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642738DB" w14:textId="77777777" w:rsidTr="006414B2">
        <w:trPr>
          <w:trHeight w:val="1125"/>
          <w:jc w:val="center"/>
        </w:trPr>
        <w:tc>
          <w:tcPr>
            <w:tcW w:w="8856" w:type="dxa"/>
            <w:shd w:val="clear" w:color="auto" w:fill="CCCCCC"/>
            <w:vAlign w:val="center"/>
          </w:tcPr>
          <w:p w14:paraId="5D3E9803" w14:textId="6D909220" w:rsidR="00B42E0D" w:rsidRPr="00B42E0D" w:rsidRDefault="00B42E0D" w:rsidP="00B42E0D">
            <w:pPr>
              <w:spacing w:before="120" w:after="120"/>
              <w:jc w:val="right"/>
              <w:rPr>
                <w:rFonts w:cs="Arial"/>
                <w:b/>
                <w:bCs/>
                <w:spacing w:val="4"/>
              </w:rPr>
            </w:pPr>
            <w:r w:rsidRPr="00B42E0D"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r w:rsidRPr="00B42E0D">
              <w:rPr>
                <w:rFonts w:cs="Arial"/>
                <w:b/>
                <w:bCs/>
                <w:spacing w:val="4"/>
              </w:rPr>
              <w:t>Załącznik nr 8 do SWZ</w:t>
            </w:r>
          </w:p>
          <w:p w14:paraId="4182C0D5" w14:textId="77777777" w:rsidR="00B42E0D" w:rsidRDefault="00B42E0D" w:rsidP="00B42E0D">
            <w:pPr>
              <w:spacing w:before="120" w:after="120"/>
              <w:jc w:val="right"/>
              <w:rPr>
                <w:rFonts w:cs="Arial"/>
                <w:spacing w:val="4"/>
                <w:sz w:val="20"/>
                <w:szCs w:val="20"/>
              </w:rPr>
            </w:pPr>
          </w:p>
          <w:p w14:paraId="59528C3E" w14:textId="4EDB1D36" w:rsidR="00B42E0D" w:rsidRDefault="00B42E0D" w:rsidP="00B42E0D">
            <w:pPr>
              <w:spacing w:before="120" w:after="120"/>
              <w:jc w:val="center"/>
              <w:rPr>
                <w:rFonts w:cs="Arial"/>
                <w:spacing w:val="4"/>
                <w:sz w:val="20"/>
                <w:szCs w:val="20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Oświadczenia</w:t>
            </w:r>
          </w:p>
          <w:p w14:paraId="2062427F" w14:textId="455A8827" w:rsidR="00AE18E6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49DC8A4" w14:textId="77777777" w:rsidR="00585D02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Dotyczące przesłanek wykluczenia z art. 5k rozporządzenia 833/2014 oraz art. 7 ust. 1 ustawy 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Szczególnych rozwiązaniach w zakresie przeciwdziałania wspieraniu agresji 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krainę oraz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Służących ochronie bezpieczeństwa narodowego</w:t>
            </w:r>
          </w:p>
        </w:tc>
      </w:tr>
    </w:tbl>
    <w:p w14:paraId="2543032C" w14:textId="77777777" w:rsidR="00F35E76" w:rsidRDefault="00585D02" w:rsidP="006414B2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>udzielenie zamówienia publicznego pn</w:t>
      </w:r>
      <w:r w:rsidR="008C11C3">
        <w:rPr>
          <w:rFonts w:asciiTheme="minorHAnsi" w:hAnsiTheme="minorHAnsi" w:cstheme="minorHAnsi"/>
          <w:spacing w:val="4"/>
          <w:sz w:val="22"/>
          <w:szCs w:val="22"/>
        </w:rPr>
        <w:t>:</w:t>
      </w:r>
    </w:p>
    <w:p w14:paraId="14842E1F" w14:textId="5F61FC04" w:rsidR="00CF3604" w:rsidRDefault="007A5951" w:rsidP="00CF3604">
      <w:pPr>
        <w:pStyle w:val="Tekstpodstawowy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</w:t>
      </w:r>
      <w:r w:rsidR="00CF3604">
        <w:rPr>
          <w:rFonts w:ascii="Calibri" w:hAnsi="Calibri" w:cs="Calibri"/>
          <w:b/>
          <w:bCs/>
          <w:sz w:val="22"/>
          <w:szCs w:val="22"/>
        </w:rPr>
        <w:t xml:space="preserve">ostawa wraz z </w:t>
      </w:r>
      <w:r w:rsidR="00CF3604">
        <w:rPr>
          <w:rFonts w:ascii="Calibri" w:hAnsi="Calibri" w:cs="Calibri"/>
          <w:b/>
          <w:sz w:val="22"/>
          <w:szCs w:val="22"/>
        </w:rPr>
        <w:t>załadunkiem, transportem i rozładunkiem wykonawcy -</w:t>
      </w:r>
      <w:r w:rsidR="00CF3604">
        <w:rPr>
          <w:rFonts w:ascii="Calibri" w:hAnsi="Calibri" w:cs="Calibri"/>
          <w:b/>
          <w:bCs/>
          <w:sz w:val="22"/>
          <w:szCs w:val="22"/>
        </w:rPr>
        <w:t>sprzętu AGD</w:t>
      </w:r>
      <w:r w:rsidR="00EA3220">
        <w:rPr>
          <w:rFonts w:ascii="Calibri" w:hAnsi="Calibri" w:cs="Calibri"/>
          <w:b/>
          <w:bCs/>
          <w:sz w:val="22"/>
          <w:szCs w:val="22"/>
        </w:rPr>
        <w:t xml:space="preserve"> oraz wyposażenia</w:t>
      </w:r>
      <w:r w:rsidR="00CF3604">
        <w:rPr>
          <w:rFonts w:ascii="Calibri" w:hAnsi="Calibri" w:cs="Calibri"/>
          <w:b/>
          <w:bCs/>
          <w:sz w:val="22"/>
          <w:szCs w:val="22"/>
        </w:rPr>
        <w:t xml:space="preserve"> dla  „Dolnośląskiego Centrum Zdrowia Psychicznego” sp. z o.o.</w:t>
      </w:r>
    </w:p>
    <w:p w14:paraId="2DEA1EC6" w14:textId="77777777" w:rsidR="00CF3604" w:rsidRDefault="00CF3604" w:rsidP="00CF3604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09AB5EA9" w14:textId="20DECE56" w:rsidR="00CF3604" w:rsidRDefault="00CF3604" w:rsidP="00CF3604">
      <w:pPr>
        <w:jc w:val="center"/>
        <w:rPr>
          <w:rStyle w:val="FontStyle61"/>
          <w:rFonts w:ascii="Calibri" w:hAnsi="Calibri" w:cs="Calibri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Nr sprawy: </w:t>
      </w:r>
      <w:r>
        <w:rPr>
          <w:rStyle w:val="FontStyle61"/>
          <w:rFonts w:ascii="Calibri" w:hAnsi="Calibri" w:cs="Calibri"/>
          <w:b/>
          <w:u w:val="single"/>
        </w:rPr>
        <w:t>16/AGD/DCZP/2023/P</w:t>
      </w:r>
      <w:r>
        <w:rPr>
          <w:rStyle w:val="FontStyle61"/>
          <w:rFonts w:ascii="Calibri" w:hAnsi="Calibri" w:cs="Calibri"/>
        </w:rPr>
        <w:t xml:space="preserve"> </w:t>
      </w:r>
    </w:p>
    <w:p w14:paraId="02F918C2" w14:textId="77777777" w:rsidR="008C11C3" w:rsidRPr="008C11C3" w:rsidRDefault="008C11C3" w:rsidP="008C11C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293774D0" w14:textId="77777777" w:rsidR="00585D02" w:rsidRPr="00865B1A" w:rsidRDefault="00F35E76" w:rsidP="00F35E7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eastAsia="Calibri"/>
        </w:rPr>
        <w:t xml:space="preserve"> </w:t>
      </w:r>
      <w:r w:rsidRPr="002F0B4A">
        <w:rPr>
          <w:rFonts w:eastAsia="Calibri"/>
        </w:rPr>
        <w:t xml:space="preserve">    </w:t>
      </w:r>
      <w:r w:rsidR="00585D02" w:rsidRPr="00865B1A">
        <w:rPr>
          <w:rFonts w:asciiTheme="minorHAnsi" w:hAnsiTheme="minorHAnsi" w:cstheme="minorHAnsi"/>
          <w:sz w:val="20"/>
          <w:szCs w:val="20"/>
        </w:rPr>
        <w:t>JA/MY:</w:t>
      </w:r>
    </w:p>
    <w:p w14:paraId="4F891B18" w14:textId="77777777" w:rsidR="00585D02" w:rsidRPr="00865B1A" w:rsidRDefault="006414B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585D02"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9E135CB" w14:textId="77777777"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upoważnionej/-nych do reprezentowania)</w:t>
      </w:r>
    </w:p>
    <w:p w14:paraId="2FD990ED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4899A851" w14:textId="77777777"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</w:t>
      </w:r>
      <w:r w:rsidR="006414B2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……………………..</w:t>
      </w: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</w:t>
      </w:r>
    </w:p>
    <w:p w14:paraId="49DB0B8F" w14:textId="77777777" w:rsidR="00585D02" w:rsidRPr="00865B1A" w:rsidRDefault="006414B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585D02"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73574882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7685A214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7FA7C708" w14:textId="77777777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jednostką dominującą Wykonawcy w rozumieniu art. 3 ust. 1 pkt 37 ustawy z dnia 29 września 1994 r. o rachunkowości (Dz. U. z 2021 r. poz. 217, 2105 i 2106),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628B8227" w14:textId="77777777" w:rsidR="000F1BCA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6414B2">
        <w:rPr>
          <w:rFonts w:asciiTheme="minorHAnsi" w:hAnsiTheme="minorHAnsi" w:cstheme="minorHAnsi"/>
          <w:sz w:val="20"/>
          <w:szCs w:val="20"/>
        </w:rPr>
        <w:t>Oświadczam, że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b/>
          <w:bCs/>
          <w:sz w:val="20"/>
          <w:szCs w:val="20"/>
        </w:rPr>
        <w:t>podlegam/ nie podlegam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414B2">
        <w:rPr>
          <w:rFonts w:asciiTheme="minorHAnsi" w:hAnsiTheme="minorHAnsi" w:cstheme="minorHAnsi"/>
          <w:sz w:val="20"/>
          <w:szCs w:val="20"/>
        </w:rPr>
        <w:t xml:space="preserve"> wykluczeniu z postępowania na podstawie art. 5k rozporządzenia Rady (UE)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nr 833/2014 z dnia 31 lipca 2014 r. dotyczącego środków ograniczających w związku z działaniami Rosji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destabilizującymi sytuację na Ukrainie (Dz. Urz. UE nr L 229 z 31.7.2014, str. 1), dalej: rozporządzenie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833/2014, w brzmieniu nadanym rozporządzeniem Rady (UE) 2022/576 w sprawie zmiany rozporządzenia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(UE) nr 833/2014 dotyczącego środków ograniczających w związku z działaniami Rosji destabilizującymi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sytuację na Ukrainie (Dz. Urz. UE nr L 111 z 8.4.2022, str. 1)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D0D02F0" w14:textId="77777777" w:rsidR="006414B2" w:rsidRPr="006414B2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73672D4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14:paraId="0EAD45B0" w14:textId="77777777" w:rsidR="00F35E76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857393F" w14:textId="77777777" w:rsidR="00F35E76" w:rsidRPr="00865B1A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</w:t>
      </w:r>
    </w:p>
    <w:p w14:paraId="353BE43A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4490DA0A" w14:textId="77777777"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6414B2">
      <w:pgSz w:w="11906" w:h="16838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086D5" w14:textId="77777777" w:rsidR="009B72E4" w:rsidRDefault="009B72E4" w:rsidP="00585D02">
      <w:pPr>
        <w:spacing w:after="0" w:line="240" w:lineRule="auto"/>
      </w:pPr>
      <w:r>
        <w:separator/>
      </w:r>
    </w:p>
  </w:endnote>
  <w:endnote w:type="continuationSeparator" w:id="0">
    <w:p w14:paraId="08373A1E" w14:textId="77777777" w:rsidR="009B72E4" w:rsidRDefault="009B72E4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98FD2" w14:textId="77777777" w:rsidR="009B72E4" w:rsidRDefault="009B72E4" w:rsidP="00585D02">
      <w:pPr>
        <w:spacing w:after="0" w:line="240" w:lineRule="auto"/>
      </w:pPr>
      <w:r>
        <w:separator/>
      </w:r>
    </w:p>
  </w:footnote>
  <w:footnote w:type="continuationSeparator" w:id="0">
    <w:p w14:paraId="75866189" w14:textId="77777777" w:rsidR="009B72E4" w:rsidRDefault="009B72E4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095722">
    <w:abstractNumId w:val="0"/>
  </w:num>
  <w:num w:numId="2" w16cid:durableId="1985741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02"/>
    <w:rsid w:val="000519E4"/>
    <w:rsid w:val="00052FC8"/>
    <w:rsid w:val="000A5C0F"/>
    <w:rsid w:val="000F1BCA"/>
    <w:rsid w:val="000F7DBD"/>
    <w:rsid w:val="00195158"/>
    <w:rsid w:val="001C1965"/>
    <w:rsid w:val="001E0718"/>
    <w:rsid w:val="0022429E"/>
    <w:rsid w:val="00233FCD"/>
    <w:rsid w:val="003873CE"/>
    <w:rsid w:val="00396040"/>
    <w:rsid w:val="004167D7"/>
    <w:rsid w:val="004815F1"/>
    <w:rsid w:val="004A17F0"/>
    <w:rsid w:val="00520708"/>
    <w:rsid w:val="0054053B"/>
    <w:rsid w:val="00553209"/>
    <w:rsid w:val="00560C4B"/>
    <w:rsid w:val="00565059"/>
    <w:rsid w:val="00585D02"/>
    <w:rsid w:val="0063152D"/>
    <w:rsid w:val="006414B2"/>
    <w:rsid w:val="0065214F"/>
    <w:rsid w:val="006872B1"/>
    <w:rsid w:val="007801DE"/>
    <w:rsid w:val="007A5951"/>
    <w:rsid w:val="00815254"/>
    <w:rsid w:val="00851C77"/>
    <w:rsid w:val="00865B1A"/>
    <w:rsid w:val="008C11C3"/>
    <w:rsid w:val="008D697B"/>
    <w:rsid w:val="008E30EC"/>
    <w:rsid w:val="009B72E4"/>
    <w:rsid w:val="009D537B"/>
    <w:rsid w:val="009F4EF5"/>
    <w:rsid w:val="00A00CA1"/>
    <w:rsid w:val="00A52697"/>
    <w:rsid w:val="00A97232"/>
    <w:rsid w:val="00AE18E6"/>
    <w:rsid w:val="00B42E0D"/>
    <w:rsid w:val="00BF492D"/>
    <w:rsid w:val="00C31315"/>
    <w:rsid w:val="00CF3604"/>
    <w:rsid w:val="00D62832"/>
    <w:rsid w:val="00D63038"/>
    <w:rsid w:val="00E305E1"/>
    <w:rsid w:val="00E5127F"/>
    <w:rsid w:val="00E84F4F"/>
    <w:rsid w:val="00E973D5"/>
    <w:rsid w:val="00EA3220"/>
    <w:rsid w:val="00F154B0"/>
    <w:rsid w:val="00F15619"/>
    <w:rsid w:val="00F35E76"/>
    <w:rsid w:val="00F4664C"/>
    <w:rsid w:val="00F9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422E"/>
  <w15:docId w15:val="{EF722343-4E86-486B-87FD-48DF9EA8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customStyle="1" w:styleId="FontStyle61">
    <w:name w:val="Font Style61"/>
    <w:uiPriority w:val="99"/>
    <w:rsid w:val="0022429E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next w:val="Normalny"/>
    <w:link w:val="TekstpodstawowyZnak"/>
    <w:semiHidden/>
    <w:rsid w:val="0022429E"/>
    <w:pPr>
      <w:widowControl w:val="0"/>
      <w:suppressAutoHyphens/>
      <w:spacing w:after="0" w:line="200" w:lineRule="atLeast"/>
    </w:pPr>
    <w:rPr>
      <w:rFonts w:ascii="Times New Roman" w:eastAsia="Tahoma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429E"/>
    <w:rPr>
      <w:rFonts w:ascii="Times New Roman" w:eastAsia="Tahoma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DCEB1-5AC9-42E2-88AB-127DFB65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Rożek Jolanta</dc:creator>
  <cp:lastModifiedBy>Anna Lotka</cp:lastModifiedBy>
  <cp:revision>5</cp:revision>
  <cp:lastPrinted>2023-04-04T07:46:00Z</cp:lastPrinted>
  <dcterms:created xsi:type="dcterms:W3CDTF">2023-04-21T07:13:00Z</dcterms:created>
  <dcterms:modified xsi:type="dcterms:W3CDTF">2023-05-08T07:24:00Z</dcterms:modified>
</cp:coreProperties>
</file>