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7918F784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8000BD">
        <w:rPr>
          <w:rFonts w:ascii="Times New Roman" w:hAnsi="Times New Roman" w:cs="Times New Roman"/>
          <w:sz w:val="24"/>
          <w:szCs w:val="24"/>
        </w:rPr>
        <w:t>.42.M.</w:t>
      </w:r>
      <w:r>
        <w:rPr>
          <w:rFonts w:ascii="Times New Roman" w:hAnsi="Times New Roman" w:cs="Times New Roman"/>
          <w:sz w:val="24"/>
          <w:szCs w:val="24"/>
        </w:rPr>
        <w:t>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690A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Dostawa i montaż stolarki okiennej, stolarki drzwiowej oraz nawiewników okiennych, naprawa drzwi ppoż.</w:t>
      </w:r>
      <w:r w:rsidR="00690A15" w:rsidRPr="0076276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CB3C3F4" w14:textId="77777777" w:rsidR="00496C4A" w:rsidRPr="00496C4A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</w:t>
      </w:r>
      <w:r w:rsidR="00496C4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2C91C9B1" w14:textId="7C8DF524" w:rsidR="00690A15" w:rsidRDefault="00690A15" w:rsidP="00690A15">
      <w:pPr>
        <w:pStyle w:val="Akapitzlist"/>
        <w:widowControl w:val="0"/>
        <w:numPr>
          <w:ilvl w:val="0"/>
          <w:numId w:val="35"/>
        </w:numPr>
        <w:spacing w:after="0" w:line="100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części nr 1 – w terminie </w:t>
      </w:r>
      <w:r w:rsidR="00E80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dnia zawarcia Umowy </w:t>
      </w:r>
      <w:r w:rsidR="00E8032D" w:rsidRPr="005D2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dnia 30 czerwca 2024 r.;</w:t>
      </w:r>
    </w:p>
    <w:p w14:paraId="6FF354A7" w14:textId="13BDE6CC" w:rsidR="00690A15" w:rsidRPr="00BD35D0" w:rsidRDefault="00690A15" w:rsidP="00690A15">
      <w:pPr>
        <w:pStyle w:val="Akapitzlist"/>
        <w:widowControl w:val="0"/>
        <w:numPr>
          <w:ilvl w:val="0"/>
          <w:numId w:val="35"/>
        </w:numPr>
        <w:spacing w:after="0" w:line="100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części </w:t>
      </w:r>
      <w:r w:rsidRPr="00BD3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D3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80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terminie od dnia zawarcia Umowy </w:t>
      </w:r>
      <w:r w:rsidR="00E8032D" w:rsidRPr="005D2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dnia 30 czerwca 2024 r.;</w:t>
      </w:r>
    </w:p>
    <w:p w14:paraId="7FFC01F8" w14:textId="77777777" w:rsidR="00E8032D" w:rsidRPr="00E8032D" w:rsidRDefault="00690A15" w:rsidP="006766CF">
      <w:pPr>
        <w:pStyle w:val="Akapitzlist"/>
        <w:widowControl w:val="0"/>
        <w:numPr>
          <w:ilvl w:val="0"/>
          <w:numId w:val="35"/>
        </w:numPr>
        <w:spacing w:after="0" w:line="100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części nr 3 – </w:t>
      </w:r>
      <w:r w:rsidR="00E80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terminie od dnia zawarcia Umowy </w:t>
      </w:r>
      <w:r w:rsidR="00E8032D" w:rsidRPr="005D2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dnia 30 czerwca 2024 r.;</w:t>
      </w:r>
    </w:p>
    <w:p w14:paraId="7CDC700B" w14:textId="0C3CE302" w:rsidR="00D65CC7" w:rsidRPr="00E8032D" w:rsidRDefault="00D65CC7" w:rsidP="006766CF">
      <w:pPr>
        <w:pStyle w:val="Akapitzlist"/>
        <w:widowControl w:val="0"/>
        <w:numPr>
          <w:ilvl w:val="0"/>
          <w:numId w:val="35"/>
        </w:numPr>
        <w:spacing w:after="0" w:line="100" w:lineRule="atLeast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części nr 4 – </w:t>
      </w:r>
      <w:r w:rsidR="00E80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terminie od dnia zawarcia Umowy </w:t>
      </w:r>
      <w:r w:rsidR="00E8032D" w:rsidRPr="005D29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dnia 30 czerwca 2024 r.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że w cenie ofertowej brutto uwzględniliśmy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8E3549D" w14:textId="1E3BF751" w:rsidR="00496C4A" w:rsidRPr="00496C4A" w:rsidRDefault="009E406F" w:rsidP="00496C4A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8000B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11 czerwca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4634569A" w14:textId="77777777" w:rsidR="00496C4A" w:rsidRPr="00496C4A" w:rsidRDefault="00496C4A" w:rsidP="00496C4A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4DADDBB" w14:textId="0B3AB6EB" w:rsidR="00496C4A" w:rsidRPr="001F6D08" w:rsidRDefault="00496C4A" w:rsidP="001F6D08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1" w:name="_Hlk72001685"/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 w:rsidR="00690A15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2B4EE5D9" w14:textId="77777777" w:rsidR="001F6D08" w:rsidRPr="001F6D08" w:rsidRDefault="001F6D08" w:rsidP="001F6D08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0950519" w14:textId="6589066B" w:rsidR="00496C4A" w:rsidRPr="00FC2986" w:rsidRDefault="001F6D08" w:rsidP="001F6D08">
      <w:pPr>
        <w:pStyle w:val="Akapitzlist"/>
        <w:widowControl w:val="0"/>
        <w:numPr>
          <w:ilvl w:val="0"/>
          <w:numId w:val="37"/>
        </w:numPr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  <w:r w:rsidRPr="00FC298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dla </w:t>
      </w:r>
      <w:r w:rsidR="00690A15" w:rsidRPr="00FC298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części</w:t>
      </w:r>
      <w:r w:rsidRPr="00FC298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nr 1 – </w:t>
      </w:r>
      <w:r w:rsidR="00496C4A" w:rsidRPr="00FC298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cena ryczałtowa w wysokości: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5"/>
        <w:gridCol w:w="2265"/>
      </w:tblGrid>
      <w:tr w:rsidR="00FC2986" w14:paraId="4B3FCD63" w14:textId="77777777" w:rsidTr="00FC2986">
        <w:tc>
          <w:tcPr>
            <w:tcW w:w="846" w:type="dxa"/>
            <w:vAlign w:val="center"/>
          </w:tcPr>
          <w:bookmarkEnd w:id="1"/>
          <w:p w14:paraId="16EB3782" w14:textId="2D2AC65D" w:rsidR="00FC2986" w:rsidRDefault="00FC2986" w:rsidP="00FC2986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14:paraId="58BD3BE9" w14:textId="2DD52A08" w:rsidR="00FC2986" w:rsidRDefault="00FC2986" w:rsidP="00FC2986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265" w:type="dxa"/>
            <w:vAlign w:val="center"/>
          </w:tcPr>
          <w:p w14:paraId="2DDBDBF4" w14:textId="12FBE8E0" w:rsidR="00FC2986" w:rsidRDefault="00FC2986" w:rsidP="00FC2986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za komplet okien do wymiany</w:t>
            </w:r>
          </w:p>
          <w:p w14:paraId="6EB030A2" w14:textId="0EEE7296" w:rsidR="00FC2986" w:rsidRPr="00FC2986" w:rsidRDefault="00FC2986" w:rsidP="00FC2986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</w:rPr>
              <w:t>(zł/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netto</w:t>
            </w: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vAlign w:val="center"/>
          </w:tcPr>
          <w:p w14:paraId="62E4F1D8" w14:textId="5D0898D4" w:rsidR="00FC2986" w:rsidRDefault="00FC2986" w:rsidP="00FC2986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</w:t>
            </w:r>
          </w:p>
          <w:p w14:paraId="7846B2A1" w14:textId="041ED054" w:rsidR="00FC2986" w:rsidRPr="00FC2986" w:rsidRDefault="00FC2986" w:rsidP="00FC2986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FC2986" w14:paraId="4A94D6DE" w14:textId="77777777" w:rsidTr="00FC2986">
        <w:tc>
          <w:tcPr>
            <w:tcW w:w="846" w:type="dxa"/>
            <w:vAlign w:val="center"/>
          </w:tcPr>
          <w:p w14:paraId="69B73564" w14:textId="22AE7764" w:rsidR="00FC2986" w:rsidRDefault="00FC2986" w:rsidP="00FC2986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348822C8" w14:textId="64E3D1FE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Grunwaldzka 47/304</w:t>
            </w:r>
          </w:p>
        </w:tc>
        <w:tc>
          <w:tcPr>
            <w:tcW w:w="2265" w:type="dxa"/>
          </w:tcPr>
          <w:p w14:paraId="65AB2A3F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8099B0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986" w14:paraId="5503785F" w14:textId="77777777" w:rsidTr="00FC2986">
        <w:tc>
          <w:tcPr>
            <w:tcW w:w="846" w:type="dxa"/>
            <w:vAlign w:val="center"/>
          </w:tcPr>
          <w:p w14:paraId="4B03EC12" w14:textId="1A26FE23" w:rsidR="00FC2986" w:rsidRDefault="00FC2986" w:rsidP="00FC2986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70845E2E" w14:textId="66BF7D7B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Krzywa 1a/42</w:t>
            </w:r>
          </w:p>
        </w:tc>
        <w:tc>
          <w:tcPr>
            <w:tcW w:w="2265" w:type="dxa"/>
          </w:tcPr>
          <w:p w14:paraId="211DFD47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68A5C4B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986" w14:paraId="656CE509" w14:textId="77777777" w:rsidTr="00FC2986">
        <w:tc>
          <w:tcPr>
            <w:tcW w:w="846" w:type="dxa"/>
            <w:vAlign w:val="center"/>
          </w:tcPr>
          <w:p w14:paraId="012DA729" w14:textId="64F05124" w:rsidR="00FC2986" w:rsidRDefault="00FC2986" w:rsidP="00FC2986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14:paraId="4F7290C8" w14:textId="3FF85F3F" w:rsidR="00FC2986" w:rsidRDefault="00FC2986" w:rsidP="00FC2986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Krzywa 1e/52</w:t>
            </w:r>
          </w:p>
        </w:tc>
        <w:tc>
          <w:tcPr>
            <w:tcW w:w="2265" w:type="dxa"/>
          </w:tcPr>
          <w:p w14:paraId="79292E08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BD7EB5B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986" w14:paraId="11B61357" w14:textId="77777777" w:rsidTr="00FC2986">
        <w:tc>
          <w:tcPr>
            <w:tcW w:w="846" w:type="dxa"/>
            <w:vAlign w:val="center"/>
          </w:tcPr>
          <w:p w14:paraId="1D9B8874" w14:textId="7265B668" w:rsidR="00FC2986" w:rsidRDefault="00FC2986" w:rsidP="00FC2986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14:paraId="72CE791E" w14:textId="625641EF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Krzywa 1e/58</w:t>
            </w:r>
          </w:p>
        </w:tc>
        <w:tc>
          <w:tcPr>
            <w:tcW w:w="2265" w:type="dxa"/>
          </w:tcPr>
          <w:p w14:paraId="76096FD4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31402A3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986" w14:paraId="329CFC23" w14:textId="77777777" w:rsidTr="00FC2986">
        <w:tc>
          <w:tcPr>
            <w:tcW w:w="846" w:type="dxa"/>
            <w:vAlign w:val="center"/>
          </w:tcPr>
          <w:p w14:paraId="1110A835" w14:textId="431395F0" w:rsidR="00FC2986" w:rsidRDefault="00FC2986" w:rsidP="00FC2986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14:paraId="4711A430" w14:textId="3FF61A12" w:rsidR="00FC2986" w:rsidRDefault="00FC2986" w:rsidP="00FC2986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Krzywa 1c/9</w:t>
            </w:r>
          </w:p>
        </w:tc>
        <w:tc>
          <w:tcPr>
            <w:tcW w:w="2265" w:type="dxa"/>
          </w:tcPr>
          <w:p w14:paraId="0AD4A25A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A65132A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986" w14:paraId="628AD93A" w14:textId="77777777" w:rsidTr="00FC2986">
        <w:tc>
          <w:tcPr>
            <w:tcW w:w="846" w:type="dxa"/>
            <w:vAlign w:val="center"/>
          </w:tcPr>
          <w:p w14:paraId="4B81A84D" w14:textId="616BF03A" w:rsidR="00FC2986" w:rsidRDefault="00FC2986" w:rsidP="00FC2986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14:paraId="482266CB" w14:textId="6053723F" w:rsidR="00FC2986" w:rsidRDefault="00FC2986" w:rsidP="00FC2986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Wyspiańskiego 35C pok. 312</w:t>
            </w:r>
          </w:p>
        </w:tc>
        <w:tc>
          <w:tcPr>
            <w:tcW w:w="2265" w:type="dxa"/>
          </w:tcPr>
          <w:p w14:paraId="6ACE44E6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360C84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986" w14:paraId="32747399" w14:textId="77777777" w:rsidTr="00FC2986">
        <w:tc>
          <w:tcPr>
            <w:tcW w:w="846" w:type="dxa"/>
            <w:vAlign w:val="center"/>
          </w:tcPr>
          <w:p w14:paraId="03BC6588" w14:textId="38CDD99E" w:rsidR="00FC2986" w:rsidRDefault="00FC2986" w:rsidP="00FC2986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4" w:type="dxa"/>
          </w:tcPr>
          <w:p w14:paraId="6D8FD59D" w14:textId="48D2236D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Wyspiańskiego 35C pok. 315</w:t>
            </w:r>
          </w:p>
        </w:tc>
        <w:tc>
          <w:tcPr>
            <w:tcW w:w="2265" w:type="dxa"/>
          </w:tcPr>
          <w:p w14:paraId="4202E59D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2FA25D" w14:textId="77777777" w:rsidR="00FC2986" w:rsidRDefault="00FC2986" w:rsidP="00496C4A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A97223" w14:textId="77777777" w:rsidR="00496C4A" w:rsidRPr="00496C4A" w:rsidRDefault="00496C4A" w:rsidP="00496C4A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010B8" w14:textId="63686928" w:rsidR="00A93F94" w:rsidRDefault="00A93F94" w:rsidP="00FC2986">
      <w:pPr>
        <w:pStyle w:val="Akapitzlist"/>
        <w:widowControl w:val="0"/>
        <w:numPr>
          <w:ilvl w:val="0"/>
          <w:numId w:val="37"/>
        </w:numPr>
        <w:tabs>
          <w:tab w:val="left" w:pos="1649"/>
        </w:tabs>
        <w:suppressAutoHyphens w:val="0"/>
        <w:autoSpaceDN w:val="0"/>
        <w:spacing w:after="20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dla części  nr 2 – cena ryczałtowa w 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5"/>
        <w:gridCol w:w="2265"/>
      </w:tblGrid>
      <w:tr w:rsidR="00A93F94" w:rsidRPr="00FC2986" w14:paraId="5F883E2A" w14:textId="77777777" w:rsidTr="00D65CC7">
        <w:tc>
          <w:tcPr>
            <w:tcW w:w="846" w:type="dxa"/>
            <w:vAlign w:val="center"/>
          </w:tcPr>
          <w:p w14:paraId="3F94E31E" w14:textId="77777777" w:rsidR="00A93F94" w:rsidRDefault="00A93F94" w:rsidP="00D65CC7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4" w:type="dxa"/>
            <w:vAlign w:val="center"/>
          </w:tcPr>
          <w:p w14:paraId="4DD9DC66" w14:textId="77777777" w:rsidR="00A93F94" w:rsidRDefault="00A93F94" w:rsidP="00D65CC7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265" w:type="dxa"/>
            <w:vAlign w:val="center"/>
          </w:tcPr>
          <w:p w14:paraId="39E9217A" w14:textId="2018DF65" w:rsidR="00A93F94" w:rsidRDefault="00A93F94" w:rsidP="00D65CC7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 za nawiewnik wraz z montażem </w:t>
            </w:r>
          </w:p>
          <w:p w14:paraId="3FB618CA" w14:textId="77777777" w:rsidR="00A93F94" w:rsidRPr="00FC2986" w:rsidRDefault="00A93F94" w:rsidP="00D65CC7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</w:rPr>
              <w:t>(zł/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netto</w:t>
            </w: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vAlign w:val="center"/>
          </w:tcPr>
          <w:p w14:paraId="47E1E48F" w14:textId="77777777" w:rsidR="00A93F94" w:rsidRDefault="00A93F94" w:rsidP="00D65CC7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Stawka VAT</w:t>
            </w:r>
          </w:p>
          <w:p w14:paraId="400A205C" w14:textId="77777777" w:rsidR="00A93F94" w:rsidRPr="00FC2986" w:rsidRDefault="00A93F94" w:rsidP="00D65CC7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986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93F94" w14:paraId="5F47A864" w14:textId="77777777" w:rsidTr="00D65CC7">
        <w:tc>
          <w:tcPr>
            <w:tcW w:w="846" w:type="dxa"/>
            <w:vAlign w:val="center"/>
          </w:tcPr>
          <w:p w14:paraId="08C5BBCF" w14:textId="77777777" w:rsidR="00A93F94" w:rsidRDefault="00A93F94" w:rsidP="00D65CC7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24C2B2EB" w14:textId="5D34AE4D" w:rsidR="00A93F94" w:rsidRDefault="00D65CC7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Modrzejewskiej 71/10B szt. 2</w:t>
            </w:r>
          </w:p>
        </w:tc>
        <w:tc>
          <w:tcPr>
            <w:tcW w:w="2265" w:type="dxa"/>
          </w:tcPr>
          <w:p w14:paraId="5C56961F" w14:textId="77777777" w:rsidR="00A93F94" w:rsidRDefault="00A93F94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0C9F84F" w14:textId="77777777" w:rsidR="00A93F94" w:rsidRDefault="00A93F94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F94" w14:paraId="471FC4EC" w14:textId="77777777" w:rsidTr="00D65CC7">
        <w:tc>
          <w:tcPr>
            <w:tcW w:w="846" w:type="dxa"/>
            <w:vAlign w:val="center"/>
          </w:tcPr>
          <w:p w14:paraId="5B13FF49" w14:textId="77777777" w:rsidR="00A93F94" w:rsidRDefault="00A93F94" w:rsidP="00D65CC7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29357B99" w14:textId="79D10C99" w:rsidR="00A93F94" w:rsidRDefault="00D65CC7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Grunwaldzka 55/4 szt. 2</w:t>
            </w:r>
          </w:p>
        </w:tc>
        <w:tc>
          <w:tcPr>
            <w:tcW w:w="2265" w:type="dxa"/>
          </w:tcPr>
          <w:p w14:paraId="03D35B87" w14:textId="77777777" w:rsidR="00A93F94" w:rsidRDefault="00A93F94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6AED55" w14:textId="77777777" w:rsidR="00A93F94" w:rsidRDefault="00A93F94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F94" w14:paraId="2AD8B8DF" w14:textId="77777777" w:rsidTr="00D65CC7">
        <w:tc>
          <w:tcPr>
            <w:tcW w:w="846" w:type="dxa"/>
            <w:vAlign w:val="center"/>
          </w:tcPr>
          <w:p w14:paraId="28D272EB" w14:textId="77777777" w:rsidR="00A93F94" w:rsidRDefault="00A93F94" w:rsidP="00D65CC7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14:paraId="2C8F6B67" w14:textId="33808C18" w:rsidR="00A93F94" w:rsidRDefault="00D65CC7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Wyszyńskiego 8/3 szt. 6</w:t>
            </w:r>
          </w:p>
        </w:tc>
        <w:tc>
          <w:tcPr>
            <w:tcW w:w="2265" w:type="dxa"/>
          </w:tcPr>
          <w:p w14:paraId="15181394" w14:textId="77777777" w:rsidR="00A93F94" w:rsidRDefault="00A93F94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7B3E157" w14:textId="77777777" w:rsidR="00A93F94" w:rsidRDefault="00A93F94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F94" w14:paraId="4F716A0B" w14:textId="77777777" w:rsidTr="00D65CC7">
        <w:tc>
          <w:tcPr>
            <w:tcW w:w="846" w:type="dxa"/>
            <w:vAlign w:val="center"/>
          </w:tcPr>
          <w:p w14:paraId="57391CED" w14:textId="77777777" w:rsidR="00A93F94" w:rsidRDefault="00A93F94" w:rsidP="00D65CC7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14:paraId="451788BD" w14:textId="7DC7F14C" w:rsidR="00A93F94" w:rsidRDefault="00D65CC7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Konstytucji 3 Maja 4/1 szt. 2</w:t>
            </w:r>
          </w:p>
        </w:tc>
        <w:tc>
          <w:tcPr>
            <w:tcW w:w="2265" w:type="dxa"/>
          </w:tcPr>
          <w:p w14:paraId="32E58FEE" w14:textId="77777777" w:rsidR="00A93F94" w:rsidRDefault="00A93F94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BCF6C10" w14:textId="77777777" w:rsidR="00A93F94" w:rsidRDefault="00A93F94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F94" w14:paraId="3CDCA799" w14:textId="77777777" w:rsidTr="00D65CC7">
        <w:tc>
          <w:tcPr>
            <w:tcW w:w="846" w:type="dxa"/>
            <w:vAlign w:val="center"/>
          </w:tcPr>
          <w:p w14:paraId="4CFE05BB" w14:textId="77777777" w:rsidR="00A93F94" w:rsidRDefault="00A93F94" w:rsidP="00D65CC7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14:paraId="482EB9B0" w14:textId="2150A713" w:rsidR="00A93F94" w:rsidRDefault="00D65CC7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Konstytucji 3 Maja 5</w:t>
            </w:r>
            <w:r w:rsidR="00D40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 szt. 2</w:t>
            </w:r>
          </w:p>
        </w:tc>
        <w:tc>
          <w:tcPr>
            <w:tcW w:w="2265" w:type="dxa"/>
          </w:tcPr>
          <w:p w14:paraId="43967E36" w14:textId="77777777" w:rsidR="00A93F94" w:rsidRDefault="00A93F94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F74BF52" w14:textId="77777777" w:rsidR="00A93F94" w:rsidRDefault="00A93F94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F94" w14:paraId="5DC17E30" w14:textId="77777777" w:rsidTr="00D65CC7">
        <w:tc>
          <w:tcPr>
            <w:tcW w:w="846" w:type="dxa"/>
            <w:vAlign w:val="center"/>
          </w:tcPr>
          <w:p w14:paraId="78166754" w14:textId="77777777" w:rsidR="00A93F94" w:rsidRDefault="00A93F94" w:rsidP="00D65CC7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14:paraId="0E86FE0D" w14:textId="53D2C42F" w:rsidR="00A93F94" w:rsidRDefault="00D65CC7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Norweska 9/5 szt. 3</w:t>
            </w:r>
          </w:p>
        </w:tc>
        <w:tc>
          <w:tcPr>
            <w:tcW w:w="2265" w:type="dxa"/>
          </w:tcPr>
          <w:p w14:paraId="6BCCE800" w14:textId="77777777" w:rsidR="00A93F94" w:rsidRDefault="00A93F94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ED3971" w14:textId="77777777" w:rsidR="00A93F94" w:rsidRDefault="00A93F94" w:rsidP="00D65CC7">
            <w:pPr>
              <w:widowControl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215FBB" w14:textId="77777777" w:rsidR="00A93F94" w:rsidRPr="00D71690" w:rsidRDefault="00A93F94" w:rsidP="00D65CC7">
      <w:pPr>
        <w:pStyle w:val="Akapitzlist"/>
        <w:widowControl w:val="0"/>
        <w:tabs>
          <w:tab w:val="left" w:pos="1649"/>
        </w:tabs>
        <w:suppressAutoHyphens w:val="0"/>
        <w:autoSpaceDN w:val="0"/>
        <w:spacing w:after="20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1CC263ED" w14:textId="2E26417F" w:rsidR="00496C4A" w:rsidRPr="00FC2986" w:rsidRDefault="001F6D08" w:rsidP="00FC2986">
      <w:pPr>
        <w:pStyle w:val="Akapitzlist"/>
        <w:widowControl w:val="0"/>
        <w:numPr>
          <w:ilvl w:val="0"/>
          <w:numId w:val="37"/>
        </w:numPr>
        <w:tabs>
          <w:tab w:val="left" w:pos="1649"/>
        </w:tabs>
        <w:suppressAutoHyphens w:val="0"/>
        <w:autoSpaceDN w:val="0"/>
        <w:spacing w:after="20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hi-IN" w:bidi="hi-IN"/>
        </w:rPr>
        <w:t xml:space="preserve">dla </w:t>
      </w:r>
      <w:r w:rsidR="00690A15">
        <w:rPr>
          <w:rFonts w:ascii="Times New Roman" w:hAnsi="Times New Roman" w:cs="Times New Roman"/>
          <w:b/>
          <w:kern w:val="3"/>
          <w:sz w:val="24"/>
          <w:szCs w:val="24"/>
          <w:lang w:eastAsia="hi-IN" w:bidi="hi-IN"/>
        </w:rPr>
        <w:t>części nr</w:t>
      </w:r>
      <w:r>
        <w:rPr>
          <w:rFonts w:ascii="Times New Roman" w:hAnsi="Times New Roman" w:cs="Times New Roman"/>
          <w:b/>
          <w:kern w:val="3"/>
          <w:sz w:val="24"/>
          <w:szCs w:val="24"/>
          <w:lang w:eastAsia="hi-IN" w:bidi="hi-IN"/>
        </w:rPr>
        <w:t xml:space="preserve"> </w:t>
      </w:r>
      <w:r w:rsidR="00D65CC7">
        <w:rPr>
          <w:rFonts w:ascii="Times New Roman" w:hAnsi="Times New Roman" w:cs="Times New Roman"/>
          <w:b/>
          <w:kern w:val="3"/>
          <w:sz w:val="24"/>
          <w:szCs w:val="24"/>
          <w:lang w:eastAsia="hi-IN" w:bidi="hi-IN"/>
        </w:rPr>
        <w:t>3</w:t>
      </w:r>
      <w:r w:rsidR="00FC2986" w:rsidRPr="00FC298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FC298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dostawa i montaż stolarki drzwiowej w lokalu mieszkalnym przy ul. Holenderskiej 2/13 w Świnoujściu, </w:t>
      </w:r>
      <w:r w:rsidR="00FC2986" w:rsidRPr="00FC298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cena ryczałtowa w wysokości: </w:t>
      </w:r>
    </w:p>
    <w:p w14:paraId="7EA442CF" w14:textId="77777777" w:rsidR="00496C4A" w:rsidRPr="00496C4A" w:rsidRDefault="00496C4A" w:rsidP="00496C4A">
      <w:pPr>
        <w:pStyle w:val="Akapitzlist"/>
        <w:widowControl w:val="0"/>
        <w:tabs>
          <w:tab w:val="left" w:pos="1649"/>
        </w:tabs>
        <w:suppressAutoHyphens w:val="0"/>
        <w:autoSpaceDN w:val="0"/>
        <w:spacing w:after="200" w:line="240" w:lineRule="auto"/>
        <w:ind w:left="851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E7191A0" w14:textId="77777777" w:rsidR="00496C4A" w:rsidRDefault="00496C4A" w:rsidP="00496C4A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65ECAE72" w14:textId="77777777" w:rsidR="00496C4A" w:rsidRPr="000B22CF" w:rsidRDefault="00496C4A" w:rsidP="00496C4A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ED270D" w14:textId="77777777" w:rsidR="00496C4A" w:rsidRDefault="00496C4A" w:rsidP="00496C4A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BFFFD2E" w14:textId="77777777" w:rsidR="00496C4A" w:rsidRPr="000B22CF" w:rsidRDefault="00496C4A" w:rsidP="00496C4A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26A0B749" w14:textId="77777777" w:rsidR="00496C4A" w:rsidRPr="00496C4A" w:rsidRDefault="00496C4A" w:rsidP="00496C4A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14:paraId="41968578" w14:textId="77777777" w:rsidR="00496C4A" w:rsidRPr="00496C4A" w:rsidRDefault="00496C4A" w:rsidP="00496C4A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EF438B" w14:textId="0CAB6474" w:rsidR="00496C4A" w:rsidRPr="001B7E50" w:rsidRDefault="00496C4A" w:rsidP="00FC2986">
      <w:pPr>
        <w:pStyle w:val="Akapitzlist"/>
        <w:widowControl w:val="0"/>
        <w:numPr>
          <w:ilvl w:val="0"/>
          <w:numId w:val="37"/>
        </w:numPr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  <w:r w:rsidRPr="00496C4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dla </w:t>
      </w:r>
      <w:r w:rsidR="00690A15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części</w:t>
      </w:r>
      <w:r w:rsidRPr="00496C4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nr </w:t>
      </w:r>
      <w:r w:rsidR="00D65CC7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="00FC2986" w:rsidRPr="00FC298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FC298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 naprawa drzwi przeciwpożarowych w budynku użyteczności publicznej przy ul. Dąbrowskiego 4 w Świnoujściu,</w:t>
      </w:r>
      <w:r w:rsidR="00FC2986" w:rsidRPr="00FC298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cena ryczałtowa w wysokości</w:t>
      </w:r>
      <w:r w:rsidR="00690A15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093F980F" w14:textId="77777777" w:rsidR="001B7E50" w:rsidRPr="00496C4A" w:rsidRDefault="001B7E50" w:rsidP="001B7E50">
      <w:pPr>
        <w:pStyle w:val="Akapitzlist"/>
        <w:widowControl w:val="0"/>
        <w:tabs>
          <w:tab w:val="left" w:pos="1649"/>
        </w:tabs>
        <w:suppressAutoHyphens w:val="0"/>
        <w:autoSpaceDN w:val="0"/>
        <w:spacing w:after="20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5DC5A005" w14:textId="77777777" w:rsidR="001B7E50" w:rsidRDefault="001B7E50" w:rsidP="001B7E50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0198DA8E" w14:textId="77777777" w:rsidR="001B7E50" w:rsidRPr="000B22CF" w:rsidRDefault="001B7E50" w:rsidP="001B7E50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051AED" w14:textId="77777777" w:rsidR="001B7E50" w:rsidRDefault="001B7E50" w:rsidP="001B7E50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3EE6EFC8" w14:textId="77777777" w:rsidR="001B7E50" w:rsidRPr="000B22CF" w:rsidRDefault="001B7E50" w:rsidP="001B7E50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3C89B05C" w14:textId="77777777" w:rsidR="001B7E50" w:rsidRPr="00496C4A" w:rsidRDefault="001B7E50" w:rsidP="001B7E50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14:paraId="097B7633" w14:textId="77777777" w:rsidR="00D249E3" w:rsidRDefault="00D249E3" w:rsidP="00D249E3">
      <w:pPr>
        <w:widowControl w:val="0"/>
        <w:spacing w:after="0" w:line="100" w:lineRule="atLeast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1742AA1" w14:textId="77777777" w:rsidR="00FC2986" w:rsidRPr="00F16239" w:rsidRDefault="00FC2986" w:rsidP="00FC298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D76763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</w:t>
      </w: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40943A74" w14:textId="77777777" w:rsidR="00FC2986" w:rsidRPr="00F16239" w:rsidRDefault="00FC2986" w:rsidP="00FC2986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193576C" w14:textId="54B3E789" w:rsidR="00FC2986" w:rsidRPr="00575CCB" w:rsidRDefault="00FC2986" w:rsidP="00575CCB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75CC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 w:rsidRPr="00575CC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, że udzielamy </w:t>
      </w:r>
      <w:r w:rsidRPr="00575CC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….</w:t>
      </w:r>
      <w:r w:rsidRPr="00575CCB">
        <w:rPr>
          <w:rFonts w:ascii="Times New Roman" w:hAnsi="Times New Roman" w:cs="Times New Roman"/>
          <w:b/>
          <w:color w:val="FF0000"/>
          <w:kern w:val="1"/>
          <w:sz w:val="24"/>
          <w:szCs w:val="24"/>
          <w:lang w:eastAsia="hi-IN" w:bidi="hi-IN"/>
        </w:rPr>
        <w:t>*</w:t>
      </w:r>
      <w:r w:rsidRPr="00575CC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</w:t>
      </w:r>
      <w:r w:rsidR="00575CCB" w:rsidRPr="00575CC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stolarkę okienną</w:t>
      </w:r>
      <w:r w:rsidR="00575CC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/ drzwiową</w:t>
      </w:r>
      <w:r w:rsidR="00575CCB" w:rsidRPr="00575CCB">
        <w:t xml:space="preserve"> </w:t>
      </w:r>
      <w:r w:rsidR="00575CCB" w:rsidRPr="00575CC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od daty bezusterkowego odbioru końcowego lub daty usunięcia usterek i wad określonych w protokole odbioru końcowego. </w:t>
      </w:r>
    </w:p>
    <w:p w14:paraId="5C8D978F" w14:textId="77777777" w:rsidR="00FC2986" w:rsidRDefault="00FC2986" w:rsidP="00FC2986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wpisać liczbę miesięcy. </w:t>
      </w:r>
    </w:p>
    <w:p w14:paraId="2A87962C" w14:textId="77777777" w:rsidR="00575CCB" w:rsidRDefault="00575CCB" w:rsidP="00575CCB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608A08FC" w14:textId="77777777" w:rsidR="00575CCB" w:rsidRPr="004835E5" w:rsidRDefault="00575CCB" w:rsidP="00575CCB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546732D" w14:textId="7705B761" w:rsidR="00575CCB" w:rsidRPr="00575CCB" w:rsidRDefault="00575CCB" w:rsidP="00575CCB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575CC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 w:rsidRPr="00575CC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, że udzielamy </w:t>
      </w:r>
      <w:r w:rsidRPr="00575CC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….</w:t>
      </w:r>
      <w:r w:rsidRPr="00575CCB">
        <w:rPr>
          <w:rFonts w:ascii="Times New Roman" w:hAnsi="Times New Roman" w:cs="Times New Roman"/>
          <w:b/>
          <w:color w:val="FF0000"/>
          <w:kern w:val="1"/>
          <w:sz w:val="24"/>
          <w:szCs w:val="24"/>
          <w:lang w:eastAsia="hi-IN" w:bidi="hi-IN"/>
        </w:rPr>
        <w:t>*</w:t>
      </w:r>
      <w:r w:rsidRPr="00575CC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nawiewniki</w:t>
      </w:r>
      <w:r w:rsidRPr="00575CCB">
        <w:t xml:space="preserve"> </w:t>
      </w:r>
      <w:r w:rsidRPr="00575CC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od daty bezusterkowego odbioru końcowego lub daty usunięcia usterek i wad określonych w protokole odbioru końcowego. </w:t>
      </w:r>
    </w:p>
    <w:p w14:paraId="4ABD3214" w14:textId="77777777" w:rsidR="00575CCB" w:rsidRDefault="00575CCB" w:rsidP="00575CCB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wpisać liczbę miesięcy. </w:t>
      </w:r>
    </w:p>
    <w:p w14:paraId="3930061D" w14:textId="77777777" w:rsidR="00575CCB" w:rsidRDefault="00575CCB" w:rsidP="00575CCB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2E98DBAB" w14:textId="77777777" w:rsidR="00575CCB" w:rsidRPr="004835E5" w:rsidRDefault="00575CCB" w:rsidP="00575CCB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7ADF54A7" w14:textId="77777777" w:rsidR="00575CCB" w:rsidRPr="00575CCB" w:rsidRDefault="00575CCB" w:rsidP="00575CCB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6BE0C42" w14:textId="53CB7FDA" w:rsidR="00E05E36" w:rsidRPr="0085062C" w:rsidRDefault="00E05E36" w:rsidP="00FC2986">
      <w:pPr>
        <w:pStyle w:val="Akapitzlist"/>
        <w:widowControl w:val="0"/>
        <w:numPr>
          <w:ilvl w:val="0"/>
          <w:numId w:val="43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E80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6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4128C2CE" w:rsidR="00E05E36" w:rsidRPr="00E05E36" w:rsidRDefault="00E05E36" w:rsidP="00FC2986">
      <w:pPr>
        <w:pStyle w:val="Akapitzlist"/>
        <w:widowControl w:val="0"/>
        <w:numPr>
          <w:ilvl w:val="0"/>
          <w:numId w:val="43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</w:t>
      </w:r>
      <w:r w:rsidR="004A17A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wykonania Przedmiotu Zamówienia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użyję/my</w:t>
      </w:r>
      <w:r w:rsidR="003704B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własnego sprzętu, urządzeń, </w:t>
      </w:r>
      <w:r w:rsidR="004A17A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materiałów</w:t>
      </w:r>
      <w:r w:rsidR="003704B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 środków</w:t>
      </w:r>
      <w:r w:rsidR="004A17A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FC2986">
      <w:pPr>
        <w:pStyle w:val="Akapitzlist"/>
        <w:widowControl w:val="0"/>
        <w:numPr>
          <w:ilvl w:val="0"/>
          <w:numId w:val="43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FC2986">
      <w:pPr>
        <w:pStyle w:val="Akapitzlist"/>
        <w:widowControl w:val="0"/>
        <w:numPr>
          <w:ilvl w:val="0"/>
          <w:numId w:val="43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FC2986">
      <w:pPr>
        <w:pStyle w:val="Akapitzlist"/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1"/>
        <w:gridCol w:w="4369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73C67936" w:rsidR="00E128D5" w:rsidRPr="00F15127" w:rsidRDefault="00E05E36" w:rsidP="00FC2986">
      <w:pPr>
        <w:widowControl w:val="0"/>
        <w:numPr>
          <w:ilvl w:val="0"/>
          <w:numId w:val="43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</w:t>
      </w:r>
      <w:r w:rsidR="00575CC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Dz. U. 2023 poz. 1587 z późn. zm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48D7" w14:textId="60BB2C05" w:rsidR="003321E9" w:rsidRDefault="00F15127" w:rsidP="00FC2986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7949955" w14:textId="77777777" w:rsidR="00FD5C91" w:rsidRPr="00FD5C91" w:rsidRDefault="00FD5C91" w:rsidP="00FD5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FC2986">
      <w:pPr>
        <w:pStyle w:val="Akapitzlist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0E8CD266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2"/>
    <w:p w14:paraId="2E67F9A7" w14:textId="2F27278A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690A1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 w:rsidSect="00690A15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D65CC7" w:rsidRDefault="00D65CC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D65CC7" w:rsidRDefault="00D65CC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D65CC7" w:rsidRDefault="00D65CC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D65CC7" w:rsidRDefault="00D65CC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452BC837" w:rsidR="00D65CC7" w:rsidRPr="00486D59" w:rsidRDefault="00D65CC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E8032D">
      <w:rPr>
        <w:rFonts w:ascii="Times New Roman" w:hAnsi="Times New Roman" w:cs="Times New Roman"/>
        <w:sz w:val="24"/>
        <w:szCs w:val="24"/>
      </w:rPr>
      <w:t xml:space="preserve">5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="008000BD" w:rsidRPr="008000BD">
      <w:rPr>
        <w:rFonts w:ascii="Times New Roman" w:hAnsi="Times New Roman"/>
        <w:sz w:val="24"/>
        <w:szCs w:val="24"/>
      </w:rPr>
      <w:t>PZP.242.42.M.NB.2024 z dnia 1</w:t>
    </w:r>
    <w:r w:rsidR="00A80960">
      <w:rPr>
        <w:rFonts w:ascii="Times New Roman" w:hAnsi="Times New Roman"/>
        <w:sz w:val="24"/>
        <w:szCs w:val="24"/>
      </w:rPr>
      <w:t>9</w:t>
    </w:r>
    <w:r w:rsidR="008000BD" w:rsidRPr="008000BD">
      <w:rPr>
        <w:rFonts w:ascii="Times New Roman" w:hAnsi="Times New Roman"/>
        <w:sz w:val="24"/>
        <w:szCs w:val="24"/>
      </w:rPr>
      <w:t xml:space="preserve"> kwietnia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FA000F"/>
    <w:multiLevelType w:val="hybridMultilevel"/>
    <w:tmpl w:val="14DC89BA"/>
    <w:lvl w:ilvl="0" w:tplc="0D8AB426">
      <w:start w:val="1"/>
      <w:numFmt w:val="lowerLetter"/>
      <w:lvlText w:val="%1)"/>
      <w:lvlJc w:val="left"/>
      <w:pPr>
        <w:ind w:left="136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150EAC"/>
    <w:multiLevelType w:val="hybridMultilevel"/>
    <w:tmpl w:val="EEB4ED64"/>
    <w:lvl w:ilvl="0" w:tplc="7776478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5291A6F"/>
    <w:multiLevelType w:val="hybridMultilevel"/>
    <w:tmpl w:val="6DDA9EBA"/>
    <w:lvl w:ilvl="0" w:tplc="E7927E5E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40757E74"/>
    <w:multiLevelType w:val="hybridMultilevel"/>
    <w:tmpl w:val="7DDA80C4"/>
    <w:lvl w:ilvl="0" w:tplc="7776478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341FC"/>
    <w:multiLevelType w:val="hybridMultilevel"/>
    <w:tmpl w:val="A61E3586"/>
    <w:lvl w:ilvl="0" w:tplc="CCF8DCD4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30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B73C33"/>
    <w:multiLevelType w:val="hybridMultilevel"/>
    <w:tmpl w:val="7712576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44478B"/>
    <w:multiLevelType w:val="hybridMultilevel"/>
    <w:tmpl w:val="DE9461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6441E"/>
    <w:multiLevelType w:val="hybridMultilevel"/>
    <w:tmpl w:val="D28CBB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6"/>
  </w:num>
  <w:num w:numId="5">
    <w:abstractNumId w:val="11"/>
  </w:num>
  <w:num w:numId="6">
    <w:abstractNumId w:val="9"/>
  </w:num>
  <w:num w:numId="7">
    <w:abstractNumId w:val="15"/>
  </w:num>
  <w:num w:numId="8">
    <w:abstractNumId w:val="31"/>
  </w:num>
  <w:num w:numId="9">
    <w:abstractNumId w:val="7"/>
  </w:num>
  <w:num w:numId="10">
    <w:abstractNumId w:val="26"/>
  </w:num>
  <w:num w:numId="11">
    <w:abstractNumId w:val="41"/>
  </w:num>
  <w:num w:numId="12">
    <w:abstractNumId w:val="32"/>
  </w:num>
  <w:num w:numId="13">
    <w:abstractNumId w:val="12"/>
  </w:num>
  <w:num w:numId="14">
    <w:abstractNumId w:val="25"/>
  </w:num>
  <w:num w:numId="15">
    <w:abstractNumId w:val="28"/>
  </w:num>
  <w:num w:numId="16">
    <w:abstractNumId w:val="20"/>
  </w:num>
  <w:num w:numId="17">
    <w:abstractNumId w:val="19"/>
  </w:num>
  <w:num w:numId="18">
    <w:abstractNumId w:val="2"/>
  </w:num>
  <w:num w:numId="19">
    <w:abstractNumId w:val="8"/>
  </w:num>
  <w:num w:numId="20">
    <w:abstractNumId w:val="6"/>
  </w:num>
  <w:num w:numId="21">
    <w:abstractNumId w:val="37"/>
  </w:num>
  <w:num w:numId="22">
    <w:abstractNumId w:val="38"/>
  </w:num>
  <w:num w:numId="23">
    <w:abstractNumId w:val="33"/>
  </w:num>
  <w:num w:numId="24">
    <w:abstractNumId w:val="13"/>
  </w:num>
  <w:num w:numId="25">
    <w:abstractNumId w:val="30"/>
  </w:num>
  <w:num w:numId="26">
    <w:abstractNumId w:val="34"/>
  </w:num>
  <w:num w:numId="27">
    <w:abstractNumId w:val="22"/>
  </w:num>
  <w:num w:numId="28">
    <w:abstractNumId w:val="3"/>
  </w:num>
  <w:num w:numId="29">
    <w:abstractNumId w:val="5"/>
  </w:num>
  <w:num w:numId="30">
    <w:abstractNumId w:val="29"/>
  </w:num>
  <w:num w:numId="31">
    <w:abstractNumId w:val="40"/>
  </w:num>
  <w:num w:numId="32">
    <w:abstractNumId w:val="17"/>
  </w:num>
  <w:num w:numId="33">
    <w:abstractNumId w:val="14"/>
  </w:num>
  <w:num w:numId="34">
    <w:abstractNumId w:val="35"/>
  </w:num>
  <w:num w:numId="35">
    <w:abstractNumId w:val="21"/>
  </w:num>
  <w:num w:numId="36">
    <w:abstractNumId w:val="27"/>
  </w:num>
  <w:num w:numId="37">
    <w:abstractNumId w:val="16"/>
  </w:num>
  <w:num w:numId="38">
    <w:abstractNumId w:val="4"/>
  </w:num>
  <w:num w:numId="39">
    <w:abstractNumId w:val="39"/>
  </w:num>
  <w:num w:numId="40">
    <w:abstractNumId w:val="18"/>
  </w:num>
  <w:num w:numId="41">
    <w:abstractNumId w:val="42"/>
  </w:num>
  <w:num w:numId="42">
    <w:abstractNumId w:val="2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D2E4A"/>
    <w:rsid w:val="00123D57"/>
    <w:rsid w:val="00136CFD"/>
    <w:rsid w:val="00161971"/>
    <w:rsid w:val="00162048"/>
    <w:rsid w:val="001A1C50"/>
    <w:rsid w:val="001B7E50"/>
    <w:rsid w:val="001E45A7"/>
    <w:rsid w:val="001F6D08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04B8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54A79"/>
    <w:rsid w:val="00467847"/>
    <w:rsid w:val="00476281"/>
    <w:rsid w:val="004835E5"/>
    <w:rsid w:val="00484C2F"/>
    <w:rsid w:val="00486D59"/>
    <w:rsid w:val="00496C4A"/>
    <w:rsid w:val="004A17AB"/>
    <w:rsid w:val="004D65BE"/>
    <w:rsid w:val="004D6929"/>
    <w:rsid w:val="0050188C"/>
    <w:rsid w:val="00536C22"/>
    <w:rsid w:val="005754F2"/>
    <w:rsid w:val="00575CCB"/>
    <w:rsid w:val="00581345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90A15"/>
    <w:rsid w:val="006A47CA"/>
    <w:rsid w:val="006B2A74"/>
    <w:rsid w:val="006E2AF4"/>
    <w:rsid w:val="00707EB0"/>
    <w:rsid w:val="00713EF8"/>
    <w:rsid w:val="007223D4"/>
    <w:rsid w:val="00777808"/>
    <w:rsid w:val="00786C7E"/>
    <w:rsid w:val="00793A0A"/>
    <w:rsid w:val="007D0991"/>
    <w:rsid w:val="007D1086"/>
    <w:rsid w:val="007D27E9"/>
    <w:rsid w:val="007F132D"/>
    <w:rsid w:val="007F159F"/>
    <w:rsid w:val="008000BD"/>
    <w:rsid w:val="008131C9"/>
    <w:rsid w:val="00821A03"/>
    <w:rsid w:val="00833634"/>
    <w:rsid w:val="008617C8"/>
    <w:rsid w:val="00883A05"/>
    <w:rsid w:val="00894F49"/>
    <w:rsid w:val="008B3F54"/>
    <w:rsid w:val="008E1E73"/>
    <w:rsid w:val="008E5183"/>
    <w:rsid w:val="008F177D"/>
    <w:rsid w:val="008F380C"/>
    <w:rsid w:val="00925B7B"/>
    <w:rsid w:val="00940B0A"/>
    <w:rsid w:val="00946F96"/>
    <w:rsid w:val="009535DA"/>
    <w:rsid w:val="00994B72"/>
    <w:rsid w:val="009A2188"/>
    <w:rsid w:val="009C78FF"/>
    <w:rsid w:val="009D6C9D"/>
    <w:rsid w:val="009E406F"/>
    <w:rsid w:val="009F165B"/>
    <w:rsid w:val="009F5732"/>
    <w:rsid w:val="00A20F90"/>
    <w:rsid w:val="00A50F7D"/>
    <w:rsid w:val="00A800B2"/>
    <w:rsid w:val="00A80879"/>
    <w:rsid w:val="00A80960"/>
    <w:rsid w:val="00A93872"/>
    <w:rsid w:val="00A93F94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249E3"/>
    <w:rsid w:val="00D409E2"/>
    <w:rsid w:val="00D53DD6"/>
    <w:rsid w:val="00D65CC7"/>
    <w:rsid w:val="00D71690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3342C"/>
    <w:rsid w:val="00E4541F"/>
    <w:rsid w:val="00E510A0"/>
    <w:rsid w:val="00E54F59"/>
    <w:rsid w:val="00E554DF"/>
    <w:rsid w:val="00E63901"/>
    <w:rsid w:val="00E8032D"/>
    <w:rsid w:val="00E871F1"/>
    <w:rsid w:val="00ED03EC"/>
    <w:rsid w:val="00ED4CBC"/>
    <w:rsid w:val="00EE1DB7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A74D8"/>
    <w:rsid w:val="00FC1C47"/>
    <w:rsid w:val="00FC2986"/>
    <w:rsid w:val="00FD04BB"/>
    <w:rsid w:val="00FD5C91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table" w:customStyle="1" w:styleId="Tabela-Siatka1">
    <w:name w:val="Tabela - Siatka1"/>
    <w:basedOn w:val="Standardowy"/>
    <w:next w:val="Tabela-Siatka"/>
    <w:uiPriority w:val="39"/>
    <w:rsid w:val="001B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0D75-7EF8-4E73-946C-9011C26A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23FDD4D6</Template>
  <TotalTime>20</TotalTime>
  <Pages>4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9</cp:revision>
  <cp:lastPrinted>2024-04-18T12:35:00Z</cp:lastPrinted>
  <dcterms:created xsi:type="dcterms:W3CDTF">2024-04-11T13:17:00Z</dcterms:created>
  <dcterms:modified xsi:type="dcterms:W3CDTF">2024-04-18T12:35:00Z</dcterms:modified>
</cp:coreProperties>
</file>