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22B46" w14:textId="77777777" w:rsidR="004C0AD6" w:rsidRDefault="004C0AD6" w:rsidP="00DB238D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2218DA3" w14:textId="5C0279F0" w:rsidR="0058614C" w:rsidRPr="00473009" w:rsidRDefault="0058614C" w:rsidP="0058614C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473009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Lublin, dnia </w:t>
      </w:r>
      <w:r w:rsidR="00E720C6">
        <w:rPr>
          <w:rFonts w:asciiTheme="minorHAnsi" w:hAnsiTheme="minorHAnsi" w:cstheme="minorHAnsi"/>
          <w:bCs/>
          <w:sz w:val="22"/>
          <w:szCs w:val="22"/>
          <w:lang w:eastAsia="zh-CN"/>
        </w:rPr>
        <w:t>1</w:t>
      </w:r>
      <w:r w:rsidR="000B31AC">
        <w:rPr>
          <w:rFonts w:asciiTheme="minorHAnsi" w:hAnsiTheme="minorHAnsi" w:cstheme="minorHAnsi"/>
          <w:bCs/>
          <w:sz w:val="22"/>
          <w:szCs w:val="22"/>
          <w:lang w:eastAsia="zh-CN"/>
        </w:rPr>
        <w:t>9.</w:t>
      </w:r>
      <w:r w:rsidR="00E720C6">
        <w:rPr>
          <w:rFonts w:asciiTheme="minorHAnsi" w:hAnsiTheme="minorHAnsi" w:cstheme="minorHAnsi"/>
          <w:bCs/>
          <w:sz w:val="22"/>
          <w:szCs w:val="22"/>
          <w:lang w:eastAsia="zh-CN"/>
        </w:rPr>
        <w:t>04</w:t>
      </w:r>
      <w:r w:rsidRPr="00473009">
        <w:rPr>
          <w:rFonts w:asciiTheme="minorHAnsi" w:hAnsiTheme="minorHAnsi" w:cstheme="minorHAnsi"/>
          <w:bCs/>
          <w:sz w:val="22"/>
          <w:szCs w:val="22"/>
          <w:lang w:eastAsia="zh-CN"/>
        </w:rPr>
        <w:t>.2024 r.</w:t>
      </w:r>
    </w:p>
    <w:p w14:paraId="1C439004" w14:textId="77777777" w:rsidR="0058614C" w:rsidRPr="00473009" w:rsidRDefault="0058614C" w:rsidP="0058614C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6F8AF36" w14:textId="42DC046E" w:rsidR="0058614C" w:rsidRPr="00473009" w:rsidRDefault="0058614C" w:rsidP="0058614C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73009">
        <w:rPr>
          <w:rFonts w:asciiTheme="minorHAnsi" w:eastAsia="Calibri" w:hAnsiTheme="minorHAnsi" w:cstheme="minorHAnsi"/>
          <w:color w:val="000000"/>
          <w:sz w:val="22"/>
          <w:szCs w:val="22"/>
        </w:rPr>
        <w:t>SZP.26.2.</w:t>
      </w:r>
      <w:r w:rsidR="00704C97" w:rsidRPr="00473009">
        <w:rPr>
          <w:rFonts w:asciiTheme="minorHAnsi" w:eastAsia="Calibri" w:hAnsiTheme="minorHAnsi" w:cstheme="minorHAnsi"/>
          <w:color w:val="000000"/>
          <w:sz w:val="22"/>
          <w:szCs w:val="22"/>
        </w:rPr>
        <w:t>5</w:t>
      </w:r>
      <w:r w:rsidR="000B31AC">
        <w:rPr>
          <w:rFonts w:asciiTheme="minorHAnsi" w:eastAsia="Calibri" w:hAnsiTheme="minorHAnsi" w:cstheme="minorHAnsi"/>
          <w:color w:val="000000"/>
          <w:sz w:val="22"/>
          <w:szCs w:val="22"/>
        </w:rPr>
        <w:t>1</w:t>
      </w:r>
      <w:r w:rsidRPr="00473009">
        <w:rPr>
          <w:rFonts w:asciiTheme="minorHAnsi" w:eastAsia="Calibri" w:hAnsiTheme="minorHAnsi" w:cstheme="minorHAnsi"/>
          <w:color w:val="000000"/>
          <w:sz w:val="22"/>
          <w:szCs w:val="22"/>
        </w:rPr>
        <w:t>.2024</w:t>
      </w:r>
    </w:p>
    <w:p w14:paraId="0E98156A" w14:textId="77777777" w:rsidR="0015308A" w:rsidRDefault="0015308A" w:rsidP="0015308A">
      <w:pPr>
        <w:widowControl w:val="0"/>
        <w:tabs>
          <w:tab w:val="left" w:pos="1134"/>
          <w:tab w:val="left" w:pos="1960"/>
        </w:tabs>
        <w:suppressAutoHyphens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7A5C6728" w14:textId="77777777" w:rsidR="000B31AC" w:rsidRDefault="0058614C" w:rsidP="000B31AC">
      <w:pPr>
        <w:tabs>
          <w:tab w:val="left" w:pos="1134"/>
          <w:tab w:val="left" w:pos="1960"/>
        </w:tabs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473009">
        <w:rPr>
          <w:rFonts w:asciiTheme="minorHAnsi" w:eastAsiaTheme="minorHAnsi" w:hAnsiTheme="minorHAnsi" w:cstheme="minorHAnsi"/>
          <w:lang w:val="fr-FR" w:eastAsia="en-US"/>
        </w:rPr>
        <w:t xml:space="preserve">Dotyczy postępowania </w:t>
      </w:r>
      <w:r w:rsidRPr="006729D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prowadzonego w trybie </w:t>
      </w:r>
      <w:r w:rsidR="000B31AC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przetargu nieograniczonego </w:t>
      </w:r>
      <w:r w:rsidRPr="006729D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:</w:t>
      </w:r>
      <w:bookmarkStart w:id="0" w:name="_Hlk157083391"/>
      <w:bookmarkStart w:id="1" w:name="_Hlk162507214"/>
      <w:r w:rsidRPr="006729D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  <w:bookmarkStart w:id="2" w:name="_Hlk129603495"/>
      <w:r w:rsidR="00704C97" w:rsidRPr="006729D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</w:t>
      </w:r>
      <w:bookmarkStart w:id="3" w:name="_Hlk163040259"/>
      <w:bookmarkEnd w:id="0"/>
      <w:bookmarkEnd w:id="1"/>
      <w:bookmarkEnd w:id="2"/>
    </w:p>
    <w:p w14:paraId="67359936" w14:textId="77777777" w:rsidR="000B31AC" w:rsidRDefault="000B31AC" w:rsidP="000B31AC">
      <w:pPr>
        <w:tabs>
          <w:tab w:val="left" w:pos="1134"/>
          <w:tab w:val="left" w:pos="1960"/>
        </w:tabs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6BED0205" w14:textId="77777777" w:rsidR="0037112B" w:rsidRDefault="0037112B" w:rsidP="000B31AC">
      <w:pPr>
        <w:tabs>
          <w:tab w:val="left" w:pos="1134"/>
          <w:tab w:val="left" w:pos="1960"/>
        </w:tabs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1C06532D" w14:textId="45EE6F6E" w:rsidR="000B31AC" w:rsidRPr="000B31AC" w:rsidRDefault="000B31AC" w:rsidP="000B31AC">
      <w:pPr>
        <w:tabs>
          <w:tab w:val="left" w:pos="1134"/>
          <w:tab w:val="left" w:pos="1960"/>
        </w:tabs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</w:pPr>
      <w:r w:rsidRPr="000B31AC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 xml:space="preserve">Dostawa testów wirusologicznych do wykrywania antygenu </w:t>
      </w:r>
      <w:proofErr w:type="spellStart"/>
      <w:r w:rsidRPr="000B31AC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HBsAg</w:t>
      </w:r>
      <w:proofErr w:type="spellEnd"/>
      <w:r w:rsidRPr="000B31AC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 xml:space="preserve"> z testami potwierdzenia ,przeciwciał anty-HCV, HIV Ag/Ab, testu do wykrywania przeciwciał przeciwko krętkowi blademu kiły ,oraz odczynników do  jednoczesnego  oznaczenia  RNA HCV, RNA HIV i  DNA HBV metodą biologii molekularnej  w ilości 240 000 donacji w okresie 36  miesięcy  wraz z aparaturą  konieczną do w pełni automatycznego wykonania w /w badań oraz testów do  oznaczania przeciwciał anty-</w:t>
      </w:r>
      <w:proofErr w:type="spellStart"/>
      <w:r w:rsidRPr="000B31AC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HBs</w:t>
      </w:r>
      <w:proofErr w:type="spellEnd"/>
      <w:r w:rsidRPr="000B31AC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 xml:space="preserve">, anty-CMV w klasie </w:t>
      </w:r>
      <w:proofErr w:type="spellStart"/>
      <w:r w:rsidRPr="000B31AC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IgM</w:t>
      </w:r>
      <w:proofErr w:type="spellEnd"/>
      <w:r w:rsidRPr="000B31AC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 xml:space="preserve"> i w klasie </w:t>
      </w:r>
      <w:proofErr w:type="spellStart"/>
      <w:r w:rsidRPr="000B31AC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IgG</w:t>
      </w:r>
      <w:proofErr w:type="spellEnd"/>
      <w:r w:rsidRPr="000B31AC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 xml:space="preserve">, wraz z podłączeniem aparatury do systemu komputerowego w </w:t>
      </w:r>
      <w:proofErr w:type="spellStart"/>
      <w:r w:rsidRPr="000B31AC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RCKiK</w:t>
      </w:r>
      <w:proofErr w:type="spellEnd"/>
      <w:r w:rsidRPr="000B31AC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 xml:space="preserve">  w Lublinie.</w:t>
      </w:r>
    </w:p>
    <w:bookmarkEnd w:id="3"/>
    <w:p w14:paraId="12C29450" w14:textId="39B1AF14" w:rsidR="00704C97" w:rsidRPr="006729D3" w:rsidRDefault="00704C97" w:rsidP="000B31AC">
      <w:pPr>
        <w:widowControl w:val="0"/>
        <w:tabs>
          <w:tab w:val="left" w:pos="1134"/>
          <w:tab w:val="left" w:pos="1960"/>
        </w:tabs>
        <w:suppressAutoHyphens/>
        <w:rPr>
          <w:rFonts w:asciiTheme="minorHAnsi" w:hAnsiTheme="minorHAnsi" w:cstheme="minorHAnsi"/>
        </w:rPr>
      </w:pPr>
    </w:p>
    <w:p w14:paraId="5310CE94" w14:textId="2A7A0D12" w:rsidR="006729D3" w:rsidRPr="006729D3" w:rsidRDefault="000B31AC" w:rsidP="006729D3">
      <w:pPr>
        <w:jc w:val="both"/>
        <w:rPr>
          <w:rFonts w:asciiTheme="minorHAnsi" w:hAnsiTheme="minorHAnsi" w:cstheme="minorHAnsi"/>
          <w:sz w:val="22"/>
          <w:szCs w:val="22"/>
        </w:rPr>
      </w:pPr>
      <w:r w:rsidRPr="000B31AC">
        <w:rPr>
          <w:rFonts w:asciiTheme="minorHAnsi" w:hAnsiTheme="minorHAnsi" w:cstheme="minorHAnsi"/>
          <w:sz w:val="22"/>
          <w:szCs w:val="22"/>
          <w:lang w:eastAsia="zh-CN"/>
        </w:rPr>
        <w:t>Regionalne Centrum Krwiodawstwa i Krwiolecznictwa w Lublinie, działając w oparciu o zapisy art. 135 ust. 1  ustawy z dnia 11 września 2019 r. Prawo zamówień publicznych , przekazuje treść wniosków o wyjaśnienie treści SWZ wraz z udzielonymi wyjaśnieniami.</w:t>
      </w:r>
    </w:p>
    <w:p w14:paraId="62AC5D50" w14:textId="77777777" w:rsidR="000B31AC" w:rsidRDefault="000B31AC" w:rsidP="006729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D8F7D1" w14:textId="77777777" w:rsidR="000B31AC" w:rsidRPr="000B31AC" w:rsidRDefault="000B31AC" w:rsidP="000B31AC">
      <w:pPr>
        <w:ind w:left="71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A7C07B" w14:textId="77777777" w:rsidR="000B31AC" w:rsidRPr="000B31AC" w:rsidRDefault="000B31AC" w:rsidP="000B31AC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1AC">
        <w:rPr>
          <w:rFonts w:asciiTheme="minorHAnsi" w:hAnsiTheme="minorHAnsi" w:cstheme="minorHAnsi"/>
          <w:sz w:val="22"/>
          <w:szCs w:val="22"/>
        </w:rPr>
        <w:t xml:space="preserve">W związku z zapisami </w:t>
      </w:r>
      <w:proofErr w:type="spellStart"/>
      <w:r w:rsidRPr="000B31AC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0B31AC">
        <w:rPr>
          <w:rFonts w:asciiTheme="minorHAnsi" w:hAnsiTheme="minorHAnsi" w:cstheme="minorHAnsi"/>
          <w:sz w:val="22"/>
          <w:szCs w:val="22"/>
        </w:rPr>
        <w:t xml:space="preserve">, pkt VIII. Obowiązki wykonawcy, zwracamy się z prośbą o udostępnienie pełnej dokumentacji technicznej budynku tj. projekt budowlany budynku obejmujący architekturę i konstrukcję (kompletny, obejmujący opis techniczny i rysunki), projekt wykonawczy </w:t>
      </w:r>
      <w:proofErr w:type="spellStart"/>
      <w:r w:rsidRPr="000B31AC">
        <w:rPr>
          <w:rFonts w:asciiTheme="minorHAnsi" w:hAnsiTheme="minorHAnsi" w:cstheme="minorHAnsi"/>
          <w:sz w:val="22"/>
          <w:szCs w:val="22"/>
        </w:rPr>
        <w:t>pełnobranżowy</w:t>
      </w:r>
      <w:proofErr w:type="spellEnd"/>
      <w:r w:rsidRPr="000B31AC">
        <w:rPr>
          <w:rFonts w:asciiTheme="minorHAnsi" w:hAnsiTheme="minorHAnsi" w:cstheme="minorHAnsi"/>
          <w:sz w:val="22"/>
          <w:szCs w:val="22"/>
        </w:rPr>
        <w:t>, jeżeli Zamawiający posiada oraz inwentaryzację architektoniczną stanu obecnego, jeżeli Zamawiający posiada.</w:t>
      </w:r>
    </w:p>
    <w:p w14:paraId="0E17300B" w14:textId="0DEF4B58" w:rsidR="000B31AC" w:rsidRDefault="000B31AC" w:rsidP="000B31AC">
      <w:pPr>
        <w:ind w:left="71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31AC">
        <w:rPr>
          <w:rFonts w:asciiTheme="minorHAnsi" w:hAnsiTheme="minorHAnsi" w:cstheme="minorHAnsi"/>
          <w:b/>
          <w:bCs/>
          <w:sz w:val="22"/>
          <w:szCs w:val="22"/>
        </w:rPr>
        <w:t xml:space="preserve">Odpowiedź: Zamawiający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5229">
        <w:rPr>
          <w:rFonts w:asciiTheme="minorHAnsi" w:hAnsiTheme="minorHAnsi" w:cstheme="minorHAnsi"/>
          <w:b/>
          <w:bCs/>
          <w:sz w:val="22"/>
          <w:szCs w:val="22"/>
        </w:rPr>
        <w:t xml:space="preserve">w odpowiedzi </w:t>
      </w:r>
      <w:r>
        <w:rPr>
          <w:rFonts w:asciiTheme="minorHAnsi" w:hAnsiTheme="minorHAnsi" w:cstheme="minorHAnsi"/>
          <w:b/>
          <w:bCs/>
          <w:sz w:val="22"/>
          <w:szCs w:val="22"/>
        </w:rPr>
        <w:t>udostępnia w/w dokumenty  w załączeniu.</w:t>
      </w:r>
    </w:p>
    <w:p w14:paraId="0BF6FFDF" w14:textId="77777777" w:rsidR="000B31AC" w:rsidRPr="000B31AC" w:rsidRDefault="000B31AC" w:rsidP="000B31AC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1AC">
        <w:rPr>
          <w:rFonts w:asciiTheme="minorHAnsi" w:hAnsiTheme="minorHAnsi" w:cstheme="minorHAnsi"/>
          <w:sz w:val="22"/>
          <w:szCs w:val="22"/>
        </w:rPr>
        <w:t xml:space="preserve">Czy Zamawiający wyrazi zgodę na wydłużenie terminu wykonania zamówienia, pkt IX. 9.1.2 </w:t>
      </w:r>
      <w:proofErr w:type="spellStart"/>
      <w:r w:rsidRPr="000B31AC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0B31AC">
        <w:rPr>
          <w:rFonts w:asciiTheme="minorHAnsi" w:hAnsiTheme="minorHAnsi" w:cstheme="minorHAnsi"/>
          <w:sz w:val="22"/>
          <w:szCs w:val="22"/>
        </w:rPr>
        <w:t xml:space="preserve"> Termin i miejsce wykonania zamówienia, do 50 dni roboczych? W przypadku konieczności uzyskania pozwolenia na budowę (termin wg prawa budowlanego do 65 dni) termin może ulec zwiększeniu o czas potrzebny na jego uzyskanie.</w:t>
      </w:r>
    </w:p>
    <w:p w14:paraId="68291110" w14:textId="63D69EA4" w:rsidR="000B31AC" w:rsidRDefault="000B31AC" w:rsidP="004D5229">
      <w:pPr>
        <w:ind w:left="71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31AC">
        <w:rPr>
          <w:rFonts w:asciiTheme="minorHAnsi" w:hAnsiTheme="minorHAnsi" w:cstheme="minorHAnsi"/>
          <w:b/>
          <w:bCs/>
          <w:sz w:val="22"/>
          <w:szCs w:val="22"/>
        </w:rPr>
        <w:t>Odpowiedź: Zamawiający wyraża zgod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ę </w:t>
      </w:r>
      <w:r w:rsidRPr="000B31AC">
        <w:t xml:space="preserve"> </w:t>
      </w:r>
      <w:r w:rsidRPr="000B31AC">
        <w:rPr>
          <w:rFonts w:asciiTheme="minorHAnsi" w:hAnsiTheme="minorHAnsi" w:cstheme="minorHAnsi"/>
          <w:b/>
          <w:bCs/>
          <w:sz w:val="22"/>
          <w:szCs w:val="22"/>
        </w:rPr>
        <w:t>na wydłużenie terminu wykonania zamówienia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 max. 65 dni  tylko w</w:t>
      </w:r>
      <w:r w:rsidRPr="000B31AC">
        <w:rPr>
          <w:rFonts w:asciiTheme="minorHAnsi" w:hAnsiTheme="minorHAnsi" w:cstheme="minorHAnsi"/>
          <w:b/>
          <w:bCs/>
          <w:sz w:val="22"/>
          <w:szCs w:val="22"/>
        </w:rPr>
        <w:t xml:space="preserve"> przypadku konieczności uzyskania pozwolenia na budowę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9B612A4" w14:textId="4F019D29" w:rsidR="000B31AC" w:rsidRPr="004D5229" w:rsidRDefault="000B31AC" w:rsidP="000B31AC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5229">
        <w:rPr>
          <w:rFonts w:asciiTheme="minorHAnsi" w:hAnsiTheme="minorHAnsi" w:cstheme="minorHAnsi"/>
          <w:sz w:val="22"/>
          <w:szCs w:val="22"/>
        </w:rPr>
        <w:t xml:space="preserve">Czy Zamawiający wyrazi zgodę na wydłużenie terminu projektu dostosowania pomieszczeń i wykonania projektu wykonawczego, pkt IX. 9.1.1.2 </w:t>
      </w:r>
      <w:proofErr w:type="spellStart"/>
      <w:r w:rsidRPr="004D5229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4D5229">
        <w:rPr>
          <w:rFonts w:asciiTheme="minorHAnsi" w:hAnsiTheme="minorHAnsi" w:cstheme="minorHAnsi"/>
          <w:sz w:val="22"/>
          <w:szCs w:val="22"/>
        </w:rPr>
        <w:t xml:space="preserve"> do 25 dni roboczych?</w:t>
      </w:r>
    </w:p>
    <w:p w14:paraId="018392E8" w14:textId="7001E2C7" w:rsidR="000B31AC" w:rsidRPr="000B31AC" w:rsidRDefault="000B31AC" w:rsidP="000B31AC">
      <w:pPr>
        <w:ind w:left="71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31AC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>
        <w:rPr>
          <w:rFonts w:asciiTheme="minorHAnsi" w:hAnsiTheme="minorHAnsi" w:cstheme="minorHAnsi"/>
          <w:b/>
          <w:bCs/>
          <w:sz w:val="22"/>
          <w:szCs w:val="22"/>
        </w:rPr>
        <w:t>Nie</w:t>
      </w:r>
      <w:r w:rsidRPr="000B31AC">
        <w:rPr>
          <w:rFonts w:asciiTheme="minorHAnsi" w:hAnsiTheme="minorHAnsi" w:cstheme="minorHAnsi"/>
          <w:b/>
          <w:bCs/>
          <w:sz w:val="22"/>
          <w:szCs w:val="22"/>
        </w:rPr>
        <w:t>. Zamawiający</w:t>
      </w:r>
      <w:r w:rsidR="004D5229">
        <w:rPr>
          <w:rFonts w:asciiTheme="minorHAnsi" w:hAnsiTheme="minorHAnsi" w:cstheme="minorHAnsi"/>
          <w:b/>
          <w:bCs/>
          <w:sz w:val="22"/>
          <w:szCs w:val="22"/>
        </w:rPr>
        <w:t xml:space="preserve"> nie </w:t>
      </w:r>
      <w:r w:rsidRPr="000B31AC">
        <w:rPr>
          <w:rFonts w:asciiTheme="minorHAnsi" w:hAnsiTheme="minorHAnsi" w:cstheme="minorHAnsi"/>
          <w:b/>
          <w:bCs/>
          <w:sz w:val="22"/>
          <w:szCs w:val="22"/>
        </w:rPr>
        <w:t xml:space="preserve"> wyraża zgod</w:t>
      </w:r>
      <w:r w:rsidR="004D5229">
        <w:rPr>
          <w:rFonts w:asciiTheme="minorHAnsi" w:hAnsiTheme="minorHAnsi" w:cstheme="minorHAnsi"/>
          <w:b/>
          <w:bCs/>
          <w:sz w:val="22"/>
          <w:szCs w:val="22"/>
        </w:rPr>
        <w:t>y.</w:t>
      </w:r>
    </w:p>
    <w:p w14:paraId="28F5C5F7" w14:textId="77777777" w:rsidR="000B31AC" w:rsidRPr="004D5229" w:rsidRDefault="000B31AC" w:rsidP="000B31AC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5229">
        <w:rPr>
          <w:rFonts w:asciiTheme="minorHAnsi" w:hAnsiTheme="minorHAnsi" w:cstheme="minorHAnsi"/>
          <w:sz w:val="22"/>
          <w:szCs w:val="22"/>
        </w:rPr>
        <w:t xml:space="preserve">Dotyczy Załącznika nr 1- Szczegółowy Opis Przedmiotu </w:t>
      </w:r>
      <w:proofErr w:type="spellStart"/>
      <w:r w:rsidRPr="004D5229">
        <w:rPr>
          <w:rFonts w:asciiTheme="minorHAnsi" w:hAnsiTheme="minorHAnsi" w:cstheme="minorHAnsi"/>
          <w:sz w:val="22"/>
          <w:szCs w:val="22"/>
        </w:rPr>
        <w:t>Zamówienia,I</w:t>
      </w:r>
      <w:proofErr w:type="spellEnd"/>
      <w:r w:rsidRPr="004D5229">
        <w:rPr>
          <w:rFonts w:asciiTheme="minorHAnsi" w:hAnsiTheme="minorHAnsi" w:cstheme="minorHAnsi"/>
          <w:sz w:val="22"/>
          <w:szCs w:val="22"/>
        </w:rPr>
        <w:t xml:space="preserve">. Dostosowanie pomieszczeń do zainstalowania oferowanych urządzeń do automatycznych badań metodami serologicznymi, metodami biologii molekularnej i automatycznego wolno stojącego systemu </w:t>
      </w:r>
      <w:proofErr w:type="spellStart"/>
      <w:r w:rsidRPr="004D5229">
        <w:rPr>
          <w:rFonts w:asciiTheme="minorHAnsi" w:hAnsiTheme="minorHAnsi" w:cstheme="minorHAnsi"/>
          <w:sz w:val="22"/>
          <w:szCs w:val="22"/>
        </w:rPr>
        <w:t>preanalitycznego</w:t>
      </w:r>
      <w:proofErr w:type="spellEnd"/>
      <w:r w:rsidRPr="004D5229">
        <w:rPr>
          <w:rFonts w:asciiTheme="minorHAnsi" w:hAnsiTheme="minorHAnsi" w:cstheme="minorHAnsi"/>
          <w:sz w:val="22"/>
          <w:szCs w:val="22"/>
        </w:rPr>
        <w:t xml:space="preserve"> (sortera). pkt 3: W związku z wymogiem dostosowania powstających pomieszczeń do utrzymywania temperatury w zakresie  18ºC - 25ºC poprzez dostawę i montaż wymaganych klimatyzatorów, prosimy Zamawiającego o wskazanie ich ilości oraz kubatury pomieszczenia, w którym będą pracowały.</w:t>
      </w:r>
    </w:p>
    <w:p w14:paraId="487392C8" w14:textId="5C3F5115" w:rsidR="004D5229" w:rsidRPr="000B31AC" w:rsidRDefault="004D5229" w:rsidP="004D5229">
      <w:pPr>
        <w:ind w:left="71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5229">
        <w:rPr>
          <w:rFonts w:asciiTheme="minorHAnsi" w:hAnsiTheme="minorHAnsi" w:cstheme="minorHAnsi"/>
          <w:b/>
          <w:bCs/>
          <w:sz w:val="22"/>
          <w:szCs w:val="22"/>
        </w:rPr>
        <w:t>Odpowiedź: Zamawiający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wskazał kubaturę pomieszczeń,  w którym będą pracowały klimatyzatory  w </w:t>
      </w:r>
      <w:r w:rsidR="0037112B">
        <w:rPr>
          <w:rFonts w:asciiTheme="minorHAnsi" w:hAnsiTheme="minorHAnsi" w:cstheme="minorHAnsi"/>
          <w:b/>
          <w:bCs/>
          <w:sz w:val="22"/>
          <w:szCs w:val="22"/>
        </w:rPr>
        <w:t xml:space="preserve">odpowiedzi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załączniku dot. pyt. nr 1. Wykonawca określi na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pdst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 zaplanowanej przebudowy pomieszczeń, po akceptacji Zamawiającego ilość potrzebnych klimatyzatorów.</w:t>
      </w:r>
    </w:p>
    <w:p w14:paraId="5A9A12F8" w14:textId="77777777" w:rsidR="004D5229" w:rsidRDefault="000B31AC" w:rsidP="004D5229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5229">
        <w:rPr>
          <w:rFonts w:asciiTheme="minorHAnsi" w:hAnsiTheme="minorHAnsi" w:cstheme="minorHAnsi"/>
          <w:sz w:val="22"/>
          <w:szCs w:val="22"/>
        </w:rPr>
        <w:lastRenderedPageBreak/>
        <w:t xml:space="preserve">Dotyczy Załącznika nr 1- Szczegółowy Opis Przedmiotu </w:t>
      </w:r>
      <w:proofErr w:type="spellStart"/>
      <w:r w:rsidRPr="004D5229">
        <w:rPr>
          <w:rFonts w:asciiTheme="minorHAnsi" w:hAnsiTheme="minorHAnsi" w:cstheme="minorHAnsi"/>
          <w:sz w:val="22"/>
          <w:szCs w:val="22"/>
        </w:rPr>
        <w:t>Zamówienia,I</w:t>
      </w:r>
      <w:proofErr w:type="spellEnd"/>
      <w:r w:rsidRPr="004D5229">
        <w:rPr>
          <w:rFonts w:asciiTheme="minorHAnsi" w:hAnsiTheme="minorHAnsi" w:cstheme="minorHAnsi"/>
          <w:sz w:val="22"/>
          <w:szCs w:val="22"/>
        </w:rPr>
        <w:t>. Dostosowanie pomieszczeń do zainstalowania oferowanych urządzeń do automatycznych badań metodami</w:t>
      </w:r>
      <w:r w:rsidRPr="000B31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D5229">
        <w:rPr>
          <w:rFonts w:asciiTheme="minorHAnsi" w:hAnsiTheme="minorHAnsi" w:cstheme="minorHAnsi"/>
          <w:sz w:val="22"/>
          <w:szCs w:val="22"/>
        </w:rPr>
        <w:t xml:space="preserve">serologicznymi, metodami biologii molekularnej i automatycznego wolno stojącego systemu </w:t>
      </w:r>
      <w:proofErr w:type="spellStart"/>
      <w:r w:rsidRPr="004D5229">
        <w:rPr>
          <w:rFonts w:asciiTheme="minorHAnsi" w:hAnsiTheme="minorHAnsi" w:cstheme="minorHAnsi"/>
          <w:sz w:val="22"/>
          <w:szCs w:val="22"/>
        </w:rPr>
        <w:t>preanalitycznego</w:t>
      </w:r>
      <w:proofErr w:type="spellEnd"/>
      <w:r w:rsidRPr="004D5229">
        <w:rPr>
          <w:rFonts w:asciiTheme="minorHAnsi" w:hAnsiTheme="minorHAnsi" w:cstheme="minorHAnsi"/>
          <w:sz w:val="22"/>
          <w:szCs w:val="22"/>
        </w:rPr>
        <w:t xml:space="preserve"> (sortera). pkt 3: Prosimy Zamawiającego o możliwość wykonania wizji lokalnej i odkrywek w dniu 24.04.2024 lub 30.04.2024.</w:t>
      </w:r>
    </w:p>
    <w:p w14:paraId="7E405E58" w14:textId="4C9E563C" w:rsidR="004D5229" w:rsidRPr="004D5229" w:rsidRDefault="004D5229" w:rsidP="004D5229">
      <w:pPr>
        <w:ind w:left="71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5229">
        <w:rPr>
          <w:rFonts w:asciiTheme="minorHAnsi" w:hAnsiTheme="minorHAnsi" w:cstheme="minorHAnsi"/>
          <w:b/>
          <w:bCs/>
          <w:sz w:val="22"/>
          <w:szCs w:val="22"/>
        </w:rPr>
        <w:t xml:space="preserve">Odpowiedź: Zamawiający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ustala termin wykonania wizji lokalnej na dzień 24.04.2024r.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godz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: 9:00 .</w:t>
      </w:r>
    </w:p>
    <w:p w14:paraId="060B9122" w14:textId="77777777" w:rsidR="00F2134C" w:rsidRDefault="00F2134C" w:rsidP="00473009">
      <w:pPr>
        <w:rPr>
          <w:rFonts w:asciiTheme="minorHAnsi" w:hAnsiTheme="minorHAnsi" w:cstheme="minorHAnsi"/>
          <w:sz w:val="22"/>
          <w:szCs w:val="22"/>
        </w:rPr>
      </w:pPr>
    </w:p>
    <w:p w14:paraId="3FBAAE25" w14:textId="77777777" w:rsidR="004D5229" w:rsidRDefault="004D5229" w:rsidP="00473009">
      <w:pPr>
        <w:rPr>
          <w:rFonts w:asciiTheme="minorHAnsi" w:hAnsiTheme="minorHAnsi" w:cstheme="minorHAnsi"/>
          <w:sz w:val="22"/>
          <w:szCs w:val="22"/>
        </w:rPr>
      </w:pPr>
    </w:p>
    <w:p w14:paraId="13E6F3F1" w14:textId="0A6A8DAC" w:rsidR="00A960F6" w:rsidRPr="00473009" w:rsidRDefault="00486A32" w:rsidP="004730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C0AD6" w:rsidRPr="00473009">
        <w:rPr>
          <w:rFonts w:asciiTheme="minorHAnsi" w:hAnsiTheme="minorHAnsi" w:cstheme="minorHAnsi"/>
          <w:sz w:val="22"/>
          <w:szCs w:val="22"/>
        </w:rPr>
        <w:t>Zmiany wchodzą z dniem podpisania. Pozostałe zapisy SWZ pozostają bez zmian.</w:t>
      </w:r>
    </w:p>
    <w:sectPr w:rsidR="00A960F6" w:rsidRPr="00473009" w:rsidSect="00CB2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34DDF" w14:textId="77777777" w:rsidR="00CB2758" w:rsidRDefault="00CB2758" w:rsidP="00E13AEB">
      <w:r>
        <w:separator/>
      </w:r>
    </w:p>
  </w:endnote>
  <w:endnote w:type="continuationSeparator" w:id="0">
    <w:p w14:paraId="75806BD0" w14:textId="77777777" w:rsidR="00CB2758" w:rsidRDefault="00CB2758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AA851" w14:textId="77777777" w:rsidR="006569FC" w:rsidRDefault="006569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121401883"/>
  <w:bookmarkStart w:id="5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3B913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4B4A0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4"/>
    <w:bookmarkEnd w:id="5"/>
  </w:p>
  <w:p w14:paraId="038FB71B" w14:textId="77777777" w:rsidR="00151561" w:rsidRDefault="001515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AE0C4" w14:textId="77777777" w:rsidR="006569FC" w:rsidRDefault="00656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629F7" w14:textId="77777777" w:rsidR="00CB2758" w:rsidRDefault="00CB2758" w:rsidP="00E13AEB">
      <w:r>
        <w:separator/>
      </w:r>
    </w:p>
  </w:footnote>
  <w:footnote w:type="continuationSeparator" w:id="0">
    <w:p w14:paraId="5ECD87DE" w14:textId="77777777" w:rsidR="00CB2758" w:rsidRDefault="00CB2758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BB504" w14:textId="77777777" w:rsidR="006569FC" w:rsidRDefault="00656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B412A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789B2" w14:textId="77777777" w:rsidR="006569FC" w:rsidRDefault="006569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76669D3"/>
    <w:multiLevelType w:val="hybridMultilevel"/>
    <w:tmpl w:val="1EF64396"/>
    <w:lvl w:ilvl="0" w:tplc="E9CAB304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034AF"/>
    <w:multiLevelType w:val="hybridMultilevel"/>
    <w:tmpl w:val="9478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7276"/>
    <w:multiLevelType w:val="hybridMultilevel"/>
    <w:tmpl w:val="ED36F6A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 w15:restartNumberingAfterBreak="0">
    <w:nsid w:val="44A22AC3"/>
    <w:multiLevelType w:val="hybridMultilevel"/>
    <w:tmpl w:val="8F40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59560B01"/>
    <w:multiLevelType w:val="hybridMultilevel"/>
    <w:tmpl w:val="AF7A4E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6"/>
  </w:num>
  <w:num w:numId="3" w16cid:durableId="1588343057">
    <w:abstractNumId w:val="4"/>
  </w:num>
  <w:num w:numId="4" w16cid:durableId="242616127">
    <w:abstractNumId w:val="16"/>
  </w:num>
  <w:num w:numId="5" w16cid:durableId="744491848">
    <w:abstractNumId w:val="8"/>
  </w:num>
  <w:num w:numId="6" w16cid:durableId="1117874320">
    <w:abstractNumId w:val="13"/>
  </w:num>
  <w:num w:numId="7" w16cid:durableId="1553615688">
    <w:abstractNumId w:val="1"/>
  </w:num>
  <w:num w:numId="8" w16cid:durableId="1280839385">
    <w:abstractNumId w:val="12"/>
  </w:num>
  <w:num w:numId="9" w16cid:durableId="305475139">
    <w:abstractNumId w:val="11"/>
  </w:num>
  <w:num w:numId="10" w16cid:durableId="1167864961">
    <w:abstractNumId w:val="10"/>
  </w:num>
  <w:num w:numId="11" w16cid:durableId="161430552">
    <w:abstractNumId w:val="3"/>
  </w:num>
  <w:num w:numId="12" w16cid:durableId="1457988556">
    <w:abstractNumId w:val="9"/>
  </w:num>
  <w:num w:numId="13" w16cid:durableId="1143615687">
    <w:abstractNumId w:val="15"/>
  </w:num>
  <w:num w:numId="14" w16cid:durableId="1550796582">
    <w:abstractNumId w:val="7"/>
  </w:num>
  <w:num w:numId="15" w16cid:durableId="1350597457">
    <w:abstractNumId w:val="2"/>
  </w:num>
  <w:num w:numId="16" w16cid:durableId="937372536">
    <w:abstractNumId w:val="14"/>
  </w:num>
  <w:num w:numId="17" w16cid:durableId="1625891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372F"/>
    <w:rsid w:val="000758C7"/>
    <w:rsid w:val="000B31AC"/>
    <w:rsid w:val="000E3B5B"/>
    <w:rsid w:val="001117E2"/>
    <w:rsid w:val="00151561"/>
    <w:rsid w:val="001528E7"/>
    <w:rsid w:val="0015308A"/>
    <w:rsid w:val="00204CE2"/>
    <w:rsid w:val="00206F44"/>
    <w:rsid w:val="00250E78"/>
    <w:rsid w:val="002C5B85"/>
    <w:rsid w:val="002D35D5"/>
    <w:rsid w:val="002F3872"/>
    <w:rsid w:val="002F413A"/>
    <w:rsid w:val="00341637"/>
    <w:rsid w:val="00352041"/>
    <w:rsid w:val="0037112B"/>
    <w:rsid w:val="003C3952"/>
    <w:rsid w:val="00472AB8"/>
    <w:rsid w:val="00473009"/>
    <w:rsid w:val="00486A32"/>
    <w:rsid w:val="004A6B5E"/>
    <w:rsid w:val="004C0AD6"/>
    <w:rsid w:val="004C34F7"/>
    <w:rsid w:val="004D5229"/>
    <w:rsid w:val="00536D37"/>
    <w:rsid w:val="0058614C"/>
    <w:rsid w:val="005C229D"/>
    <w:rsid w:val="005C48C1"/>
    <w:rsid w:val="005D51C2"/>
    <w:rsid w:val="00616502"/>
    <w:rsid w:val="006569FC"/>
    <w:rsid w:val="006729D3"/>
    <w:rsid w:val="006A7EDC"/>
    <w:rsid w:val="006D6B31"/>
    <w:rsid w:val="006F6A49"/>
    <w:rsid w:val="00704A17"/>
    <w:rsid w:val="00704C97"/>
    <w:rsid w:val="00707815"/>
    <w:rsid w:val="00712033"/>
    <w:rsid w:val="00714C16"/>
    <w:rsid w:val="0073534D"/>
    <w:rsid w:val="007919D1"/>
    <w:rsid w:val="00797CA8"/>
    <w:rsid w:val="007D28B5"/>
    <w:rsid w:val="007E0BB1"/>
    <w:rsid w:val="007F3776"/>
    <w:rsid w:val="007F5A02"/>
    <w:rsid w:val="008378E3"/>
    <w:rsid w:val="00845DF1"/>
    <w:rsid w:val="008E3EEC"/>
    <w:rsid w:val="008F476D"/>
    <w:rsid w:val="0090308F"/>
    <w:rsid w:val="00904608"/>
    <w:rsid w:val="009E4D27"/>
    <w:rsid w:val="009E5C26"/>
    <w:rsid w:val="00A117E6"/>
    <w:rsid w:val="00A145CB"/>
    <w:rsid w:val="00A90C51"/>
    <w:rsid w:val="00A91AA3"/>
    <w:rsid w:val="00A960F6"/>
    <w:rsid w:val="00A96670"/>
    <w:rsid w:val="00AD08B6"/>
    <w:rsid w:val="00AE787C"/>
    <w:rsid w:val="00B2100A"/>
    <w:rsid w:val="00B34D60"/>
    <w:rsid w:val="00B61926"/>
    <w:rsid w:val="00B932A3"/>
    <w:rsid w:val="00BB2686"/>
    <w:rsid w:val="00BE3213"/>
    <w:rsid w:val="00C03FD6"/>
    <w:rsid w:val="00C137B9"/>
    <w:rsid w:val="00C31ED5"/>
    <w:rsid w:val="00C57F63"/>
    <w:rsid w:val="00C636FF"/>
    <w:rsid w:val="00CB2758"/>
    <w:rsid w:val="00CE0607"/>
    <w:rsid w:val="00CF5B16"/>
    <w:rsid w:val="00D35703"/>
    <w:rsid w:val="00D40A6F"/>
    <w:rsid w:val="00D4471D"/>
    <w:rsid w:val="00D844A8"/>
    <w:rsid w:val="00DB238D"/>
    <w:rsid w:val="00DC04EB"/>
    <w:rsid w:val="00DC1BAA"/>
    <w:rsid w:val="00DE45B6"/>
    <w:rsid w:val="00DE6961"/>
    <w:rsid w:val="00DF5E07"/>
    <w:rsid w:val="00E0227E"/>
    <w:rsid w:val="00E13AEB"/>
    <w:rsid w:val="00E327E6"/>
    <w:rsid w:val="00E720C6"/>
    <w:rsid w:val="00E72371"/>
    <w:rsid w:val="00E82A24"/>
    <w:rsid w:val="00E94198"/>
    <w:rsid w:val="00E9510C"/>
    <w:rsid w:val="00F2134C"/>
    <w:rsid w:val="00F2277C"/>
    <w:rsid w:val="00F634B7"/>
    <w:rsid w:val="00F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docId w15:val="{8A9563C2-21FD-4971-B9C4-146DDB16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A6B5E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zh-CN"/>
    </w:rPr>
  </w:style>
  <w:style w:type="paragraph" w:customStyle="1" w:styleId="Listapunktowana21">
    <w:name w:val="Lista punktowana 21"/>
    <w:basedOn w:val="Normalny"/>
    <w:rsid w:val="00704C97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customStyle="1" w:styleId="Teksttreci">
    <w:name w:val="Tekst treści_"/>
    <w:basedOn w:val="Domylnaczcionkaakapitu"/>
    <w:link w:val="Teksttreci1"/>
    <w:uiPriority w:val="99"/>
    <w:rsid w:val="00704C97"/>
    <w:rPr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704C97"/>
    <w:rPr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04C97"/>
    <w:pPr>
      <w:widowControl w:val="0"/>
      <w:shd w:val="clear" w:color="auto" w:fill="FFFFFF"/>
      <w:spacing w:before="300" w:after="300" w:line="240" w:lineRule="atLeast"/>
      <w:jc w:val="righ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Wioletta Macieńko</cp:lastModifiedBy>
  <cp:revision>3</cp:revision>
  <cp:lastPrinted>2024-04-19T10:19:00Z</cp:lastPrinted>
  <dcterms:created xsi:type="dcterms:W3CDTF">2024-04-19T10:07:00Z</dcterms:created>
  <dcterms:modified xsi:type="dcterms:W3CDTF">2024-04-19T10:20:00Z</dcterms:modified>
</cp:coreProperties>
</file>