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EB2F" w14:textId="77777777" w:rsidR="001B0ABA" w:rsidRPr="00E85D56" w:rsidRDefault="0028758C" w:rsidP="001B0ABA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323D31" wp14:editId="13D1FF51">
            <wp:simplePos x="0" y="0"/>
            <wp:positionH relativeFrom="column">
              <wp:posOffset>2099945</wp:posOffset>
            </wp:positionH>
            <wp:positionV relativeFrom="paragraph">
              <wp:posOffset>3810</wp:posOffset>
            </wp:positionV>
            <wp:extent cx="1666875" cy="165163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76E7A" w14:textId="77777777" w:rsidR="00A71770" w:rsidRDefault="00A71770" w:rsidP="001B0ABA"/>
    <w:p w14:paraId="6525F04C" w14:textId="77777777" w:rsidR="00A71770" w:rsidRDefault="00A71770" w:rsidP="001B0ABA"/>
    <w:p w14:paraId="7B80735D" w14:textId="77777777" w:rsidR="00A71770" w:rsidRPr="00A71770" w:rsidRDefault="00A71770" w:rsidP="00A71770">
      <w:pPr>
        <w:jc w:val="center"/>
        <w:rPr>
          <w:rFonts w:ascii="Arial Black" w:hAnsi="Arial Black"/>
          <w:sz w:val="24"/>
          <w:szCs w:val="24"/>
        </w:rPr>
      </w:pPr>
      <w:r w:rsidRPr="00A71770">
        <w:rPr>
          <w:rFonts w:ascii="Arial Black" w:hAnsi="Arial Black"/>
          <w:sz w:val="24"/>
          <w:szCs w:val="24"/>
        </w:rPr>
        <w:t>SPECYFIKACJA WARUNKÓW ZAMÓWIENIA</w:t>
      </w:r>
    </w:p>
    <w:p w14:paraId="09D6BC3C" w14:textId="77777777" w:rsidR="00284645" w:rsidRDefault="00284645" w:rsidP="001B0ABA"/>
    <w:p w14:paraId="0E00109C" w14:textId="77777777" w:rsidR="00A71770" w:rsidRPr="00A71770" w:rsidRDefault="00A71770" w:rsidP="00A71770">
      <w:pPr>
        <w:jc w:val="center"/>
        <w:rPr>
          <w:rFonts w:ascii="Arial Narrow" w:hAnsi="Arial Narrow"/>
          <w:b/>
          <w:sz w:val="24"/>
          <w:szCs w:val="24"/>
        </w:rPr>
      </w:pPr>
      <w:r w:rsidRPr="00A71770">
        <w:rPr>
          <w:rFonts w:ascii="Arial Narrow" w:hAnsi="Arial Narrow"/>
          <w:b/>
          <w:sz w:val="24"/>
          <w:szCs w:val="24"/>
        </w:rPr>
        <w:t>ZAMAWIAJĄCY:</w:t>
      </w:r>
    </w:p>
    <w:p w14:paraId="3389D6BD" w14:textId="77777777" w:rsidR="00A71770" w:rsidRPr="00A71770" w:rsidRDefault="00A71770" w:rsidP="00A71770">
      <w:pPr>
        <w:jc w:val="center"/>
        <w:rPr>
          <w:rFonts w:ascii="Arial Narrow" w:hAnsi="Arial Narrow"/>
          <w:b/>
          <w:sz w:val="24"/>
          <w:szCs w:val="24"/>
        </w:rPr>
      </w:pPr>
      <w:r w:rsidRPr="00A71770">
        <w:rPr>
          <w:rFonts w:ascii="Arial Narrow" w:hAnsi="Arial Narrow"/>
          <w:b/>
          <w:sz w:val="24"/>
          <w:szCs w:val="24"/>
        </w:rPr>
        <w:t>Gmina Stęszew - Zakład Gospodarki Komunalnej i Mieszkaniowej z siedzibą w Stęszewie</w:t>
      </w:r>
    </w:p>
    <w:p w14:paraId="49FFCEA0" w14:textId="77777777" w:rsidR="00A71770" w:rsidRPr="00A71770" w:rsidRDefault="00A71770" w:rsidP="00A71770">
      <w:pPr>
        <w:rPr>
          <w:rFonts w:ascii="Arial Narrow" w:hAnsi="Arial Narrow"/>
        </w:rPr>
      </w:pPr>
    </w:p>
    <w:p w14:paraId="75A6B247" w14:textId="47175E64" w:rsidR="00284645" w:rsidRPr="005E353C" w:rsidRDefault="0083532B" w:rsidP="00A7177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A71770" w:rsidRPr="005E353C">
        <w:rPr>
          <w:rFonts w:ascii="Arial Narrow" w:hAnsi="Arial Narrow"/>
        </w:rPr>
        <w:t xml:space="preserve">aprasza do złożenia oferty w postępowaniu o udzielenie zamówienia publicznego prowadzonego w trybie podstawowym bez negocjacji o wartości zamówienia nie przekraczającej progów unijnych o jakich stanowi art. 3 ustawy z 11 września 2019 r. </w:t>
      </w:r>
      <w:r w:rsidR="00BB2FB1">
        <w:rPr>
          <w:rFonts w:ascii="Arial Narrow" w:hAnsi="Arial Narrow"/>
        </w:rPr>
        <w:t>- Prawo zamówień publicznych (t</w:t>
      </w:r>
      <w:r w:rsidR="00A71770" w:rsidRPr="005E353C">
        <w:rPr>
          <w:rFonts w:ascii="Arial Narrow" w:hAnsi="Arial Narrow"/>
        </w:rPr>
        <w:t xml:space="preserve">j. z dnia </w:t>
      </w:r>
      <w:r w:rsidR="00E120ED">
        <w:rPr>
          <w:rFonts w:ascii="Arial Narrow" w:hAnsi="Arial Narrow"/>
        </w:rPr>
        <w:t xml:space="preserve">14 sierpnia 2023 </w:t>
      </w:r>
      <w:r w:rsidR="00A71770" w:rsidRPr="005E353C">
        <w:rPr>
          <w:rFonts w:ascii="Arial Narrow" w:hAnsi="Arial Narrow"/>
        </w:rPr>
        <w:t xml:space="preserve"> r. </w:t>
      </w:r>
      <w:r w:rsidR="00E120ED">
        <w:rPr>
          <w:rFonts w:ascii="Arial Narrow" w:hAnsi="Arial Narrow"/>
        </w:rPr>
        <w:t>Dz. U. z 2023</w:t>
      </w:r>
      <w:r w:rsidR="00A71770" w:rsidRPr="005E353C">
        <w:rPr>
          <w:rFonts w:ascii="Arial Narrow" w:hAnsi="Arial Narrow"/>
        </w:rPr>
        <w:t xml:space="preserve"> r. poz. 1</w:t>
      </w:r>
      <w:r w:rsidR="00E120ED">
        <w:rPr>
          <w:rFonts w:ascii="Arial Narrow" w:hAnsi="Arial Narrow"/>
        </w:rPr>
        <w:t>605</w:t>
      </w:r>
      <w:r w:rsidR="00A71770" w:rsidRPr="005E353C">
        <w:rPr>
          <w:rFonts w:ascii="Arial Narrow" w:hAnsi="Arial Narrow"/>
        </w:rPr>
        <w:t xml:space="preserve"> ze zm.)</w:t>
      </w:r>
      <w:r w:rsidR="00A71770" w:rsidRPr="005E353C">
        <w:rPr>
          <w:rFonts w:ascii="Arial" w:hAnsi="Arial" w:cs="Arial"/>
        </w:rPr>
        <w:t> </w:t>
      </w:r>
      <w:r w:rsidR="00A71770" w:rsidRPr="005E353C">
        <w:rPr>
          <w:rFonts w:ascii="Arial Narrow" w:hAnsi="Arial Narrow" w:cs="Arial Narrow"/>
        </w:rPr>
        <w:t>–</w:t>
      </w:r>
      <w:r w:rsidR="00A71770" w:rsidRPr="005E353C">
        <w:rPr>
          <w:rFonts w:ascii="Arial Narrow" w:hAnsi="Arial Narrow"/>
        </w:rPr>
        <w:t xml:space="preserve"> dalej ustawa Pzp</w:t>
      </w:r>
      <w:r>
        <w:rPr>
          <w:rFonts w:ascii="Arial Narrow" w:hAnsi="Arial Narrow"/>
        </w:rPr>
        <w:t>,</w:t>
      </w:r>
      <w:r w:rsidR="00A71770" w:rsidRPr="005E35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postępowaniu</w:t>
      </w:r>
      <w:r w:rsidR="00A71770" w:rsidRPr="005E353C">
        <w:rPr>
          <w:rFonts w:ascii="Arial Narrow" w:hAnsi="Arial Narrow" w:cs="Arial Narrow"/>
        </w:rPr>
        <w:t>:</w:t>
      </w:r>
    </w:p>
    <w:p w14:paraId="17124C0D" w14:textId="701E9AED" w:rsidR="007F34D9" w:rsidRDefault="00684123" w:rsidP="00A7177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MODERNIZACJA KOTŁOWNI GAZOWEJ POŁOŻONEJ W BUDYNKU PRZY UL. PIOTRA SKARGI 28 W STESZEWIE POLEGAJĄCA NA WYMIANIE KOTŁÓW GAZOWYCH I ZASOBNIK</w:t>
      </w:r>
      <w:r w:rsidR="00A10BCD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 CIEPŁEJ WODY WRAZ Z INSTALACJĄ</w:t>
      </w:r>
    </w:p>
    <w:p w14:paraId="33FC44BF" w14:textId="4F6FFFC4" w:rsidR="00A71770" w:rsidRDefault="00A71770" w:rsidP="0057578C">
      <w:pPr>
        <w:jc w:val="center"/>
        <w:rPr>
          <w:rFonts w:ascii="Arial Narrow" w:hAnsi="Arial Narrow"/>
          <w:b/>
          <w:sz w:val="20"/>
          <w:szCs w:val="20"/>
        </w:rPr>
      </w:pPr>
      <w:r w:rsidRPr="00655D4F">
        <w:rPr>
          <w:rFonts w:ascii="Arial Narrow" w:hAnsi="Arial Narrow"/>
          <w:b/>
          <w:sz w:val="20"/>
          <w:szCs w:val="20"/>
        </w:rPr>
        <w:t xml:space="preserve">NR POSTĘPOWANIA </w:t>
      </w:r>
      <w:r w:rsidR="0067511D">
        <w:rPr>
          <w:rFonts w:ascii="Arial Narrow" w:hAnsi="Arial Narrow"/>
          <w:b/>
          <w:sz w:val="20"/>
          <w:szCs w:val="20"/>
        </w:rPr>
        <w:t>ZP.261.21</w:t>
      </w:r>
      <w:r w:rsidR="00070BDF">
        <w:rPr>
          <w:rFonts w:ascii="Arial Narrow" w:hAnsi="Arial Narrow"/>
          <w:b/>
          <w:sz w:val="20"/>
          <w:szCs w:val="20"/>
        </w:rPr>
        <w:t>.2023</w:t>
      </w:r>
      <w:r w:rsidR="0057578C">
        <w:rPr>
          <w:rFonts w:ascii="Arial Narrow" w:hAnsi="Arial Narrow"/>
          <w:b/>
          <w:sz w:val="20"/>
          <w:szCs w:val="20"/>
        </w:rPr>
        <w:t xml:space="preserve"> </w:t>
      </w:r>
    </w:p>
    <w:p w14:paraId="6FE62BCD" w14:textId="77777777" w:rsidR="00655D4F" w:rsidRDefault="00655D4F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6C2B3E32" w14:textId="77777777" w:rsidR="00655D4F" w:rsidRDefault="00655D4F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51FE0591" w14:textId="77777777" w:rsidR="00655D4F" w:rsidRDefault="00655D4F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192859D4" w14:textId="77777777" w:rsidR="00655D4F" w:rsidRDefault="00655D4F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3C0ADECD" w14:textId="77777777" w:rsidR="0028758C" w:rsidRDefault="0028758C" w:rsidP="00A7177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Zatwierdził</w:t>
      </w:r>
    </w:p>
    <w:p w14:paraId="08122E93" w14:textId="77777777" w:rsidR="0028758C" w:rsidRDefault="0028758C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3C91778C" w14:textId="77777777" w:rsidR="0028758C" w:rsidRDefault="0028758C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33A40DE7" w14:textId="77777777" w:rsidR="0028758C" w:rsidRDefault="0028758C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37B61ACE" w14:textId="77777777" w:rsidR="0028758C" w:rsidRDefault="0028758C" w:rsidP="00A7177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………………………………..</w:t>
      </w:r>
    </w:p>
    <w:p w14:paraId="602F1A0A" w14:textId="77777777" w:rsidR="0028758C" w:rsidRDefault="0028758C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0A06DD3C" w14:textId="77777777" w:rsidR="0028758C" w:rsidRDefault="0028758C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4461F3FB" w14:textId="77777777" w:rsidR="0028758C" w:rsidRDefault="0028758C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7CD9ABF6" w14:textId="71A02454" w:rsidR="00655D4F" w:rsidRDefault="00494C0A" w:rsidP="00A7177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Stęszew, dnia  </w:t>
      </w:r>
      <w:r w:rsidR="00684123">
        <w:rPr>
          <w:rFonts w:ascii="Arial Narrow" w:hAnsi="Arial Narrow"/>
          <w:b/>
          <w:sz w:val="20"/>
          <w:szCs w:val="20"/>
        </w:rPr>
        <w:t>10</w:t>
      </w:r>
      <w:r w:rsidR="005C394D">
        <w:rPr>
          <w:rFonts w:ascii="Arial Narrow" w:hAnsi="Arial Narrow"/>
          <w:b/>
          <w:sz w:val="20"/>
          <w:szCs w:val="20"/>
        </w:rPr>
        <w:t>.10</w:t>
      </w:r>
      <w:r w:rsidR="00055783">
        <w:rPr>
          <w:rFonts w:ascii="Arial Narrow" w:hAnsi="Arial Narrow"/>
          <w:b/>
          <w:sz w:val="20"/>
          <w:szCs w:val="20"/>
        </w:rPr>
        <w:t>.2023</w:t>
      </w:r>
      <w:r w:rsidR="00655D4F">
        <w:rPr>
          <w:rFonts w:ascii="Arial Narrow" w:hAnsi="Arial Narrow"/>
          <w:b/>
          <w:sz w:val="20"/>
          <w:szCs w:val="20"/>
        </w:rPr>
        <w:t xml:space="preserve"> r.</w:t>
      </w:r>
    </w:p>
    <w:p w14:paraId="45A6FD05" w14:textId="77777777" w:rsidR="00655D4F" w:rsidRDefault="00655D4F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32457E03" w14:textId="77777777" w:rsidR="00C158DD" w:rsidRDefault="00C158DD" w:rsidP="00A71770">
      <w:pPr>
        <w:jc w:val="center"/>
        <w:rPr>
          <w:rFonts w:ascii="Arial Narrow" w:hAnsi="Arial Narrow"/>
          <w:b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05612529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F6DFFE0" w14:textId="5611F923" w:rsidR="00554A32" w:rsidRDefault="00554A32">
          <w:pPr>
            <w:pStyle w:val="Nagwekspisutreci"/>
          </w:pPr>
          <w:r>
            <w:t>Spis treści</w:t>
          </w:r>
        </w:p>
        <w:p w14:paraId="7A0DCB51" w14:textId="4E42438A" w:rsidR="009D645D" w:rsidRDefault="00554A32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863882" w:history="1">
            <w:r w:rsidR="009D645D" w:rsidRPr="00A35FBE">
              <w:rPr>
                <w:rStyle w:val="Hipercze"/>
                <w:noProof/>
              </w:rPr>
              <w:t>I.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Nazwa i adres zamawiającego.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_Toc149863882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3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7E3DD54A" w14:textId="30DD6EB2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83" w:history="1">
            <w:r w:rsidR="009D645D" w:rsidRPr="00A35FBE">
              <w:rPr>
                <w:rStyle w:val="Hipercze"/>
                <w:noProof/>
              </w:rPr>
              <w:t>II.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Ochrona danych osobowych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_Toc149863883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3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252C6342" w14:textId="57BE8EAC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84" w:history="1">
            <w:r w:rsidR="009D645D" w:rsidRPr="00A35FBE">
              <w:rPr>
                <w:rStyle w:val="Hipercze"/>
                <w:noProof/>
              </w:rPr>
              <w:t>IV.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Opis przedmiotu zamówienia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_Toc149863884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5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32E899B1" w14:textId="6EA73791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85" w:history="1">
            <w:r w:rsidR="009D645D" w:rsidRPr="00A35FBE">
              <w:rPr>
                <w:rStyle w:val="Hipercze"/>
                <w:noProof/>
              </w:rPr>
              <w:t>V.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Wizja lokalna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_Toc149863885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6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205CF66A" w14:textId="051E90E3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86" w:history="1">
            <w:r w:rsidR="009D645D" w:rsidRPr="00A35FBE">
              <w:rPr>
                <w:rStyle w:val="Hipercze"/>
                <w:noProof/>
              </w:rPr>
              <w:t>VI.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Wymóg zatrudnienia na podstawie stosunku pracy osób wykonujących czynności w zakresie realizacji zamówienia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_Toc149863886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6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2966158E" w14:textId="765274E9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87" w:history="1">
            <w:r w:rsidR="009D645D" w:rsidRPr="00A35FBE">
              <w:rPr>
                <w:rStyle w:val="Hipercze"/>
                <w:noProof/>
              </w:rPr>
              <w:t>VII.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Podwykonawstwo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_Toc149863887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6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4C55A248" w14:textId="38AE3C2F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88" w:history="1">
            <w:r w:rsidR="009D645D" w:rsidRPr="00A35FBE">
              <w:rPr>
                <w:rStyle w:val="Hipercze"/>
                <w:noProof/>
              </w:rPr>
              <w:t>VIII.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Termin wykonania zamówienia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_Toc149863888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6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0C3F78C1" w14:textId="43DBDBE0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89" w:history="1">
            <w:r w:rsidR="009D645D" w:rsidRPr="00A35FBE">
              <w:rPr>
                <w:rStyle w:val="Hipercze"/>
                <w:noProof/>
              </w:rPr>
              <w:t>IX.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Warunki udziału w postępowaniu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_Toc149863889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6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7A083A5C" w14:textId="22954A6C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90" w:history="1">
            <w:r w:rsidR="009D645D" w:rsidRPr="00A35FBE">
              <w:rPr>
                <w:rStyle w:val="Hipercze"/>
                <w:noProof/>
              </w:rPr>
              <w:t>X.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Podstawy wykluczenia z postępowania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_Toc149863890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7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28B3C8BE" w14:textId="556AA388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91" w:history="1">
            <w:r w:rsidR="009D645D" w:rsidRPr="00A35FBE">
              <w:rPr>
                <w:rStyle w:val="Hipercze"/>
                <w:noProof/>
              </w:rPr>
              <w:t>XI.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Oświadczenia i dokumenty jakie zobowiązani są dostarczyć Wykonawcy w celu potwierdzenia spełniania warunków udziału w postępowaniu oraz wykazania braku podstaw wykluczenia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_Toc149863891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7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1428FB77" w14:textId="79DE731D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92" w:history="1">
            <w:r w:rsidR="009D645D" w:rsidRPr="00A35FBE">
              <w:rPr>
                <w:rStyle w:val="Hipercze"/>
                <w:noProof/>
              </w:rPr>
              <w:t>XII.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Poleganie na zasobach innych podmiotów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_Toc149863892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8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0343C0ED" w14:textId="45038A4F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93" w:history="1">
            <w:r w:rsidR="009D645D" w:rsidRPr="00A35FBE">
              <w:rPr>
                <w:rStyle w:val="Hipercze"/>
                <w:noProof/>
              </w:rPr>
              <w:t>XIII.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Informacja dla Wykonawców wspólnie ubiegających się o udzielenie zamówienia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_Toc149863893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9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594CFC84" w14:textId="10A40EB2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94" w:history="1">
            <w:r w:rsidR="009D645D" w:rsidRPr="00A35FBE">
              <w:rPr>
                <w:rStyle w:val="Hipercze"/>
                <w:noProof/>
              </w:rPr>
              <w:t>XIV.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Sposób komunikacji oraz wyjaśnienie treści SWZ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_Toc149863894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9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79804B8A" w14:textId="48282571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95" w:history="1">
            <w:r w:rsidR="009D645D" w:rsidRPr="00A35FBE">
              <w:rPr>
                <w:rStyle w:val="Hipercze"/>
                <w:noProof/>
              </w:rPr>
              <w:t>XV.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Opis sposobu przygotowania ofert oraz wymagania formalne dotyczące składanych oświadczeń i dokumentów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_Toc149863895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11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49DEDA14" w14:textId="32616E7C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96" w:history="1">
            <w:r w:rsidR="009D645D" w:rsidRPr="00A35FBE">
              <w:rPr>
                <w:rStyle w:val="Hipercze"/>
                <w:noProof/>
              </w:rPr>
              <w:t>XVI.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Sposób obliczenia ceny oferty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_Toc149863896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12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05610F4E" w14:textId="6233BD06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97" w:history="1">
            <w:r w:rsidR="009D645D" w:rsidRPr="00A35FBE">
              <w:rPr>
                <w:rStyle w:val="Hipercze"/>
                <w:noProof/>
              </w:rPr>
              <w:t>XVII.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Wymagania dotyczące wadium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_Toc149863897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12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7794D53C" w14:textId="05CED272" w:rsidR="009D645D" w:rsidRDefault="00000000">
          <w:pPr>
            <w:pStyle w:val="Spistreci1"/>
            <w:tabs>
              <w:tab w:val="left" w:pos="88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9863898" w:history="1">
            <w:r w:rsidR="009D645D" w:rsidRPr="00A35FBE">
              <w:rPr>
                <w:rStyle w:val="Hipercze"/>
                <w:noProof/>
              </w:rPr>
              <w:t>XVIII.Termin związania ofertą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_Toc149863898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13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23C55DF4" w14:textId="7770FAC3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899" w:history="1">
            <w:r w:rsidR="009D645D" w:rsidRPr="00A35FBE">
              <w:rPr>
                <w:rStyle w:val="Hipercze"/>
                <w:noProof/>
              </w:rPr>
              <w:t>XIX.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Sposób i termin składania i otwarcia ofert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_Toc149863899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13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65B2168E" w14:textId="7C495664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900" w:history="1">
            <w:r w:rsidR="009D645D" w:rsidRPr="00A35FBE">
              <w:rPr>
                <w:rStyle w:val="Hipercze"/>
                <w:noProof/>
              </w:rPr>
              <w:t>XX.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Opis kryteriów oceny ofert, wraz z podaniem wag tych kryteriów i sposobu oceny ofert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_Toc149863900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14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7C183946" w14:textId="453D0AB6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901" w:history="1">
            <w:r w:rsidR="009D645D" w:rsidRPr="00A35FBE">
              <w:rPr>
                <w:rStyle w:val="Hipercze"/>
                <w:noProof/>
              </w:rPr>
              <w:t>XXI.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Informacje o formalnościach, jakie powinny być dopełnione po wyborze oferty w celu zawarcia umowy w sprawie zamówienia publicznego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_Toc149863901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14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485A1DA7" w14:textId="38D1BBEC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902" w:history="1">
            <w:r w:rsidR="009D645D" w:rsidRPr="00A35FBE">
              <w:rPr>
                <w:rStyle w:val="Hipercze"/>
                <w:noProof/>
              </w:rPr>
              <w:t>XXII.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Wymagania dotyczące zabezpieczenia należytego wykonania umowy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_Toc149863902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15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443066CF" w14:textId="6A6C1237" w:rsidR="009D645D" w:rsidRDefault="00000000">
          <w:pPr>
            <w:pStyle w:val="Spistreci1"/>
            <w:tabs>
              <w:tab w:val="left" w:pos="88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9863903" w:history="1">
            <w:r w:rsidR="009D645D" w:rsidRPr="00A35FBE">
              <w:rPr>
                <w:rStyle w:val="Hipercze"/>
                <w:noProof/>
              </w:rPr>
              <w:t>XXIII.Informacje o treści zawieranej umowy oraz możliwości jej zmiany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_Toc149863903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15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0FE4F68F" w14:textId="4F03A7AA" w:rsidR="009D645D" w:rsidRDefault="00000000">
          <w:pPr>
            <w:pStyle w:val="Spistreci1"/>
            <w:tabs>
              <w:tab w:val="left" w:pos="88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9863904" w:history="1">
            <w:r w:rsidR="009D645D" w:rsidRPr="00A35FBE">
              <w:rPr>
                <w:rStyle w:val="Hipercze"/>
                <w:noProof/>
              </w:rPr>
              <w:t>XXIV.Pouczenie o środkach ochrony prawnej przysługujących Wykonawcy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_Toc149863904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16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5DD379E1" w14:textId="6951DE64" w:rsidR="009D645D" w:rsidRDefault="00000000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49863905" w:history="1">
            <w:r w:rsidR="009D645D" w:rsidRPr="00A35FBE">
              <w:rPr>
                <w:rStyle w:val="Hipercze"/>
                <w:noProof/>
              </w:rPr>
              <w:t>XXV.</w:t>
            </w:r>
            <w:r w:rsidR="009D645D"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="009D645D" w:rsidRPr="00A35FBE">
              <w:rPr>
                <w:rStyle w:val="Hipercze"/>
                <w:noProof/>
              </w:rPr>
              <w:t>Zalecenia Zamawiającego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_Toc149863905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17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14F793D8" w14:textId="5A43FCDF" w:rsidR="009D645D" w:rsidRDefault="00000000">
          <w:pPr>
            <w:pStyle w:val="Spistreci1"/>
            <w:tabs>
              <w:tab w:val="left" w:pos="880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49863906" w:history="1">
            <w:r w:rsidR="009D645D" w:rsidRPr="00A35FBE">
              <w:rPr>
                <w:rStyle w:val="Hipercze"/>
                <w:noProof/>
              </w:rPr>
              <w:t>XXVI.Wykaz załączników do SWZ</w:t>
            </w:r>
            <w:r w:rsidR="009D645D">
              <w:rPr>
                <w:noProof/>
                <w:webHidden/>
              </w:rPr>
              <w:tab/>
            </w:r>
            <w:r w:rsidR="009D645D">
              <w:rPr>
                <w:noProof/>
                <w:webHidden/>
              </w:rPr>
              <w:fldChar w:fldCharType="begin"/>
            </w:r>
            <w:r w:rsidR="009D645D">
              <w:rPr>
                <w:noProof/>
                <w:webHidden/>
              </w:rPr>
              <w:instrText xml:space="preserve"> PAGEREF _Toc149863906 \h </w:instrText>
            </w:r>
            <w:r w:rsidR="009D645D">
              <w:rPr>
                <w:noProof/>
                <w:webHidden/>
              </w:rPr>
            </w:r>
            <w:r w:rsidR="009D645D">
              <w:rPr>
                <w:noProof/>
                <w:webHidden/>
              </w:rPr>
              <w:fldChar w:fldCharType="separate"/>
            </w:r>
            <w:r w:rsidR="009D645D">
              <w:rPr>
                <w:noProof/>
                <w:webHidden/>
              </w:rPr>
              <w:t>18</w:t>
            </w:r>
            <w:r w:rsidR="009D645D">
              <w:rPr>
                <w:noProof/>
                <w:webHidden/>
              </w:rPr>
              <w:fldChar w:fldCharType="end"/>
            </w:r>
          </w:hyperlink>
        </w:p>
        <w:p w14:paraId="39FE3BD9" w14:textId="78EF768B" w:rsidR="00554A32" w:rsidRDefault="00554A32">
          <w:r>
            <w:rPr>
              <w:b/>
              <w:bCs/>
            </w:rPr>
            <w:fldChar w:fldCharType="end"/>
          </w:r>
        </w:p>
      </w:sdtContent>
    </w:sdt>
    <w:p w14:paraId="1BA6B641" w14:textId="77777777" w:rsidR="00554A32" w:rsidRDefault="00554A32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5DC6F9ED" w14:textId="77777777" w:rsidR="00554A32" w:rsidRDefault="00554A32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7C537CAB" w14:textId="77777777" w:rsidR="00554A32" w:rsidRDefault="00554A32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77DA1F3E" w14:textId="77777777" w:rsidR="00554A32" w:rsidRDefault="00554A32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065CFF25" w14:textId="77777777" w:rsidR="00554A32" w:rsidRDefault="00554A32" w:rsidP="00A71770">
      <w:pPr>
        <w:jc w:val="center"/>
        <w:rPr>
          <w:rFonts w:ascii="Arial Narrow" w:hAnsi="Arial Narrow"/>
          <w:b/>
          <w:sz w:val="20"/>
          <w:szCs w:val="20"/>
        </w:rPr>
      </w:pPr>
    </w:p>
    <w:p w14:paraId="618A314E" w14:textId="5BE2C9C7" w:rsidR="00484F1F" w:rsidRPr="00554A32" w:rsidRDefault="00AF162A">
      <w:pPr>
        <w:pStyle w:val="Nagwek1"/>
        <w:numPr>
          <w:ilvl w:val="0"/>
          <w:numId w:val="31"/>
        </w:numPr>
        <w:rPr>
          <w:szCs w:val="24"/>
        </w:rPr>
      </w:pPr>
      <w:bookmarkStart w:id="0" w:name="_Toc149863882"/>
      <w:bookmarkStart w:id="1" w:name="_Hlk146465406"/>
      <w:r w:rsidRPr="00554A32">
        <w:rPr>
          <w:szCs w:val="24"/>
        </w:rPr>
        <w:t>Nazwa i adres zamawiającego.</w:t>
      </w:r>
      <w:bookmarkEnd w:id="0"/>
    </w:p>
    <w:bookmarkEnd w:id="1"/>
    <w:p w14:paraId="0D927094" w14:textId="77777777" w:rsidR="00484F1F" w:rsidRPr="005E353C" w:rsidRDefault="00484F1F" w:rsidP="005E353C">
      <w:pPr>
        <w:pStyle w:val="Bezodstpw"/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  <w:r w:rsidRPr="005E353C">
        <w:rPr>
          <w:rFonts w:ascii="Arial Narrow" w:hAnsi="Arial Narrow"/>
          <w:sz w:val="22"/>
          <w:szCs w:val="22"/>
        </w:rPr>
        <w:t xml:space="preserve">Gmina Stęszew - Zakład Gospodarki Komunalnej i Mieszkaniowej </w:t>
      </w:r>
    </w:p>
    <w:p w14:paraId="45F59F2E" w14:textId="53AA5826" w:rsidR="00055783" w:rsidRDefault="00554A32" w:rsidP="00554A32">
      <w:pPr>
        <w:pStyle w:val="Bezodstpw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</w:t>
      </w:r>
      <w:r w:rsidR="00484F1F" w:rsidRPr="005E353C">
        <w:rPr>
          <w:rFonts w:ascii="Arial Narrow" w:hAnsi="Arial Narrow"/>
          <w:sz w:val="22"/>
          <w:szCs w:val="22"/>
        </w:rPr>
        <w:t xml:space="preserve"> ul. Mosińska 15, 62-060 Stęszew</w:t>
      </w:r>
      <w:r w:rsidR="00530A18" w:rsidRPr="00530A18">
        <w:rPr>
          <w:rFonts w:ascii="Arial Narrow" w:hAnsi="Arial Narrow"/>
          <w:sz w:val="22"/>
          <w:szCs w:val="22"/>
        </w:rPr>
        <w:t xml:space="preserve"> </w:t>
      </w:r>
      <w:r w:rsidR="00530A18">
        <w:rPr>
          <w:rFonts w:ascii="Arial Narrow" w:hAnsi="Arial Narrow"/>
          <w:sz w:val="22"/>
          <w:szCs w:val="22"/>
        </w:rPr>
        <w:t xml:space="preserve">   </w:t>
      </w:r>
    </w:p>
    <w:p w14:paraId="7AE87123" w14:textId="77777777" w:rsidR="00530A18" w:rsidRDefault="00530A18" w:rsidP="00530A18">
      <w:pPr>
        <w:pStyle w:val="Bezodstpw"/>
        <w:spacing w:line="276" w:lineRule="auto"/>
        <w:ind w:left="1080"/>
        <w:jc w:val="both"/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</w:pPr>
      <w:r w:rsidRPr="005E353C">
        <w:rPr>
          <w:rFonts w:ascii="Arial Narrow" w:hAnsi="Arial Narrow"/>
          <w:sz w:val="22"/>
          <w:szCs w:val="22"/>
        </w:rPr>
        <w:t xml:space="preserve">NIP: </w:t>
      </w:r>
      <w:r w:rsidRPr="005E353C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7773141373</w:t>
      </w:r>
    </w:p>
    <w:p w14:paraId="42494C38" w14:textId="77777777" w:rsidR="00055783" w:rsidRPr="005E353C" w:rsidRDefault="00055783" w:rsidP="00530A18">
      <w:pPr>
        <w:pStyle w:val="Bezodstpw"/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Regon: 630502975</w:t>
      </w:r>
    </w:p>
    <w:p w14:paraId="10FDC79B" w14:textId="77777777" w:rsidR="00484F1F" w:rsidRPr="005E353C" w:rsidRDefault="0083532B" w:rsidP="005E353C">
      <w:pPr>
        <w:pStyle w:val="Bezodstpw"/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Numer telefonu</w:t>
      </w:r>
      <w:r w:rsidR="00484F1F" w:rsidRPr="005E353C">
        <w:rPr>
          <w:rFonts w:ascii="Arial Narrow" w:hAnsi="Arial Narrow"/>
          <w:sz w:val="22"/>
          <w:szCs w:val="22"/>
        </w:rPr>
        <w:t xml:space="preserve">: </w:t>
      </w:r>
      <w:hyperlink r:id="rId9" w:history="1">
        <w:r w:rsidR="00484F1F" w:rsidRPr="005E353C">
          <w:rPr>
            <w:rStyle w:val="Hipercze"/>
            <w:rFonts w:ascii="Arial Narrow" w:hAnsi="Arial Narrow" w:cs="Arial"/>
            <w:color w:val="000000" w:themeColor="text1"/>
            <w:sz w:val="22"/>
            <w:szCs w:val="22"/>
            <w:shd w:val="clear" w:color="auto" w:fill="FFFFFF"/>
          </w:rPr>
          <w:t>61 813 41 82</w:t>
        </w:r>
      </w:hyperlink>
    </w:p>
    <w:p w14:paraId="72DF2ED1" w14:textId="77777777" w:rsidR="00484F1F" w:rsidRPr="005E353C" w:rsidRDefault="00484F1F" w:rsidP="005E353C">
      <w:pPr>
        <w:pStyle w:val="Bezodstpw"/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  <w:r w:rsidRPr="00660BE4">
        <w:rPr>
          <w:rFonts w:ascii="Arial Narrow" w:hAnsi="Arial Narrow"/>
          <w:sz w:val="22"/>
          <w:szCs w:val="22"/>
        </w:rPr>
        <w:t xml:space="preserve">Adres </w:t>
      </w:r>
      <w:r w:rsidR="0083532B" w:rsidRPr="00660BE4">
        <w:rPr>
          <w:rFonts w:ascii="Arial Narrow" w:hAnsi="Arial Narrow"/>
          <w:sz w:val="22"/>
          <w:szCs w:val="22"/>
        </w:rPr>
        <w:t>poczty elektronicznej</w:t>
      </w:r>
      <w:r w:rsidRPr="00660BE4">
        <w:rPr>
          <w:rFonts w:ascii="Arial Narrow" w:hAnsi="Arial Narrow"/>
          <w:sz w:val="22"/>
          <w:szCs w:val="22"/>
        </w:rPr>
        <w:t>: zp@steszew.zakladkomunalny.com</w:t>
      </w:r>
    </w:p>
    <w:p w14:paraId="7713F9E4" w14:textId="77777777" w:rsidR="00484F1F" w:rsidRPr="005E353C" w:rsidRDefault="0083532B" w:rsidP="005E353C">
      <w:pPr>
        <w:pStyle w:val="Bezodstpw"/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strony internetowej</w:t>
      </w:r>
      <w:r w:rsidR="00484F1F" w:rsidRPr="005E353C">
        <w:rPr>
          <w:rFonts w:ascii="Arial Narrow" w:hAnsi="Arial Narrow"/>
          <w:sz w:val="22"/>
          <w:szCs w:val="22"/>
        </w:rPr>
        <w:t xml:space="preserve">: </w:t>
      </w:r>
      <w:hyperlink r:id="rId10" w:history="1">
        <w:r w:rsidR="00484F1F" w:rsidRPr="005E353C">
          <w:rPr>
            <w:rStyle w:val="Hipercze"/>
            <w:rFonts w:ascii="Arial Narrow" w:hAnsi="Arial Narrow"/>
            <w:color w:val="000000" w:themeColor="text1"/>
            <w:sz w:val="22"/>
            <w:szCs w:val="22"/>
          </w:rPr>
          <w:t>www.zgkimsteszew.pl</w:t>
        </w:r>
      </w:hyperlink>
    </w:p>
    <w:p w14:paraId="5466844E" w14:textId="77777777" w:rsidR="00484F1F" w:rsidRPr="005E353C" w:rsidRDefault="00484F1F" w:rsidP="005E353C">
      <w:pPr>
        <w:pStyle w:val="Bezodstpw"/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  <w:r w:rsidRPr="005E353C">
        <w:rPr>
          <w:rFonts w:ascii="Arial Narrow" w:hAnsi="Arial Narrow"/>
          <w:sz w:val="22"/>
          <w:szCs w:val="22"/>
        </w:rPr>
        <w:t>Godziny urzędowania: od 7.00 do 15.00</w:t>
      </w:r>
    </w:p>
    <w:p w14:paraId="7BEE9480" w14:textId="77777777" w:rsidR="00484F1F" w:rsidRPr="005E353C" w:rsidRDefault="00484F1F" w:rsidP="00530A18">
      <w:pPr>
        <w:pStyle w:val="Bezodstpw"/>
        <w:spacing w:line="276" w:lineRule="auto"/>
        <w:ind w:left="1080"/>
        <w:rPr>
          <w:rFonts w:ascii="Arial Narrow" w:hAnsi="Arial Narrow"/>
          <w:b/>
          <w:sz w:val="22"/>
          <w:szCs w:val="22"/>
        </w:rPr>
      </w:pPr>
      <w:r w:rsidRPr="005E353C">
        <w:rPr>
          <w:rFonts w:ascii="Arial Narrow" w:hAnsi="Arial Narrow"/>
          <w:b/>
          <w:sz w:val="22"/>
          <w:szCs w:val="22"/>
        </w:rPr>
        <w:t>Adres strony internetowej, na której jest prowadzone postępo</w:t>
      </w:r>
      <w:r w:rsidR="00530A18">
        <w:rPr>
          <w:rFonts w:ascii="Arial Narrow" w:hAnsi="Arial Narrow"/>
          <w:b/>
          <w:sz w:val="22"/>
          <w:szCs w:val="22"/>
        </w:rPr>
        <w:t xml:space="preserve">wanie i na której będą dostępne </w:t>
      </w:r>
      <w:r w:rsidRPr="005E353C">
        <w:rPr>
          <w:rFonts w:ascii="Arial Narrow" w:hAnsi="Arial Narrow"/>
          <w:b/>
          <w:sz w:val="22"/>
          <w:szCs w:val="22"/>
        </w:rPr>
        <w:t>wszelkie dokumenty z</w:t>
      </w:r>
      <w:r w:rsidR="00530A18">
        <w:rPr>
          <w:rFonts w:ascii="Arial Narrow" w:hAnsi="Arial Narrow"/>
          <w:b/>
          <w:sz w:val="22"/>
          <w:szCs w:val="22"/>
        </w:rPr>
        <w:t xml:space="preserve">wiązane z prowadzoną procedurą: </w:t>
      </w:r>
      <w:hyperlink r:id="rId11" w:history="1">
        <w:r w:rsidR="00924FE8" w:rsidRPr="005E353C">
          <w:rPr>
            <w:rStyle w:val="Hipercze"/>
            <w:rFonts w:ascii="Arial Narrow" w:hAnsi="Arial Narrow"/>
            <w:b/>
            <w:sz w:val="22"/>
            <w:szCs w:val="22"/>
          </w:rPr>
          <w:t>https://platformazakupowa.pl/pn/gmina_steszew/proceedings</w:t>
        </w:r>
      </w:hyperlink>
    </w:p>
    <w:p w14:paraId="0AC3EF7C" w14:textId="77777777" w:rsidR="00924FE8" w:rsidRPr="005E353C" w:rsidRDefault="00924FE8" w:rsidP="00484F1F">
      <w:pPr>
        <w:pStyle w:val="Bezodstpw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9C71AA0" w14:textId="77777777" w:rsidR="00484F1F" w:rsidRPr="00554A32" w:rsidRDefault="00AF162A">
      <w:pPr>
        <w:pStyle w:val="Nagwek1"/>
        <w:numPr>
          <w:ilvl w:val="0"/>
          <w:numId w:val="31"/>
        </w:numPr>
        <w:rPr>
          <w:szCs w:val="24"/>
        </w:rPr>
      </w:pPr>
      <w:bookmarkStart w:id="2" w:name="_Toc149863883"/>
      <w:bookmarkStart w:id="3" w:name="_Hlk146465449"/>
      <w:r w:rsidRPr="00554A32">
        <w:rPr>
          <w:szCs w:val="24"/>
        </w:rPr>
        <w:t>Ochrona danych osobowych</w:t>
      </w:r>
      <w:bookmarkEnd w:id="2"/>
    </w:p>
    <w:bookmarkEnd w:id="3"/>
    <w:p w14:paraId="065536E8" w14:textId="77777777" w:rsidR="00924FE8" w:rsidRPr="005E353C" w:rsidRDefault="008B35C9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Z</w:t>
      </w:r>
      <w:r w:rsidR="00924FE8" w:rsidRPr="005E353C">
        <w:rPr>
          <w:rFonts w:ascii="Arial Narrow" w:hAnsi="Arial Narrow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E282066" w14:textId="77777777" w:rsidR="00924FE8" w:rsidRPr="005E353C" w:rsidRDefault="00924FE8">
      <w:pPr>
        <w:numPr>
          <w:ilvl w:val="0"/>
          <w:numId w:val="3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administratorem Pani/Pana danych osobowych jest Zakład Gospodarki Komunalnej i Mieszkaniowej w Stęszewie, ul. Mosińska 15, 62-060 Stęszew, tel.: 61 81 34 482, e-mail: </w:t>
      </w:r>
      <w:hyperlink r:id="rId12" w:history="1">
        <w:r w:rsidRPr="005E353C">
          <w:rPr>
            <w:rStyle w:val="Hipercze"/>
            <w:rFonts w:ascii="Arial Narrow" w:hAnsi="Arial Narrow"/>
          </w:rPr>
          <w:t>sekretariat@steszew.zakladkomunalny.com</w:t>
        </w:r>
      </w:hyperlink>
      <w:r w:rsidRPr="005E353C">
        <w:rPr>
          <w:rFonts w:ascii="Arial Narrow" w:hAnsi="Arial Narrow"/>
        </w:rPr>
        <w:t>.</w:t>
      </w:r>
    </w:p>
    <w:p w14:paraId="346FB2C9" w14:textId="77777777" w:rsidR="00924FE8" w:rsidRPr="005E353C" w:rsidRDefault="00924FE8">
      <w:pPr>
        <w:numPr>
          <w:ilvl w:val="0"/>
          <w:numId w:val="3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administrator wyznaczył Inspektora Danych Osobowych, z którym można się kontaktować pod adresem: Beata Baranowska (Inspektor ochrony danych osobowych), e-mail: ksiegowosc@steszew.zakladkomunalny.com</w:t>
      </w:r>
    </w:p>
    <w:p w14:paraId="3C2A98AB" w14:textId="77777777" w:rsidR="00924FE8" w:rsidRPr="005E353C" w:rsidRDefault="00924FE8">
      <w:pPr>
        <w:numPr>
          <w:ilvl w:val="0"/>
          <w:numId w:val="3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14:paraId="492FB52F" w14:textId="7338F3BF" w:rsidR="00924FE8" w:rsidRPr="005E353C" w:rsidRDefault="00924FE8">
      <w:pPr>
        <w:numPr>
          <w:ilvl w:val="0"/>
          <w:numId w:val="3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odbiorcami Pani/Pana danych osobowych będą osoby lub podmioty, którym udostępniona zostanie dokumentacja postęp</w:t>
      </w:r>
      <w:r w:rsidR="00D77665">
        <w:rPr>
          <w:rFonts w:ascii="Arial Narrow" w:hAnsi="Arial Narrow"/>
        </w:rPr>
        <w:t xml:space="preserve">owania w oparciu o art. 18 oraz </w:t>
      </w:r>
      <w:r w:rsidRPr="005E353C">
        <w:rPr>
          <w:rFonts w:ascii="Arial Narrow" w:hAnsi="Arial Narrow"/>
        </w:rPr>
        <w:t>art. 74 ustawy Pzp.</w:t>
      </w:r>
    </w:p>
    <w:p w14:paraId="4646967A" w14:textId="6AEBDC19" w:rsidR="00924FE8" w:rsidRPr="005E353C" w:rsidRDefault="00924FE8">
      <w:pPr>
        <w:numPr>
          <w:ilvl w:val="0"/>
          <w:numId w:val="3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Pani/Pana dane osobowe będą przechowywane przez odpowiedni okres wynikający </w:t>
      </w:r>
      <w:r w:rsidR="00D77665">
        <w:rPr>
          <w:rFonts w:ascii="Arial Narrow" w:hAnsi="Arial Narrow"/>
        </w:rPr>
        <w:t>z</w:t>
      </w:r>
      <w:r w:rsidRPr="005E353C">
        <w:rPr>
          <w:rFonts w:ascii="Arial Narrow" w:hAnsi="Arial Narrow"/>
        </w:rPr>
        <w:t xml:space="preserve"> przepisów prawa dotyczący obowiązku archiwizacji dokumentów obowiązujących Administratora;</w:t>
      </w:r>
    </w:p>
    <w:p w14:paraId="1D07AE53" w14:textId="77777777" w:rsidR="00924FE8" w:rsidRPr="005E353C" w:rsidRDefault="00924FE8">
      <w:pPr>
        <w:numPr>
          <w:ilvl w:val="0"/>
          <w:numId w:val="3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obowiązek podania przez Panią/Pana danych osobowych bezpośrednio Pani/Pana dotyczących jest wymogiem ustawowym określonym w przepisanych ustawy Pzp, związanym z udziałem w postępowaniu o udzielenie zamówienia publicznego.</w:t>
      </w:r>
    </w:p>
    <w:p w14:paraId="4AB75E20" w14:textId="77777777" w:rsidR="00924FE8" w:rsidRPr="005E353C" w:rsidRDefault="00924FE8">
      <w:pPr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 odniesieniu do Pani/Pana danych osobowych decyzje nie będą podejmowane w sposób zautomatyzowany, stosownie do art. 22 RODO.</w:t>
      </w:r>
    </w:p>
    <w:p w14:paraId="77A2BF66" w14:textId="77777777" w:rsidR="00924FE8" w:rsidRPr="005E353C" w:rsidRDefault="00924FE8">
      <w:pPr>
        <w:numPr>
          <w:ilvl w:val="0"/>
          <w:numId w:val="3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posiada Pani/Pan:</w:t>
      </w:r>
    </w:p>
    <w:p w14:paraId="39959AB9" w14:textId="77777777" w:rsidR="00924FE8" w:rsidRPr="005E353C" w:rsidRDefault="00924FE8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B5D8FFC" w14:textId="77777777" w:rsidR="00924FE8" w:rsidRPr="005E353C" w:rsidRDefault="00924FE8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lastRenderedPageBreak/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F699C27" w14:textId="77777777" w:rsidR="00924FE8" w:rsidRPr="005E353C" w:rsidRDefault="00924FE8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1984355" w14:textId="77777777" w:rsidR="00924FE8" w:rsidRPr="005E353C" w:rsidRDefault="00924FE8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295BF271" w14:textId="77777777" w:rsidR="00924FE8" w:rsidRPr="005E353C" w:rsidRDefault="00924FE8">
      <w:pPr>
        <w:numPr>
          <w:ilvl w:val="0"/>
          <w:numId w:val="3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nie przysługuje Pani/Panu:</w:t>
      </w:r>
    </w:p>
    <w:p w14:paraId="4770955E" w14:textId="77777777" w:rsidR="00924FE8" w:rsidRPr="005E353C" w:rsidRDefault="00924FE8">
      <w:pPr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 związku z art. 17 ust. 3 lit. b, d lub e RODO prawo do usunięcia danych osobowych;</w:t>
      </w:r>
    </w:p>
    <w:p w14:paraId="451F1974" w14:textId="77777777" w:rsidR="00924FE8" w:rsidRPr="005E353C" w:rsidRDefault="00924FE8">
      <w:pPr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prawo do przenoszenia danych osobowych, o którym mowa w art. 20 RODO;</w:t>
      </w:r>
    </w:p>
    <w:p w14:paraId="55205CF8" w14:textId="77777777" w:rsidR="00924FE8" w:rsidRPr="005E353C" w:rsidRDefault="00924FE8">
      <w:pPr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a podstawie art. 21 RODO prawo sprzeciwu, wobec przetwarzania danych osobowych, gdyż podstawą prawną przetwarzania Pani/Pana danych osobowych jest art. 6 ust. 1 lit. c RODO; </w:t>
      </w:r>
    </w:p>
    <w:p w14:paraId="559B6A2A" w14:textId="77777777" w:rsidR="00924FE8" w:rsidRPr="005E353C" w:rsidRDefault="00924FE8">
      <w:pPr>
        <w:numPr>
          <w:ilvl w:val="0"/>
          <w:numId w:val="3"/>
        </w:numPr>
        <w:tabs>
          <w:tab w:val="num" w:pos="595"/>
        </w:tabs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6449F74" w14:textId="77777777" w:rsidR="00924FE8" w:rsidRDefault="00924FE8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Jednocześnie Zamawiający informuje, że Wykonawca jest zobowiązany wypełnić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</w:t>
      </w:r>
    </w:p>
    <w:p w14:paraId="51A608F2" w14:textId="77777777" w:rsidR="004A4E2B" w:rsidRPr="005E353C" w:rsidRDefault="004A4E2B" w:rsidP="004A4E2B">
      <w:pPr>
        <w:spacing w:after="0" w:line="276" w:lineRule="auto"/>
        <w:ind w:left="1009"/>
        <w:jc w:val="both"/>
        <w:rPr>
          <w:rFonts w:ascii="Arial Narrow" w:hAnsi="Arial Narrow"/>
        </w:rPr>
      </w:pPr>
    </w:p>
    <w:p w14:paraId="69B203A7" w14:textId="77777777" w:rsidR="00484F1F" w:rsidRPr="00554A32" w:rsidRDefault="00AF162A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b/>
          <w:sz w:val="24"/>
          <w:szCs w:val="24"/>
        </w:rPr>
      </w:pPr>
      <w:r w:rsidRPr="00554A32">
        <w:rPr>
          <w:rFonts w:ascii="Arial Narrow" w:hAnsi="Arial Narrow"/>
          <w:b/>
          <w:sz w:val="24"/>
          <w:szCs w:val="24"/>
        </w:rPr>
        <w:t>Tryb udzielenia zamówienia</w:t>
      </w:r>
    </w:p>
    <w:p w14:paraId="6D431267" w14:textId="77777777" w:rsidR="00DF3C86" w:rsidRDefault="00B76A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Postępowanie o udzielenie zamówienia publicznego prowadzone jest zgodnie z przepisami  Ustawy z 11 września 2019 r</w:t>
      </w:r>
      <w:r w:rsidR="00DF3C86">
        <w:rPr>
          <w:rFonts w:ascii="Arial Narrow" w:hAnsi="Arial Narrow"/>
        </w:rPr>
        <w:t xml:space="preserve">. - Prawo zamówień publicznych </w:t>
      </w:r>
      <w:r w:rsidR="00DF3C86" w:rsidRPr="00DF3C86">
        <w:rPr>
          <w:rFonts w:ascii="Arial Narrow" w:hAnsi="Arial Narrow"/>
        </w:rPr>
        <w:t>(t.j. z dnia 14 sierpnia 2023  r. Dz. U. z 2023 r. poz. 1605 ze zm.</w:t>
      </w:r>
      <w:r w:rsidRPr="005E353C">
        <w:rPr>
          <w:rFonts w:ascii="Arial Narrow" w:hAnsi="Arial Narrow"/>
        </w:rPr>
        <w:t xml:space="preserve">) zwaną dalej </w:t>
      </w:r>
      <w:r w:rsidR="00924FE8" w:rsidRPr="005E353C">
        <w:rPr>
          <w:rFonts w:ascii="Arial Narrow" w:hAnsi="Arial Narrow"/>
        </w:rPr>
        <w:t>u</w:t>
      </w:r>
      <w:r w:rsidRPr="005E353C">
        <w:rPr>
          <w:rFonts w:ascii="Arial Narrow" w:hAnsi="Arial Narrow"/>
        </w:rPr>
        <w:t>stawą</w:t>
      </w:r>
      <w:r w:rsidR="00924FE8" w:rsidRPr="005E353C">
        <w:rPr>
          <w:rFonts w:ascii="Arial Narrow" w:hAnsi="Arial Narrow"/>
        </w:rPr>
        <w:t xml:space="preserve"> P</w:t>
      </w:r>
      <w:r w:rsidRPr="005E353C">
        <w:rPr>
          <w:rFonts w:ascii="Arial Narrow" w:hAnsi="Arial Narrow"/>
        </w:rPr>
        <w:t>zp oraz aktó</w:t>
      </w:r>
      <w:r w:rsidR="00627809" w:rsidRPr="005E353C">
        <w:rPr>
          <w:rFonts w:ascii="Arial Narrow" w:hAnsi="Arial Narrow"/>
        </w:rPr>
        <w:t>w wykonawczych do tej U</w:t>
      </w:r>
      <w:r w:rsidRPr="005E353C">
        <w:rPr>
          <w:rFonts w:ascii="Arial Narrow" w:hAnsi="Arial Narrow"/>
        </w:rPr>
        <w:t>stawy, w trybie podstawowym</w:t>
      </w:r>
      <w:r w:rsidR="00627809" w:rsidRPr="005E353C">
        <w:rPr>
          <w:rFonts w:ascii="Arial Narrow" w:hAnsi="Arial Narrow"/>
        </w:rPr>
        <w:t xml:space="preserve"> , o którym mowa w art. 275, pkt 1 </w:t>
      </w:r>
      <w:r w:rsidR="00924FE8" w:rsidRPr="005E353C">
        <w:rPr>
          <w:rFonts w:ascii="Arial Narrow" w:hAnsi="Arial Narrow"/>
        </w:rPr>
        <w:t>ustawy P</w:t>
      </w:r>
      <w:r w:rsidR="00627809" w:rsidRPr="005E353C">
        <w:rPr>
          <w:rFonts w:ascii="Arial Narrow" w:hAnsi="Arial Narrow"/>
        </w:rPr>
        <w:t xml:space="preserve">zp. </w:t>
      </w:r>
    </w:p>
    <w:p w14:paraId="4125F978" w14:textId="7F8F0FBD" w:rsidR="00B76A08" w:rsidRPr="005E353C" w:rsidRDefault="00627809" w:rsidP="00DF3C86">
      <w:pPr>
        <w:pStyle w:val="Akapitzlist"/>
        <w:spacing w:line="276" w:lineRule="auto"/>
        <w:ind w:left="1068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W trybie tym w odpowiedzi na ogłoszenie  o zamówieniu oferty mogą </w:t>
      </w:r>
      <w:r w:rsidR="00D77665">
        <w:rPr>
          <w:rFonts w:ascii="Arial Narrow" w:hAnsi="Arial Narrow"/>
        </w:rPr>
        <w:t>składać wszyscy zainteresowani W</w:t>
      </w:r>
      <w:r w:rsidR="00684123">
        <w:rPr>
          <w:rFonts w:ascii="Arial Narrow" w:hAnsi="Arial Narrow"/>
        </w:rPr>
        <w:t>ykonawcy, a następnie Z</w:t>
      </w:r>
      <w:r w:rsidRPr="005E353C">
        <w:rPr>
          <w:rFonts w:ascii="Arial Narrow" w:hAnsi="Arial Narrow"/>
        </w:rPr>
        <w:t>amawiający wybiera najkorzystniejszą ofertę bez przeprowadzenia negocjacji</w:t>
      </w:r>
      <w:r w:rsidR="00DF3C86">
        <w:rPr>
          <w:rFonts w:ascii="Arial Narrow" w:hAnsi="Arial Narrow"/>
        </w:rPr>
        <w:t>.</w:t>
      </w:r>
    </w:p>
    <w:p w14:paraId="68E05AC4" w14:textId="77777777" w:rsidR="00696726" w:rsidRPr="005E353C" w:rsidRDefault="006967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Szacunkowa wartość przedmiotowego zamówienia nie przekracza progów unijnych o jakich mowa w art. 3 ustawy Pzp. </w:t>
      </w:r>
    </w:p>
    <w:p w14:paraId="0206F9CF" w14:textId="77777777" w:rsidR="00696726" w:rsidRPr="005E353C" w:rsidRDefault="006967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Zamawiający nie przewiduje aukcji elektronicznej.</w:t>
      </w:r>
    </w:p>
    <w:p w14:paraId="60AA1D30" w14:textId="77777777" w:rsidR="00696726" w:rsidRPr="005E353C" w:rsidRDefault="006967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Zamawiający nie przewiduje złożenia oferty w postaci katalogów elektronicznych.</w:t>
      </w:r>
    </w:p>
    <w:p w14:paraId="792EB3F8" w14:textId="77777777" w:rsidR="00696726" w:rsidRPr="005E353C" w:rsidRDefault="006967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Zamawiający nie prowadzi postępowania w celu zawarcia umowy ramowej.</w:t>
      </w:r>
    </w:p>
    <w:p w14:paraId="0FBB39C4" w14:textId="4EE52A3E" w:rsidR="00696726" w:rsidRPr="005E353C" w:rsidRDefault="006967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Zamawiający nie zastrzega możliwości ubiegania się o udziele</w:t>
      </w:r>
      <w:r w:rsidR="006B7F57">
        <w:rPr>
          <w:rFonts w:ascii="Arial Narrow" w:hAnsi="Arial Narrow"/>
        </w:rPr>
        <w:t>nie zamówienia wyłącznie przez W</w:t>
      </w:r>
      <w:r w:rsidRPr="005E353C">
        <w:rPr>
          <w:rFonts w:ascii="Arial Narrow" w:hAnsi="Arial Narrow"/>
        </w:rPr>
        <w:t xml:space="preserve">ykonawców, o których mowa w art. 94 ustawy Pzp.  </w:t>
      </w:r>
    </w:p>
    <w:p w14:paraId="1CA3D3AB" w14:textId="77777777" w:rsidR="00696726" w:rsidRDefault="006967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Zamawiający nie określa dodatkowych wymagań związanych z zatrudnianiem osób, </w:t>
      </w:r>
      <w:r w:rsidRPr="005E353C">
        <w:rPr>
          <w:rFonts w:ascii="Arial Narrow" w:hAnsi="Arial Narrow"/>
        </w:rPr>
        <w:br/>
        <w:t xml:space="preserve">o których mowa w art. 96 ust. 2 pkt 2 ustawy Pzp.  </w:t>
      </w:r>
    </w:p>
    <w:p w14:paraId="53FC1B31" w14:textId="77777777" w:rsidR="00696726" w:rsidRDefault="006967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lastRenderedPageBreak/>
        <w:t xml:space="preserve">Zamawiający nie przewiduje udzielenia zamówienia </w:t>
      </w:r>
      <w:r w:rsidR="0000627E">
        <w:rPr>
          <w:rFonts w:ascii="Arial Narrow" w:hAnsi="Arial Narrow"/>
        </w:rPr>
        <w:t xml:space="preserve">na dodatkowe </w:t>
      </w:r>
      <w:r w:rsidR="000771AE">
        <w:rPr>
          <w:rFonts w:ascii="Arial Narrow" w:hAnsi="Arial Narrow"/>
        </w:rPr>
        <w:t>usługi</w:t>
      </w:r>
      <w:r w:rsidR="0000627E">
        <w:rPr>
          <w:rFonts w:ascii="Arial Narrow" w:hAnsi="Arial Narrow"/>
        </w:rPr>
        <w:t xml:space="preserve"> </w:t>
      </w:r>
      <w:r w:rsidRPr="005E353C">
        <w:rPr>
          <w:rFonts w:ascii="Arial Narrow" w:hAnsi="Arial Narrow"/>
        </w:rPr>
        <w:t>na p</w:t>
      </w:r>
      <w:r w:rsidR="00F95DFD">
        <w:rPr>
          <w:rFonts w:ascii="Arial Narrow" w:hAnsi="Arial Narrow"/>
        </w:rPr>
        <w:t>odstawie art. 214 ust. 1 pkt 7</w:t>
      </w:r>
      <w:r w:rsidR="0000627E">
        <w:rPr>
          <w:rFonts w:ascii="Arial Narrow" w:hAnsi="Arial Narrow"/>
        </w:rPr>
        <w:t>) ustawy Pzp</w:t>
      </w:r>
      <w:r w:rsidRPr="005E353C">
        <w:rPr>
          <w:rFonts w:ascii="Arial Narrow" w:hAnsi="Arial Narrow"/>
        </w:rPr>
        <w:t xml:space="preserve">. </w:t>
      </w:r>
    </w:p>
    <w:p w14:paraId="09ABF900" w14:textId="32811FC0" w:rsidR="00F21C78" w:rsidRDefault="00F21C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</w:t>
      </w:r>
      <w:r w:rsidR="00C245BB">
        <w:rPr>
          <w:rFonts w:ascii="Arial Narrow" w:hAnsi="Arial Narrow"/>
        </w:rPr>
        <w:t xml:space="preserve">nie </w:t>
      </w:r>
      <w:r w:rsidRPr="00C245BB">
        <w:rPr>
          <w:rFonts w:ascii="Arial Narrow" w:hAnsi="Arial Narrow"/>
        </w:rPr>
        <w:t>dopuszcza</w:t>
      </w:r>
      <w:r>
        <w:rPr>
          <w:rFonts w:ascii="Arial Narrow" w:hAnsi="Arial Narrow"/>
        </w:rPr>
        <w:t xml:space="preserve"> składanie ofert częściowych</w:t>
      </w:r>
      <w:r w:rsidR="00C245BB">
        <w:rPr>
          <w:rFonts w:ascii="Arial Narrow" w:hAnsi="Arial Narrow"/>
        </w:rPr>
        <w:t>.</w:t>
      </w:r>
      <w:r w:rsidR="006B6BEB">
        <w:rPr>
          <w:rFonts w:ascii="Arial Narrow" w:hAnsi="Arial Narrow"/>
        </w:rPr>
        <w:t xml:space="preserve"> Zamówienie nie może być podzielone na części ze względu na zakres robót przewidzianych do wykonania w tym modernizacja kotłowni i wymiana kotłów gazowych musi zostać zrealizowana w całości, dla zapewnienia nieprzerwanego funkcjonowania  i ogrzewania budynku w okresie grzewczym.</w:t>
      </w:r>
    </w:p>
    <w:p w14:paraId="257C3271" w14:textId="77777777" w:rsidR="00385583" w:rsidRPr="00385583" w:rsidRDefault="00385583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85583">
        <w:rPr>
          <w:rFonts w:ascii="Arial Narrow" w:hAnsi="Arial Narrow"/>
        </w:rPr>
        <w:t>Zamawiający nie dopuszcza składania ofert wariantowych.</w:t>
      </w:r>
    </w:p>
    <w:p w14:paraId="4DCD6A1F" w14:textId="77777777" w:rsidR="006D53AF" w:rsidRDefault="006D53AF" w:rsidP="006D53AF">
      <w:pPr>
        <w:spacing w:line="276" w:lineRule="auto"/>
        <w:jc w:val="both"/>
        <w:rPr>
          <w:rFonts w:ascii="Arial Narrow" w:hAnsi="Arial Narrow"/>
        </w:rPr>
      </w:pPr>
    </w:p>
    <w:p w14:paraId="5C6D00F3" w14:textId="77777777" w:rsidR="00627809" w:rsidRPr="00554A32" w:rsidRDefault="00AF162A">
      <w:pPr>
        <w:pStyle w:val="Nagwek1"/>
        <w:numPr>
          <w:ilvl w:val="0"/>
          <w:numId w:val="31"/>
        </w:numPr>
      </w:pPr>
      <w:bookmarkStart w:id="4" w:name="_Toc149863884"/>
      <w:r w:rsidRPr="00554A32">
        <w:t>Opis przedmiotu zamówienia</w:t>
      </w:r>
      <w:bookmarkEnd w:id="4"/>
    </w:p>
    <w:p w14:paraId="5CCA5460" w14:textId="2280C36F" w:rsidR="00A5402D" w:rsidRDefault="00684123" w:rsidP="00684123">
      <w:pPr>
        <w:pStyle w:val="Akapitzlist"/>
        <w:numPr>
          <w:ilvl w:val="0"/>
          <w:numId w:val="6"/>
        </w:numPr>
        <w:spacing w:line="276" w:lineRule="auto"/>
        <w:ind w:left="1068"/>
        <w:jc w:val="both"/>
        <w:rPr>
          <w:rFonts w:ascii="Arial Narrow" w:hAnsi="Arial Narrow"/>
        </w:rPr>
      </w:pPr>
      <w:r w:rsidRPr="00684123">
        <w:rPr>
          <w:rFonts w:ascii="Arial Narrow" w:hAnsi="Arial Narrow"/>
        </w:rPr>
        <w:t xml:space="preserve">Modernizacja kotłowni gazowej położonej w budynku przy ul. Piotra skargi 28 w </w:t>
      </w:r>
      <w:r>
        <w:rPr>
          <w:rFonts w:ascii="Arial Narrow" w:hAnsi="Arial Narrow"/>
        </w:rPr>
        <w:t>Stę</w:t>
      </w:r>
      <w:r w:rsidRPr="00684123">
        <w:rPr>
          <w:rFonts w:ascii="Arial Narrow" w:hAnsi="Arial Narrow"/>
        </w:rPr>
        <w:t>szewie polegająca na wymi</w:t>
      </w:r>
      <w:r w:rsidR="00A10BCD">
        <w:rPr>
          <w:rFonts w:ascii="Arial Narrow" w:hAnsi="Arial Narrow"/>
        </w:rPr>
        <w:t>anie kotłów gazowych i zasobnika</w:t>
      </w:r>
      <w:r w:rsidRPr="00684123">
        <w:rPr>
          <w:rFonts w:ascii="Arial Narrow" w:hAnsi="Arial Narrow"/>
        </w:rPr>
        <w:t xml:space="preserve"> ciepłej wody wraz z instalacją</w:t>
      </w:r>
      <w:r>
        <w:rPr>
          <w:rFonts w:ascii="Arial Narrow" w:hAnsi="Arial Narrow"/>
        </w:rPr>
        <w:t>.</w:t>
      </w:r>
      <w:r w:rsidR="00230658">
        <w:rPr>
          <w:rFonts w:ascii="Arial Narrow" w:hAnsi="Arial Narrow"/>
        </w:rPr>
        <w:t xml:space="preserve"> </w:t>
      </w:r>
    </w:p>
    <w:p w14:paraId="50C48835" w14:textId="044CF469" w:rsidR="00B9422B" w:rsidRDefault="000921FB" w:rsidP="00684123">
      <w:pPr>
        <w:pStyle w:val="Akapitzlist"/>
        <w:numPr>
          <w:ilvl w:val="0"/>
          <w:numId w:val="6"/>
        </w:numPr>
        <w:spacing w:line="276" w:lineRule="auto"/>
        <w:ind w:left="106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Szczegółowy opis przedmiotu zamówienia </w:t>
      </w:r>
      <w:r w:rsidR="00B9422B">
        <w:rPr>
          <w:rFonts w:ascii="Arial Narrow" w:hAnsi="Arial Narrow"/>
        </w:rPr>
        <w:t xml:space="preserve">oraz jego zakres </w:t>
      </w:r>
      <w:r>
        <w:rPr>
          <w:rFonts w:ascii="Arial Narrow" w:hAnsi="Arial Narrow"/>
        </w:rPr>
        <w:t>znajduje się w</w:t>
      </w:r>
      <w:r w:rsidR="00B9422B">
        <w:rPr>
          <w:rFonts w:ascii="Arial Narrow" w:hAnsi="Arial Narrow"/>
        </w:rPr>
        <w:t>:</w:t>
      </w:r>
    </w:p>
    <w:p w14:paraId="357FBBC9" w14:textId="3B9CA270" w:rsidR="00B9422B" w:rsidRPr="00B9422B" w:rsidRDefault="00B9422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Przedmiar robót </w:t>
      </w:r>
      <w:r w:rsidRPr="00B9422B">
        <w:rPr>
          <w:rFonts w:ascii="Arial Narrow" w:hAnsi="Arial Narrow"/>
          <w:b/>
          <w:bCs/>
        </w:rPr>
        <w:t>Załącznik nr 9</w:t>
      </w:r>
    </w:p>
    <w:p w14:paraId="27F3D655" w14:textId="3846F177" w:rsidR="00B9422B" w:rsidRDefault="00B9422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Plan sytuacyjny </w:t>
      </w:r>
      <w:r w:rsidRPr="00B9422B">
        <w:rPr>
          <w:rFonts w:ascii="Arial Narrow" w:hAnsi="Arial Narrow"/>
          <w:b/>
          <w:bCs/>
        </w:rPr>
        <w:t>Załącznik nr 10</w:t>
      </w:r>
    </w:p>
    <w:p w14:paraId="5F3D0DD3" w14:textId="17A29D18" w:rsidR="00B9422B" w:rsidRDefault="00B9422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Rzut kotłowni </w:t>
      </w:r>
      <w:r w:rsidRPr="00B9422B">
        <w:rPr>
          <w:rFonts w:ascii="Arial Narrow" w:hAnsi="Arial Narrow"/>
          <w:b/>
          <w:bCs/>
        </w:rPr>
        <w:t>Załącznik nr 11</w:t>
      </w:r>
    </w:p>
    <w:p w14:paraId="1EBB045A" w14:textId="600675A9" w:rsidR="00B9422B" w:rsidRDefault="00B9422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Schemat kotłowni </w:t>
      </w:r>
      <w:r w:rsidRPr="00B9422B">
        <w:rPr>
          <w:rFonts w:ascii="Arial Narrow" w:hAnsi="Arial Narrow"/>
          <w:b/>
          <w:bCs/>
        </w:rPr>
        <w:t>Załącznik nr 12</w:t>
      </w:r>
    </w:p>
    <w:p w14:paraId="1A0063D9" w14:textId="422A814F" w:rsidR="00B9422B" w:rsidRDefault="00B9422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Opis kotłowni </w:t>
      </w:r>
      <w:r w:rsidRPr="00B9422B">
        <w:rPr>
          <w:rFonts w:ascii="Arial Narrow" w:hAnsi="Arial Narrow"/>
          <w:b/>
          <w:bCs/>
        </w:rPr>
        <w:t>Załącznik nr 13</w:t>
      </w:r>
    </w:p>
    <w:p w14:paraId="72E01D9D" w14:textId="77777777" w:rsidR="00B9422B" w:rsidRDefault="000921F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 w:rsidRPr="00B9422B">
        <w:rPr>
          <w:rFonts w:ascii="Arial Narrow" w:hAnsi="Arial Narrow"/>
        </w:rPr>
        <w:t xml:space="preserve">Specyfikacji technicznej wykonania i odbioru robót </w:t>
      </w:r>
      <w:r w:rsidRPr="00B9422B">
        <w:rPr>
          <w:rFonts w:ascii="Arial Narrow" w:hAnsi="Arial Narrow"/>
          <w:b/>
          <w:bCs/>
        </w:rPr>
        <w:t xml:space="preserve">Załącznik nr </w:t>
      </w:r>
      <w:r w:rsidR="00B9422B" w:rsidRPr="00B9422B">
        <w:rPr>
          <w:rFonts w:ascii="Arial Narrow" w:hAnsi="Arial Narrow"/>
          <w:b/>
          <w:bCs/>
        </w:rPr>
        <w:t>14</w:t>
      </w:r>
      <w:r w:rsidR="00B9422B" w:rsidRPr="00B9422B">
        <w:rPr>
          <w:rFonts w:ascii="Arial Narrow" w:hAnsi="Arial Narrow"/>
        </w:rPr>
        <w:t xml:space="preserve"> </w:t>
      </w:r>
    </w:p>
    <w:p w14:paraId="3CB68A7E" w14:textId="42C66C07" w:rsidR="0082411E" w:rsidRPr="0096046A" w:rsidRDefault="0082411E" w:rsidP="0096046A">
      <w:pPr>
        <w:spacing w:after="0" w:line="276" w:lineRule="auto"/>
        <w:ind w:left="708"/>
        <w:jc w:val="both"/>
        <w:rPr>
          <w:rFonts w:ascii="Arial Narrow" w:hAnsi="Arial Narrow"/>
          <w:b/>
          <w:bCs/>
          <w:u w:val="single"/>
        </w:rPr>
      </w:pPr>
      <w:r w:rsidRPr="0096046A">
        <w:rPr>
          <w:rFonts w:ascii="Arial Narrow" w:hAnsi="Arial Narrow"/>
          <w:b/>
          <w:bCs/>
          <w:u w:val="single"/>
        </w:rPr>
        <w:t xml:space="preserve">UWAGA ! </w:t>
      </w:r>
    </w:p>
    <w:p w14:paraId="7CE47184" w14:textId="1718D866" w:rsidR="0082411E" w:rsidRPr="0096046A" w:rsidRDefault="0096046A" w:rsidP="0096046A">
      <w:pPr>
        <w:spacing w:after="0" w:line="276" w:lineRule="auto"/>
        <w:ind w:left="708"/>
        <w:jc w:val="both"/>
        <w:rPr>
          <w:rFonts w:ascii="Arial Narrow" w:hAnsi="Arial Narrow"/>
          <w:b/>
          <w:bCs/>
          <w:u w:val="single"/>
        </w:rPr>
      </w:pPr>
      <w:r w:rsidRPr="0096046A">
        <w:rPr>
          <w:rFonts w:ascii="Arial Narrow" w:hAnsi="Arial Narrow"/>
          <w:b/>
          <w:bCs/>
          <w:u w:val="single"/>
        </w:rPr>
        <w:t xml:space="preserve">W załączniku nr 9 Przedmiar robót w pozycji 55 do 72 Części wspólne przyjęto partycypację 50% kosztów. </w:t>
      </w:r>
      <w:r w:rsidR="002A6A22">
        <w:rPr>
          <w:rFonts w:ascii="Arial Narrow" w:hAnsi="Arial Narrow"/>
          <w:b/>
          <w:bCs/>
          <w:u w:val="single"/>
        </w:rPr>
        <w:t>Wykonawca zobowiązany jest do wykonania całości tego zakresu prac dlatego w złożonej ofercie należy uwzględnić 100% kosztów z zakresu „Części wspólnej”.</w:t>
      </w:r>
    </w:p>
    <w:p w14:paraId="0DF009C9" w14:textId="5D03B914" w:rsidR="008A25D6" w:rsidRDefault="008A25D6" w:rsidP="000976D5">
      <w:pPr>
        <w:pStyle w:val="Akapitzlist"/>
        <w:numPr>
          <w:ilvl w:val="0"/>
          <w:numId w:val="6"/>
        </w:numPr>
        <w:spacing w:line="276" w:lineRule="auto"/>
        <w:ind w:left="1068"/>
        <w:jc w:val="both"/>
        <w:rPr>
          <w:rFonts w:ascii="Arial Narrow" w:hAnsi="Arial Narrow"/>
        </w:rPr>
      </w:pPr>
      <w:r w:rsidRPr="00B9422B">
        <w:rPr>
          <w:rFonts w:ascii="Arial Narrow" w:hAnsi="Arial Narrow"/>
        </w:rPr>
        <w:t xml:space="preserve">Szczegółowy opis warunków realizacji przedmiotu zamówienia określa wzór umowy stanowiący </w:t>
      </w:r>
      <w:r w:rsidRPr="00B9422B">
        <w:rPr>
          <w:rFonts w:ascii="Arial Narrow" w:hAnsi="Arial Narrow"/>
          <w:b/>
        </w:rPr>
        <w:t>Załącznik nr 6</w:t>
      </w:r>
      <w:r w:rsidRPr="00B9422B">
        <w:rPr>
          <w:rFonts w:ascii="Arial Narrow" w:hAnsi="Arial Narrow"/>
        </w:rPr>
        <w:t xml:space="preserve"> do SWZ</w:t>
      </w:r>
    </w:p>
    <w:p w14:paraId="2FDFEC8A" w14:textId="22C45ED2" w:rsidR="002A6A22" w:rsidRPr="00B9422B" w:rsidRDefault="002A6A22" w:rsidP="000976D5">
      <w:pPr>
        <w:pStyle w:val="Akapitzlist"/>
        <w:numPr>
          <w:ilvl w:val="0"/>
          <w:numId w:val="6"/>
        </w:numPr>
        <w:spacing w:line="276" w:lineRule="auto"/>
        <w:ind w:left="1068"/>
        <w:jc w:val="both"/>
        <w:rPr>
          <w:rFonts w:ascii="Arial Narrow" w:hAnsi="Arial Narrow"/>
        </w:rPr>
      </w:pPr>
      <w:r>
        <w:rPr>
          <w:rFonts w:ascii="Arial Narrow" w:hAnsi="Arial Narrow"/>
        </w:rPr>
        <w:t>Podczas dokonywania modernizacji kotłowni Wykonawca zobowiązany jest do tymczasowego podłączenia instalacji, na czas wykonywanych prac, do pracujących w tym pomieszczeniu pieców. Powyższe ma na celu zapewnienie mieszkańcom ciągłości dostawy ciepła.</w:t>
      </w:r>
    </w:p>
    <w:p w14:paraId="5913C881" w14:textId="3A412674" w:rsidR="009E4728" w:rsidRPr="00574C11" w:rsidRDefault="00574C11">
      <w:pPr>
        <w:pStyle w:val="Akapitzlist"/>
        <w:numPr>
          <w:ilvl w:val="0"/>
          <w:numId w:val="6"/>
        </w:numPr>
        <w:spacing w:line="276" w:lineRule="auto"/>
        <w:ind w:left="1068"/>
        <w:jc w:val="both"/>
        <w:rPr>
          <w:rFonts w:ascii="Arial Narrow" w:hAnsi="Arial Narrow"/>
        </w:rPr>
      </w:pPr>
      <w:r w:rsidRPr="00574C11">
        <w:rPr>
          <w:rFonts w:ascii="Arial Narrow" w:hAnsi="Arial Narrow"/>
        </w:rPr>
        <w:t xml:space="preserve">Wykonawca wykona wszelkie niezbędne prace dla prawidłowego wykonania przedmiotu zamówienia wraz z rozruchem urządzeń oraz przeszkoleniem </w:t>
      </w:r>
      <w:r w:rsidR="000349E0">
        <w:rPr>
          <w:rFonts w:ascii="Arial Narrow" w:hAnsi="Arial Narrow"/>
        </w:rPr>
        <w:t>osób wskazanych przez Zamawiającego</w:t>
      </w:r>
      <w:r w:rsidRPr="00574C11">
        <w:rPr>
          <w:rFonts w:ascii="Arial Narrow" w:hAnsi="Arial Narrow"/>
        </w:rPr>
        <w:t>. Prace należy wykonać zgodnie z dokumentacją przetargową</w:t>
      </w:r>
      <w:r w:rsidR="00404273">
        <w:rPr>
          <w:rFonts w:ascii="Arial Narrow" w:hAnsi="Arial Narrow"/>
        </w:rPr>
        <w:t xml:space="preserve"> </w:t>
      </w:r>
      <w:r w:rsidR="00E97540">
        <w:rPr>
          <w:rFonts w:ascii="Arial Narrow" w:hAnsi="Arial Narrow"/>
        </w:rPr>
        <w:t xml:space="preserve">oraz w uzgodnieniu z </w:t>
      </w:r>
      <w:r w:rsidR="00404273">
        <w:rPr>
          <w:rFonts w:ascii="Arial Narrow" w:hAnsi="Arial Narrow"/>
        </w:rPr>
        <w:t>Z</w:t>
      </w:r>
      <w:r w:rsidRPr="00574C11">
        <w:rPr>
          <w:rFonts w:ascii="Arial Narrow" w:hAnsi="Arial Narrow"/>
        </w:rPr>
        <w:t>amawiającym</w:t>
      </w:r>
    </w:p>
    <w:p w14:paraId="66FFF0B3" w14:textId="2BEBF77E" w:rsidR="009E4728" w:rsidRDefault="008A25D6">
      <w:pPr>
        <w:pStyle w:val="Akapitzlist"/>
        <w:numPr>
          <w:ilvl w:val="0"/>
          <w:numId w:val="6"/>
        </w:numPr>
        <w:spacing w:line="276" w:lineRule="auto"/>
        <w:ind w:left="1068"/>
        <w:jc w:val="both"/>
        <w:rPr>
          <w:rFonts w:ascii="Arial Narrow" w:hAnsi="Arial Narrow"/>
        </w:rPr>
      </w:pPr>
      <w:r>
        <w:rPr>
          <w:rFonts w:ascii="Arial Narrow" w:hAnsi="Arial Narrow"/>
        </w:rPr>
        <w:t>Równoważność</w:t>
      </w:r>
      <w:r w:rsidR="00854307">
        <w:rPr>
          <w:rFonts w:ascii="Arial Narrow" w:hAnsi="Arial Narrow"/>
        </w:rPr>
        <w:t>:</w:t>
      </w:r>
    </w:p>
    <w:p w14:paraId="0683D748" w14:textId="4C9EB964" w:rsidR="001D063E" w:rsidRDefault="008A25D6">
      <w:pPr>
        <w:pStyle w:val="Akapitzlist"/>
        <w:widowControl w:val="0"/>
        <w:numPr>
          <w:ilvl w:val="0"/>
          <w:numId w:val="32"/>
        </w:numPr>
        <w:spacing w:after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Jeżeli w dokumentach zamówienia wskazano odniesienie do norm, ocen technicznych, specyfikacji technicznych i systemów referencji technicznych Zamawiający dopuszcza rozwiązania równoważne opisywanym.</w:t>
      </w:r>
    </w:p>
    <w:p w14:paraId="0AE698C9" w14:textId="42B75905" w:rsidR="001D063E" w:rsidRPr="00477D6B" w:rsidRDefault="008A25D6">
      <w:pPr>
        <w:pStyle w:val="Akapitzlist"/>
        <w:widowControl w:val="0"/>
        <w:numPr>
          <w:ilvl w:val="0"/>
          <w:numId w:val="32"/>
        </w:numPr>
        <w:spacing w:after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Wykazanie równoważności norm, ocen technicznych</w:t>
      </w:r>
      <w:r w:rsidR="000349E0">
        <w:rPr>
          <w:rFonts w:ascii="Arial Narrow" w:eastAsia="Times New Roman" w:hAnsi="Arial Narrow" w:cs="Times New Roman"/>
        </w:rPr>
        <w:t>, specyfikacji technicznych i systemów referencji technicznych leży po stronie Wykonawcy i powinno zostać przez niego udokumentowane i złożone wraz z ofertą.</w:t>
      </w:r>
    </w:p>
    <w:p w14:paraId="3F71960C" w14:textId="77777777" w:rsidR="00046894" w:rsidRDefault="00A93BB5" w:rsidP="00F84EC1">
      <w:pPr>
        <w:pStyle w:val="Akapitzlist"/>
        <w:numPr>
          <w:ilvl w:val="0"/>
          <w:numId w:val="6"/>
        </w:numPr>
        <w:spacing w:after="0" w:line="276" w:lineRule="auto"/>
        <w:ind w:left="1068"/>
        <w:jc w:val="both"/>
        <w:rPr>
          <w:rFonts w:ascii="Arial Narrow" w:hAnsi="Arial Narrow"/>
        </w:rPr>
      </w:pPr>
      <w:r w:rsidRPr="00046894">
        <w:rPr>
          <w:rFonts w:ascii="Arial Narrow" w:hAnsi="Arial Narrow"/>
        </w:rPr>
        <w:t xml:space="preserve">Technologia wykonania prac: Prace związane z wykonaniem inwestycji należy prowadzić zgodnie z obowiązującymi normami, przepisami prawa, zasadami bhp oraz wiedzą techniczną. </w:t>
      </w:r>
      <w:r w:rsidR="0058266D" w:rsidRPr="00046894">
        <w:rPr>
          <w:rFonts w:ascii="Arial Narrow" w:hAnsi="Arial Narrow"/>
        </w:rPr>
        <w:t>Wykonawca odpowiada za wszelkie szkody powstałe w wyniku realizacji przedmiotu umowy w stosunku do osób trzecich</w:t>
      </w:r>
      <w:r w:rsidR="00622075" w:rsidRPr="00046894">
        <w:rPr>
          <w:rFonts w:ascii="Arial Narrow" w:hAnsi="Arial Narrow"/>
        </w:rPr>
        <w:t>.</w:t>
      </w:r>
      <w:r w:rsidR="00541090" w:rsidRPr="00046894">
        <w:rPr>
          <w:rFonts w:ascii="Arial Narrow" w:hAnsi="Arial Narrow"/>
        </w:rPr>
        <w:t xml:space="preserve"> Teren okoliczny oraz ruch pieszy</w:t>
      </w:r>
      <w:r w:rsidR="006C7D25" w:rsidRPr="00046894">
        <w:rPr>
          <w:rFonts w:ascii="Arial Narrow" w:hAnsi="Arial Narrow"/>
        </w:rPr>
        <w:t xml:space="preserve"> </w:t>
      </w:r>
      <w:r w:rsidR="00541090" w:rsidRPr="00046894">
        <w:rPr>
          <w:rFonts w:ascii="Arial Narrow" w:hAnsi="Arial Narrow"/>
        </w:rPr>
        <w:t>i kołowy należy w sposób trwały zabezpieczyć przed oddziaływaniem robót.</w:t>
      </w:r>
    </w:p>
    <w:p w14:paraId="3DD8DBCC" w14:textId="039615BE" w:rsidR="00667513" w:rsidRPr="00046894" w:rsidRDefault="00667513" w:rsidP="00F84EC1">
      <w:pPr>
        <w:pStyle w:val="Akapitzlist"/>
        <w:numPr>
          <w:ilvl w:val="0"/>
          <w:numId w:val="6"/>
        </w:numPr>
        <w:spacing w:after="0" w:line="276" w:lineRule="auto"/>
        <w:ind w:left="1068"/>
        <w:jc w:val="both"/>
        <w:rPr>
          <w:rFonts w:ascii="Arial Narrow" w:hAnsi="Arial Narrow"/>
        </w:rPr>
      </w:pPr>
      <w:r w:rsidRPr="00046894">
        <w:rPr>
          <w:rFonts w:ascii="Arial Narrow" w:hAnsi="Arial Narrow"/>
        </w:rPr>
        <w:t xml:space="preserve">Wspólny Słownik Zamówień CPV: </w:t>
      </w:r>
    </w:p>
    <w:p w14:paraId="18EACB69" w14:textId="051D5594" w:rsidR="00EF7967" w:rsidRPr="00EF7967" w:rsidRDefault="00ED660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45330000-9 Roboty instalacyjne wodno-kanalizacyjne i sanitarne;</w:t>
      </w:r>
    </w:p>
    <w:p w14:paraId="7839A00D" w14:textId="3C802FB7" w:rsidR="00134608" w:rsidRDefault="00ED660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45332000-3 Roboty instalacyjne wodne i kanalizacyjne;</w:t>
      </w:r>
    </w:p>
    <w:p w14:paraId="5168CCA8" w14:textId="0FB69325" w:rsidR="00ED660F" w:rsidRDefault="00ED660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45332200-5 Roboty instalacyjne hydrauliczne</w:t>
      </w:r>
    </w:p>
    <w:p w14:paraId="5A880679" w14:textId="77777777" w:rsidR="00C84E4B" w:rsidRPr="00554A32" w:rsidRDefault="00AF162A">
      <w:pPr>
        <w:pStyle w:val="Nagwek1"/>
        <w:numPr>
          <w:ilvl w:val="0"/>
          <w:numId w:val="31"/>
        </w:numPr>
      </w:pPr>
      <w:bookmarkStart w:id="5" w:name="_Toc149863885"/>
      <w:r w:rsidRPr="00554A32">
        <w:lastRenderedPageBreak/>
        <w:t>Wizja lokalna</w:t>
      </w:r>
      <w:bookmarkEnd w:id="5"/>
    </w:p>
    <w:p w14:paraId="1DB0FF0D" w14:textId="13208F61" w:rsidR="00FE070A" w:rsidRDefault="00FC7113" w:rsidP="00654132">
      <w:pPr>
        <w:pStyle w:val="arimr"/>
        <w:widowControl/>
        <w:suppressAutoHyphens/>
        <w:snapToGrid/>
        <w:spacing w:line="276" w:lineRule="auto"/>
        <w:ind w:left="1080"/>
        <w:jc w:val="both"/>
        <w:rPr>
          <w:rFonts w:ascii="Arial Narrow" w:hAnsi="Arial Narrow"/>
          <w:sz w:val="22"/>
          <w:szCs w:val="22"/>
          <w:lang w:val="pl-PL"/>
        </w:rPr>
      </w:pPr>
      <w:r w:rsidRPr="005E353C">
        <w:rPr>
          <w:rFonts w:ascii="Arial Narrow" w:hAnsi="Arial Narrow"/>
          <w:sz w:val="22"/>
          <w:szCs w:val="22"/>
          <w:lang w:val="pl-PL"/>
        </w:rPr>
        <w:t xml:space="preserve">Zamawiający informuje, że </w:t>
      </w:r>
      <w:r w:rsidR="00FE070A">
        <w:rPr>
          <w:rFonts w:ascii="Arial Narrow" w:hAnsi="Arial Narrow"/>
          <w:sz w:val="22"/>
          <w:szCs w:val="22"/>
          <w:lang w:val="pl-PL"/>
        </w:rPr>
        <w:t>przewiduje możliwość przeprowadzenia wizji lokalnej kotłowni objętej modernizacją</w:t>
      </w:r>
      <w:r w:rsidR="00654132">
        <w:rPr>
          <w:rFonts w:ascii="Arial Narrow" w:hAnsi="Arial Narrow"/>
          <w:sz w:val="22"/>
          <w:szCs w:val="22"/>
          <w:lang w:val="pl-PL"/>
        </w:rPr>
        <w:t xml:space="preserve">, </w:t>
      </w:r>
      <w:r w:rsidR="00F84EC1">
        <w:rPr>
          <w:rFonts w:ascii="Arial Narrow" w:hAnsi="Arial Narrow"/>
          <w:sz w:val="22"/>
          <w:szCs w:val="22"/>
          <w:lang w:val="pl-PL"/>
        </w:rPr>
        <w:t>miejsce: ul. Piotra Skargi 28, 60-060 Stęszew.</w:t>
      </w:r>
    </w:p>
    <w:p w14:paraId="3E5D974E" w14:textId="77777777" w:rsidR="00155B0D" w:rsidRDefault="00155B0D" w:rsidP="004A4E2B">
      <w:pPr>
        <w:pStyle w:val="arimr"/>
        <w:widowControl/>
        <w:suppressAutoHyphens/>
        <w:snapToGrid/>
        <w:spacing w:line="276" w:lineRule="auto"/>
        <w:ind w:left="1080"/>
        <w:jc w:val="both"/>
        <w:rPr>
          <w:rFonts w:ascii="Arial Narrow" w:hAnsi="Arial Narrow"/>
          <w:sz w:val="22"/>
          <w:szCs w:val="22"/>
          <w:lang w:val="pl-PL"/>
        </w:rPr>
      </w:pPr>
    </w:p>
    <w:p w14:paraId="66601FFD" w14:textId="4AFFBBBC" w:rsidR="004151C0" w:rsidRDefault="004151C0">
      <w:pPr>
        <w:pStyle w:val="Nagwek1"/>
        <w:numPr>
          <w:ilvl w:val="0"/>
          <w:numId w:val="31"/>
        </w:numPr>
      </w:pPr>
      <w:bookmarkStart w:id="6" w:name="_Toc149863886"/>
      <w:r w:rsidRPr="004151C0">
        <w:t>Wymóg zatrudnienia na podstawie stosunku pracy osób wykonujących czynności w zakresie realizacji zamówienia</w:t>
      </w:r>
      <w:bookmarkEnd w:id="6"/>
    </w:p>
    <w:p w14:paraId="7C1EC7D4" w14:textId="77777777" w:rsidR="00B11A82" w:rsidRDefault="000468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</w:t>
      </w:r>
      <w:r w:rsidR="00F84EC1">
        <w:rPr>
          <w:rFonts w:ascii="Arial Narrow" w:hAnsi="Arial Narrow"/>
        </w:rPr>
        <w:t xml:space="preserve">na podstawie art.95, ust.1 ustawy Pzp </w:t>
      </w:r>
      <w:r>
        <w:rPr>
          <w:rFonts w:ascii="Arial Narrow" w:hAnsi="Arial Narrow"/>
        </w:rPr>
        <w:t>wymaga, aby osoby wykonujące usługi  i roboty budowlane określo</w:t>
      </w:r>
      <w:r w:rsidR="00B11A82">
        <w:rPr>
          <w:rFonts w:ascii="Arial Narrow" w:hAnsi="Arial Narrow"/>
        </w:rPr>
        <w:t>ne w dokumentacji przetargowej w tym w tym polegające na robotach;</w:t>
      </w:r>
    </w:p>
    <w:p w14:paraId="424366F0" w14:textId="49BDD453" w:rsidR="00B11A82" w:rsidRDefault="00EA54B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B11A82">
        <w:rPr>
          <w:rFonts w:ascii="Arial Narrow" w:hAnsi="Arial Narrow"/>
        </w:rPr>
        <w:t>alarskich i wykończeniowych</w:t>
      </w:r>
    </w:p>
    <w:p w14:paraId="1D0BEC99" w14:textId="6C51D4BC" w:rsidR="00B11A82" w:rsidRDefault="00EA54BF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B11A82">
        <w:rPr>
          <w:rFonts w:ascii="Arial Narrow" w:hAnsi="Arial Narrow"/>
        </w:rPr>
        <w:t>nstalacyjnych</w:t>
      </w:r>
    </w:p>
    <w:p w14:paraId="131E92CC" w14:textId="36693B5F" w:rsidR="00B11A82" w:rsidRDefault="00EA54BF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B11A82">
        <w:rPr>
          <w:rFonts w:ascii="Arial Narrow" w:hAnsi="Arial Narrow"/>
        </w:rPr>
        <w:t>lektrycznych</w:t>
      </w:r>
    </w:p>
    <w:p w14:paraId="1FEAEBA5" w14:textId="16F25236" w:rsidR="00B11A82" w:rsidRPr="00B11A82" w:rsidRDefault="00046894" w:rsidP="00B11A82">
      <w:pPr>
        <w:spacing w:after="0" w:line="276" w:lineRule="auto"/>
        <w:ind w:left="1068"/>
        <w:jc w:val="both"/>
        <w:rPr>
          <w:rFonts w:ascii="Arial Narrow" w:hAnsi="Arial Narrow"/>
        </w:rPr>
      </w:pPr>
      <w:r w:rsidRPr="00B11A82">
        <w:rPr>
          <w:rFonts w:ascii="Arial Narrow" w:hAnsi="Arial Narrow"/>
        </w:rPr>
        <w:t>byli zatrudnieni na podstawie umowy o pracę przez Wykonawcę lub Podwykonawcę za wyjątkiem osób, których obowiązki nie polegają na wykonaniu prac w sposób określony w art. 22, par.1 Ustawy z dnia 26 czerwca 1974 r. – Kodeks Pracy </w:t>
      </w:r>
      <w:r w:rsidRPr="00B11A82">
        <w:rPr>
          <w:rFonts w:ascii="Arial Narrow" w:hAnsi="Arial Narrow"/>
          <w:shd w:val="clear" w:color="auto" w:fill="FFFFFF" w:themeFill="background1"/>
        </w:rPr>
        <w:t>( tj. Dz.U.2023.poz.1465)</w:t>
      </w:r>
      <w:r w:rsidRPr="00B11A82">
        <w:rPr>
          <w:rFonts w:ascii="Arial Narrow" w:hAnsi="Arial Narrow"/>
        </w:rPr>
        <w:t xml:space="preserve">. </w:t>
      </w:r>
    </w:p>
    <w:p w14:paraId="20C9C0FF" w14:textId="125ED304" w:rsidR="00046894" w:rsidRPr="009E4728" w:rsidRDefault="000468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Każdorazowo na żądanie Zamawiającego, w terminie wskazanym przez Zamawiającego nie krótszym niż 5 dni roboczych, Wykonawca zobowiązuje się  przedłożyć do wglądu kopie umów o pracę  zawarte przez Wykonawcę z pracownikami świadczącymi usługi/roboty budowlane. Nieprzedłożenie przez Wykonawcę kopii umów w terminie wskazanym przez Zamawiającego będzie traktowane jako niewypełnienie obowiązku zatrudnienia pracowników świadczących usługi/roboty budowlane na podstawie umowy o pracę. Za niedopełnienie wymogu zatrudnienia pracowników świadczących usługi/roboty budowlane na podstawie umowy o pracę w rozumieniu przepisów Kodeksu Pracy, Wykonawca zapłaci Zamawiającemu kary umowne w wysokości określonej w załączonym do SWZ projekcie umowy.</w:t>
      </w:r>
    </w:p>
    <w:p w14:paraId="2215E192" w14:textId="77777777" w:rsidR="00C84E4B" w:rsidRPr="004A4E2B" w:rsidRDefault="00AF162A">
      <w:pPr>
        <w:pStyle w:val="Nagwek1"/>
        <w:numPr>
          <w:ilvl w:val="0"/>
          <w:numId w:val="31"/>
        </w:numPr>
      </w:pPr>
      <w:bookmarkStart w:id="7" w:name="_Toc149863887"/>
      <w:r w:rsidRPr="004A4E2B">
        <w:t>Podwykonawstwo</w:t>
      </w:r>
      <w:bookmarkEnd w:id="7"/>
    </w:p>
    <w:p w14:paraId="3C7B5EDA" w14:textId="77777777" w:rsidR="00FC7113" w:rsidRPr="005E353C" w:rsidRDefault="00FC7113">
      <w:pPr>
        <w:pStyle w:val="arimr"/>
        <w:widowControl/>
        <w:numPr>
          <w:ilvl w:val="0"/>
          <w:numId w:val="7"/>
        </w:numPr>
        <w:suppressAutoHyphens/>
        <w:snapToGrid/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5E353C">
        <w:rPr>
          <w:rFonts w:ascii="Arial Narrow" w:hAnsi="Arial Narrow"/>
          <w:sz w:val="22"/>
          <w:szCs w:val="22"/>
          <w:lang w:val="pl-PL"/>
        </w:rPr>
        <w:t xml:space="preserve">Wykonawca może powierzyć wykonanie części zamówienia podwykonawcy (podwykonawcom). </w:t>
      </w:r>
    </w:p>
    <w:p w14:paraId="63F2AF9A" w14:textId="69546F6C" w:rsidR="00FC7113" w:rsidRPr="005E353C" w:rsidRDefault="00FC7113">
      <w:pPr>
        <w:pStyle w:val="arimr"/>
        <w:widowControl/>
        <w:numPr>
          <w:ilvl w:val="0"/>
          <w:numId w:val="7"/>
        </w:numPr>
        <w:suppressAutoHyphens/>
        <w:snapToGrid/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5E353C">
        <w:rPr>
          <w:rFonts w:ascii="Arial Narrow" w:hAnsi="Arial Narrow"/>
          <w:sz w:val="22"/>
          <w:szCs w:val="22"/>
          <w:lang w:val="pl-PL"/>
        </w:rPr>
        <w:t>Zamawiający nie zastrzega obowią</w:t>
      </w:r>
      <w:r w:rsidR="004A4E2B">
        <w:rPr>
          <w:rFonts w:ascii="Arial Narrow" w:hAnsi="Arial Narrow"/>
          <w:sz w:val="22"/>
          <w:szCs w:val="22"/>
          <w:lang w:val="pl-PL"/>
        </w:rPr>
        <w:t xml:space="preserve">zku osobistego </w:t>
      </w:r>
      <w:r w:rsidR="00E70A56">
        <w:rPr>
          <w:rFonts w:ascii="Arial Narrow" w:hAnsi="Arial Narrow"/>
          <w:sz w:val="22"/>
          <w:szCs w:val="22"/>
          <w:lang w:val="pl-PL"/>
        </w:rPr>
        <w:t>wykonania przez W</w:t>
      </w:r>
      <w:r w:rsidRPr="005E353C">
        <w:rPr>
          <w:rFonts w:ascii="Arial Narrow" w:hAnsi="Arial Narrow"/>
          <w:sz w:val="22"/>
          <w:szCs w:val="22"/>
          <w:lang w:val="pl-PL"/>
        </w:rPr>
        <w:t>ykonawcę kluczowych części zamówienia.</w:t>
      </w:r>
    </w:p>
    <w:p w14:paraId="7047A20D" w14:textId="56B0784E" w:rsidR="00FC7113" w:rsidRDefault="00FC7113">
      <w:pPr>
        <w:pStyle w:val="arimr"/>
        <w:widowControl/>
        <w:numPr>
          <w:ilvl w:val="0"/>
          <w:numId w:val="7"/>
        </w:numPr>
        <w:suppressAutoHyphens/>
        <w:snapToGrid/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5E353C">
        <w:rPr>
          <w:rFonts w:ascii="Arial Narrow" w:hAnsi="Arial Narrow"/>
          <w:sz w:val="22"/>
          <w:szCs w:val="22"/>
          <w:lang w:val="pl-PL"/>
        </w:rPr>
        <w:t>Zamawiający wymaga, aby w przypadku powierzenia cz</w:t>
      </w:r>
      <w:r w:rsidR="00E70A56">
        <w:rPr>
          <w:rFonts w:ascii="Arial Narrow" w:hAnsi="Arial Narrow"/>
          <w:sz w:val="22"/>
          <w:szCs w:val="22"/>
          <w:lang w:val="pl-PL"/>
        </w:rPr>
        <w:t>ęści zamówienia podwykonawcom, W</w:t>
      </w:r>
      <w:r w:rsidRPr="005E353C">
        <w:rPr>
          <w:rFonts w:ascii="Arial Narrow" w:hAnsi="Arial Narrow"/>
          <w:sz w:val="22"/>
          <w:szCs w:val="22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14:paraId="3DB8D9D7" w14:textId="77777777" w:rsidR="00EF7967" w:rsidRPr="005E353C" w:rsidRDefault="00EF7967" w:rsidP="00EF7967">
      <w:pPr>
        <w:pStyle w:val="arimr"/>
        <w:widowControl/>
        <w:suppressAutoHyphens/>
        <w:snapToGrid/>
        <w:spacing w:line="276" w:lineRule="auto"/>
        <w:ind w:left="1068"/>
        <w:jc w:val="both"/>
        <w:rPr>
          <w:rFonts w:ascii="Arial Narrow" w:hAnsi="Arial Narrow"/>
          <w:sz w:val="22"/>
          <w:szCs w:val="22"/>
          <w:lang w:val="pl-PL"/>
        </w:rPr>
      </w:pPr>
    </w:p>
    <w:p w14:paraId="2E3BA14C" w14:textId="77777777" w:rsidR="00C84E4B" w:rsidRPr="00AC7008" w:rsidRDefault="00AF162A">
      <w:pPr>
        <w:pStyle w:val="Nagwek1"/>
        <w:numPr>
          <w:ilvl w:val="0"/>
          <w:numId w:val="31"/>
        </w:numPr>
      </w:pPr>
      <w:bookmarkStart w:id="8" w:name="_Toc149863888"/>
      <w:r w:rsidRPr="00AC7008">
        <w:t>Termin wykonania zamówienia</w:t>
      </w:r>
      <w:bookmarkEnd w:id="8"/>
    </w:p>
    <w:p w14:paraId="40A7AD69" w14:textId="5962A26C" w:rsidR="00B3424E" w:rsidRDefault="00386963" w:rsidP="00B3424E">
      <w:pPr>
        <w:pStyle w:val="Akapitzlist"/>
        <w:ind w:left="108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Wykonawca zobowiązany jest </w:t>
      </w:r>
      <w:r w:rsidR="00EF7967">
        <w:rPr>
          <w:rFonts w:ascii="Arial Narrow" w:hAnsi="Arial Narrow"/>
        </w:rPr>
        <w:t>zrealizować</w:t>
      </w:r>
      <w:r w:rsidRPr="005E353C">
        <w:rPr>
          <w:rFonts w:ascii="Arial Narrow" w:hAnsi="Arial Narrow"/>
        </w:rPr>
        <w:t xml:space="preserve"> przedmiot zamówienia w terminie </w:t>
      </w:r>
      <w:r w:rsidR="005E6182">
        <w:rPr>
          <w:rFonts w:ascii="Arial Narrow" w:hAnsi="Arial Narrow"/>
        </w:rPr>
        <w:t>21</w:t>
      </w:r>
      <w:r w:rsidR="00D314BD">
        <w:rPr>
          <w:rFonts w:ascii="Arial Narrow" w:hAnsi="Arial Narrow"/>
        </w:rPr>
        <w:t xml:space="preserve"> dni </w:t>
      </w:r>
      <w:r w:rsidRPr="005E353C">
        <w:rPr>
          <w:rFonts w:ascii="Arial Narrow" w:hAnsi="Arial Narrow"/>
        </w:rPr>
        <w:t>od dnia po</w:t>
      </w:r>
      <w:r w:rsidR="00AC07F6" w:rsidRPr="005E353C">
        <w:rPr>
          <w:rFonts w:ascii="Arial Narrow" w:hAnsi="Arial Narrow"/>
        </w:rPr>
        <w:t>dpisania umowy</w:t>
      </w:r>
      <w:r w:rsidR="00D314BD">
        <w:rPr>
          <w:rFonts w:ascii="Arial Narrow" w:hAnsi="Arial Narrow"/>
        </w:rPr>
        <w:t>.</w:t>
      </w:r>
    </w:p>
    <w:p w14:paraId="7BB475F3" w14:textId="77777777" w:rsidR="00AC7008" w:rsidRPr="005E353C" w:rsidRDefault="00AC7008" w:rsidP="00B3424E">
      <w:pPr>
        <w:pStyle w:val="Akapitzlist"/>
        <w:ind w:left="1080"/>
        <w:jc w:val="both"/>
        <w:rPr>
          <w:rFonts w:ascii="Arial Narrow" w:hAnsi="Arial Narrow"/>
        </w:rPr>
      </w:pPr>
    </w:p>
    <w:p w14:paraId="551DDF31" w14:textId="77777777" w:rsidR="001D4F54" w:rsidRPr="00AC7008" w:rsidRDefault="00AF162A">
      <w:pPr>
        <w:pStyle w:val="Nagwek1"/>
        <w:numPr>
          <w:ilvl w:val="0"/>
          <w:numId w:val="31"/>
        </w:numPr>
      </w:pPr>
      <w:bookmarkStart w:id="9" w:name="_Toc149863889"/>
      <w:r w:rsidRPr="00AC7008">
        <w:t>Warunki udziału w postępowaniu</w:t>
      </w:r>
      <w:bookmarkEnd w:id="9"/>
    </w:p>
    <w:p w14:paraId="760834A3" w14:textId="77777777" w:rsidR="00AC07F6" w:rsidRPr="005E353C" w:rsidRDefault="00AC07F6">
      <w:pPr>
        <w:numPr>
          <w:ilvl w:val="0"/>
          <w:numId w:val="8"/>
        </w:numPr>
        <w:tabs>
          <w:tab w:val="num" w:pos="1162"/>
        </w:tabs>
        <w:spacing w:after="0" w:line="276" w:lineRule="auto"/>
        <w:ind w:left="1134" w:right="20" w:hanging="426"/>
        <w:jc w:val="both"/>
        <w:rPr>
          <w:rFonts w:ascii="Arial Narrow" w:eastAsia="Times New Roman" w:hAnsi="Arial Narrow" w:cs="Times New Roman"/>
          <w:b/>
          <w:shd w:val="clear" w:color="auto" w:fill="FFFFFF"/>
          <w:lang w:eastAsia="pl-PL"/>
        </w:rPr>
      </w:pPr>
      <w:r w:rsidRPr="005E353C">
        <w:rPr>
          <w:rFonts w:ascii="Arial Narrow" w:eastAsia="Times New Roman" w:hAnsi="Arial Narrow" w:cs="Times New Roman"/>
          <w:lang w:eastAsia="pl-PL"/>
        </w:rPr>
        <w:t>O udzielenie zamówienia mogą ubiegać się Wykonawcy, którzy nie podlegają wykluczeniu na zasadach określonych w Rozdziale IX SWZ, oraz spełniają określone przez Zamawiającego warunki</w:t>
      </w:r>
      <w:r w:rsidRPr="005E353C">
        <w:rPr>
          <w:rFonts w:ascii="Arial Narrow" w:eastAsia="Times New Roman" w:hAnsi="Arial Narrow" w:cs="Times New Roman"/>
          <w:b/>
          <w:shd w:val="clear" w:color="auto" w:fill="FFFFFF"/>
          <w:lang w:eastAsia="pl-PL"/>
        </w:rPr>
        <w:t xml:space="preserve"> </w:t>
      </w:r>
      <w:r w:rsidRPr="005E353C">
        <w:rPr>
          <w:rFonts w:ascii="Arial Narrow" w:eastAsia="Times New Roman" w:hAnsi="Arial Narrow" w:cs="Times New Roman"/>
          <w:bCs/>
          <w:shd w:val="clear" w:color="auto" w:fill="FFFFFF"/>
          <w:lang w:eastAsia="pl-PL"/>
        </w:rPr>
        <w:t>udziału w postępowaniu.</w:t>
      </w:r>
      <w:bookmarkStart w:id="10" w:name="bookmark3"/>
    </w:p>
    <w:p w14:paraId="33D84940" w14:textId="77777777" w:rsidR="00AC07F6" w:rsidRPr="005E353C" w:rsidRDefault="00AC07F6">
      <w:pPr>
        <w:numPr>
          <w:ilvl w:val="0"/>
          <w:numId w:val="8"/>
        </w:numPr>
        <w:tabs>
          <w:tab w:val="num" w:pos="1162"/>
        </w:tabs>
        <w:spacing w:after="0" w:line="276" w:lineRule="auto"/>
        <w:ind w:left="1134" w:right="20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5E353C">
        <w:rPr>
          <w:rFonts w:ascii="Arial Narrow" w:eastAsia="Times New Roman" w:hAnsi="Arial Narrow" w:cs="Times New Roman"/>
          <w:lang w:eastAsia="pl-PL"/>
        </w:rPr>
        <w:t>O udzielenie zamówienia mogą ubiegać się Wykonawcy, którzy spełniają warunki dotyczące:</w:t>
      </w:r>
      <w:bookmarkEnd w:id="10"/>
    </w:p>
    <w:p w14:paraId="0B7EF5CB" w14:textId="77777777" w:rsidR="00AC07F6" w:rsidRPr="005E353C" w:rsidRDefault="00AC07F6">
      <w:pPr>
        <w:numPr>
          <w:ilvl w:val="0"/>
          <w:numId w:val="9"/>
        </w:numPr>
        <w:spacing w:after="0" w:line="276" w:lineRule="auto"/>
        <w:ind w:left="1560" w:right="20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5E353C">
        <w:rPr>
          <w:rFonts w:ascii="Arial Narrow" w:eastAsia="Times New Roman" w:hAnsi="Arial Narrow" w:cs="Times New Roman"/>
          <w:lang w:eastAsia="pl-PL"/>
        </w:rPr>
        <w:t>zdolności do występowania w obrocie gospodarczym:</w:t>
      </w:r>
    </w:p>
    <w:p w14:paraId="20A8228C" w14:textId="77777777" w:rsidR="00AC07F6" w:rsidRPr="005E353C" w:rsidRDefault="00AC07F6" w:rsidP="00AC07F6">
      <w:pPr>
        <w:spacing w:after="0" w:line="276" w:lineRule="auto"/>
        <w:ind w:left="1576" w:right="20"/>
        <w:jc w:val="both"/>
        <w:rPr>
          <w:rFonts w:ascii="Arial Narrow" w:eastAsia="Times New Roman" w:hAnsi="Arial Narrow" w:cs="Times New Roman"/>
          <w:lang w:eastAsia="pl-PL"/>
        </w:rPr>
      </w:pPr>
      <w:bookmarkStart w:id="11" w:name="_Hlk146467971"/>
      <w:r w:rsidRPr="005E353C">
        <w:rPr>
          <w:rFonts w:ascii="Arial Narrow" w:eastAsia="Times New Roman" w:hAnsi="Arial Narrow" w:cs="Times New Roman"/>
          <w:lang w:eastAsia="pl-PL"/>
        </w:rPr>
        <w:t>Zamawiający nie stawia warunku w powyższym zakresie.</w:t>
      </w:r>
    </w:p>
    <w:bookmarkEnd w:id="11"/>
    <w:p w14:paraId="6D42185E" w14:textId="77777777" w:rsidR="00AC07F6" w:rsidRPr="005E353C" w:rsidRDefault="00AC07F6">
      <w:pPr>
        <w:numPr>
          <w:ilvl w:val="0"/>
          <w:numId w:val="9"/>
        </w:numPr>
        <w:spacing w:after="0" w:line="276" w:lineRule="auto"/>
        <w:ind w:left="1560" w:right="20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5E353C">
        <w:rPr>
          <w:rFonts w:ascii="Arial Narrow" w:eastAsia="Times New Roman" w:hAnsi="Arial Narrow" w:cs="Times New Roman"/>
          <w:lang w:eastAsia="pl-PL"/>
        </w:rPr>
        <w:lastRenderedPageBreak/>
        <w:t>uprawnień do prowadzenia określonej działalności gospodarczej lub zawodowej, o ile wynika to z odrębnych przepisów:</w:t>
      </w:r>
    </w:p>
    <w:p w14:paraId="64C4E793" w14:textId="77777777" w:rsidR="00D314BD" w:rsidRPr="005E353C" w:rsidRDefault="00D314BD" w:rsidP="00D314BD">
      <w:pPr>
        <w:spacing w:after="0" w:line="276" w:lineRule="auto"/>
        <w:ind w:left="1576" w:right="20"/>
        <w:jc w:val="both"/>
        <w:rPr>
          <w:rFonts w:ascii="Arial Narrow" w:eastAsia="Times New Roman" w:hAnsi="Arial Narrow" w:cs="Times New Roman"/>
          <w:lang w:eastAsia="pl-PL"/>
        </w:rPr>
      </w:pPr>
      <w:bookmarkStart w:id="12" w:name="_Hlk146469248"/>
      <w:r w:rsidRPr="005E353C">
        <w:rPr>
          <w:rFonts w:ascii="Arial Narrow" w:eastAsia="Times New Roman" w:hAnsi="Arial Narrow" w:cs="Times New Roman"/>
          <w:lang w:eastAsia="pl-PL"/>
        </w:rPr>
        <w:t>Zamawiający nie stawia warunku w powyższym zakresie.</w:t>
      </w:r>
    </w:p>
    <w:bookmarkEnd w:id="12"/>
    <w:p w14:paraId="02C83FBD" w14:textId="77777777" w:rsidR="00AC07F6" w:rsidRDefault="00AC07F6">
      <w:pPr>
        <w:numPr>
          <w:ilvl w:val="0"/>
          <w:numId w:val="9"/>
        </w:numPr>
        <w:spacing w:after="0" w:line="276" w:lineRule="auto"/>
        <w:ind w:left="1560" w:right="20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5E353C">
        <w:rPr>
          <w:rFonts w:ascii="Arial Narrow" w:eastAsia="Times New Roman" w:hAnsi="Arial Narrow" w:cs="Times New Roman"/>
          <w:lang w:eastAsia="pl-PL"/>
        </w:rPr>
        <w:t>sytuacji ekonomicznej lub finansowej:</w:t>
      </w:r>
    </w:p>
    <w:p w14:paraId="3F0242F6" w14:textId="18F7B41D" w:rsidR="00477040" w:rsidRPr="005E353C" w:rsidRDefault="00477040" w:rsidP="00477040">
      <w:pPr>
        <w:spacing w:after="0" w:line="276" w:lineRule="auto"/>
        <w:ind w:left="1560" w:right="20"/>
        <w:jc w:val="both"/>
        <w:rPr>
          <w:rFonts w:ascii="Arial Narrow" w:eastAsia="Times New Roman" w:hAnsi="Arial Narrow" w:cs="Times New Roman"/>
          <w:lang w:eastAsia="pl-PL"/>
        </w:rPr>
      </w:pPr>
      <w:r w:rsidRPr="00477040">
        <w:rPr>
          <w:rFonts w:ascii="Arial Narrow" w:eastAsia="Times New Roman" w:hAnsi="Arial Narrow" w:cs="Times New Roman"/>
          <w:lang w:eastAsia="pl-PL"/>
        </w:rPr>
        <w:t>Zamawiający nie stawia warunku w powyższym zakresie.</w:t>
      </w:r>
    </w:p>
    <w:p w14:paraId="5D2E6A4E" w14:textId="77777777" w:rsidR="00AC07F6" w:rsidRDefault="00AC07F6">
      <w:pPr>
        <w:numPr>
          <w:ilvl w:val="0"/>
          <w:numId w:val="9"/>
        </w:numPr>
        <w:spacing w:after="0" w:line="276" w:lineRule="auto"/>
        <w:ind w:left="1560" w:right="20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5E353C">
        <w:rPr>
          <w:rFonts w:ascii="Arial Narrow" w:eastAsia="Times New Roman" w:hAnsi="Arial Narrow" w:cs="Times New Roman"/>
          <w:lang w:eastAsia="pl-PL"/>
        </w:rPr>
        <w:t>zdolności technicznej lub zawodowej:</w:t>
      </w:r>
    </w:p>
    <w:p w14:paraId="58B10A27" w14:textId="58569F2D" w:rsidR="00746D1E" w:rsidRDefault="00746D1E" w:rsidP="00746D1E">
      <w:pPr>
        <w:spacing w:after="0" w:line="276" w:lineRule="auto"/>
        <w:ind w:left="1576" w:right="20"/>
        <w:jc w:val="both"/>
        <w:rPr>
          <w:rFonts w:ascii="Arial Narrow" w:eastAsia="Times New Roman" w:hAnsi="Arial Narrow" w:cs="Times New Roman"/>
          <w:lang w:eastAsia="pl-PL"/>
        </w:rPr>
      </w:pPr>
      <w:r w:rsidRPr="005E353C">
        <w:rPr>
          <w:rFonts w:ascii="Arial Narrow" w:eastAsia="Times New Roman" w:hAnsi="Arial Narrow" w:cs="Times New Roman"/>
          <w:lang w:eastAsia="pl-PL"/>
        </w:rPr>
        <w:t xml:space="preserve">Zamawiający </w:t>
      </w:r>
      <w:r w:rsidR="00477040">
        <w:rPr>
          <w:rFonts w:ascii="Arial Narrow" w:eastAsia="Times New Roman" w:hAnsi="Arial Narrow" w:cs="Times New Roman"/>
          <w:lang w:eastAsia="pl-PL"/>
        </w:rPr>
        <w:t>uzna warunek za spełniony je</w:t>
      </w:r>
      <w:r w:rsidR="009E0A12">
        <w:rPr>
          <w:rFonts w:ascii="Arial Narrow" w:eastAsia="Times New Roman" w:hAnsi="Arial Narrow" w:cs="Times New Roman"/>
          <w:lang w:eastAsia="pl-PL"/>
        </w:rPr>
        <w:t>śli Wykonawca wykaże że:</w:t>
      </w:r>
    </w:p>
    <w:p w14:paraId="4B2DA657" w14:textId="6EB54B2F" w:rsidR="009E0A12" w:rsidRDefault="00D24401">
      <w:pPr>
        <w:pStyle w:val="Akapitzlist"/>
        <w:numPr>
          <w:ilvl w:val="0"/>
          <w:numId w:val="25"/>
        </w:numPr>
        <w:spacing w:after="0" w:line="276" w:lineRule="auto"/>
        <w:ind w:right="20"/>
        <w:jc w:val="both"/>
        <w:rPr>
          <w:rFonts w:ascii="Arial Narrow" w:eastAsia="Times New Roman" w:hAnsi="Arial Narrow" w:cs="Times New Roman"/>
          <w:lang w:eastAsia="pl-PL"/>
        </w:rPr>
      </w:pPr>
      <w:r w:rsidRPr="00AB551F">
        <w:rPr>
          <w:rFonts w:ascii="Arial Narrow" w:eastAsia="Times New Roman" w:hAnsi="Arial Narrow" w:cs="Times New Roman"/>
          <w:lang w:eastAsia="pl-PL"/>
        </w:rPr>
        <w:t xml:space="preserve">w okresie </w:t>
      </w:r>
      <w:r w:rsidR="00596F67" w:rsidRPr="00AB551F">
        <w:rPr>
          <w:rFonts w:ascii="Arial Narrow" w:eastAsia="Times New Roman" w:hAnsi="Arial Narrow" w:cs="Times New Roman"/>
          <w:lang w:eastAsia="pl-PL"/>
        </w:rPr>
        <w:t xml:space="preserve">ostatnich 5 lat przed </w:t>
      </w:r>
      <w:r w:rsidRPr="00AB551F">
        <w:rPr>
          <w:rFonts w:ascii="Arial Narrow" w:eastAsia="Times New Roman" w:hAnsi="Arial Narrow" w:cs="Times New Roman"/>
          <w:lang w:eastAsia="pl-PL"/>
        </w:rPr>
        <w:t xml:space="preserve">wszczęciem postępowania o udzielenie zamówienia, a jeśli okres prowadzenia działalności jest krótszy w tym okresie zrealizował co najmniej jedną robotę budowlaną polegającą na budowie </w:t>
      </w:r>
      <w:r w:rsidR="00B727F2">
        <w:rPr>
          <w:rFonts w:ascii="Arial Narrow" w:eastAsia="Times New Roman" w:hAnsi="Arial Narrow" w:cs="Times New Roman"/>
          <w:lang w:eastAsia="pl-PL"/>
        </w:rPr>
        <w:t>i/lub modernizacji i/lub przebudowie kotłowni gazowej za kwotę minimum 100 000,00 zł brutto</w:t>
      </w:r>
      <w:r w:rsidRPr="00AB551F">
        <w:rPr>
          <w:rFonts w:ascii="Arial Narrow" w:eastAsia="Times New Roman" w:hAnsi="Arial Narrow" w:cs="Times New Roman"/>
          <w:lang w:eastAsia="pl-PL"/>
        </w:rPr>
        <w:t xml:space="preserve"> z podaniem wartości, przedmiotu</w:t>
      </w:r>
      <w:r w:rsidR="00E80BAE" w:rsidRPr="00AB551F">
        <w:rPr>
          <w:rFonts w:ascii="Arial Narrow" w:eastAsia="Times New Roman" w:hAnsi="Arial Narrow" w:cs="Times New Roman"/>
          <w:lang w:eastAsia="pl-PL"/>
        </w:rPr>
        <w:t>, daty wykonania i podmiotów, na rzecz których r</w:t>
      </w:r>
      <w:r w:rsidR="00E70A56">
        <w:rPr>
          <w:rFonts w:ascii="Arial Narrow" w:eastAsia="Times New Roman" w:hAnsi="Arial Narrow" w:cs="Times New Roman"/>
          <w:lang w:eastAsia="pl-PL"/>
        </w:rPr>
        <w:t>oboty zostały wykonane oraz załą</w:t>
      </w:r>
      <w:r w:rsidR="00E80BAE" w:rsidRPr="00AB551F">
        <w:rPr>
          <w:rFonts w:ascii="Arial Narrow" w:eastAsia="Times New Roman" w:hAnsi="Arial Narrow" w:cs="Times New Roman"/>
          <w:lang w:eastAsia="pl-PL"/>
        </w:rPr>
        <w:t>czenie dowodów czy zostały wykonane należycie, przy czym dowodami, o których mowa są referencje bądź inne dokumenty wystawione przez podmiot na rzecz którego roboty były wykonywane, a jeżeli z uzasadnionej przyczyny o obiektywnym charakterze Wykonawca nie jest w stanie uzyskać tych dokumentów – inne dokumenty.</w:t>
      </w:r>
    </w:p>
    <w:p w14:paraId="1ADF4F84" w14:textId="0C89E05E" w:rsidR="00AC07F6" w:rsidRPr="00F3416F" w:rsidRDefault="00AC07F6">
      <w:pPr>
        <w:numPr>
          <w:ilvl w:val="0"/>
          <w:numId w:val="8"/>
        </w:numPr>
        <w:tabs>
          <w:tab w:val="num" w:pos="1162"/>
        </w:tabs>
        <w:spacing w:after="0" w:line="276" w:lineRule="auto"/>
        <w:ind w:left="1156" w:hanging="448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E353C">
        <w:rPr>
          <w:rFonts w:ascii="Arial Narrow" w:eastAsia="Times New Roman" w:hAnsi="Arial Narrow" w:cs="Times New Roman"/>
          <w:lang w:eastAsia="pl-PL"/>
        </w:rPr>
        <w:tab/>
        <w:t xml:space="preserve">Zamawiający może na każdym etapie postępowania, uznać, że </w:t>
      </w:r>
      <w:r w:rsidR="00527465">
        <w:rPr>
          <w:rFonts w:ascii="Arial Narrow" w:eastAsia="Times New Roman" w:hAnsi="Arial Narrow" w:cs="Times New Roman"/>
          <w:lang w:eastAsia="pl-PL"/>
        </w:rPr>
        <w:t>W</w:t>
      </w:r>
      <w:r w:rsidRPr="005E353C">
        <w:rPr>
          <w:rFonts w:ascii="Arial Narrow" w:eastAsia="Times New Roman" w:hAnsi="Arial Narrow" w:cs="Times New Roman"/>
          <w:lang w:eastAsia="pl-PL"/>
        </w:rPr>
        <w:t xml:space="preserve">ykonawca nie posiada wymaganych zdolności, jeżeli posiadanie przez </w:t>
      </w:r>
      <w:r w:rsidR="00527465">
        <w:rPr>
          <w:rFonts w:ascii="Arial Narrow" w:eastAsia="Times New Roman" w:hAnsi="Arial Narrow" w:cs="Times New Roman"/>
          <w:lang w:eastAsia="pl-PL"/>
        </w:rPr>
        <w:t>W</w:t>
      </w:r>
      <w:r w:rsidRPr="005E353C">
        <w:rPr>
          <w:rFonts w:ascii="Arial Narrow" w:eastAsia="Times New Roman" w:hAnsi="Arial Narrow" w:cs="Times New Roman"/>
          <w:lang w:eastAsia="pl-PL"/>
        </w:rPr>
        <w:t xml:space="preserve">ykonawcę sprzecznych interesów, w szczególności zaangażowanie zasobów technicznych lub zawodowych </w:t>
      </w:r>
      <w:r w:rsidR="00527465">
        <w:rPr>
          <w:rFonts w:ascii="Arial Narrow" w:eastAsia="Times New Roman" w:hAnsi="Arial Narrow" w:cs="Times New Roman"/>
          <w:lang w:eastAsia="pl-PL"/>
        </w:rPr>
        <w:t>W</w:t>
      </w:r>
      <w:r w:rsidRPr="005E353C">
        <w:rPr>
          <w:rFonts w:ascii="Arial Narrow" w:eastAsia="Times New Roman" w:hAnsi="Arial Narrow" w:cs="Times New Roman"/>
          <w:lang w:eastAsia="pl-PL"/>
        </w:rPr>
        <w:t>ykonawcy w inne przedsięwzięcia gospodarcze wykonawcy może mieć negatywny wpływ na realizację zamówienia.</w:t>
      </w:r>
    </w:p>
    <w:p w14:paraId="03FA2A29" w14:textId="77777777" w:rsidR="001D4F54" w:rsidRPr="00D74B68" w:rsidRDefault="00AF162A">
      <w:pPr>
        <w:pStyle w:val="Nagwek1"/>
        <w:numPr>
          <w:ilvl w:val="0"/>
          <w:numId w:val="31"/>
        </w:numPr>
      </w:pPr>
      <w:bookmarkStart w:id="13" w:name="_Toc149863890"/>
      <w:r w:rsidRPr="00D74B68">
        <w:t>Podstawy wykluczenia z postępowania</w:t>
      </w:r>
      <w:bookmarkEnd w:id="13"/>
    </w:p>
    <w:p w14:paraId="65EEA379" w14:textId="54880E82" w:rsidR="00F702BA" w:rsidRPr="0046736B" w:rsidRDefault="00F702BA">
      <w:pPr>
        <w:pStyle w:val="Akapitzlist"/>
        <w:numPr>
          <w:ilvl w:val="0"/>
          <w:numId w:val="10"/>
        </w:numPr>
        <w:ind w:left="1068"/>
        <w:jc w:val="both"/>
        <w:rPr>
          <w:rFonts w:ascii="Arial Narrow" w:hAnsi="Arial Narrow"/>
        </w:rPr>
      </w:pPr>
      <w:r w:rsidRPr="0046736B">
        <w:rPr>
          <w:rFonts w:ascii="Arial Narrow" w:hAnsi="Arial Narrow"/>
        </w:rPr>
        <w:t>Z postępowania o udzielenie zamówienia wyklucza się z zast</w:t>
      </w:r>
      <w:r w:rsidR="00EA0B65" w:rsidRPr="0046736B">
        <w:rPr>
          <w:rFonts w:ascii="Arial Narrow" w:hAnsi="Arial Narrow"/>
        </w:rPr>
        <w:t xml:space="preserve">rzeżeniem art. 110 ust. 2 Pzp, </w:t>
      </w:r>
      <w:r w:rsidR="0046736B" w:rsidRPr="0046736B">
        <w:rPr>
          <w:rFonts w:ascii="Arial Narrow" w:hAnsi="Arial Narrow"/>
        </w:rPr>
        <w:t>W</w:t>
      </w:r>
      <w:r w:rsidRPr="0046736B">
        <w:rPr>
          <w:rFonts w:ascii="Arial Narrow" w:hAnsi="Arial Narrow"/>
        </w:rPr>
        <w:t>ykonawcę, w stosunku do którego zachodzi którakolwiek z okoliczności wskazanych : w art. 108 ust. 1  ustawy Pzp;</w:t>
      </w:r>
    </w:p>
    <w:p w14:paraId="0F1D9D22" w14:textId="6A603F22" w:rsidR="00F702BA" w:rsidRPr="0046736B" w:rsidRDefault="00F702BA">
      <w:pPr>
        <w:pStyle w:val="Akapitzlist"/>
        <w:numPr>
          <w:ilvl w:val="0"/>
          <w:numId w:val="10"/>
        </w:numPr>
        <w:ind w:left="1068"/>
        <w:jc w:val="both"/>
        <w:rPr>
          <w:rFonts w:ascii="Arial Narrow" w:hAnsi="Arial Narrow"/>
        </w:rPr>
      </w:pPr>
      <w:r w:rsidRPr="0046736B">
        <w:rPr>
          <w:rFonts w:ascii="Arial Narrow" w:hAnsi="Arial Narrow"/>
        </w:rPr>
        <w:t>Wykluczenie Wykonawcy następuje zgodnie z art. 111 ustawy Pzp.</w:t>
      </w:r>
    </w:p>
    <w:p w14:paraId="167CD4E9" w14:textId="37D4C3C4" w:rsidR="0046736B" w:rsidRPr="0046736B" w:rsidRDefault="0046736B">
      <w:pPr>
        <w:pStyle w:val="Akapitzlist"/>
        <w:numPr>
          <w:ilvl w:val="0"/>
          <w:numId w:val="10"/>
        </w:numPr>
        <w:ind w:left="1068"/>
        <w:jc w:val="both"/>
        <w:rPr>
          <w:rFonts w:ascii="Arial Narrow" w:hAnsi="Arial Narrow"/>
        </w:rPr>
      </w:pPr>
      <w:r w:rsidRPr="0046736B">
        <w:rPr>
          <w:rFonts w:ascii="Arial Narrow" w:hAnsi="Arial Narrow"/>
        </w:rPr>
        <w:t xml:space="preserve">Z postępowania o udzielenie zamówienia publicznego wykluczony zostanie </w:t>
      </w:r>
      <w:r w:rsidR="008F52DB">
        <w:rPr>
          <w:rFonts w:ascii="Arial Narrow" w:hAnsi="Arial Narrow"/>
        </w:rPr>
        <w:t>W</w:t>
      </w:r>
      <w:r w:rsidRPr="0046736B">
        <w:rPr>
          <w:rFonts w:ascii="Arial Narrow" w:hAnsi="Arial Narrow"/>
        </w:rPr>
        <w:t xml:space="preserve">ykonawca o jakim mowa w art. 7 ust. 1 ustawy z dnia 13 kwietnia 2022 r. o szczególnych rozwiązaniach w zakresie przeciwdziałania wspieraniu agresji na Ukrainę oraz służących ochronie bezpieczeństwa narodowego (Dz. U. poz. 835). </w:t>
      </w:r>
    </w:p>
    <w:p w14:paraId="7133FCF8" w14:textId="07BC841E" w:rsidR="00F702BA" w:rsidRPr="005206FF" w:rsidRDefault="00F702BA">
      <w:pPr>
        <w:pStyle w:val="Akapitzlist"/>
        <w:numPr>
          <w:ilvl w:val="0"/>
          <w:numId w:val="10"/>
        </w:numPr>
        <w:tabs>
          <w:tab w:val="num" w:pos="1053"/>
        </w:tabs>
        <w:ind w:left="1068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Wykonawca może zostać wykluczony przez Zamawiającego na każdym etapie postępowania o udzielenie zamówienia. </w:t>
      </w:r>
    </w:p>
    <w:p w14:paraId="727CA775" w14:textId="5B803B68" w:rsidR="001D4F54" w:rsidRPr="000C6CED" w:rsidRDefault="00AF162A">
      <w:pPr>
        <w:pStyle w:val="Nagwek1"/>
        <w:numPr>
          <w:ilvl w:val="0"/>
          <w:numId w:val="31"/>
        </w:numPr>
        <w:rPr>
          <w:szCs w:val="24"/>
        </w:rPr>
      </w:pPr>
      <w:bookmarkStart w:id="14" w:name="_Toc149863891"/>
      <w:r w:rsidRPr="000C6CED">
        <w:rPr>
          <w:szCs w:val="24"/>
        </w:rPr>
        <w:t>Oświadczenia i dokumenty j</w:t>
      </w:r>
      <w:r w:rsidR="00DD0C7E">
        <w:rPr>
          <w:szCs w:val="24"/>
        </w:rPr>
        <w:t>akie zobowiązani są dostarczyć W</w:t>
      </w:r>
      <w:r w:rsidRPr="000C6CED">
        <w:rPr>
          <w:szCs w:val="24"/>
        </w:rPr>
        <w:t>ykonawcy w celu potwierdzenia spełniania warunków udziału w postępowaniu oraz wykazania braku podstaw wykluczenia</w:t>
      </w:r>
      <w:bookmarkEnd w:id="14"/>
      <w:r w:rsidRPr="000C6CED">
        <w:rPr>
          <w:szCs w:val="24"/>
        </w:rPr>
        <w:t xml:space="preserve"> </w:t>
      </w:r>
    </w:p>
    <w:p w14:paraId="33312CF7" w14:textId="77777777" w:rsidR="006C6740" w:rsidRPr="005E353C" w:rsidRDefault="006C6740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Do oferty Wykonawca zobowiązany jest dołączyć aktualne na dzień składania ofert oświadczenie o spełnianiu warunków udziału w postępowaniu oraz o braku podstaw do wykluczenia z postępowania – zgodnie z </w:t>
      </w:r>
      <w:r w:rsidRPr="005E353C">
        <w:rPr>
          <w:rFonts w:ascii="Arial Narrow" w:hAnsi="Arial Narrow"/>
          <w:b/>
        </w:rPr>
        <w:t>Załącznikiem nr 2 do SWZ</w:t>
      </w:r>
      <w:r w:rsidRPr="005E353C">
        <w:rPr>
          <w:rFonts w:ascii="Arial Narrow" w:hAnsi="Arial Narrow"/>
        </w:rPr>
        <w:t>;</w:t>
      </w:r>
    </w:p>
    <w:p w14:paraId="0096C425" w14:textId="77777777" w:rsidR="006C6740" w:rsidRPr="005E353C" w:rsidRDefault="006C6740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Informacje zawarte w oświadczeniu, o którym mowa w </w:t>
      </w:r>
      <w:r w:rsidR="00A05101" w:rsidRPr="005E353C">
        <w:rPr>
          <w:rFonts w:ascii="Arial Narrow" w:hAnsi="Arial Narrow"/>
        </w:rPr>
        <w:t>ust.</w:t>
      </w:r>
      <w:r w:rsidRPr="005E353C">
        <w:rPr>
          <w:rFonts w:ascii="Arial Narrow" w:hAnsi="Arial Narrow"/>
        </w:rPr>
        <w:t xml:space="preserve"> </w:t>
      </w:r>
      <w:r w:rsidR="00A05101" w:rsidRPr="005E353C">
        <w:rPr>
          <w:rFonts w:ascii="Arial Narrow" w:hAnsi="Arial Narrow"/>
        </w:rPr>
        <w:t xml:space="preserve">1 </w:t>
      </w:r>
      <w:r w:rsidRPr="005E353C">
        <w:rPr>
          <w:rFonts w:ascii="Arial Narrow" w:hAnsi="Arial Narrow"/>
        </w:rPr>
        <w:t>stanowią wstępne potwierdzenie, że Wykonawca nie podlega wykluczeniu oraz spełnia warunki udziału w postępowaniu.</w:t>
      </w:r>
    </w:p>
    <w:p w14:paraId="32EF6CB3" w14:textId="3AB1E33F" w:rsidR="006C6740" w:rsidRPr="005E353C" w:rsidRDefault="006C6740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Zamawiający wzywa </w:t>
      </w:r>
      <w:r w:rsidR="00390FD3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>ykonawcę, którego oferta została najwyżej oceniona, do złożenia</w:t>
      </w:r>
      <w:r w:rsidR="00613BF3" w:rsidRPr="005E353C">
        <w:rPr>
          <w:rFonts w:ascii="Arial Narrow" w:hAnsi="Arial Narrow"/>
        </w:rPr>
        <w:t xml:space="preserve"> </w:t>
      </w:r>
      <w:r w:rsidRPr="005E353C">
        <w:rPr>
          <w:rFonts w:ascii="Arial Narrow" w:hAnsi="Arial Narrow"/>
        </w:rPr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2629DDC8" w14:textId="77777777" w:rsidR="006C6740" w:rsidRPr="005E353C" w:rsidRDefault="006C6740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Podmioto</w:t>
      </w:r>
      <w:r w:rsidR="00893149" w:rsidRPr="005E353C">
        <w:rPr>
          <w:rFonts w:ascii="Arial Narrow" w:hAnsi="Arial Narrow"/>
        </w:rPr>
        <w:t>we środki dowodowe wymagane od w</w:t>
      </w:r>
      <w:r w:rsidRPr="005E353C">
        <w:rPr>
          <w:rFonts w:ascii="Arial Narrow" w:hAnsi="Arial Narrow"/>
        </w:rPr>
        <w:t xml:space="preserve">ykonawcy </w:t>
      </w:r>
      <w:r w:rsidR="00893149" w:rsidRPr="005E353C">
        <w:rPr>
          <w:rFonts w:ascii="Arial Narrow" w:hAnsi="Arial Narrow"/>
        </w:rPr>
        <w:t xml:space="preserve">w celu potwierdzenia braku podstaw wykluczenia </w:t>
      </w:r>
      <w:r w:rsidRPr="005E353C">
        <w:rPr>
          <w:rFonts w:ascii="Arial Narrow" w:hAnsi="Arial Narrow"/>
        </w:rPr>
        <w:t>obejmują:</w:t>
      </w:r>
    </w:p>
    <w:p w14:paraId="124E4D83" w14:textId="77777777" w:rsidR="00EA0B65" w:rsidRPr="00EA0B65" w:rsidRDefault="00292BD8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Oświadczenie w zakresie przeciwdziałania wspieraniu agresji na Ukrainę </w:t>
      </w:r>
    </w:p>
    <w:p w14:paraId="61005824" w14:textId="77777777" w:rsidR="00A05101" w:rsidRDefault="00292BD8" w:rsidP="00EA0B65">
      <w:pPr>
        <w:pStyle w:val="Akapitzlist"/>
        <w:ind w:left="1866"/>
        <w:jc w:val="both"/>
        <w:rPr>
          <w:rFonts w:ascii="Arial Narrow" w:hAnsi="Arial Narrow"/>
          <w:b/>
        </w:rPr>
      </w:pPr>
      <w:r w:rsidRPr="00292BD8">
        <w:rPr>
          <w:rFonts w:ascii="Arial Narrow" w:hAnsi="Arial Narrow"/>
          <w:b/>
        </w:rPr>
        <w:t>Zał</w:t>
      </w:r>
      <w:r>
        <w:rPr>
          <w:rFonts w:ascii="Arial Narrow" w:hAnsi="Arial Narrow"/>
          <w:b/>
        </w:rPr>
        <w:t>ącznik nr 7 do SWZ</w:t>
      </w:r>
    </w:p>
    <w:p w14:paraId="1DFBF4D1" w14:textId="7376FEFF" w:rsidR="00955EC1" w:rsidRPr="00955EC1" w:rsidRDefault="00955EC1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584F88">
        <w:rPr>
          <w:rFonts w:ascii="Arial Narrow" w:hAnsi="Arial Narrow"/>
        </w:rPr>
        <w:lastRenderedPageBreak/>
        <w:t xml:space="preserve">oświadczenie </w:t>
      </w:r>
      <w:r>
        <w:rPr>
          <w:rFonts w:ascii="Arial Narrow" w:hAnsi="Arial Narrow"/>
        </w:rPr>
        <w:t>W</w:t>
      </w:r>
      <w:r w:rsidRPr="00584F88">
        <w:rPr>
          <w:rFonts w:ascii="Arial Narrow" w:hAnsi="Arial Narrow"/>
        </w:rPr>
        <w:t>ykonawcy, w zakresie art. 108 ust. 1 pkt 5 ustawy, o braku przynależności do tej samej grupy kapitałowej, w rozumieniu</w:t>
      </w:r>
      <w:r w:rsidRPr="005E353C">
        <w:rPr>
          <w:rFonts w:ascii="Arial Narrow" w:hAnsi="Arial Narrow"/>
        </w:rPr>
        <w:t xml:space="preserve"> ustawy z dnia 16 lutego 2007 r. o ochronie konkurencji i konsumentów (Dz. U. z 2020 r. poz. 1076), z innym wykonawcą, który złożył odrębną ofertę, albo oświadczenia o przynależności do tej samej grupy kapitałowej wraz z dokumentami lub informacjami potwierdzającymi przygotowanie oferty, niezależnie od innego wykonawcy należącego d</w:t>
      </w:r>
      <w:r>
        <w:rPr>
          <w:rFonts w:ascii="Arial Narrow" w:hAnsi="Arial Narrow"/>
        </w:rPr>
        <w:t xml:space="preserve">o tej samej grupy kapitałowej </w:t>
      </w:r>
    </w:p>
    <w:p w14:paraId="65EBCAAB" w14:textId="77777777" w:rsidR="00955EC1" w:rsidRPr="00955EC1" w:rsidRDefault="00955EC1" w:rsidP="00955EC1">
      <w:pPr>
        <w:pStyle w:val="Akapitzlist"/>
        <w:ind w:left="1866"/>
        <w:jc w:val="both"/>
        <w:rPr>
          <w:rFonts w:ascii="Arial Narrow" w:hAnsi="Arial Narrow"/>
          <w:b/>
          <w:bCs/>
        </w:rPr>
      </w:pPr>
      <w:r w:rsidRPr="00955EC1">
        <w:rPr>
          <w:rFonts w:ascii="Arial Narrow" w:hAnsi="Arial Narrow"/>
          <w:b/>
          <w:bCs/>
        </w:rPr>
        <w:t>Załącznik nr 4 do SWZ;</w:t>
      </w:r>
    </w:p>
    <w:p w14:paraId="65425274" w14:textId="21BA6BE2" w:rsidR="00A05101" w:rsidRDefault="00A05101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Podmiotowe środki dowodowe wymagane w celu potwierdzenia spełniania warunków udziału w postępowaniu przez </w:t>
      </w:r>
      <w:r w:rsidR="008F52DB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>ykonawcę:</w:t>
      </w:r>
    </w:p>
    <w:p w14:paraId="27110431" w14:textId="77777777" w:rsidR="002F2E05" w:rsidRDefault="004718DA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4718DA">
        <w:rPr>
          <w:rFonts w:ascii="Arial Narrow" w:hAnsi="Arial Narrow"/>
        </w:rPr>
        <w:t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</w:t>
      </w:r>
      <w:r w:rsidR="001F6357">
        <w:rPr>
          <w:rFonts w:ascii="Arial Narrow" w:hAnsi="Arial Narrow"/>
        </w:rPr>
        <w:t xml:space="preserve"> </w:t>
      </w:r>
      <w:r w:rsidRPr="004718DA">
        <w:rPr>
          <w:rFonts w:ascii="Arial Narrow" w:hAnsi="Arial Narrow"/>
        </w:rPr>
        <w:t xml:space="preserve">podmiot, na rzecz którego roboty budowlane zostały wykonane, a jeżeli wykonawca z przyczyn niezależnych od niego nie jest w stanie uzyskać tych dokumentów – inne odpowiednie dokumenty wg wzoru stanowiącego </w:t>
      </w:r>
    </w:p>
    <w:p w14:paraId="50EF6F0F" w14:textId="52DAA0D8" w:rsidR="004718DA" w:rsidRPr="004718DA" w:rsidRDefault="004718DA" w:rsidP="002F2E05">
      <w:pPr>
        <w:pStyle w:val="Akapitzlist"/>
        <w:ind w:left="1866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Z</w:t>
      </w:r>
      <w:r w:rsidRPr="004718DA">
        <w:rPr>
          <w:rFonts w:ascii="Arial Narrow" w:hAnsi="Arial Narrow"/>
          <w:b/>
          <w:bCs/>
        </w:rPr>
        <w:t>ałącznik nr 8 do SWZ;</w:t>
      </w:r>
    </w:p>
    <w:p w14:paraId="574D7147" w14:textId="77777777" w:rsidR="00A40FB6" w:rsidRPr="005E353C" w:rsidRDefault="00A40FB6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Zamawiający nie wzywa do złożenia podmiotowych środków dowodowych, jeżeli:</w:t>
      </w:r>
    </w:p>
    <w:p w14:paraId="50FF871C" w14:textId="77777777" w:rsidR="00A40FB6" w:rsidRPr="005E353C" w:rsidRDefault="00A40FB6" w:rsidP="00706003">
      <w:pPr>
        <w:pStyle w:val="Akapitzlist"/>
        <w:spacing w:line="276" w:lineRule="auto"/>
        <w:ind w:left="1850" w:hanging="434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1)</w:t>
      </w:r>
      <w:r w:rsidRPr="005E353C">
        <w:rPr>
          <w:rFonts w:ascii="Arial Narrow" w:hAnsi="Arial Narrow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Pzp dane umożliwiające dostęp do tych środków;</w:t>
      </w:r>
    </w:p>
    <w:p w14:paraId="75EF2099" w14:textId="77777777" w:rsidR="00A40FB6" w:rsidRPr="005E353C" w:rsidRDefault="00A40FB6" w:rsidP="00706003">
      <w:pPr>
        <w:pStyle w:val="Akapitzlist"/>
        <w:spacing w:line="276" w:lineRule="auto"/>
        <w:ind w:left="1850" w:hanging="434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2)</w:t>
      </w:r>
      <w:r w:rsidRPr="005E353C">
        <w:rPr>
          <w:rFonts w:ascii="Arial Narrow" w:hAnsi="Arial Narrow"/>
        </w:rPr>
        <w:tab/>
        <w:t>podmiotowym środkiem dowodowym jest oświadczenie, którego treść odpowiada zakresowi oświadczenia, o którym mowa w art. 125 ust. 1 ustawy Pzp.</w:t>
      </w:r>
    </w:p>
    <w:p w14:paraId="71C28F35" w14:textId="77777777" w:rsidR="00A40FB6" w:rsidRPr="005E353C" w:rsidRDefault="00A40FB6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FFCC762" w14:textId="1EDC8CDF" w:rsidR="00A40FB6" w:rsidRPr="005E353C" w:rsidRDefault="00A40FB6">
      <w:pPr>
        <w:pStyle w:val="Akapitzlist"/>
        <w:numPr>
          <w:ilvl w:val="0"/>
          <w:numId w:val="26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 zakresie nieuregulowanym ustawą Pzp. lub niniejszą SWZ do oświadczeń i dokumentów składanych p</w:t>
      </w:r>
      <w:r w:rsidR="002E0E7C">
        <w:rPr>
          <w:rFonts w:ascii="Arial Narrow" w:hAnsi="Arial Narrow"/>
        </w:rPr>
        <w:t>rzez W</w:t>
      </w:r>
      <w:r w:rsidRPr="005E353C">
        <w:rPr>
          <w:rFonts w:ascii="Arial Narrow" w:hAnsi="Arial Narrow"/>
        </w:rPr>
        <w:t>ykonawcę w postępowaniu zastosowanie mają</w:t>
      </w:r>
      <w:r w:rsidR="00706003" w:rsidRPr="005E353C">
        <w:rPr>
          <w:rFonts w:ascii="Arial Narrow" w:hAnsi="Arial Narrow"/>
        </w:rPr>
        <w:t xml:space="preserve"> </w:t>
      </w:r>
      <w:r w:rsidRPr="005E353C">
        <w:rPr>
          <w:rFonts w:ascii="Arial Narrow" w:hAnsi="Arial Narrow"/>
        </w:rPr>
        <w:t>w szczególności przepisy rozporządzenia Ministra Rozwoju Pracy i Technologii z dnia 23 grudnia 2020 r. w sprawie podmiotowych środków dowodowych oraz innych dokumentów lub oświadczeń, jakich może żądać zamawiający od wykonawcy (Dz. U.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14:paraId="2F79E06E" w14:textId="77777777" w:rsidR="00B6502D" w:rsidRPr="00584F88" w:rsidRDefault="00584F88" w:rsidP="00026423">
      <w:pPr>
        <w:pStyle w:val="Akapitzlist"/>
        <w:numPr>
          <w:ilvl w:val="0"/>
          <w:numId w:val="8"/>
        </w:numPr>
        <w:tabs>
          <w:tab w:val="num" w:pos="376"/>
        </w:tabs>
        <w:spacing w:after="0" w:line="276" w:lineRule="auto"/>
        <w:ind w:left="13024"/>
        <w:rPr>
          <w:rFonts w:ascii="Arial Narrow" w:hAnsi="Arial Narrow"/>
          <w:b/>
          <w:sz w:val="24"/>
          <w:szCs w:val="24"/>
        </w:rPr>
      </w:pPr>
      <w:r w:rsidRPr="00584F88">
        <w:rPr>
          <w:rFonts w:ascii="Arial Narrow" w:hAnsi="Arial Narrow"/>
          <w:b/>
          <w:sz w:val="24"/>
          <w:szCs w:val="24"/>
        </w:rPr>
        <w:t>I</w:t>
      </w:r>
    </w:p>
    <w:p w14:paraId="71A3B007" w14:textId="77777777" w:rsidR="00B6502D" w:rsidRPr="00584F88" w:rsidRDefault="00AF162A">
      <w:pPr>
        <w:pStyle w:val="Nagwek1"/>
        <w:numPr>
          <w:ilvl w:val="0"/>
          <w:numId w:val="31"/>
        </w:numPr>
      </w:pPr>
      <w:bookmarkStart w:id="15" w:name="_Toc149863892"/>
      <w:r w:rsidRPr="00584F88">
        <w:t>Poleganie na zasobach innych podmiotów</w:t>
      </w:r>
      <w:bookmarkEnd w:id="15"/>
    </w:p>
    <w:p w14:paraId="2FA4F51B" w14:textId="0FD44AD6" w:rsidR="00706003" w:rsidRPr="005E353C" w:rsidRDefault="00706003" w:rsidP="00026423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Wykonawca może w celu potwierdzenia spełniania warunków udziału w</w:t>
      </w:r>
      <w:r w:rsidR="007545BC">
        <w:rPr>
          <w:rFonts w:ascii="Arial Narrow" w:hAnsi="Arial Narrow"/>
        </w:rPr>
        <w:t xml:space="preserve"> postępowaniu</w:t>
      </w:r>
      <w:r w:rsidRPr="005E353C">
        <w:rPr>
          <w:rFonts w:ascii="Arial Narrow" w:hAnsi="Arial Narrow"/>
        </w:rPr>
        <w:t xml:space="preserve"> polegać na zdolnościach technicznych lub zawodowych podmiotów udostępniających zasoby, niezależnie od charakteru prawnego łączących go z nimi stosunków prawnych.</w:t>
      </w:r>
    </w:p>
    <w:p w14:paraId="665BCA53" w14:textId="3F3B0967" w:rsidR="00706003" w:rsidRPr="005E353C" w:rsidRDefault="007545B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r w:rsidR="00706003" w:rsidRPr="005E353C">
        <w:rPr>
          <w:rFonts w:ascii="Arial Narrow" w:hAnsi="Arial Narrow"/>
        </w:rPr>
        <w:t xml:space="preserve">odniesieniu do warunków dotyczących doświadczenia, </w:t>
      </w:r>
      <w:r w:rsidR="001C6880">
        <w:rPr>
          <w:rFonts w:ascii="Arial Narrow" w:hAnsi="Arial Narrow"/>
        </w:rPr>
        <w:t>W</w:t>
      </w:r>
      <w:r w:rsidR="00706003" w:rsidRPr="005E353C">
        <w:rPr>
          <w:rFonts w:ascii="Arial Narrow" w:hAnsi="Arial Narrow"/>
        </w:rPr>
        <w:t>ykonawcy mogą polegać na zdolnościach podmiotów udostępniających zasoby, jeśli podmioty te wykonają świadczenie</w:t>
      </w:r>
      <w:r w:rsidR="00EA0B65">
        <w:rPr>
          <w:rFonts w:ascii="Arial Narrow" w:hAnsi="Arial Narrow"/>
        </w:rPr>
        <w:t>,</w:t>
      </w:r>
      <w:r w:rsidR="00706003" w:rsidRPr="005E353C">
        <w:rPr>
          <w:rFonts w:ascii="Arial Narrow" w:hAnsi="Arial Narrow"/>
        </w:rPr>
        <w:t xml:space="preserve"> do realizacji którego te zdolności są wymagane.</w:t>
      </w:r>
    </w:p>
    <w:p w14:paraId="6A6DB0DC" w14:textId="77777777" w:rsidR="00706003" w:rsidRPr="005E353C" w:rsidRDefault="00706003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</w:t>
      </w:r>
      <w:r w:rsidRPr="005E353C">
        <w:rPr>
          <w:rFonts w:ascii="Arial Narrow" w:hAnsi="Arial Narrow"/>
        </w:rPr>
        <w:lastRenderedPageBreak/>
        <w:t xml:space="preserve">dowodowy potwierdzający, że wykonawca realizując zamówienie, będzie dysponował niezbędnymi zasobami tych podmiotów. Wzór oświadczenia stanowi </w:t>
      </w:r>
      <w:r w:rsidRPr="00584F88">
        <w:rPr>
          <w:rFonts w:ascii="Arial Narrow" w:hAnsi="Arial Narrow"/>
          <w:b/>
        </w:rPr>
        <w:t>Załącznik nr 3 do SWZ</w:t>
      </w:r>
      <w:r w:rsidRPr="005E353C">
        <w:rPr>
          <w:rFonts w:ascii="Arial Narrow" w:hAnsi="Arial Narrow"/>
        </w:rPr>
        <w:t>.</w:t>
      </w:r>
    </w:p>
    <w:p w14:paraId="0D26D88B" w14:textId="0933D7F9" w:rsidR="00706003" w:rsidRPr="005E353C" w:rsidRDefault="00706003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Zamawiający ocenia, czy udostępniane </w:t>
      </w:r>
      <w:r w:rsidR="001C6880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 xml:space="preserve">ykonawcy przez podmioty udostępniające zasoby zdolności techniczne lub zawodowe, pozwalają na wykazanie przez </w:t>
      </w:r>
      <w:r w:rsidR="001C6880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 xml:space="preserve">ykonawcę spełniania warunków udziału w postępowaniu, a także bada, czy nie zachodzą wobec tego podmiotu podstawy wykluczenia, które zostały przewidziane względem </w:t>
      </w:r>
      <w:r w:rsidR="001C6880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>ykonawcy.</w:t>
      </w:r>
    </w:p>
    <w:p w14:paraId="264E0033" w14:textId="4F055745" w:rsidR="00706003" w:rsidRPr="005E353C" w:rsidRDefault="00706003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Jeżeli zdolności techniczne lub zawodowe podmiotu udostępniającego zasoby nie potwierdzają spełniania przez </w:t>
      </w:r>
      <w:r w:rsidR="001C6880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 xml:space="preserve">ykonawcę warunków udziału w postępowaniu lub zachodzą wobec tego podmiotu podstawy wykluczenia, </w:t>
      </w:r>
      <w:r w:rsidR="001C6880">
        <w:rPr>
          <w:rFonts w:ascii="Arial Narrow" w:hAnsi="Arial Narrow"/>
        </w:rPr>
        <w:t>Z</w:t>
      </w:r>
      <w:r w:rsidRPr="005E353C">
        <w:rPr>
          <w:rFonts w:ascii="Arial Narrow" w:hAnsi="Arial Narrow"/>
        </w:rPr>
        <w:t xml:space="preserve">amawiający żąda, aby </w:t>
      </w:r>
      <w:r w:rsidR="001C6880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 xml:space="preserve">ykonawca w terminie określonym przez </w:t>
      </w:r>
      <w:r w:rsidR="001C6880">
        <w:rPr>
          <w:rFonts w:ascii="Arial Narrow" w:hAnsi="Arial Narrow"/>
        </w:rPr>
        <w:t>Z</w:t>
      </w:r>
      <w:r w:rsidRPr="005E353C">
        <w:rPr>
          <w:rFonts w:ascii="Arial Narrow" w:hAnsi="Arial Narrow"/>
        </w:rPr>
        <w:t>amawiającego zastąpił ten podmiot innym podmiotem lub podmiotami albo wykazał, że samodzielnie spełnia warunki udziału w postępowaniu.</w:t>
      </w:r>
    </w:p>
    <w:p w14:paraId="196A64BE" w14:textId="77777777" w:rsidR="00706003" w:rsidRPr="005E353C" w:rsidRDefault="00706003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1A79A0D" w14:textId="52D04183" w:rsidR="00706003" w:rsidRPr="005E353C" w:rsidRDefault="00706003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Wykonawca, w przypadku polegania na zdolnościach lub sytuacji podmiotów udostępniających zasoby, przedstawia, wraz z oświadczeniem, o którym mowa w Rozdziale X ust. 1 SWZ, także oświadczenie podmiotu udostępniającego zasoby, potwierdzające brak podstaw wykluczenia tego podmiotu oraz odpowiednio spełnianie warunków udziału w postępowaniu, w zakresie, w jakim </w:t>
      </w:r>
      <w:r w:rsidR="0092566F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>ykonawca powołuje się na jego zasoby, zgodnie z katalogiem dokumentów określonych w Rozdziale X SWZ.</w:t>
      </w:r>
    </w:p>
    <w:p w14:paraId="35CDB413" w14:textId="77777777" w:rsidR="00706003" w:rsidRPr="005E353C" w:rsidRDefault="00706003" w:rsidP="00706003">
      <w:pPr>
        <w:pStyle w:val="Akapitzlist"/>
        <w:ind w:left="1080"/>
        <w:jc w:val="both"/>
        <w:rPr>
          <w:rFonts w:ascii="Arial Narrow" w:hAnsi="Arial Narrow"/>
        </w:rPr>
      </w:pPr>
    </w:p>
    <w:p w14:paraId="2F81FE17" w14:textId="0BF40DEA" w:rsidR="00B6502D" w:rsidRPr="00584F88" w:rsidRDefault="00AF162A">
      <w:pPr>
        <w:pStyle w:val="Nagwek1"/>
        <w:numPr>
          <w:ilvl w:val="0"/>
          <w:numId w:val="31"/>
        </w:numPr>
      </w:pPr>
      <w:bookmarkStart w:id="16" w:name="_Toc149863893"/>
      <w:r w:rsidRPr="00584F88">
        <w:t xml:space="preserve">Informacja dla </w:t>
      </w:r>
      <w:r w:rsidR="0092566F">
        <w:t>W</w:t>
      </w:r>
      <w:r w:rsidRPr="00584F88">
        <w:t>ykonawców wspólnie ubiegających się o udzielenie zamówienia</w:t>
      </w:r>
      <w:bookmarkEnd w:id="16"/>
    </w:p>
    <w:p w14:paraId="28FD933F" w14:textId="019D1239" w:rsidR="00954DC0" w:rsidRPr="005E353C" w:rsidRDefault="00954DC0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Wykonawcy mogą wspólnie ubiegać się o udzielenie zamówienia. W ta</w:t>
      </w:r>
      <w:r w:rsidR="002E0E7C">
        <w:rPr>
          <w:rFonts w:ascii="Arial Narrow" w:hAnsi="Arial Narrow"/>
        </w:rPr>
        <w:t>kim przypadku W</w:t>
      </w:r>
      <w:r w:rsidRPr="005E353C">
        <w:rPr>
          <w:rFonts w:ascii="Arial Narrow" w:hAnsi="Arial Narrow"/>
        </w:rPr>
        <w:t xml:space="preserve">ykonawcy ustanawiają pełnomocnika do reprezentowania ich w postępowaniu albo do reprezentowania i zawarcia umowy w sprawie zamówienia publicznego. Pełnomocnictwo winno być załączone do oferty. </w:t>
      </w:r>
    </w:p>
    <w:p w14:paraId="23069807" w14:textId="3E18D42C" w:rsidR="00954DC0" w:rsidRPr="005E353C" w:rsidRDefault="002E0E7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W</w:t>
      </w:r>
      <w:r w:rsidR="00954DC0" w:rsidRPr="005E353C">
        <w:rPr>
          <w:rFonts w:ascii="Arial Narrow" w:hAnsi="Arial Narrow"/>
        </w:rPr>
        <w:t xml:space="preserve">ykonawców wspólnie ubiegających się o udzielenie zamówienia, oświadczenia, o których mowa w Rozdziale X ust. 1 SWZ, składa każdy z </w:t>
      </w:r>
      <w:r w:rsidR="001C6880">
        <w:rPr>
          <w:rFonts w:ascii="Arial Narrow" w:hAnsi="Arial Narrow"/>
        </w:rPr>
        <w:t>W</w:t>
      </w:r>
      <w:r w:rsidR="00954DC0" w:rsidRPr="005E353C">
        <w:rPr>
          <w:rFonts w:ascii="Arial Narrow" w:hAnsi="Arial Narrow"/>
        </w:rPr>
        <w:t xml:space="preserve">ykonawców. Oświadczenia te potwierdzają brak podstaw wykluczenia oraz spełnianie warunków udziału w zakresie, w jakim każdy z </w:t>
      </w:r>
      <w:r w:rsidR="001C6880">
        <w:rPr>
          <w:rFonts w:ascii="Arial Narrow" w:hAnsi="Arial Narrow"/>
        </w:rPr>
        <w:t>W</w:t>
      </w:r>
      <w:r w:rsidR="00954DC0" w:rsidRPr="005E353C">
        <w:rPr>
          <w:rFonts w:ascii="Arial Narrow" w:hAnsi="Arial Narrow"/>
        </w:rPr>
        <w:t>ykonawców wykazuje spełnianie warunków udziału w postępowaniu.</w:t>
      </w:r>
    </w:p>
    <w:p w14:paraId="4F030A9A" w14:textId="1E6CA0D5" w:rsidR="00954DC0" w:rsidRPr="005E353C" w:rsidRDefault="00954DC0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W odniesieniu do warunków dotyczących wykształcenia, kwalifikacji zawodowych lub doświadczenia, </w:t>
      </w:r>
      <w:r w:rsidR="0092566F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 xml:space="preserve">ykonawcy wspólnie ubiegający się o udzielenie zamówienia mogą polegać na zdolnościach tych z </w:t>
      </w:r>
      <w:r w:rsidR="0092566F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 xml:space="preserve">ykonawców, którzy wykonują roboty budowlane lub usługi, do realizacji których te zdolności są wymagane. </w:t>
      </w:r>
    </w:p>
    <w:p w14:paraId="42BA896A" w14:textId="56F7A623" w:rsidR="00954DC0" w:rsidRPr="005E353C" w:rsidRDefault="00954DC0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 pr</w:t>
      </w:r>
      <w:r w:rsidR="00115A09">
        <w:rPr>
          <w:rFonts w:ascii="Arial Narrow" w:hAnsi="Arial Narrow"/>
        </w:rPr>
        <w:t xml:space="preserve">zypadku o którym mowa w ust. 3 </w:t>
      </w:r>
      <w:r w:rsidR="0092566F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 xml:space="preserve">ykonawcy wspólnie ubiegający się o udzielenie zamówienia dołączają do oferty oświadczenie, z którego wynika, które </w:t>
      </w:r>
      <w:r w:rsidR="0092566F">
        <w:rPr>
          <w:rFonts w:ascii="Arial Narrow" w:hAnsi="Arial Narrow"/>
        </w:rPr>
        <w:t>roboty budowlane</w:t>
      </w:r>
      <w:r w:rsidRPr="005E353C">
        <w:rPr>
          <w:rFonts w:ascii="Arial Narrow" w:hAnsi="Arial Narrow"/>
        </w:rPr>
        <w:t xml:space="preserve"> wykonają poszczególni </w:t>
      </w:r>
      <w:r w:rsidR="001C6880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 xml:space="preserve">ykonawcy – wzór oświadczenia stanowi </w:t>
      </w:r>
      <w:r w:rsidRPr="00C92E2E">
        <w:rPr>
          <w:rFonts w:ascii="Arial Narrow" w:hAnsi="Arial Narrow"/>
          <w:b/>
        </w:rPr>
        <w:t>Załącznik nr 5 do SWZ.</w:t>
      </w:r>
      <w:r w:rsidRPr="005E353C">
        <w:rPr>
          <w:rFonts w:ascii="Arial Narrow" w:hAnsi="Arial Narrow"/>
        </w:rPr>
        <w:t xml:space="preserve"> </w:t>
      </w:r>
    </w:p>
    <w:p w14:paraId="09368EB0" w14:textId="77777777" w:rsidR="00954DC0" w:rsidRPr="005E353C" w:rsidRDefault="00954DC0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Oświadczenia i dokumenty potwierdzające brak podstaw do wykluczenia z postępowania składa każdy z Wykonawców wspólnie ubiegających się o zamówienie.</w:t>
      </w:r>
    </w:p>
    <w:p w14:paraId="0D0CADFD" w14:textId="77777777" w:rsidR="00954DC0" w:rsidRPr="005E353C" w:rsidRDefault="00954DC0" w:rsidP="00954DC0">
      <w:pPr>
        <w:pStyle w:val="Akapitzlist"/>
        <w:ind w:left="1080"/>
        <w:jc w:val="both"/>
        <w:rPr>
          <w:rFonts w:ascii="Arial Narrow" w:hAnsi="Arial Narrow"/>
        </w:rPr>
      </w:pPr>
    </w:p>
    <w:p w14:paraId="3A7B714B" w14:textId="3575AA41" w:rsidR="00B6502D" w:rsidRPr="00584F88" w:rsidRDefault="00AF162A">
      <w:pPr>
        <w:pStyle w:val="Nagwek1"/>
        <w:numPr>
          <w:ilvl w:val="0"/>
          <w:numId w:val="31"/>
        </w:numPr>
      </w:pPr>
      <w:bookmarkStart w:id="17" w:name="_Toc149863894"/>
      <w:r w:rsidRPr="00584F88">
        <w:t xml:space="preserve">Sposób komunikacji oraz wyjaśnienie treści </w:t>
      </w:r>
      <w:r w:rsidR="00E70A56" w:rsidRPr="00584F88">
        <w:t>SWZ</w:t>
      </w:r>
      <w:bookmarkEnd w:id="17"/>
    </w:p>
    <w:p w14:paraId="2CB60E6F" w14:textId="6F2C5D9C" w:rsidR="00EC1CED" w:rsidRPr="005E353C" w:rsidRDefault="00EC1CED">
      <w:pPr>
        <w:pStyle w:val="Akapitzlist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O</w:t>
      </w:r>
      <w:r w:rsidR="00546AE1">
        <w:rPr>
          <w:rFonts w:ascii="Arial Narrow" w:hAnsi="Arial Narrow"/>
        </w:rPr>
        <w:t xml:space="preserve">sobą uprawnioną do kontaktu z </w:t>
      </w:r>
      <w:r w:rsidR="00A16053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 xml:space="preserve">ykonawcami jest: </w:t>
      </w:r>
      <w:r w:rsidR="00026423">
        <w:rPr>
          <w:rFonts w:ascii="Arial Narrow" w:hAnsi="Arial Narrow"/>
        </w:rPr>
        <w:t>Beata Nowak specjalista do spraw zamówień publicznych</w:t>
      </w:r>
      <w:r w:rsidR="00A16053">
        <w:rPr>
          <w:rFonts w:ascii="Arial Narrow" w:hAnsi="Arial Narrow"/>
        </w:rPr>
        <w:t xml:space="preserve"> </w:t>
      </w:r>
      <w:r w:rsidR="00026423">
        <w:rPr>
          <w:rFonts w:ascii="Arial Narrow" w:hAnsi="Arial Narrow"/>
        </w:rPr>
        <w:t>–</w:t>
      </w:r>
      <w:r w:rsidR="00A16053">
        <w:rPr>
          <w:rFonts w:ascii="Arial Narrow" w:hAnsi="Arial Narrow"/>
        </w:rPr>
        <w:t xml:space="preserve"> </w:t>
      </w:r>
      <w:r w:rsidR="00026423">
        <w:rPr>
          <w:rFonts w:ascii="Arial Narrow" w:hAnsi="Arial Narrow"/>
        </w:rPr>
        <w:t>tel.509 325 032</w:t>
      </w:r>
    </w:p>
    <w:p w14:paraId="5F54770A" w14:textId="27430C9D" w:rsidR="00EC1CED" w:rsidRPr="005E353C" w:rsidRDefault="00EC1CED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Postępowanie prowadzone jest w języku polskim w formie</w:t>
      </w:r>
      <w:r w:rsidR="005732A9">
        <w:rPr>
          <w:rFonts w:ascii="Arial Narrow" w:hAnsi="Arial Narrow"/>
        </w:rPr>
        <w:t xml:space="preserve"> elektronicznej za pośrednictw</w:t>
      </w:r>
      <w:r w:rsidR="00344C7E">
        <w:rPr>
          <w:rFonts w:ascii="Arial Narrow" w:hAnsi="Arial Narrow"/>
        </w:rPr>
        <w:t xml:space="preserve">em </w:t>
      </w:r>
      <w:hyperlink r:id="rId13">
        <w:r w:rsidR="00344C7E" w:rsidRPr="005E353C">
          <w:rPr>
            <w:rStyle w:val="Hipercze"/>
            <w:rFonts w:ascii="Arial Narrow" w:hAnsi="Arial Narrow"/>
          </w:rPr>
          <w:t>platformazakupowa.pl</w:t>
        </w:r>
      </w:hyperlink>
    </w:p>
    <w:p w14:paraId="466795BF" w14:textId="77777777" w:rsidR="00EC1CED" w:rsidRPr="005E353C" w:rsidRDefault="00EC1CED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Wszelkie wnioski kierowane do </w:t>
      </w:r>
      <w:r w:rsidR="00546AE1">
        <w:rPr>
          <w:rFonts w:ascii="Arial Narrow" w:hAnsi="Arial Narrow"/>
        </w:rPr>
        <w:t>z</w:t>
      </w:r>
      <w:r w:rsidRPr="005E353C">
        <w:rPr>
          <w:rFonts w:ascii="Arial Narrow" w:hAnsi="Arial Narrow"/>
        </w:rPr>
        <w:t>amawiającego muszą być kierowane w formie elektronicznej zgodnie z zapisami art. 78</w:t>
      </w:r>
      <w:r w:rsidRPr="005E353C">
        <w:rPr>
          <w:rFonts w:ascii="Arial Narrow" w:hAnsi="Arial Narrow"/>
          <w:vertAlign w:val="superscript"/>
        </w:rPr>
        <w:t xml:space="preserve">1 </w:t>
      </w:r>
      <w:r w:rsidRPr="005E353C">
        <w:rPr>
          <w:rFonts w:ascii="Arial Narrow" w:hAnsi="Arial Narrow"/>
        </w:rPr>
        <w:t xml:space="preserve">KC. </w:t>
      </w:r>
    </w:p>
    <w:p w14:paraId="0EE8956F" w14:textId="1CBCE3D4" w:rsidR="00EC1CED" w:rsidRPr="005E353C" w:rsidRDefault="00EC1CED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 celu skrócenia czasu udzielenia odpowiedzi na pytania preferuje się, aby kom</w:t>
      </w:r>
      <w:r w:rsidR="00546AE1">
        <w:rPr>
          <w:rFonts w:ascii="Arial Narrow" w:hAnsi="Arial Narrow"/>
        </w:rPr>
        <w:t xml:space="preserve">unikacja między </w:t>
      </w:r>
      <w:r w:rsidR="00344C7E">
        <w:rPr>
          <w:rFonts w:ascii="Arial Narrow" w:hAnsi="Arial Narrow"/>
        </w:rPr>
        <w:t>Z</w:t>
      </w:r>
      <w:r w:rsidR="00546AE1">
        <w:rPr>
          <w:rFonts w:ascii="Arial Narrow" w:hAnsi="Arial Narrow"/>
        </w:rPr>
        <w:t xml:space="preserve">amawiającym a </w:t>
      </w:r>
      <w:r w:rsidR="00344C7E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 xml:space="preserve">ykonawcami, w tym wszelkie oświadczenia, wnioski, zawiadomienia oraz </w:t>
      </w:r>
      <w:r w:rsidRPr="005E353C">
        <w:rPr>
          <w:rFonts w:ascii="Arial Narrow" w:hAnsi="Arial Narrow"/>
        </w:rPr>
        <w:lastRenderedPageBreak/>
        <w:t xml:space="preserve">informacje, przekazywane były za pośrednictwem </w:t>
      </w:r>
      <w:bookmarkStart w:id="18" w:name="_Hlk146650516"/>
      <w:r>
        <w:fldChar w:fldCharType="begin"/>
      </w:r>
      <w:r>
        <w:instrText>HYPERLINK "http://platformazakupowa.pl/" \h</w:instrText>
      </w:r>
      <w:r>
        <w:fldChar w:fldCharType="separate"/>
      </w:r>
      <w:r w:rsidRPr="005E353C">
        <w:rPr>
          <w:rStyle w:val="Hipercze"/>
          <w:rFonts w:ascii="Arial Narrow" w:hAnsi="Arial Narrow"/>
        </w:rPr>
        <w:t>platformazakupowa.pl</w:t>
      </w:r>
      <w:r>
        <w:rPr>
          <w:rStyle w:val="Hipercze"/>
          <w:rFonts w:ascii="Arial Narrow" w:hAnsi="Arial Narrow"/>
        </w:rPr>
        <w:fldChar w:fldCharType="end"/>
      </w:r>
      <w:bookmarkEnd w:id="18"/>
      <w:r w:rsidRPr="005E353C">
        <w:rPr>
          <w:rFonts w:ascii="Arial Narrow" w:hAnsi="Arial Narrow"/>
        </w:rPr>
        <w:t xml:space="preserve"> i formularza „</w:t>
      </w:r>
      <w:r w:rsidRPr="005E353C">
        <w:rPr>
          <w:rFonts w:ascii="Arial Narrow" w:hAnsi="Arial Narrow"/>
          <w:b/>
        </w:rPr>
        <w:t>Wyślij wiadomość do zamawiającego</w:t>
      </w:r>
      <w:r w:rsidRPr="005E353C">
        <w:rPr>
          <w:rFonts w:ascii="Arial Narrow" w:hAnsi="Arial Narrow"/>
        </w:rPr>
        <w:t xml:space="preserve">”. </w:t>
      </w:r>
    </w:p>
    <w:p w14:paraId="0BB97D06" w14:textId="770FD44D" w:rsidR="00EC1CED" w:rsidRPr="005E353C" w:rsidRDefault="00EC1CED" w:rsidP="00115A09">
      <w:pPr>
        <w:pStyle w:val="Akapitzlist"/>
        <w:spacing w:after="0"/>
        <w:ind w:left="108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Za datę przekazania (wpływu) oświadczeń, wniosków, zawiadomień oraz informacji przyjmuje się datę ich przesłania za pośrednictwem </w:t>
      </w:r>
      <w:hyperlink r:id="rId14">
        <w:r w:rsidRPr="005E353C">
          <w:rPr>
            <w:rStyle w:val="Hipercze"/>
            <w:rFonts w:ascii="Arial Narrow" w:hAnsi="Arial Narrow"/>
          </w:rPr>
          <w:t>platformazakupowa.pl</w:t>
        </w:r>
      </w:hyperlink>
      <w:r w:rsidRPr="005E353C">
        <w:rPr>
          <w:rFonts w:ascii="Arial Narrow" w:hAnsi="Arial Narrow"/>
        </w:rPr>
        <w:t xml:space="preserve"> poprzez kliknięcie przycisku  „Wyślij wiadomość do zamawiającego” po których pojawi się komunikat, że wiadomość została wysłana do </w:t>
      </w:r>
      <w:r w:rsidR="00344C7E">
        <w:rPr>
          <w:rFonts w:ascii="Arial Narrow" w:hAnsi="Arial Narrow"/>
        </w:rPr>
        <w:t>Z</w:t>
      </w:r>
      <w:r w:rsidRPr="005E353C">
        <w:rPr>
          <w:rFonts w:ascii="Arial Narrow" w:hAnsi="Arial Narrow"/>
        </w:rPr>
        <w:t>amawiającego. Zamawiający dopuszcza, awaryjnie, komunikację  za pośrednictwem poczty elektronicznej. Adres poczty elektronicznej o</w:t>
      </w:r>
      <w:r w:rsidR="00546AE1">
        <w:rPr>
          <w:rFonts w:ascii="Arial Narrow" w:hAnsi="Arial Narrow"/>
        </w:rPr>
        <w:t xml:space="preserve">soby uprawnionej do kontaktu z </w:t>
      </w:r>
      <w:r w:rsidR="00A16053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 xml:space="preserve">ykonawcami: </w:t>
      </w:r>
      <w:r w:rsidRPr="005E353C">
        <w:rPr>
          <w:rFonts w:ascii="Arial Narrow" w:hAnsi="Arial Narrow"/>
          <w:u w:val="single"/>
        </w:rPr>
        <w:t>zp@stes</w:t>
      </w:r>
      <w:r w:rsidR="00546AE1">
        <w:rPr>
          <w:rFonts w:ascii="Arial Narrow" w:hAnsi="Arial Narrow"/>
          <w:u w:val="single"/>
        </w:rPr>
        <w:t>zew.zakladko</w:t>
      </w:r>
      <w:r w:rsidRPr="005E353C">
        <w:rPr>
          <w:rFonts w:ascii="Arial Narrow" w:hAnsi="Arial Narrow"/>
          <w:u w:val="single"/>
        </w:rPr>
        <w:t>munalny.com</w:t>
      </w:r>
      <w:r w:rsidRPr="005E353C">
        <w:rPr>
          <w:rFonts w:ascii="Arial Narrow" w:hAnsi="Arial Narrow"/>
        </w:rPr>
        <w:t>.</w:t>
      </w:r>
    </w:p>
    <w:p w14:paraId="65FDFD69" w14:textId="1A7DF468" w:rsidR="00EC1CED" w:rsidRPr="005E353C" w:rsidRDefault="00EC1CED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Zamawiający będzie przekazywał </w:t>
      </w:r>
      <w:r w:rsidR="00A16053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 xml:space="preserve">ykonawcom informacje w formie elektronicznej za </w:t>
      </w:r>
      <w:r w:rsidRPr="00A16053">
        <w:rPr>
          <w:rFonts w:ascii="Arial Narrow" w:hAnsi="Arial Narrow"/>
        </w:rPr>
        <w:t xml:space="preserve">pośrednictwem </w:t>
      </w:r>
      <w:bookmarkStart w:id="19" w:name="_Hlk146650571"/>
      <w:r w:rsidR="00A16053" w:rsidRPr="00A16053">
        <w:rPr>
          <w:rFonts w:ascii="Arial Narrow" w:hAnsi="Arial Narrow"/>
        </w:rPr>
        <w:fldChar w:fldCharType="begin"/>
      </w:r>
      <w:r w:rsidR="00A16053" w:rsidRPr="00A16053">
        <w:rPr>
          <w:rFonts w:ascii="Arial Narrow" w:hAnsi="Arial Narrow"/>
        </w:rPr>
        <w:instrText>HYPERLINK "http://platformazakupowa.pl/" \h</w:instrText>
      </w:r>
      <w:r w:rsidR="00A16053" w:rsidRPr="00A16053">
        <w:rPr>
          <w:rFonts w:ascii="Arial Narrow" w:hAnsi="Arial Narrow"/>
        </w:rPr>
      </w:r>
      <w:r w:rsidR="00A16053" w:rsidRPr="00A16053">
        <w:rPr>
          <w:rFonts w:ascii="Arial Narrow" w:hAnsi="Arial Narrow"/>
        </w:rPr>
        <w:fldChar w:fldCharType="separate"/>
      </w:r>
      <w:r w:rsidR="00A16053" w:rsidRPr="00A16053">
        <w:rPr>
          <w:rStyle w:val="Hipercze"/>
          <w:rFonts w:ascii="Arial Narrow" w:hAnsi="Arial Narrow"/>
        </w:rPr>
        <w:t>platformazakupowa.pl</w:t>
      </w:r>
      <w:r w:rsidR="00A16053" w:rsidRPr="00A16053">
        <w:rPr>
          <w:rFonts w:ascii="Arial Narrow" w:hAnsi="Arial Narrow"/>
        </w:rPr>
        <w:fldChar w:fldCharType="end"/>
      </w:r>
      <w:r w:rsidRPr="005E353C">
        <w:rPr>
          <w:rFonts w:ascii="Arial Narrow" w:hAnsi="Arial Narrow"/>
        </w:rPr>
        <w:t>.</w:t>
      </w:r>
      <w:bookmarkEnd w:id="19"/>
      <w:r w:rsidRPr="005E353C">
        <w:rPr>
          <w:rFonts w:ascii="Arial Narrow" w:hAnsi="Arial Narrow"/>
        </w:rPr>
        <w:t xml:space="preserve"> Informacje dotyczące odpowiedzi na pytania, zmiany specyfikacji, zmiany term</w:t>
      </w:r>
      <w:r w:rsidR="00546AE1">
        <w:rPr>
          <w:rFonts w:ascii="Arial Narrow" w:hAnsi="Arial Narrow"/>
        </w:rPr>
        <w:t xml:space="preserve">inu składania i otwarcia ofert </w:t>
      </w:r>
      <w:r w:rsidR="00A16053">
        <w:rPr>
          <w:rFonts w:ascii="Arial Narrow" w:hAnsi="Arial Narrow"/>
        </w:rPr>
        <w:t>Z</w:t>
      </w:r>
      <w:r w:rsidRPr="005E353C">
        <w:rPr>
          <w:rFonts w:ascii="Arial Narrow" w:hAnsi="Arial Narrow"/>
        </w:rPr>
        <w:t xml:space="preserve">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>
        <w:r w:rsidR="00A16053" w:rsidRPr="00A16053">
          <w:rPr>
            <w:rStyle w:val="Hipercze"/>
            <w:rFonts w:ascii="Arial Narrow" w:hAnsi="Arial Narrow"/>
          </w:rPr>
          <w:t>platformazakupowa.pl</w:t>
        </w:r>
      </w:hyperlink>
      <w:r w:rsidR="00A16053" w:rsidRPr="005E353C">
        <w:rPr>
          <w:rFonts w:ascii="Arial Narrow" w:hAnsi="Arial Narrow"/>
        </w:rPr>
        <w:t>.</w:t>
      </w:r>
      <w:r w:rsidRPr="005E353C">
        <w:rPr>
          <w:rFonts w:ascii="Arial Narrow" w:hAnsi="Arial Narrow"/>
        </w:rPr>
        <w:t xml:space="preserve"> do konkretnego </w:t>
      </w:r>
      <w:r w:rsidR="00A16053">
        <w:rPr>
          <w:rFonts w:ascii="Arial Narrow" w:hAnsi="Arial Narrow"/>
        </w:rPr>
        <w:t>W</w:t>
      </w:r>
      <w:r w:rsidRPr="005E353C">
        <w:rPr>
          <w:rFonts w:ascii="Arial Narrow" w:hAnsi="Arial Narrow"/>
        </w:rPr>
        <w:t>ykonawcy.</w:t>
      </w:r>
    </w:p>
    <w:p w14:paraId="5BEF81C1" w14:textId="5BD4624B" w:rsidR="00EC1CED" w:rsidRPr="005E353C" w:rsidRDefault="00EC1CED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Wykonawca jako podmiot profesjonalny ma obowiązek sprawdzania komunikatów i wiadomości bezpośrednio na </w:t>
      </w:r>
      <w:hyperlink r:id="rId16">
        <w:r w:rsidR="00A16053" w:rsidRPr="00A16053">
          <w:rPr>
            <w:rStyle w:val="Hipercze"/>
            <w:rFonts w:ascii="Arial Narrow" w:hAnsi="Arial Narrow"/>
          </w:rPr>
          <w:t>platformazakupowa.pl</w:t>
        </w:r>
      </w:hyperlink>
      <w:r w:rsidR="00A16053" w:rsidRPr="00A16053">
        <w:rPr>
          <w:rFonts w:ascii="Arial Narrow" w:hAnsi="Arial Narrow"/>
        </w:rPr>
        <w:t>.</w:t>
      </w:r>
      <w:r w:rsidR="00DD0C7E">
        <w:rPr>
          <w:rFonts w:ascii="Arial Narrow" w:hAnsi="Arial Narrow"/>
        </w:rPr>
        <w:t xml:space="preserve"> </w:t>
      </w:r>
      <w:r w:rsidRPr="005E353C">
        <w:rPr>
          <w:rFonts w:ascii="Arial Narrow" w:hAnsi="Arial Narrow"/>
        </w:rPr>
        <w:t xml:space="preserve">przesłanych przez </w:t>
      </w:r>
      <w:r w:rsidR="00A16053">
        <w:rPr>
          <w:rFonts w:ascii="Arial Narrow" w:hAnsi="Arial Narrow"/>
        </w:rPr>
        <w:t>Z</w:t>
      </w:r>
      <w:r w:rsidRPr="005E353C">
        <w:rPr>
          <w:rFonts w:ascii="Arial Narrow" w:hAnsi="Arial Narrow"/>
        </w:rPr>
        <w:t>amawiającego, gdyż system powiadomień może ulec awarii lub powiadomienie może trafić do folderu SPAM.</w:t>
      </w:r>
    </w:p>
    <w:p w14:paraId="0E51B670" w14:textId="77777777" w:rsidR="00EC1CED" w:rsidRPr="005E353C" w:rsidRDefault="00EC1CED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7">
        <w:r w:rsidRPr="005E353C">
          <w:rPr>
            <w:rFonts w:ascii="Arial Narrow" w:hAnsi="Arial Narrow"/>
          </w:rPr>
          <w:t>platformazakupowa.pl</w:t>
        </w:r>
      </w:hyperlink>
      <w:r w:rsidRPr="005E353C">
        <w:rPr>
          <w:rFonts w:ascii="Arial Narrow" w:hAnsi="Arial Narrow"/>
        </w:rPr>
        <w:t>, tj.:</w:t>
      </w:r>
    </w:p>
    <w:p w14:paraId="6FD09AAF" w14:textId="77777777" w:rsidR="00EC1CED" w:rsidRPr="005E353C" w:rsidRDefault="00EC1CED">
      <w:pPr>
        <w:pStyle w:val="Akapitzlist"/>
        <w:numPr>
          <w:ilvl w:val="2"/>
          <w:numId w:val="16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stały dostęp do sieci Internet o gwarantowanej przepustowości nie mniejszej niż 512 kb/s,</w:t>
      </w:r>
    </w:p>
    <w:p w14:paraId="30CB2E07" w14:textId="77777777" w:rsidR="00EC1CED" w:rsidRPr="005E353C" w:rsidRDefault="00EC1CED">
      <w:pPr>
        <w:pStyle w:val="Akapitzlist"/>
        <w:numPr>
          <w:ilvl w:val="2"/>
          <w:numId w:val="16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DB17F28" w14:textId="77777777" w:rsidR="00EC1CED" w:rsidRPr="005E353C" w:rsidRDefault="00EC1CED">
      <w:pPr>
        <w:pStyle w:val="Akapitzlist"/>
        <w:numPr>
          <w:ilvl w:val="2"/>
          <w:numId w:val="16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zainstalowana dowolna przeglądarka internetowa, w przypadku Internet Explorer minimalnie wersja 10 0.,</w:t>
      </w:r>
    </w:p>
    <w:p w14:paraId="1D681FB7" w14:textId="77777777" w:rsidR="00EC1CED" w:rsidRPr="005E353C" w:rsidRDefault="00EC1CED">
      <w:pPr>
        <w:pStyle w:val="Akapitzlist"/>
        <w:numPr>
          <w:ilvl w:val="2"/>
          <w:numId w:val="16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włączona obsługa JavaScript,</w:t>
      </w:r>
    </w:p>
    <w:p w14:paraId="3E955E76" w14:textId="77777777" w:rsidR="00EC1CED" w:rsidRPr="005E353C" w:rsidRDefault="00EC1CED">
      <w:pPr>
        <w:pStyle w:val="Akapitzlist"/>
        <w:numPr>
          <w:ilvl w:val="2"/>
          <w:numId w:val="16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zainstalowany program Adobe Acrobat Reader lub inny obsługujący format plików .pdf,</w:t>
      </w:r>
    </w:p>
    <w:p w14:paraId="0355AA70" w14:textId="77777777" w:rsidR="00EC1CED" w:rsidRPr="005E353C" w:rsidRDefault="00EC1CED">
      <w:pPr>
        <w:pStyle w:val="Akapitzlist"/>
        <w:numPr>
          <w:ilvl w:val="2"/>
          <w:numId w:val="16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Platformazakupowa.pl działa według standardu przyjętego w komunikacji sieciowej - kodowanie UTF8,</w:t>
      </w:r>
    </w:p>
    <w:p w14:paraId="08784ECD" w14:textId="1486A287" w:rsidR="00EC1CED" w:rsidRPr="005E353C" w:rsidRDefault="002E0E7C">
      <w:pPr>
        <w:pStyle w:val="Akapitzlist"/>
        <w:numPr>
          <w:ilvl w:val="2"/>
          <w:numId w:val="16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EC1CED" w:rsidRPr="005E353C">
        <w:rPr>
          <w:rFonts w:ascii="Arial Narrow" w:hAnsi="Arial Narrow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0A73C639" w14:textId="77777777" w:rsidR="00EC1CED" w:rsidRPr="005E353C" w:rsidRDefault="00EC1CED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Wykonawca, przystępując do niniejszego postępowania o udzielenie zamówienia publicznego:</w:t>
      </w:r>
    </w:p>
    <w:p w14:paraId="16883195" w14:textId="553960CB" w:rsidR="00EC1CED" w:rsidRPr="005E353C" w:rsidRDefault="00EC1CED">
      <w:pPr>
        <w:pStyle w:val="Akapitzlist"/>
        <w:numPr>
          <w:ilvl w:val="2"/>
          <w:numId w:val="17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akceptuje warunki korzystania z </w:t>
      </w:r>
      <w:hyperlink r:id="rId18">
        <w:r w:rsidR="00A16053" w:rsidRPr="00A16053">
          <w:rPr>
            <w:rStyle w:val="Hipercze"/>
            <w:rFonts w:ascii="Arial Narrow" w:hAnsi="Arial Narrow"/>
          </w:rPr>
          <w:t>platformazakupowa.pl</w:t>
        </w:r>
      </w:hyperlink>
      <w:r w:rsidR="00A16053" w:rsidRPr="005E353C">
        <w:rPr>
          <w:rFonts w:ascii="Arial Narrow" w:hAnsi="Arial Narrow"/>
        </w:rPr>
        <w:t>.</w:t>
      </w:r>
      <w:r w:rsidRPr="005E353C">
        <w:rPr>
          <w:rFonts w:ascii="Arial Narrow" w:hAnsi="Arial Narrow"/>
        </w:rPr>
        <w:t xml:space="preserve"> określone w Regulaminie zamieszczonym na stronie internetowej </w:t>
      </w:r>
      <w:hyperlink r:id="rId19">
        <w:r w:rsidRPr="005E353C">
          <w:rPr>
            <w:rFonts w:ascii="Arial Narrow" w:hAnsi="Arial Narrow"/>
          </w:rPr>
          <w:t>pod linkiem</w:t>
        </w:r>
      </w:hyperlink>
      <w:r w:rsidRPr="005E353C">
        <w:rPr>
          <w:rFonts w:ascii="Arial Narrow" w:hAnsi="Arial Narrow"/>
        </w:rPr>
        <w:t xml:space="preserve">  w zakładce „Regulamin" oraz uznaje go za wiążący,</w:t>
      </w:r>
    </w:p>
    <w:p w14:paraId="01E2CF70" w14:textId="69E93AC9" w:rsidR="00EC1CED" w:rsidRPr="005E353C" w:rsidRDefault="00EC1CED">
      <w:pPr>
        <w:pStyle w:val="Akapitzlist"/>
        <w:numPr>
          <w:ilvl w:val="2"/>
          <w:numId w:val="17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zapoznał</w:t>
      </w:r>
      <w:r w:rsidR="00153C4F">
        <w:rPr>
          <w:rFonts w:ascii="Arial Narrow" w:hAnsi="Arial Narrow"/>
        </w:rPr>
        <w:t xml:space="preserve"> się</w:t>
      </w:r>
      <w:r w:rsidRPr="005E353C">
        <w:rPr>
          <w:rFonts w:ascii="Arial Narrow" w:hAnsi="Arial Narrow"/>
        </w:rPr>
        <w:t xml:space="preserve"> i stosuje się do Instrukcji składania ofert/wniosków. </w:t>
      </w:r>
    </w:p>
    <w:p w14:paraId="753CB8E7" w14:textId="77777777" w:rsidR="00EC1CED" w:rsidRPr="005E353C" w:rsidRDefault="00EC1CED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Zamawiający nie ponosi odpowiedzialności za złożenie oferty w sposób niezgodny z Instrukcją korzystania z </w:t>
      </w:r>
      <w:hyperlink r:id="rId20">
        <w:r w:rsidRPr="005E353C">
          <w:rPr>
            <w:rFonts w:ascii="Arial Narrow" w:hAnsi="Arial Narrow"/>
          </w:rPr>
          <w:t>platformazakupowa.pl</w:t>
        </w:r>
      </w:hyperlink>
      <w:r w:rsidRPr="005E353C">
        <w:rPr>
          <w:rFonts w:ascii="Arial Narrow" w:hAnsi="Arial Narrow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58E5F1F" w14:textId="4B33B1C1" w:rsidR="00EC1CED" w:rsidRPr="005E353C" w:rsidRDefault="00EC1CED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Zamawiający informuje, że instrukcje korzystania z </w:t>
      </w:r>
      <w:hyperlink r:id="rId21">
        <w:r w:rsidRPr="005E353C">
          <w:rPr>
            <w:rFonts w:ascii="Arial Narrow" w:hAnsi="Arial Narrow"/>
          </w:rPr>
          <w:t>platformazakupowa.pl</w:t>
        </w:r>
      </w:hyperlink>
      <w:r w:rsidRPr="005E353C">
        <w:rPr>
          <w:rFonts w:ascii="Arial Narrow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5E353C">
          <w:rPr>
            <w:rFonts w:ascii="Arial Narrow" w:hAnsi="Arial Narrow"/>
          </w:rPr>
          <w:t>platformazakupowa.pl</w:t>
        </w:r>
      </w:hyperlink>
      <w:r w:rsidRPr="005E353C">
        <w:rPr>
          <w:rFonts w:ascii="Arial Narrow" w:hAnsi="Arial Narrow"/>
        </w:rPr>
        <w:t xml:space="preserve"> znajdują się w </w:t>
      </w:r>
      <w:r w:rsidRPr="005E353C">
        <w:rPr>
          <w:rFonts w:ascii="Arial Narrow" w:hAnsi="Arial Narrow"/>
        </w:rPr>
        <w:lastRenderedPageBreak/>
        <w:t xml:space="preserve">zakładce „Instrukcje dla Wykonawców" na stronie internetowej pod adresem: </w:t>
      </w:r>
      <w:hyperlink r:id="rId23">
        <w:r w:rsidRPr="005E353C">
          <w:rPr>
            <w:rFonts w:ascii="Arial Narrow" w:hAnsi="Arial Narrow"/>
          </w:rPr>
          <w:t>https://platformazakupowa.pl/strona/45-instrukcje</w:t>
        </w:r>
      </w:hyperlink>
    </w:p>
    <w:p w14:paraId="31E3F3B7" w14:textId="77777777" w:rsidR="00EC1CED" w:rsidRPr="005E353C" w:rsidRDefault="00EC1CED" w:rsidP="0012766B">
      <w:pPr>
        <w:pStyle w:val="Nagwek1"/>
      </w:pPr>
    </w:p>
    <w:p w14:paraId="110989F3" w14:textId="77777777" w:rsidR="00B6502D" w:rsidRPr="00AB3011" w:rsidRDefault="00B6502D">
      <w:pPr>
        <w:pStyle w:val="Nagwek1"/>
        <w:numPr>
          <w:ilvl w:val="0"/>
          <w:numId w:val="31"/>
        </w:numPr>
        <w:rPr>
          <w:szCs w:val="24"/>
        </w:rPr>
      </w:pPr>
      <w:bookmarkStart w:id="20" w:name="_Toc149863895"/>
      <w:r w:rsidRPr="00AB3011">
        <w:rPr>
          <w:szCs w:val="24"/>
        </w:rPr>
        <w:t>Opis sposobu przygotowania ofert oraz wymagania formalne dotyczące składanych oświadczeń i dokumentów</w:t>
      </w:r>
      <w:bookmarkEnd w:id="20"/>
    </w:p>
    <w:p w14:paraId="35FDFA48" w14:textId="77777777" w:rsidR="00EC1CED" w:rsidRPr="005E353C" w:rsidRDefault="000A2838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1.</w:t>
      </w:r>
      <w:r w:rsidRPr="005E353C"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>Wykonawca może złożyć tylko jedną ofertę.</w:t>
      </w:r>
    </w:p>
    <w:p w14:paraId="6B776F2D" w14:textId="77777777" w:rsidR="00EC1CED" w:rsidRPr="005E353C" w:rsidRDefault="000A2838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2.</w:t>
      </w:r>
      <w:r w:rsidRPr="005E353C"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>Treść oferty musi odpowiadać treści SWZ.</w:t>
      </w:r>
    </w:p>
    <w:p w14:paraId="5FF0F513" w14:textId="00668304" w:rsidR="00EC1CED" w:rsidRPr="005E353C" w:rsidRDefault="000A2838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3.</w:t>
      </w:r>
      <w:r w:rsidRPr="005E353C"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 xml:space="preserve">Ofertę składa się na Formularzu Ofertowym – zgodnie z </w:t>
      </w:r>
      <w:r w:rsidR="00EC1CED" w:rsidRPr="00AB3011">
        <w:rPr>
          <w:rFonts w:ascii="Arial Narrow" w:hAnsi="Arial Narrow"/>
          <w:b/>
        </w:rPr>
        <w:t>Załącznikiem nr 1 do SWZ</w:t>
      </w:r>
      <w:r w:rsidR="00153C4F">
        <w:rPr>
          <w:rFonts w:ascii="Arial Narrow" w:hAnsi="Arial Narrow"/>
        </w:rPr>
        <w:t>. Wraz z ofertą W</w:t>
      </w:r>
      <w:r w:rsidR="00EC1CED" w:rsidRPr="005E353C">
        <w:rPr>
          <w:rFonts w:ascii="Arial Narrow" w:hAnsi="Arial Narrow"/>
        </w:rPr>
        <w:t>ykonawca jest zobowiązany złożyć:</w:t>
      </w:r>
    </w:p>
    <w:p w14:paraId="643DBEC1" w14:textId="3107355A" w:rsidR="00A16053" w:rsidRPr="00AE5386" w:rsidRDefault="000A2838" w:rsidP="00AE5386">
      <w:pPr>
        <w:pStyle w:val="Akapitzlist"/>
        <w:spacing w:after="0"/>
        <w:ind w:left="1038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1)</w:t>
      </w:r>
      <w:r w:rsidRPr="005E353C"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>oświadczenia, o których mowa w Rozdziale X ust. 1 SWZ;</w:t>
      </w:r>
    </w:p>
    <w:p w14:paraId="4CC11F00" w14:textId="77777777" w:rsidR="00EC1CED" w:rsidRPr="005E353C" w:rsidRDefault="000A2838" w:rsidP="00AB3011">
      <w:pPr>
        <w:pStyle w:val="Akapitzlist"/>
        <w:spacing w:after="0"/>
        <w:ind w:left="1038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2)</w:t>
      </w:r>
      <w:r w:rsidRPr="005E353C"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>zobowiązanie innego podmiotu, o którym mowa w Rozdziale XI ust. 3 SWZ (jeżeli dotyczy);</w:t>
      </w:r>
    </w:p>
    <w:p w14:paraId="4EDFFDCC" w14:textId="3EE3B6D1" w:rsidR="00EC1CED" w:rsidRPr="005E353C" w:rsidRDefault="000A2838" w:rsidP="00A16053">
      <w:pPr>
        <w:pStyle w:val="Akapitzlist"/>
        <w:spacing w:after="0"/>
        <w:ind w:left="1413" w:hanging="375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3)</w:t>
      </w:r>
      <w:r w:rsidRPr="005E353C"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 xml:space="preserve">oświadczenie </w:t>
      </w:r>
      <w:r w:rsidR="00055404">
        <w:rPr>
          <w:rFonts w:ascii="Arial Narrow" w:hAnsi="Arial Narrow"/>
        </w:rPr>
        <w:t>W</w:t>
      </w:r>
      <w:r w:rsidR="00EC1CED" w:rsidRPr="005E353C">
        <w:rPr>
          <w:rFonts w:ascii="Arial Narrow" w:hAnsi="Arial Narrow"/>
        </w:rPr>
        <w:t xml:space="preserve">ykonawców wspólnie ubiegających się o udzielenie zamówienia, z którego wynika, które </w:t>
      </w:r>
      <w:r w:rsidR="005908C0">
        <w:rPr>
          <w:rFonts w:ascii="Arial Narrow" w:hAnsi="Arial Narrow"/>
        </w:rPr>
        <w:t>czynności</w:t>
      </w:r>
      <w:r w:rsidR="00153C4F">
        <w:rPr>
          <w:rFonts w:ascii="Arial Narrow" w:hAnsi="Arial Narrow"/>
        </w:rPr>
        <w:t xml:space="preserve"> wykonają poszczególni W</w:t>
      </w:r>
      <w:r w:rsidR="00EC1CED" w:rsidRPr="005E353C">
        <w:rPr>
          <w:rFonts w:ascii="Arial Narrow" w:hAnsi="Arial Narrow"/>
        </w:rPr>
        <w:t>ykonawc</w:t>
      </w:r>
      <w:r w:rsidR="00A16053">
        <w:rPr>
          <w:rFonts w:ascii="Arial Narrow" w:hAnsi="Arial Narrow"/>
        </w:rPr>
        <w:t>y</w:t>
      </w:r>
      <w:r w:rsidR="00EC1CED" w:rsidRPr="005E353C">
        <w:rPr>
          <w:rFonts w:ascii="Arial Narrow" w:hAnsi="Arial Narrow"/>
        </w:rPr>
        <w:t xml:space="preserve">, </w:t>
      </w:r>
    </w:p>
    <w:p w14:paraId="02184777" w14:textId="77777777" w:rsidR="00EC1CED" w:rsidRPr="005E353C" w:rsidRDefault="000A2838" w:rsidP="00C31A8B">
      <w:pPr>
        <w:pStyle w:val="Akapitzlist"/>
        <w:spacing w:after="0"/>
        <w:ind w:left="1413" w:hanging="375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4)</w:t>
      </w:r>
      <w:r w:rsidRPr="005E353C"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 xml:space="preserve">pełnomocnictwo lub inny dokument potwierdzający umocowanie </w:t>
      </w:r>
      <w:r w:rsidR="005908C0">
        <w:rPr>
          <w:rFonts w:ascii="Arial Narrow" w:hAnsi="Arial Narrow"/>
        </w:rPr>
        <w:t>do reprezentowania w</w:t>
      </w:r>
      <w:r w:rsidR="00EC1CED" w:rsidRPr="005E353C">
        <w:rPr>
          <w:rFonts w:ascii="Arial Narrow" w:hAnsi="Arial Narrow"/>
        </w:rPr>
        <w:t>ykonawcy (jeżeli dotyczy).</w:t>
      </w:r>
    </w:p>
    <w:p w14:paraId="787A573A" w14:textId="51545797" w:rsidR="00EC1CED" w:rsidRPr="005E353C" w:rsidRDefault="000A2838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4.</w:t>
      </w:r>
      <w:r w:rsidRPr="005E353C"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 xml:space="preserve">Oferta powinna być podpisana przez osobę </w:t>
      </w:r>
      <w:r w:rsidR="00153C4F">
        <w:rPr>
          <w:rFonts w:ascii="Arial Narrow" w:hAnsi="Arial Narrow"/>
        </w:rPr>
        <w:t>upoważnioną do reprezentowania W</w:t>
      </w:r>
      <w:r w:rsidR="00EC1CED" w:rsidRPr="005E353C">
        <w:rPr>
          <w:rFonts w:ascii="Arial Narrow" w:hAnsi="Arial Narrow"/>
        </w:rPr>
        <w:t>ykonawcy,</w:t>
      </w:r>
      <w:r w:rsidR="005908C0">
        <w:rPr>
          <w:rFonts w:ascii="Arial Narrow" w:hAnsi="Arial Narrow"/>
        </w:rPr>
        <w:t xml:space="preserve"> zgodnie z formą reprezentacji </w:t>
      </w:r>
      <w:r w:rsidR="00055404">
        <w:rPr>
          <w:rFonts w:ascii="Arial Narrow" w:hAnsi="Arial Narrow"/>
        </w:rPr>
        <w:t>W</w:t>
      </w:r>
      <w:r w:rsidR="00EC1CED" w:rsidRPr="005E353C">
        <w:rPr>
          <w:rFonts w:ascii="Arial Narrow" w:hAnsi="Arial Narrow"/>
        </w:rPr>
        <w:t xml:space="preserve">ykonawcy określoną w rejestrze lub innym dokumencie, właściwym </w:t>
      </w:r>
      <w:r w:rsidR="005908C0">
        <w:rPr>
          <w:rFonts w:ascii="Arial Narrow" w:hAnsi="Arial Narrow"/>
        </w:rPr>
        <w:t xml:space="preserve">dla danej formy organizacyjnej </w:t>
      </w:r>
      <w:r w:rsidR="00055404">
        <w:rPr>
          <w:rFonts w:ascii="Arial Narrow" w:hAnsi="Arial Narrow"/>
        </w:rPr>
        <w:t>W</w:t>
      </w:r>
      <w:r w:rsidR="00EC1CED" w:rsidRPr="005E353C">
        <w:rPr>
          <w:rFonts w:ascii="Arial Narrow" w:hAnsi="Arial Narrow"/>
        </w:rPr>
        <w:t>ykonawcy albo przez up</w:t>
      </w:r>
      <w:r w:rsidR="005908C0">
        <w:rPr>
          <w:rFonts w:ascii="Arial Narrow" w:hAnsi="Arial Narrow"/>
        </w:rPr>
        <w:t xml:space="preserve">ełnomocnionego przedstawiciela </w:t>
      </w:r>
      <w:r w:rsidR="00055404">
        <w:rPr>
          <w:rFonts w:ascii="Arial Narrow" w:hAnsi="Arial Narrow"/>
        </w:rPr>
        <w:t>W</w:t>
      </w:r>
      <w:r w:rsidR="00EC1CED" w:rsidRPr="005E353C">
        <w:rPr>
          <w:rFonts w:ascii="Arial Narrow" w:hAnsi="Arial Narrow"/>
        </w:rPr>
        <w:t xml:space="preserve">ykonawcy. </w:t>
      </w:r>
      <w:r w:rsidR="00DD0C7E">
        <w:rPr>
          <w:rFonts w:ascii="Arial Narrow" w:hAnsi="Arial Narrow"/>
        </w:rPr>
        <w:t xml:space="preserve"> </w:t>
      </w:r>
      <w:r w:rsidR="00EC1CED" w:rsidRPr="005E353C">
        <w:rPr>
          <w:rFonts w:ascii="Arial Narrow" w:hAnsi="Arial Narrow"/>
        </w:rPr>
        <w:t>W celu potwierdzenia, że osoba działająca w imieniu wykonawcy jest umoco</w:t>
      </w:r>
      <w:r w:rsidR="00AE5386">
        <w:rPr>
          <w:rFonts w:ascii="Arial Narrow" w:hAnsi="Arial Narrow"/>
        </w:rPr>
        <w:t>wana do jego reprezentowania, Z</w:t>
      </w:r>
      <w:r w:rsidR="00EC1CED" w:rsidRPr="005E353C">
        <w:rPr>
          <w:rFonts w:ascii="Arial Narrow" w:hAnsi="Arial Narrow"/>
        </w:rPr>
        <w:t xml:space="preserve">amawiający żąda od wykonawcy odpisu lub informacji z Krajowego Rejestru Sądowego, Centralnej Ewidencji i Informacji o Działalności Gospodarczej lub innego właściwego rejestru. </w:t>
      </w:r>
    </w:p>
    <w:p w14:paraId="0871325A" w14:textId="77777777" w:rsidR="00EC1CED" w:rsidRPr="005E353C" w:rsidRDefault="00AB3011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>Oferta oraz pozostałe oświadczen</w:t>
      </w:r>
      <w:r w:rsidR="005908C0">
        <w:rPr>
          <w:rFonts w:ascii="Arial Narrow" w:hAnsi="Arial Narrow"/>
        </w:rPr>
        <w:t>ia i dokumenty, dla których z</w:t>
      </w:r>
      <w:r w:rsidR="00EC1CED" w:rsidRPr="005E353C">
        <w:rPr>
          <w:rFonts w:ascii="Arial Narrow" w:hAnsi="Arial Narrow"/>
        </w:rPr>
        <w:t>amawiający określił wzory w formie formularzy zamieszczonych w załącznikach do SWZ, powinny być sporządzone zgodnie z tymi wzorami, co do treści oraz opisu kolumn i wierszy.</w:t>
      </w:r>
    </w:p>
    <w:p w14:paraId="79A56ED9" w14:textId="77777777" w:rsidR="00EC1CED" w:rsidRPr="005E353C" w:rsidRDefault="00AB3011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 xml:space="preserve">Ofertę składa się pod rygorem nieważności w formie elektronicznej lub w postaci elektronicznej opatrzonej podpisem </w:t>
      </w:r>
      <w:r w:rsidR="00D46BF1">
        <w:rPr>
          <w:rFonts w:ascii="Arial Narrow" w:hAnsi="Arial Narrow"/>
        </w:rPr>
        <w:t>zaufanym lub podpisem osobistym lub podpisem kwalifikowanym.</w:t>
      </w:r>
    </w:p>
    <w:p w14:paraId="5A9A77F6" w14:textId="77777777" w:rsidR="00EC1CED" w:rsidRPr="005E353C" w:rsidRDefault="00AB3011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>
        <w:rPr>
          <w:rFonts w:ascii="Arial Narrow" w:hAnsi="Arial Narrow"/>
        </w:rPr>
        <w:t>7.</w:t>
      </w:r>
      <w:r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>Oferta powinna być sporządzona w języku polskim. Każdy dokument składający się na ofertę powinien być czytelny.</w:t>
      </w:r>
    </w:p>
    <w:p w14:paraId="72F8FF64" w14:textId="43FEBACF" w:rsidR="00EC1CED" w:rsidRPr="005E353C" w:rsidRDefault="00AB3011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>
        <w:rPr>
          <w:rFonts w:ascii="Arial Narrow" w:hAnsi="Arial Narrow"/>
        </w:rPr>
        <w:t>8.</w:t>
      </w:r>
      <w:r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>Jeśli oferta zawiera informacje stanowiące tajemnicę przedsiębiorstwa w rozumieniu ustawy z dnia 16 kwietnia 1993 r. o zwalczaniu nieuczciwej konkurencji</w:t>
      </w:r>
      <w:r w:rsidR="005908C0">
        <w:rPr>
          <w:rFonts w:ascii="Arial Narrow" w:hAnsi="Arial Narrow"/>
        </w:rPr>
        <w:t xml:space="preserve"> (Dz. U. z 2020 r. poz. 1913), </w:t>
      </w:r>
      <w:r w:rsidR="00AE5386">
        <w:rPr>
          <w:rFonts w:ascii="Arial Narrow" w:hAnsi="Arial Narrow"/>
        </w:rPr>
        <w:t>W</w:t>
      </w:r>
      <w:r w:rsidR="00EC1CED" w:rsidRPr="005E353C">
        <w:rPr>
          <w:rFonts w:ascii="Arial Narrow" w:hAnsi="Arial Narrow"/>
        </w:rPr>
        <w:t>ykonawca powinien nie później niż w terminie składania ofert, zastrzec, że nie mogą one być udostępnione oraz wykazać, iż zastrzeżone informacje stanowią tajemnicę przedsiębiorstwa.</w:t>
      </w:r>
    </w:p>
    <w:p w14:paraId="556A962A" w14:textId="77777777" w:rsidR="00EC1CED" w:rsidRPr="005E353C" w:rsidRDefault="00AB3011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>
        <w:rPr>
          <w:rFonts w:ascii="Arial Narrow" w:hAnsi="Arial Narrow"/>
        </w:rPr>
        <w:t>9.</w:t>
      </w:r>
      <w:r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>W celu złożenia oferty należy zarejestrować (zalogować) się na Platformie i postępować zgodnie z instrukcjami dostępnymi u dostawcy rozwiązania informatycznego pod adresem platformazakupowa.pl.</w:t>
      </w:r>
    </w:p>
    <w:p w14:paraId="750FA664" w14:textId="796B5540" w:rsidR="00EC1CED" w:rsidRPr="005E353C" w:rsidRDefault="00AB3011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>Przed up</w:t>
      </w:r>
      <w:r w:rsidR="005908C0">
        <w:rPr>
          <w:rFonts w:ascii="Arial Narrow" w:hAnsi="Arial Narrow"/>
        </w:rPr>
        <w:t xml:space="preserve">ływem terminu składania ofert, </w:t>
      </w:r>
      <w:r w:rsidR="00344C7E">
        <w:rPr>
          <w:rFonts w:ascii="Arial Narrow" w:hAnsi="Arial Narrow"/>
        </w:rPr>
        <w:t>W</w:t>
      </w:r>
      <w:r w:rsidR="00EC1CED" w:rsidRPr="005E353C">
        <w:rPr>
          <w:rFonts w:ascii="Arial Narrow" w:hAnsi="Arial Narrow"/>
        </w:rPr>
        <w:t>ykonawca może wycofać ofertę. Zmiana oferty następuje poprzez wy</w:t>
      </w:r>
      <w:r w:rsidR="00153C4F">
        <w:rPr>
          <w:rFonts w:ascii="Arial Narrow" w:hAnsi="Arial Narrow"/>
        </w:rPr>
        <w:t>cofanie oferty oraz jej ponowne złożenie</w:t>
      </w:r>
      <w:r w:rsidR="00EC1CED" w:rsidRPr="005E353C">
        <w:rPr>
          <w:rFonts w:ascii="Arial Narrow" w:hAnsi="Arial Narrow"/>
        </w:rPr>
        <w:t>.</w:t>
      </w:r>
    </w:p>
    <w:p w14:paraId="746F4210" w14:textId="77777777" w:rsidR="00EC1CED" w:rsidRPr="005E353C" w:rsidRDefault="00AB3011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>
        <w:rPr>
          <w:rFonts w:ascii="Arial Narrow" w:hAnsi="Arial Narrow"/>
        </w:rPr>
        <w:tab/>
      </w:r>
      <w:r w:rsidR="00EC1CED" w:rsidRPr="005E353C">
        <w:rPr>
          <w:rFonts w:ascii="Arial Narrow" w:hAnsi="Arial Narrow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6B4643D7" w14:textId="137E31CB" w:rsidR="00EC1CED" w:rsidRDefault="00AB3011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>
        <w:rPr>
          <w:rFonts w:ascii="Arial Narrow" w:hAnsi="Arial Narrow"/>
        </w:rPr>
        <w:t>12.</w:t>
      </w:r>
      <w:r w:rsidR="00EC1CED" w:rsidRPr="005E353C">
        <w:rPr>
          <w:rFonts w:ascii="Arial Narrow" w:hAnsi="Arial Narrow"/>
        </w:rPr>
        <w:tab/>
        <w:t>Wszystkie koszty związane z uczestnictwem w postępowaniu, w szczególności z przygotowa</w:t>
      </w:r>
      <w:r w:rsidR="00153C4F">
        <w:rPr>
          <w:rFonts w:ascii="Arial Narrow" w:hAnsi="Arial Narrow"/>
        </w:rPr>
        <w:t>niem i złożeniem oferty ponosi W</w:t>
      </w:r>
      <w:r w:rsidR="00EC1CED" w:rsidRPr="005E353C">
        <w:rPr>
          <w:rFonts w:ascii="Arial Narrow" w:hAnsi="Arial Narrow"/>
        </w:rPr>
        <w:t>ykonawca składający ofertę. Zamawiający nie przewiduje zwrotu kosztów udziału w postępowaniu.</w:t>
      </w:r>
    </w:p>
    <w:p w14:paraId="2E0B975B" w14:textId="1652CB9A" w:rsidR="00D939BD" w:rsidRPr="00D939BD" w:rsidRDefault="00D939BD" w:rsidP="00D939BD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  <w:r w:rsidRPr="00D939BD">
        <w:rPr>
          <w:rFonts w:ascii="Arial Narrow" w:hAnsi="Arial Narrow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</w:t>
      </w:r>
      <w:r w:rsidR="00153C4F">
        <w:rPr>
          <w:rFonts w:ascii="Arial Narrow" w:hAnsi="Arial Narrow"/>
        </w:rPr>
        <w:t>onych odpowiednio przez innego W</w:t>
      </w:r>
      <w:r w:rsidRPr="00D939BD">
        <w:rPr>
          <w:rFonts w:ascii="Arial Narrow" w:hAnsi="Arial Narrow"/>
        </w:rPr>
        <w:t xml:space="preserve">ykonawcę ubiegającego się wspólnie z </w:t>
      </w:r>
      <w:r w:rsidRPr="00D939BD">
        <w:rPr>
          <w:rFonts w:ascii="Arial Narrow" w:hAnsi="Arial Narrow"/>
        </w:rPr>
        <w:lastRenderedPageBreak/>
        <w:t>nim o udzielenie zamówienia, przez podmiot, na którego zdolnościach lub sytuacji polega Wykonawca, albo przez podwykonawcę.</w:t>
      </w:r>
    </w:p>
    <w:p w14:paraId="0DBA5068" w14:textId="50950796" w:rsidR="00D939BD" w:rsidRPr="00D939BD" w:rsidRDefault="00D939BD" w:rsidP="00D939BD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  <w:r w:rsidRPr="00D939BD">
        <w:rPr>
          <w:rFonts w:ascii="Arial Narrow" w:hAnsi="Arial Narrow"/>
        </w:rPr>
        <w:t>14. Maksymalny rozmiar jednego pliku przesyłanego za pośrednictwem dedykowanych formularzy do: złożenia, zmiany, wycofania oferty wynosi 150 MB natomiast przy komunikacji wielkość pliku to maksymalnie 500 MB.</w:t>
      </w:r>
    </w:p>
    <w:p w14:paraId="371C1672" w14:textId="77777777" w:rsidR="00D939BD" w:rsidRDefault="00D939BD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</w:p>
    <w:p w14:paraId="01A57BD5" w14:textId="77777777" w:rsidR="005908C0" w:rsidRPr="005E353C" w:rsidRDefault="005908C0" w:rsidP="00AB3011">
      <w:pPr>
        <w:pStyle w:val="Akapitzlist"/>
        <w:spacing w:after="0"/>
        <w:ind w:left="1038" w:hanging="330"/>
        <w:jc w:val="both"/>
        <w:rPr>
          <w:rFonts w:ascii="Arial Narrow" w:hAnsi="Arial Narrow"/>
        </w:rPr>
      </w:pPr>
    </w:p>
    <w:p w14:paraId="448C3D12" w14:textId="77777777" w:rsidR="00B6502D" w:rsidRDefault="00AF162A">
      <w:pPr>
        <w:pStyle w:val="Nagwek1"/>
        <w:numPr>
          <w:ilvl w:val="0"/>
          <w:numId w:val="31"/>
        </w:numPr>
      </w:pPr>
      <w:bookmarkStart w:id="21" w:name="_Toc149863896"/>
      <w:r w:rsidRPr="005908C0">
        <w:t>Sposób obliczenia ceny oferty</w:t>
      </w:r>
      <w:bookmarkEnd w:id="21"/>
    </w:p>
    <w:p w14:paraId="16FA989F" w14:textId="20458E04" w:rsidR="00D93CCC" w:rsidRPr="00D93CCC" w:rsidRDefault="00D93CCC" w:rsidP="00C8622D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D93CCC">
        <w:rPr>
          <w:rFonts w:ascii="Arial Narrow" w:hAnsi="Arial Narrow"/>
        </w:rPr>
        <w:t xml:space="preserve">Wykonawca podaje cenę za realizację przedmiotu zamówienia </w:t>
      </w:r>
      <w:r w:rsidR="009123B4">
        <w:rPr>
          <w:rFonts w:ascii="Arial Narrow" w:hAnsi="Arial Narrow"/>
        </w:rPr>
        <w:t xml:space="preserve">w formularzu ofertowym </w:t>
      </w:r>
      <w:r w:rsidR="00C8622D" w:rsidRPr="00D93CCC">
        <w:rPr>
          <w:rFonts w:ascii="Arial Narrow" w:hAnsi="Arial Narrow"/>
        </w:rPr>
        <w:t xml:space="preserve">obliczoną </w:t>
      </w:r>
      <w:r w:rsidRPr="00D93CCC">
        <w:rPr>
          <w:rFonts w:ascii="Arial Narrow" w:hAnsi="Arial Narrow"/>
        </w:rPr>
        <w:t>na podstawie przedmiaru</w:t>
      </w:r>
      <w:r w:rsidR="00C8622D">
        <w:rPr>
          <w:rFonts w:ascii="Arial Narrow" w:hAnsi="Arial Narrow"/>
        </w:rPr>
        <w:t xml:space="preserve"> robót</w:t>
      </w:r>
      <w:r w:rsidRPr="00D93CCC">
        <w:rPr>
          <w:rFonts w:ascii="Arial Narrow" w:hAnsi="Arial Narrow"/>
        </w:rPr>
        <w:t xml:space="preserve"> </w:t>
      </w:r>
      <w:r w:rsidRPr="009123B4">
        <w:rPr>
          <w:rFonts w:ascii="Arial Narrow" w:hAnsi="Arial Narrow"/>
          <w:b/>
        </w:rPr>
        <w:t>Załącznik nr 10 do SWZ.</w:t>
      </w:r>
      <w:r w:rsidRPr="00D93CCC">
        <w:rPr>
          <w:rFonts w:ascii="Arial Narrow" w:hAnsi="Arial Narrow"/>
        </w:rPr>
        <w:t xml:space="preserve"> </w:t>
      </w:r>
    </w:p>
    <w:p w14:paraId="29208BAB" w14:textId="609AD704" w:rsidR="00D93CCC" w:rsidRPr="00D93CCC" w:rsidRDefault="00D93CCC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D93CCC">
        <w:rPr>
          <w:rFonts w:ascii="Arial Narrow" w:hAnsi="Arial Narrow"/>
          <w:lang w:val="pl"/>
        </w:rPr>
        <w:t>Cena ofertowa brutto musi uwzględniać wszystkie koszty związane z realizacją przedmiotu zamówienia zgodnie z opisem przedmiotu zamówienia oraz istotnymi postanowieniami umowy określonymi w niniejszej SWZ.</w:t>
      </w:r>
    </w:p>
    <w:p w14:paraId="1D40C0C8" w14:textId="405572C3" w:rsidR="007D32BF" w:rsidRPr="007D32BF" w:rsidRDefault="007D32BF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poda</w:t>
      </w:r>
      <w:r w:rsidR="00D46BF1">
        <w:rPr>
          <w:rFonts w:ascii="Arial Narrow" w:hAnsi="Arial Narrow"/>
        </w:rPr>
        <w:t>je</w:t>
      </w:r>
      <w:r>
        <w:rPr>
          <w:rFonts w:ascii="Arial Narrow" w:hAnsi="Arial Narrow"/>
        </w:rPr>
        <w:t xml:space="preserve"> w formularzu ofertowym stawkę podatku od towarów i usług (VAT) właściwą dla przedmiotu zamówienia, obowiązującą wg stanu prawnego na dzień składania ofert. Określenie ceny ofertowej z zastosowaniem nieprawidłowej </w:t>
      </w:r>
      <w:r w:rsidR="009A42B8">
        <w:rPr>
          <w:rFonts w:ascii="Arial Narrow" w:hAnsi="Arial Narrow"/>
        </w:rPr>
        <w:t>s</w:t>
      </w:r>
      <w:r>
        <w:rPr>
          <w:rFonts w:ascii="Arial Narrow" w:hAnsi="Arial Narrow"/>
        </w:rPr>
        <w:t>tawki podatku od towarów i usług (VAT) potraktowane będzie, jako błąd w obliczeniu ceny i spowoduje odrzucenie oferty, jeżeli nie ziszczą się ustawowe przesłanki</w:t>
      </w:r>
      <w:r w:rsidR="009A42B8">
        <w:rPr>
          <w:rFonts w:ascii="Arial Narrow" w:hAnsi="Arial Narrow"/>
        </w:rPr>
        <w:t xml:space="preserve"> omyłki ( na podstawie art. 226 ust.1, pkt 10 Ustawy Pzp w związku z art. 223 ust.2 pkt 3 Ustawy Pzp).</w:t>
      </w:r>
    </w:p>
    <w:p w14:paraId="0676DB3B" w14:textId="77777777" w:rsidR="00D93CCC" w:rsidRPr="00D93CCC" w:rsidRDefault="00D93CCC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D93CCC">
        <w:rPr>
          <w:rFonts w:ascii="Arial Narrow" w:hAnsi="Arial Narrow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566BD21B" w14:textId="77777777" w:rsidR="000A2838" w:rsidRPr="005E353C" w:rsidRDefault="000A2838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Cenę oferty należy obliczyć w oparciu o załączone dokumenty do Specyfikacja Warunków Zamówienia.</w:t>
      </w:r>
    </w:p>
    <w:p w14:paraId="016840BC" w14:textId="77777777" w:rsidR="000A2838" w:rsidRPr="005E353C" w:rsidRDefault="000A2838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Cena oferty powinna być wyrażona w złotych polskich (PLN) z dokładnością do dwóch miejsc po przecinku.</w:t>
      </w:r>
    </w:p>
    <w:p w14:paraId="1788277E" w14:textId="77777777" w:rsidR="000A2838" w:rsidRPr="005E353C" w:rsidRDefault="000A2838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Zamawiający nie przewiduje rozliczeń w walucie obcej.</w:t>
      </w:r>
    </w:p>
    <w:p w14:paraId="5D5FD348" w14:textId="4F219B3C" w:rsidR="000A2838" w:rsidRPr="005E353C" w:rsidRDefault="000A2838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Jeżeli została złożona oferta, której wy</w:t>
      </w:r>
      <w:r w:rsidR="008F6DDD">
        <w:rPr>
          <w:rFonts w:ascii="Arial Narrow" w:hAnsi="Arial Narrow"/>
        </w:rPr>
        <w:t>bór prowadziłby do powstania u Z</w:t>
      </w:r>
      <w:r w:rsidRPr="005E353C">
        <w:rPr>
          <w:rFonts w:ascii="Arial Narrow" w:hAnsi="Arial Narrow"/>
        </w:rPr>
        <w:t>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 W ofercie, o której mowa w ust. 1, wykonawca ma obowiązek:</w:t>
      </w:r>
    </w:p>
    <w:p w14:paraId="40395393" w14:textId="77777777" w:rsidR="000A2838" w:rsidRPr="005E353C" w:rsidRDefault="000A2838" w:rsidP="009E7D7D">
      <w:pPr>
        <w:pStyle w:val="Akapitzlist"/>
        <w:ind w:left="1038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1)</w:t>
      </w:r>
      <w:r w:rsidRPr="005E353C">
        <w:rPr>
          <w:rFonts w:ascii="Arial Narrow" w:hAnsi="Arial Narrow"/>
        </w:rPr>
        <w:tab/>
        <w:t>poinformowania zamawiającego, że wybór jego oferty będzie prowadził do powstania u zamawiającego obowiązku podatkowego;</w:t>
      </w:r>
    </w:p>
    <w:p w14:paraId="72480B76" w14:textId="77777777" w:rsidR="000A2838" w:rsidRPr="005E353C" w:rsidRDefault="000A2838" w:rsidP="009A42B8">
      <w:pPr>
        <w:pStyle w:val="Akapitzlist"/>
        <w:ind w:left="1413" w:hanging="375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2)</w:t>
      </w:r>
      <w:r w:rsidRPr="005E353C">
        <w:rPr>
          <w:rFonts w:ascii="Arial Narrow" w:hAnsi="Arial Narrow"/>
        </w:rPr>
        <w:tab/>
        <w:t>wskazania nazwy (rodzaju) towaru lub usługi, których dostawa lub świadczenie będą prowadziły do powstania obowiązku podatkowego;</w:t>
      </w:r>
    </w:p>
    <w:p w14:paraId="50EC9EA2" w14:textId="77777777" w:rsidR="000A2838" w:rsidRPr="005E353C" w:rsidRDefault="000A2838" w:rsidP="009A42B8">
      <w:pPr>
        <w:pStyle w:val="Akapitzlist"/>
        <w:ind w:left="1413" w:hanging="375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3)</w:t>
      </w:r>
      <w:r w:rsidRPr="005E353C">
        <w:rPr>
          <w:rFonts w:ascii="Arial Narrow" w:hAnsi="Arial Narrow"/>
        </w:rPr>
        <w:tab/>
        <w:t>wskazania wartości towaru lub usługi objętego obowiązkiem podatkowym zamawiającego, bez kwoty podatku;</w:t>
      </w:r>
    </w:p>
    <w:p w14:paraId="208E94EE" w14:textId="43CBB444" w:rsidR="000A2838" w:rsidRDefault="000A2838" w:rsidP="007D32BF">
      <w:pPr>
        <w:pStyle w:val="Akapitzlist"/>
        <w:ind w:left="1038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4)</w:t>
      </w:r>
      <w:r w:rsidRPr="005E353C">
        <w:rPr>
          <w:rFonts w:ascii="Arial Narrow" w:hAnsi="Arial Narrow"/>
        </w:rPr>
        <w:tab/>
        <w:t>wskazania stawki podatku od towarów i usług, k</w:t>
      </w:r>
      <w:r w:rsidR="009123B4">
        <w:rPr>
          <w:rFonts w:ascii="Arial Narrow" w:hAnsi="Arial Narrow"/>
        </w:rPr>
        <w:t>tóra zgodnie z wiedzą W</w:t>
      </w:r>
      <w:r w:rsidR="006866F2">
        <w:rPr>
          <w:rFonts w:ascii="Arial Narrow" w:hAnsi="Arial Narrow"/>
        </w:rPr>
        <w:t>ykonawcy będzie miała zastosowanie</w:t>
      </w:r>
      <w:r w:rsidR="00E80CC2">
        <w:rPr>
          <w:rFonts w:ascii="Arial Narrow" w:hAnsi="Arial Narrow"/>
        </w:rPr>
        <w:t>.</w:t>
      </w:r>
    </w:p>
    <w:p w14:paraId="36578F9F" w14:textId="52A22E40" w:rsidR="00D93CCC" w:rsidRPr="00D93CCC" w:rsidRDefault="00D93CCC" w:rsidP="00D93CCC">
      <w:pPr>
        <w:pStyle w:val="Akapitzlist"/>
        <w:jc w:val="both"/>
        <w:rPr>
          <w:rFonts w:ascii="Arial Narrow" w:hAnsi="Arial Narrow"/>
          <w:lang w:val="pl"/>
        </w:rPr>
      </w:pPr>
      <w:r w:rsidRPr="00D93CCC">
        <w:rPr>
          <w:rFonts w:ascii="Arial Narrow" w:hAnsi="Arial Narrow"/>
          <w:lang w:val="pl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</w:t>
      </w:r>
      <w:r>
        <w:rPr>
          <w:rFonts w:ascii="Arial Narrow" w:hAnsi="Arial Narrow"/>
          <w:lang w:val="pl"/>
        </w:rPr>
        <w:t xml:space="preserve"> p</w:t>
      </w:r>
      <w:r w:rsidRPr="00D93CCC">
        <w:rPr>
          <w:rFonts w:ascii="Arial Narrow" w:hAnsi="Arial Narrow"/>
          <w:lang w:val="pl"/>
        </w:rPr>
        <w:t xml:space="preserve">odatkowego, to winien odpowiednio zmodyfikować treść formularza.  </w:t>
      </w:r>
    </w:p>
    <w:p w14:paraId="18F42D67" w14:textId="77777777" w:rsidR="00E80CC2" w:rsidRPr="005E353C" w:rsidRDefault="00E80CC2" w:rsidP="007D32BF">
      <w:pPr>
        <w:pStyle w:val="Akapitzlist"/>
        <w:ind w:left="1038"/>
        <w:jc w:val="both"/>
        <w:rPr>
          <w:rFonts w:ascii="Arial Narrow" w:hAnsi="Arial Narrow"/>
        </w:rPr>
      </w:pPr>
    </w:p>
    <w:p w14:paraId="6A7E9212" w14:textId="77777777" w:rsidR="00B6502D" w:rsidRPr="00E80CC2" w:rsidRDefault="00B6502D">
      <w:pPr>
        <w:pStyle w:val="Nagwek1"/>
        <w:numPr>
          <w:ilvl w:val="0"/>
          <w:numId w:val="31"/>
        </w:numPr>
      </w:pPr>
      <w:bookmarkStart w:id="22" w:name="_Toc149863897"/>
      <w:r w:rsidRPr="00E80CC2">
        <w:t>Wymagania dotyczące wadium</w:t>
      </w:r>
      <w:bookmarkEnd w:id="22"/>
    </w:p>
    <w:p w14:paraId="3EE15450" w14:textId="1872518B" w:rsidR="00E80CC2" w:rsidRPr="005E353C" w:rsidRDefault="008F6DDD" w:rsidP="008B1C38">
      <w:pPr>
        <w:pStyle w:val="Akapitzlist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nie wymaga wniesienia wadium.</w:t>
      </w:r>
    </w:p>
    <w:p w14:paraId="656C4B17" w14:textId="77777777" w:rsidR="00B6502D" w:rsidRPr="00E80CC2" w:rsidRDefault="00B6502D">
      <w:pPr>
        <w:pStyle w:val="Nagwek1"/>
        <w:numPr>
          <w:ilvl w:val="0"/>
          <w:numId w:val="31"/>
        </w:numPr>
      </w:pPr>
      <w:bookmarkStart w:id="23" w:name="_Toc149863898"/>
      <w:r w:rsidRPr="00E80CC2">
        <w:lastRenderedPageBreak/>
        <w:t>Termin związania ofertą</w:t>
      </w:r>
      <w:bookmarkEnd w:id="23"/>
    </w:p>
    <w:p w14:paraId="06899CE2" w14:textId="7592D6CA" w:rsidR="008B1C38" w:rsidRPr="005E353C" w:rsidRDefault="008B1C38" w:rsidP="008D6CB4">
      <w:pPr>
        <w:pStyle w:val="Akapitzlist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1.</w:t>
      </w:r>
      <w:r w:rsidRPr="005E353C">
        <w:rPr>
          <w:rFonts w:ascii="Arial Narrow" w:hAnsi="Arial Narrow"/>
        </w:rPr>
        <w:tab/>
      </w:r>
      <w:r w:rsidRPr="002D5AED">
        <w:rPr>
          <w:rFonts w:ascii="Arial Narrow" w:hAnsi="Arial Narrow"/>
          <w:shd w:val="clear" w:color="auto" w:fill="FFFFFF" w:themeFill="background1"/>
        </w:rPr>
        <w:t xml:space="preserve">Wykonawca będzie związany ofertą przez okres 30 dni, tj. do dnia </w:t>
      </w:r>
      <w:r w:rsidR="00424774">
        <w:rPr>
          <w:rFonts w:ascii="Arial Narrow" w:hAnsi="Arial Narrow"/>
          <w:shd w:val="clear" w:color="auto" w:fill="FFFFFF" w:themeFill="background1"/>
        </w:rPr>
        <w:t>1</w:t>
      </w:r>
      <w:r w:rsidR="00910507">
        <w:rPr>
          <w:rFonts w:ascii="Arial Narrow" w:hAnsi="Arial Narrow"/>
          <w:shd w:val="clear" w:color="auto" w:fill="FFFFFF" w:themeFill="background1"/>
        </w:rPr>
        <w:t>9</w:t>
      </w:r>
      <w:r w:rsidR="00424774">
        <w:rPr>
          <w:rFonts w:ascii="Arial Narrow" w:hAnsi="Arial Narrow"/>
          <w:shd w:val="clear" w:color="auto" w:fill="FFFFFF" w:themeFill="background1"/>
        </w:rPr>
        <w:t>.12</w:t>
      </w:r>
      <w:r w:rsidR="002D5AED">
        <w:rPr>
          <w:rFonts w:ascii="Arial Narrow" w:hAnsi="Arial Narrow"/>
          <w:shd w:val="clear" w:color="auto" w:fill="FFFFFF" w:themeFill="background1"/>
        </w:rPr>
        <w:t>.2023</w:t>
      </w:r>
      <w:r w:rsidR="002908B3" w:rsidRPr="002D5AED">
        <w:rPr>
          <w:rFonts w:ascii="Arial Narrow" w:hAnsi="Arial Narrow"/>
          <w:shd w:val="clear" w:color="auto" w:fill="FFFFFF" w:themeFill="background1"/>
        </w:rPr>
        <w:t xml:space="preserve"> </w:t>
      </w:r>
      <w:r w:rsidRPr="002D5AED">
        <w:rPr>
          <w:rFonts w:ascii="Arial Narrow" w:hAnsi="Arial Narrow"/>
          <w:shd w:val="clear" w:color="auto" w:fill="FFFFFF" w:themeFill="background1"/>
        </w:rPr>
        <w:t>r. Bieg terminu</w:t>
      </w:r>
      <w:r w:rsidRPr="005E353C">
        <w:rPr>
          <w:rFonts w:ascii="Arial Narrow" w:hAnsi="Arial Narrow"/>
        </w:rPr>
        <w:t xml:space="preserve"> związania ofertą rozpoczyna się wraz z upływem terminu składania ofert.</w:t>
      </w:r>
    </w:p>
    <w:p w14:paraId="68543050" w14:textId="4D0630AA" w:rsidR="008B1C38" w:rsidRDefault="008B1C38" w:rsidP="008D6CB4">
      <w:pPr>
        <w:pStyle w:val="Akapitzlist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2.</w:t>
      </w:r>
      <w:r w:rsidRPr="005E353C">
        <w:rPr>
          <w:rFonts w:ascii="Arial Narrow" w:hAnsi="Arial Narrow"/>
        </w:rPr>
        <w:tab/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</w:t>
      </w:r>
      <w:r w:rsidR="00B225D8">
        <w:rPr>
          <w:rFonts w:ascii="Arial Narrow" w:hAnsi="Arial Narrow"/>
        </w:rPr>
        <w:t>a ofertą wymaga złożenia przez W</w:t>
      </w:r>
      <w:r w:rsidRPr="005E353C">
        <w:rPr>
          <w:rFonts w:ascii="Arial Narrow" w:hAnsi="Arial Narrow"/>
        </w:rPr>
        <w:t>ykonawcę pisemnego oświadczenia o wyrażeniu zgody na przedłużenie terminu związania ofertą.</w:t>
      </w:r>
    </w:p>
    <w:p w14:paraId="00CE5F55" w14:textId="77777777" w:rsidR="002908B3" w:rsidRPr="005E353C" w:rsidRDefault="002908B3" w:rsidP="002908B3">
      <w:pPr>
        <w:pStyle w:val="Akapitzlist"/>
        <w:ind w:left="1410" w:hanging="330"/>
        <w:jc w:val="both"/>
        <w:rPr>
          <w:rFonts w:ascii="Arial Narrow" w:hAnsi="Arial Narrow"/>
        </w:rPr>
      </w:pPr>
    </w:p>
    <w:p w14:paraId="082BF36F" w14:textId="77777777" w:rsidR="00B6502D" w:rsidRPr="002908B3" w:rsidRDefault="00B6502D">
      <w:pPr>
        <w:pStyle w:val="Nagwek1"/>
        <w:numPr>
          <w:ilvl w:val="0"/>
          <w:numId w:val="31"/>
        </w:numPr>
      </w:pPr>
      <w:bookmarkStart w:id="24" w:name="_Toc149863899"/>
      <w:r w:rsidRPr="002908B3">
        <w:t>Sposób i termin składania i otwarcia ofert</w:t>
      </w:r>
      <w:bookmarkEnd w:id="24"/>
    </w:p>
    <w:p w14:paraId="19269B9B" w14:textId="188C6B72" w:rsidR="008B1C38" w:rsidRPr="005E353C" w:rsidRDefault="008B1C38" w:rsidP="002D5AED">
      <w:pPr>
        <w:pStyle w:val="Akapitzlist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1.</w:t>
      </w:r>
      <w:r w:rsidRPr="005E353C">
        <w:rPr>
          <w:rFonts w:ascii="Arial Narrow" w:hAnsi="Arial Narrow"/>
        </w:rPr>
        <w:tab/>
        <w:t>Ofertę wraz z wymaganymi dokumentami należy umieścić na platformazakupowa.pl pod adresem podanym na stronie www.</w:t>
      </w:r>
      <w:r w:rsidR="002908B3">
        <w:rPr>
          <w:rFonts w:ascii="Arial Narrow" w:hAnsi="Arial Narrow"/>
        </w:rPr>
        <w:t>zgkimsteszew.pl w myśl Ustawy Pzp</w:t>
      </w:r>
      <w:r w:rsidRPr="005E353C">
        <w:rPr>
          <w:rFonts w:ascii="Arial Narrow" w:hAnsi="Arial Narrow"/>
        </w:rPr>
        <w:t xml:space="preserve"> na stronie </w:t>
      </w:r>
      <w:r w:rsidRPr="002D5AED">
        <w:rPr>
          <w:rFonts w:ascii="Arial Narrow" w:hAnsi="Arial Narrow"/>
        </w:rPr>
        <w:t xml:space="preserve">internetowej </w:t>
      </w:r>
      <w:r w:rsidRPr="007C415F">
        <w:rPr>
          <w:rFonts w:ascii="Arial Narrow" w:hAnsi="Arial Narrow"/>
        </w:rPr>
        <w:t>prowadzonego postępowania  do dnia</w:t>
      </w:r>
      <w:r w:rsidR="00910507">
        <w:rPr>
          <w:rFonts w:ascii="Arial Narrow" w:hAnsi="Arial Narrow"/>
        </w:rPr>
        <w:t xml:space="preserve"> </w:t>
      </w:r>
      <w:r w:rsidR="00E87888" w:rsidRPr="007C415F">
        <w:rPr>
          <w:rFonts w:ascii="Arial Narrow" w:hAnsi="Arial Narrow"/>
        </w:rPr>
        <w:t xml:space="preserve"> </w:t>
      </w:r>
      <w:r w:rsidR="00910507" w:rsidRPr="00910507">
        <w:rPr>
          <w:rFonts w:ascii="Arial Narrow" w:hAnsi="Arial Narrow"/>
          <w:b/>
          <w:bCs/>
        </w:rPr>
        <w:t>20</w:t>
      </w:r>
      <w:r w:rsidR="00424774" w:rsidRPr="00910507">
        <w:rPr>
          <w:rFonts w:ascii="Arial Narrow" w:hAnsi="Arial Narrow"/>
          <w:b/>
          <w:bCs/>
        </w:rPr>
        <w:t>.</w:t>
      </w:r>
      <w:r w:rsidR="00424774">
        <w:rPr>
          <w:rFonts w:ascii="Arial Narrow" w:hAnsi="Arial Narrow"/>
          <w:b/>
        </w:rPr>
        <w:t>11</w:t>
      </w:r>
      <w:r w:rsidR="002D5AED" w:rsidRPr="007C415F">
        <w:rPr>
          <w:rFonts w:ascii="Arial Narrow" w:hAnsi="Arial Narrow"/>
          <w:b/>
        </w:rPr>
        <w:t>.2023 r. do godz. 9:00.</w:t>
      </w:r>
    </w:p>
    <w:p w14:paraId="792C43B6" w14:textId="77777777" w:rsidR="008B1C38" w:rsidRPr="005E353C" w:rsidRDefault="00EE1692" w:rsidP="002D5AED">
      <w:pPr>
        <w:pStyle w:val="Akapitzlist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  </w:t>
      </w:r>
      <w:r w:rsidR="008B1C38" w:rsidRPr="005E353C">
        <w:rPr>
          <w:rFonts w:ascii="Arial Narrow" w:hAnsi="Arial Narrow"/>
        </w:rPr>
        <w:t>Do oferty należy dołączyć wszystkie wymagane w SWZ dokumenty.</w:t>
      </w:r>
    </w:p>
    <w:p w14:paraId="322EA0BB" w14:textId="77777777" w:rsidR="008B1C38" w:rsidRPr="005E353C" w:rsidRDefault="008B1C38" w:rsidP="008D6CB4">
      <w:pPr>
        <w:pStyle w:val="Akapitzlist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3. </w:t>
      </w:r>
      <w:r w:rsidRPr="005E353C">
        <w:rPr>
          <w:rFonts w:ascii="Arial Narrow" w:hAnsi="Arial Narrow"/>
        </w:rPr>
        <w:tab/>
        <w:t>Po wypełnieniu Formularza składania oferty lub wniosku i dołączenia  wszystkich wymaganych załączników należy kliknąć przycisk „Przejdź do podsumowania”.</w:t>
      </w:r>
    </w:p>
    <w:p w14:paraId="41D8EEB0" w14:textId="77777777" w:rsidR="002908B3" w:rsidRDefault="008B1C38" w:rsidP="008D6CB4">
      <w:pPr>
        <w:pStyle w:val="Akapitzlist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4.</w:t>
      </w:r>
      <w:r w:rsidRPr="005E353C">
        <w:rPr>
          <w:rFonts w:ascii="Arial Narrow" w:hAnsi="Arial Narrow"/>
        </w:rPr>
        <w:tab/>
        <w:t xml:space="preserve"> 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</w:t>
      </w:r>
    </w:p>
    <w:p w14:paraId="3A49BE17" w14:textId="77777777" w:rsidR="008B1C38" w:rsidRPr="005E353C" w:rsidRDefault="008D6CB4" w:rsidP="008D6CB4">
      <w:pPr>
        <w:pStyle w:val="Akapitzlist"/>
        <w:ind w:left="1038" w:hanging="330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</w:r>
      <w:r w:rsidR="008B1C38" w:rsidRPr="005E353C">
        <w:rPr>
          <w:rFonts w:ascii="Arial Narrow" w:hAnsi="Arial Narrow"/>
        </w:rPr>
        <w:t>Zalecamy stosowanie podpisu na każdym załączonym pliku osobno, w szczególności wskazanych w art. 63 ust 1 oraz ust.</w:t>
      </w:r>
      <w:r w:rsidR="002908B3">
        <w:rPr>
          <w:rFonts w:ascii="Arial Narrow" w:hAnsi="Arial Narrow"/>
        </w:rPr>
        <w:t xml:space="preserve"> </w:t>
      </w:r>
      <w:r w:rsidR="008B1C38" w:rsidRPr="005E353C">
        <w:rPr>
          <w:rFonts w:ascii="Arial Narrow" w:hAnsi="Arial Narrow"/>
        </w:rPr>
        <w:t>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0E3E44" w14:textId="77777777" w:rsidR="008B1C38" w:rsidRPr="005E353C" w:rsidRDefault="008B1C38" w:rsidP="008D6CB4">
      <w:pPr>
        <w:pStyle w:val="Akapitzlist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6. </w:t>
      </w:r>
      <w:r w:rsidRPr="005E353C">
        <w:rPr>
          <w:rFonts w:ascii="Arial Narrow" w:hAnsi="Arial Narrow"/>
        </w:rP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F777C3C" w14:textId="77777777" w:rsidR="008B1C38" w:rsidRPr="005E353C" w:rsidRDefault="008B1C38" w:rsidP="008D6CB4">
      <w:pPr>
        <w:pStyle w:val="Akapitzlist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7. </w:t>
      </w:r>
      <w:r w:rsidRPr="005E353C">
        <w:rPr>
          <w:rFonts w:ascii="Arial Narrow" w:hAnsi="Arial Narrow"/>
        </w:rPr>
        <w:tab/>
        <w:t xml:space="preserve">Szczegółowa instrukcja dla Wykonawców dotycząca złożenia, zmiany i wycofania oferty znajduje się na stronie internetowej pod adresem:  https://platformazakupowa.pl/strona/45-instrukcje. </w:t>
      </w:r>
    </w:p>
    <w:p w14:paraId="529690A4" w14:textId="452D0204" w:rsidR="008B1C38" w:rsidRPr="007C415F" w:rsidRDefault="008B1C38" w:rsidP="007C415F">
      <w:pPr>
        <w:pStyle w:val="Akapitzlist"/>
        <w:ind w:left="1038" w:hanging="330"/>
        <w:jc w:val="both"/>
        <w:rPr>
          <w:rFonts w:ascii="Arial Narrow" w:hAnsi="Arial Narrow"/>
          <w:b/>
        </w:rPr>
      </w:pPr>
      <w:r w:rsidRPr="005E353C">
        <w:rPr>
          <w:rFonts w:ascii="Arial Narrow" w:hAnsi="Arial Narrow"/>
        </w:rPr>
        <w:t xml:space="preserve">8. </w:t>
      </w:r>
      <w:r w:rsidRPr="005E353C">
        <w:rPr>
          <w:rFonts w:ascii="Arial Narrow" w:hAnsi="Arial Narrow"/>
        </w:rPr>
        <w:tab/>
        <w:t>Otwarcie ofert następuje niezwłocznie po upływie terminu składania ofert tj</w:t>
      </w:r>
      <w:r w:rsidR="00E87888">
        <w:rPr>
          <w:rFonts w:ascii="Arial Narrow" w:hAnsi="Arial Narrow"/>
        </w:rPr>
        <w:t xml:space="preserve">. </w:t>
      </w:r>
      <w:r w:rsidR="00910507">
        <w:rPr>
          <w:rFonts w:ascii="Arial Narrow" w:hAnsi="Arial Narrow"/>
          <w:b/>
        </w:rPr>
        <w:t>20</w:t>
      </w:r>
      <w:r w:rsidR="0098430F">
        <w:rPr>
          <w:rFonts w:ascii="Arial Narrow" w:hAnsi="Arial Narrow"/>
          <w:b/>
        </w:rPr>
        <w:t>.11</w:t>
      </w:r>
      <w:r w:rsidR="007C415F" w:rsidRPr="007C415F">
        <w:rPr>
          <w:rFonts w:ascii="Arial Narrow" w:hAnsi="Arial Narrow"/>
          <w:b/>
        </w:rPr>
        <w:t>.2023, godz. 9:05</w:t>
      </w:r>
    </w:p>
    <w:p w14:paraId="7537BF5D" w14:textId="77777777" w:rsidR="008B1C38" w:rsidRPr="005E353C" w:rsidRDefault="008B1C38" w:rsidP="008D6CB4">
      <w:pPr>
        <w:pStyle w:val="Akapitzlist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9. </w:t>
      </w:r>
      <w:r w:rsidRPr="005E353C">
        <w:rPr>
          <w:rFonts w:ascii="Arial Narrow" w:hAnsi="Arial Narrow"/>
        </w:rPr>
        <w:tab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6B5402D" w14:textId="77777777" w:rsidR="008B1C38" w:rsidRPr="005E353C" w:rsidRDefault="008B1C38" w:rsidP="008D6CB4">
      <w:pPr>
        <w:pStyle w:val="Akapitzlist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10.</w:t>
      </w:r>
      <w:r w:rsidRPr="005E353C">
        <w:rPr>
          <w:rFonts w:ascii="Arial Narrow" w:hAnsi="Arial Narrow"/>
        </w:rPr>
        <w:tab/>
        <w:t>Zamawiający poinformuje o zmianie terminu otwarcia ofert na stronie internetowej prowadzonego postępowania.</w:t>
      </w:r>
    </w:p>
    <w:p w14:paraId="226C060C" w14:textId="77777777" w:rsidR="008B1C38" w:rsidRPr="005E353C" w:rsidRDefault="008B1C38" w:rsidP="008D6CB4">
      <w:pPr>
        <w:pStyle w:val="Akapitzlist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11.</w:t>
      </w:r>
      <w:r w:rsidRPr="005E353C">
        <w:rPr>
          <w:rFonts w:ascii="Arial Narrow" w:hAnsi="Arial Narrow"/>
        </w:rPr>
        <w:tab/>
        <w:t>Zamawiający, najpóźniej przed otwarciem ofert, udostępnia na stronie internetowej prowadzonego postępowania informację o kwocie, jaką zamierza przeznaczyć na sfinansowanie zamówienia.</w:t>
      </w:r>
    </w:p>
    <w:p w14:paraId="2530AC0A" w14:textId="77777777" w:rsidR="008B1C38" w:rsidRPr="005E353C" w:rsidRDefault="008B1C38" w:rsidP="008D6CB4">
      <w:pPr>
        <w:pStyle w:val="Akapitzlist"/>
        <w:ind w:left="1038" w:hanging="33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12.</w:t>
      </w:r>
      <w:r w:rsidRPr="005E353C">
        <w:rPr>
          <w:rFonts w:ascii="Arial Narrow" w:hAnsi="Arial Narrow"/>
        </w:rPr>
        <w:tab/>
        <w:t xml:space="preserve"> Zamawiający, niezwłocznie po otwarciu ofert, udostępnia na stronie internetowej prowadzonego postępowania informacje o:</w:t>
      </w:r>
    </w:p>
    <w:p w14:paraId="5744BF84" w14:textId="77777777" w:rsidR="008B1C38" w:rsidRPr="002908B3" w:rsidRDefault="008B1C38">
      <w:pPr>
        <w:pStyle w:val="Akapitzlist"/>
        <w:numPr>
          <w:ilvl w:val="2"/>
          <w:numId w:val="19"/>
        </w:numPr>
        <w:jc w:val="both"/>
        <w:rPr>
          <w:rFonts w:ascii="Arial Narrow" w:hAnsi="Arial Narrow"/>
        </w:rPr>
      </w:pPr>
      <w:r w:rsidRPr="002908B3">
        <w:rPr>
          <w:rFonts w:ascii="Arial Narrow" w:hAnsi="Arial Narrow"/>
        </w:rPr>
        <w:t>nazwach albo imionach i nazwiskach oraz siedzibach lub miejscach prowadzonej działalności gospodarczej albo miejscach zamieszkania Wykonawców, których oferty zostały otwarte;</w:t>
      </w:r>
    </w:p>
    <w:p w14:paraId="457D2C40" w14:textId="77777777" w:rsidR="00810E7F" w:rsidRDefault="008B1C38">
      <w:pPr>
        <w:pStyle w:val="Akapitzlist"/>
        <w:numPr>
          <w:ilvl w:val="2"/>
          <w:numId w:val="19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cenach lub kosztach zawartych w ofertach. </w:t>
      </w:r>
    </w:p>
    <w:p w14:paraId="03741A86" w14:textId="0851CEF4" w:rsidR="008B1C38" w:rsidRPr="00810E7F" w:rsidRDefault="008B1C38" w:rsidP="006D3664">
      <w:pPr>
        <w:spacing w:after="0"/>
        <w:ind w:left="1068"/>
        <w:jc w:val="both"/>
        <w:rPr>
          <w:rFonts w:ascii="Arial Narrow" w:hAnsi="Arial Narrow"/>
        </w:rPr>
      </w:pPr>
      <w:r w:rsidRPr="00810E7F">
        <w:rPr>
          <w:rFonts w:ascii="Arial Narrow" w:hAnsi="Arial Narrow"/>
        </w:rPr>
        <w:t>Informacja zostanie opublikowana na stronie postępowania na platformazakupowa.pl w sekcji ,,Komunikaty” .</w:t>
      </w:r>
    </w:p>
    <w:p w14:paraId="182A4BEB" w14:textId="77777777" w:rsidR="008B1C38" w:rsidRDefault="008B1C38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lastRenderedPageBreak/>
        <w:t>Zgodnie z Ustawą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29AF238E" w14:textId="77777777" w:rsidR="00333777" w:rsidRPr="005E353C" w:rsidRDefault="00333777" w:rsidP="006D3664">
      <w:pPr>
        <w:pStyle w:val="Akapitzlist"/>
        <w:spacing w:after="0"/>
        <w:ind w:left="1146"/>
        <w:jc w:val="both"/>
        <w:rPr>
          <w:rFonts w:ascii="Arial Narrow" w:hAnsi="Arial Narrow"/>
        </w:rPr>
      </w:pPr>
    </w:p>
    <w:p w14:paraId="3EF3C65E" w14:textId="77777777" w:rsidR="00B6502D" w:rsidRPr="00333777" w:rsidRDefault="00BE7CA1">
      <w:pPr>
        <w:pStyle w:val="Nagwek1"/>
        <w:numPr>
          <w:ilvl w:val="0"/>
          <w:numId w:val="31"/>
        </w:numPr>
      </w:pPr>
      <w:bookmarkStart w:id="25" w:name="_Toc149863900"/>
      <w:r w:rsidRPr="00333777">
        <w:t>Opis kryteriów oceny ofert, wraz z podaniem wag tych kryteriów i sposobu oceny ofert</w:t>
      </w:r>
      <w:bookmarkEnd w:id="25"/>
    </w:p>
    <w:p w14:paraId="290DDE70" w14:textId="77777777" w:rsidR="00045FB3" w:rsidRPr="005E353C" w:rsidRDefault="00045FB3">
      <w:pPr>
        <w:pStyle w:val="Akapitzlist"/>
        <w:numPr>
          <w:ilvl w:val="0"/>
          <w:numId w:val="15"/>
        </w:numPr>
        <w:tabs>
          <w:tab w:val="clear" w:pos="1083"/>
          <w:tab w:val="num" w:pos="1779"/>
        </w:tabs>
        <w:ind w:left="1431"/>
        <w:rPr>
          <w:rFonts w:ascii="Arial Narrow" w:hAnsi="Arial Narrow"/>
        </w:rPr>
      </w:pPr>
      <w:r w:rsidRPr="005E353C">
        <w:rPr>
          <w:rFonts w:ascii="Arial Narrow" w:hAnsi="Arial Narrow"/>
        </w:rPr>
        <w:t>Przy wyborze najkorzystniejszej oferty Zamawiający będzie się kierował następującymi kryteriami oceny ofert:</w:t>
      </w:r>
    </w:p>
    <w:p w14:paraId="141B43CF" w14:textId="5FA12738" w:rsidR="00045FB3" w:rsidRDefault="00CB289D">
      <w:pPr>
        <w:pStyle w:val="Akapitzlist"/>
        <w:numPr>
          <w:ilvl w:val="0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333777">
        <w:rPr>
          <w:rFonts w:ascii="Arial Narrow" w:hAnsi="Arial Narrow"/>
        </w:rPr>
        <w:t xml:space="preserve">Cena (C) – waga kryterium  </w:t>
      </w:r>
      <w:r w:rsidR="006D3664">
        <w:rPr>
          <w:rFonts w:ascii="Arial Narrow" w:hAnsi="Arial Narrow"/>
        </w:rPr>
        <w:t>6</w:t>
      </w:r>
      <w:r w:rsidR="00333777">
        <w:rPr>
          <w:rFonts w:ascii="Arial Narrow" w:hAnsi="Arial Narrow"/>
        </w:rPr>
        <w:t xml:space="preserve">0 </w:t>
      </w:r>
      <w:r w:rsidR="003B6A94">
        <w:rPr>
          <w:rFonts w:ascii="Arial Narrow" w:hAnsi="Arial Narrow"/>
        </w:rPr>
        <w:t>%</w:t>
      </w:r>
    </w:p>
    <w:p w14:paraId="75051CDC" w14:textId="77777777" w:rsidR="00333777" w:rsidRPr="005E353C" w:rsidRDefault="00333777" w:rsidP="00045FB3">
      <w:pPr>
        <w:pStyle w:val="Akapitzlist"/>
        <w:ind w:left="1068"/>
        <w:jc w:val="both"/>
        <w:rPr>
          <w:rFonts w:ascii="Arial Narrow" w:hAnsi="Arial Narrow"/>
        </w:rPr>
      </w:pPr>
    </w:p>
    <w:p w14:paraId="60311AC2" w14:textId="77777777" w:rsidR="00045FB3" w:rsidRPr="008D6CB4" w:rsidRDefault="00333777" w:rsidP="008D6CB4">
      <w:pPr>
        <w:pStyle w:val="Akapitzlist"/>
        <w:spacing w:after="0"/>
        <w:ind w:left="1080" w:firstLine="336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>najniższa oferowana cena brutto</w:t>
      </w:r>
      <w:r w:rsidR="008D6CB4">
        <w:rPr>
          <w:rFonts w:ascii="Arial Narrow" w:hAnsi="Arial Narrow"/>
          <w:vertAlign w:val="superscript"/>
        </w:rPr>
        <w:t>*</w:t>
      </w:r>
    </w:p>
    <w:p w14:paraId="56DC619D" w14:textId="6A001BE2" w:rsidR="00045FB3" w:rsidRPr="005E353C" w:rsidRDefault="00045FB3" w:rsidP="008D6CB4">
      <w:pPr>
        <w:pStyle w:val="Akapitzlist"/>
        <w:spacing w:after="0"/>
        <w:ind w:firstLine="360"/>
        <w:rPr>
          <w:rFonts w:ascii="Arial Narrow" w:hAnsi="Arial Narrow"/>
        </w:rPr>
      </w:pPr>
      <w:r w:rsidRPr="005E353C">
        <w:rPr>
          <w:rFonts w:ascii="Arial Narrow" w:hAnsi="Arial Narrow"/>
        </w:rPr>
        <w:t>C = ---------------------------</w:t>
      </w:r>
      <w:r w:rsidR="00333777">
        <w:rPr>
          <w:rFonts w:ascii="Arial Narrow" w:hAnsi="Arial Narrow"/>
        </w:rPr>
        <w:t xml:space="preserve">---------------------  </w:t>
      </w:r>
      <w:r w:rsidR="007C415F">
        <w:rPr>
          <w:rFonts w:ascii="Arial Narrow" w:hAnsi="Arial Narrow"/>
        </w:rPr>
        <w:t>x</w:t>
      </w:r>
      <w:r w:rsidR="00333777">
        <w:rPr>
          <w:rFonts w:ascii="Arial Narrow" w:hAnsi="Arial Narrow"/>
        </w:rPr>
        <w:t xml:space="preserve"> </w:t>
      </w:r>
      <w:r w:rsidR="003B6A94">
        <w:rPr>
          <w:rFonts w:ascii="Arial Narrow" w:hAnsi="Arial Narrow"/>
        </w:rPr>
        <w:t xml:space="preserve">100 pkt </w:t>
      </w:r>
      <w:r w:rsidR="00333777">
        <w:rPr>
          <w:rFonts w:ascii="Arial Narrow" w:hAnsi="Arial Narrow"/>
        </w:rPr>
        <w:t xml:space="preserve">x </w:t>
      </w:r>
      <w:r w:rsidR="006D3664">
        <w:rPr>
          <w:rFonts w:ascii="Arial Narrow" w:hAnsi="Arial Narrow"/>
        </w:rPr>
        <w:t>60</w:t>
      </w:r>
      <w:r w:rsidR="00333777">
        <w:rPr>
          <w:rFonts w:ascii="Arial Narrow" w:hAnsi="Arial Narrow"/>
        </w:rPr>
        <w:t xml:space="preserve"> </w:t>
      </w:r>
    </w:p>
    <w:p w14:paraId="5F999568" w14:textId="77777777" w:rsidR="00045FB3" w:rsidRPr="005E353C" w:rsidRDefault="00045FB3" w:rsidP="008D6CB4">
      <w:pPr>
        <w:pStyle w:val="Akapitzlist"/>
        <w:spacing w:after="0"/>
        <w:ind w:left="1080" w:firstLine="336"/>
        <w:rPr>
          <w:rFonts w:ascii="Arial Narrow" w:hAnsi="Arial Narrow"/>
        </w:rPr>
      </w:pPr>
      <w:r w:rsidRPr="005E353C">
        <w:rPr>
          <w:rFonts w:ascii="Arial Narrow" w:hAnsi="Arial Narrow"/>
        </w:rPr>
        <w:t>cena oferty ocenianej brutto</w:t>
      </w:r>
    </w:p>
    <w:p w14:paraId="22059AAA" w14:textId="77777777" w:rsidR="00045FB3" w:rsidRPr="005E353C" w:rsidRDefault="00045FB3" w:rsidP="008D6CB4">
      <w:pPr>
        <w:pStyle w:val="Akapitzlist"/>
        <w:spacing w:after="0"/>
        <w:ind w:left="1080"/>
        <w:rPr>
          <w:rFonts w:ascii="Arial Narrow" w:hAnsi="Arial Narrow"/>
        </w:rPr>
      </w:pPr>
    </w:p>
    <w:p w14:paraId="4C0B241A" w14:textId="77777777" w:rsidR="00045FB3" w:rsidRPr="005E353C" w:rsidRDefault="00045FB3" w:rsidP="003B6A94">
      <w:pPr>
        <w:pStyle w:val="Akapitzlist"/>
        <w:spacing w:after="0"/>
        <w:ind w:left="1080"/>
        <w:rPr>
          <w:rFonts w:ascii="Arial Narrow" w:hAnsi="Arial Narrow"/>
        </w:rPr>
      </w:pPr>
      <w:r w:rsidRPr="005E353C">
        <w:rPr>
          <w:rFonts w:ascii="Arial Narrow" w:hAnsi="Arial Narrow"/>
        </w:rPr>
        <w:t>* spośród wszystkich złożonych ofert niepodlegających odrzuceniu</w:t>
      </w:r>
    </w:p>
    <w:p w14:paraId="6274EA10" w14:textId="77777777" w:rsidR="00045FB3" w:rsidRPr="005E353C" w:rsidRDefault="00045FB3" w:rsidP="003B6A94">
      <w:pPr>
        <w:pStyle w:val="Akapitzlist"/>
        <w:spacing w:after="0"/>
        <w:ind w:left="1080"/>
        <w:rPr>
          <w:rFonts w:ascii="Arial Narrow" w:hAnsi="Arial Narrow"/>
        </w:rPr>
      </w:pPr>
    </w:p>
    <w:p w14:paraId="67A014F3" w14:textId="0397F0F8" w:rsidR="00A06029" w:rsidRDefault="003B6A94" w:rsidP="00C8622D">
      <w:pPr>
        <w:spacing w:after="0"/>
        <w:ind w:left="708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045FB3" w:rsidRPr="003B6A94">
        <w:rPr>
          <w:rFonts w:ascii="Arial Narrow" w:hAnsi="Arial Narrow"/>
        </w:rPr>
        <w:t>odstawą przyznania punktów w kryterium „cena” będzie cena ofertowa brutto podana przez Wykonawcę w Formularzu Ofertowym.</w:t>
      </w:r>
      <w:r w:rsidR="00F754D8">
        <w:rPr>
          <w:rFonts w:ascii="Arial Narrow" w:hAnsi="Arial Narrow"/>
        </w:rPr>
        <w:t xml:space="preserve"> C</w:t>
      </w:r>
      <w:r w:rsidR="00045FB3" w:rsidRPr="003B6A94">
        <w:rPr>
          <w:rFonts w:ascii="Arial Narrow" w:hAnsi="Arial Narrow"/>
        </w:rPr>
        <w:t>ena ofertowa brutto musi uwz</w:t>
      </w:r>
      <w:r w:rsidR="008D6CB4" w:rsidRPr="003B6A94">
        <w:rPr>
          <w:rFonts w:ascii="Arial Narrow" w:hAnsi="Arial Narrow"/>
        </w:rPr>
        <w:t xml:space="preserve">ględniać wszelkie koszty jakie </w:t>
      </w:r>
      <w:r w:rsidR="00F754D8">
        <w:rPr>
          <w:rFonts w:ascii="Arial Narrow" w:hAnsi="Arial Narrow"/>
        </w:rPr>
        <w:t>W</w:t>
      </w:r>
      <w:r w:rsidR="00045FB3" w:rsidRPr="003B6A94">
        <w:rPr>
          <w:rFonts w:ascii="Arial Narrow" w:hAnsi="Arial Narrow"/>
        </w:rPr>
        <w:t>ykonawca poniesie w związku z realizacją przedmiotu zamówienia.</w:t>
      </w:r>
    </w:p>
    <w:p w14:paraId="74CB8072" w14:textId="77777777" w:rsidR="00F754D8" w:rsidRDefault="00F754D8" w:rsidP="00F754D8">
      <w:pPr>
        <w:spacing w:after="0"/>
        <w:ind w:left="1080"/>
        <w:rPr>
          <w:rFonts w:ascii="Arial Narrow" w:hAnsi="Arial Narrow"/>
        </w:rPr>
      </w:pPr>
    </w:p>
    <w:p w14:paraId="30DC9C8B" w14:textId="17B688AC" w:rsidR="003B6A94" w:rsidRDefault="00CB289D">
      <w:pPr>
        <w:pStyle w:val="Akapitzlist"/>
        <w:numPr>
          <w:ilvl w:val="0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3B6A94" w:rsidRPr="003B6A94">
        <w:rPr>
          <w:rFonts w:ascii="Arial Narrow" w:hAnsi="Arial Narrow"/>
        </w:rPr>
        <w:t>Okres gwarancji</w:t>
      </w:r>
      <w:r w:rsidR="007C415F">
        <w:rPr>
          <w:rFonts w:ascii="Arial Narrow" w:hAnsi="Arial Narrow"/>
        </w:rPr>
        <w:t xml:space="preserve"> </w:t>
      </w:r>
      <w:r w:rsidR="003B6A94" w:rsidRPr="003B6A94">
        <w:rPr>
          <w:rFonts w:ascii="Arial Narrow" w:hAnsi="Arial Narrow"/>
        </w:rPr>
        <w:t>na wykonane rob</w:t>
      </w:r>
      <w:r w:rsidR="003A7F74">
        <w:rPr>
          <w:rFonts w:ascii="Arial Narrow" w:hAnsi="Arial Narrow"/>
        </w:rPr>
        <w:t>oty budowlane – waga kryterium 3</w:t>
      </w:r>
      <w:r w:rsidR="003B6A94" w:rsidRPr="003B6A94">
        <w:rPr>
          <w:rFonts w:ascii="Arial Narrow" w:hAnsi="Arial Narrow"/>
        </w:rPr>
        <w:t>0 %</w:t>
      </w:r>
    </w:p>
    <w:p w14:paraId="61B164F9" w14:textId="0DFE2503" w:rsidR="00CB289D" w:rsidRDefault="00CB289D" w:rsidP="00C8622D">
      <w:pPr>
        <w:pStyle w:val="Akapitzlist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może maksymalnie otrzymać 30 punktów, jeżeli Wykonawca zaoferuje  dłuższy okres gwarancji na wykonane roboty oraz dostarczone i zainstalowane urządzenia, objęte przedmiotem zamówienia, niż wymagane 36 miesięcy, przyznawanych w następujący sposób:</w:t>
      </w:r>
    </w:p>
    <w:p w14:paraId="6B087AFB" w14:textId="3867E0C0" w:rsidR="003A7F74" w:rsidRDefault="003A7F74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wymagane 36 miesięcy  - 0 pkt</w:t>
      </w:r>
    </w:p>
    <w:p w14:paraId="042601EA" w14:textId="7C53B9F2" w:rsidR="003A7F74" w:rsidRDefault="003A7F74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48 miesięcy gwarancji – 15 pkt</w:t>
      </w:r>
    </w:p>
    <w:p w14:paraId="33116A48" w14:textId="34264A64" w:rsidR="003A7F74" w:rsidRDefault="003A7F74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60 miesięcy gwarancji – 30 pkt.</w:t>
      </w:r>
    </w:p>
    <w:p w14:paraId="6B9E23BA" w14:textId="77777777" w:rsidR="003A7F74" w:rsidRPr="003A7F74" w:rsidRDefault="003A7F74" w:rsidP="003A7F74">
      <w:pPr>
        <w:pStyle w:val="Akapitzlist"/>
        <w:rPr>
          <w:rFonts w:ascii="Arial Narrow" w:hAnsi="Arial Narrow"/>
        </w:rPr>
      </w:pPr>
      <w:r w:rsidRPr="003A7F74">
        <w:rPr>
          <w:rFonts w:ascii="Arial Narrow" w:hAnsi="Arial Narrow"/>
        </w:rPr>
        <w:t>Ocenie w ramach kryterium „okres gwarancji” podlegać będzie liczba miesięcy wpisana przez Wykonawcę w formularzu oferty. Minimalny okres gwarancji, wymagany przez Zamawiającego wynosi 36 miesięcy natomiast maksymalny zaoferowany okres gwarancji 60 miesięcy.</w:t>
      </w:r>
    </w:p>
    <w:p w14:paraId="2CCD7E33" w14:textId="77777777" w:rsidR="003A7F74" w:rsidRPr="003A7F74" w:rsidRDefault="003A7F74" w:rsidP="003A7F74">
      <w:pPr>
        <w:pStyle w:val="Akapitzlist"/>
        <w:rPr>
          <w:rFonts w:ascii="Arial Narrow" w:hAnsi="Arial Narrow"/>
        </w:rPr>
      </w:pPr>
      <w:r w:rsidRPr="003A7F74">
        <w:rPr>
          <w:rFonts w:ascii="Arial Narrow" w:hAnsi="Arial Narrow"/>
        </w:rPr>
        <w:t>W przypadku zaoferowania przez Wykonawcę długości gwarancji krótszego niż 36 miesięcy, Zamawiający ofertę odrzuci. W przypadku, gdy Wykonawca w ogóle nie wskaże w ofercie oferowanego okresu gwarancji Zamawiający przyjmie, że Wykonawca oferuje minimalny okres gwarancji, tj. 36 miesięcy</w:t>
      </w:r>
    </w:p>
    <w:p w14:paraId="32792C92" w14:textId="1AE85F6A" w:rsidR="003A7F74" w:rsidRDefault="003A7F74">
      <w:pPr>
        <w:pStyle w:val="Akapitzlist"/>
        <w:numPr>
          <w:ilvl w:val="0"/>
          <w:numId w:val="3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B289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Czas reakcji serwisu 10%</w:t>
      </w:r>
    </w:p>
    <w:p w14:paraId="3CCE6F85" w14:textId="754C7D53" w:rsidR="003A7F74" w:rsidRDefault="00CB289D" w:rsidP="003A7F74">
      <w:pPr>
        <w:pStyle w:val="Akapitzlist"/>
        <w:spacing w:after="0"/>
        <w:ind w:left="2160"/>
        <w:rPr>
          <w:rFonts w:ascii="Arial Narrow" w:hAnsi="Arial Narrow"/>
        </w:rPr>
      </w:pPr>
      <w:r>
        <w:rPr>
          <w:rFonts w:ascii="Arial Narrow" w:hAnsi="Arial Narrow"/>
        </w:rPr>
        <w:t>wymagane  2 dni robocze – 0 pkt</w:t>
      </w:r>
    </w:p>
    <w:p w14:paraId="36B9144C" w14:textId="4363AB5A" w:rsidR="00CB289D" w:rsidRPr="005E353C" w:rsidRDefault="00CB289D" w:rsidP="003A7F74">
      <w:pPr>
        <w:pStyle w:val="Akapitzlist"/>
        <w:spacing w:after="0"/>
        <w:ind w:left="2160"/>
        <w:rPr>
          <w:rFonts w:ascii="Arial Narrow" w:hAnsi="Arial Narrow"/>
        </w:rPr>
      </w:pPr>
      <w:r>
        <w:rPr>
          <w:rFonts w:ascii="Arial Narrow" w:hAnsi="Arial Narrow"/>
        </w:rPr>
        <w:t>1 dzień roboczy – 10 pkt</w:t>
      </w:r>
    </w:p>
    <w:p w14:paraId="16DA2EB3" w14:textId="77777777" w:rsidR="007C415F" w:rsidRPr="007C415F" w:rsidRDefault="007C415F" w:rsidP="00914129">
      <w:pPr>
        <w:ind w:left="2124"/>
        <w:jc w:val="both"/>
        <w:rPr>
          <w:rFonts w:ascii="Arial Narrow" w:hAnsi="Arial Narrow"/>
        </w:rPr>
      </w:pPr>
    </w:p>
    <w:p w14:paraId="3603F0FE" w14:textId="3BEFA2AE" w:rsidR="00DD0C7E" w:rsidRPr="00EA4C52" w:rsidRDefault="00DD0C7E" w:rsidP="00DD0C7E">
      <w:pPr>
        <w:spacing w:after="0"/>
        <w:ind w:left="1080"/>
        <w:jc w:val="both"/>
        <w:rPr>
          <w:rFonts w:ascii="Arial Narrow" w:hAnsi="Arial Narrow"/>
          <w:u w:val="single"/>
        </w:rPr>
      </w:pPr>
      <w:r w:rsidRPr="00EA4C52">
        <w:rPr>
          <w:rFonts w:ascii="Arial Narrow" w:hAnsi="Arial Narrow"/>
          <w:u w:val="single"/>
        </w:rPr>
        <w:t xml:space="preserve">Wykonawca uzyska łączną liczbę punktów wynikającą z sumy punktów </w:t>
      </w:r>
      <w:r w:rsidR="00EA4C52" w:rsidRPr="00EA4C52">
        <w:rPr>
          <w:rFonts w:ascii="Arial Narrow" w:hAnsi="Arial Narrow"/>
          <w:u w:val="single"/>
        </w:rPr>
        <w:t>kryteriów nr 1, 2 i 3</w:t>
      </w:r>
    </w:p>
    <w:p w14:paraId="4756EC78" w14:textId="6E6A5551" w:rsidR="00045FB3" w:rsidRPr="00B37ED7" w:rsidRDefault="00045FB3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B37ED7">
        <w:rPr>
          <w:rFonts w:ascii="Arial Narrow" w:hAnsi="Arial Narrow"/>
        </w:rPr>
        <w:t>Punktacja przyznawana ofertom będzie liczona z dokładnością do dwóch miejsc po przecinku, zgodnie z zasadami arytmetyki.</w:t>
      </w:r>
    </w:p>
    <w:p w14:paraId="6CBA9F25" w14:textId="77777777" w:rsidR="00045FB3" w:rsidRDefault="00045FB3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 toku badania i oceny ofert Zamawiający może żądać od Wykonawcy wyjaśnień dotyczących treści złożonej oferty, w tym zaoferowanej ceny.</w:t>
      </w:r>
    </w:p>
    <w:p w14:paraId="4E784055" w14:textId="77777777" w:rsidR="008D6CB4" w:rsidRPr="005E353C" w:rsidRDefault="008D6CB4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Najkorzystniejsza oferta może uzyskać maksymalnie 100 punktów.</w:t>
      </w:r>
    </w:p>
    <w:p w14:paraId="7648DA50" w14:textId="41DD3201" w:rsidR="00045FB3" w:rsidRPr="005E353C" w:rsidRDefault="00045FB3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Zamawiający udzieli zamówienia Wykonawcy, którego oferta zostanie uznana za</w:t>
      </w:r>
      <w:r w:rsidR="003B6A94">
        <w:rPr>
          <w:rFonts w:ascii="Arial Narrow" w:hAnsi="Arial Narrow"/>
        </w:rPr>
        <w:t xml:space="preserve"> n</w:t>
      </w:r>
      <w:r w:rsidRPr="005E353C">
        <w:rPr>
          <w:rFonts w:ascii="Arial Narrow" w:hAnsi="Arial Narrow"/>
        </w:rPr>
        <w:t>ajkorzystniejszą.</w:t>
      </w:r>
    </w:p>
    <w:p w14:paraId="7406D63E" w14:textId="77777777" w:rsidR="00B6502D" w:rsidRPr="008D6CB4" w:rsidRDefault="00BE7CA1">
      <w:pPr>
        <w:pStyle w:val="Nagwek1"/>
        <w:numPr>
          <w:ilvl w:val="0"/>
          <w:numId w:val="31"/>
        </w:numPr>
        <w:rPr>
          <w:szCs w:val="24"/>
        </w:rPr>
      </w:pPr>
      <w:bookmarkStart w:id="26" w:name="_Toc149863901"/>
      <w:r w:rsidRPr="008D6CB4">
        <w:rPr>
          <w:szCs w:val="24"/>
        </w:rPr>
        <w:t>Informacje o formalnościach, jakie powinny być dopełnione po wyborze oferty w celu zawarcia umowy w sprawie zamówienia publicznego</w:t>
      </w:r>
      <w:bookmarkEnd w:id="26"/>
    </w:p>
    <w:p w14:paraId="4555F6AB" w14:textId="77777777" w:rsidR="00045FB3" w:rsidRPr="005E353C" w:rsidRDefault="00045FB3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Zamawiający zawiera umowę w sprawie zamówienia publicznego w terminie nie krótszym niż 5 dni od dnia przesłania zawiadomienia o wyborze najkorzystniejszej oferty.</w:t>
      </w:r>
    </w:p>
    <w:p w14:paraId="0DE4D890" w14:textId="77777777" w:rsidR="00045FB3" w:rsidRPr="005E353C" w:rsidRDefault="008D6CB4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</w:t>
      </w:r>
      <w:r w:rsidR="00045FB3" w:rsidRPr="005E353C">
        <w:rPr>
          <w:rFonts w:ascii="Arial Narrow" w:hAnsi="Arial Narrow"/>
        </w:rPr>
        <w:t>mawiający może zawrzeć umowę w sprawie zamówienia publicznego przed upływem terminu, o którym mowa w ust. 1, jeż</w:t>
      </w:r>
      <w:r w:rsidR="00E66030">
        <w:rPr>
          <w:rFonts w:ascii="Arial Narrow" w:hAnsi="Arial Narrow"/>
        </w:rPr>
        <w:t xml:space="preserve">eli </w:t>
      </w:r>
      <w:r w:rsidR="00045FB3" w:rsidRPr="005E353C">
        <w:rPr>
          <w:rFonts w:ascii="Arial Narrow" w:hAnsi="Arial Narrow"/>
        </w:rPr>
        <w:t xml:space="preserve">w postępowaniu o udzielenie </w:t>
      </w:r>
      <w:r w:rsidR="00E66030">
        <w:rPr>
          <w:rFonts w:ascii="Arial Narrow" w:hAnsi="Arial Narrow"/>
        </w:rPr>
        <w:t xml:space="preserve">zamówienia prowadzonym w trybie </w:t>
      </w:r>
      <w:r w:rsidR="00045FB3" w:rsidRPr="005E353C">
        <w:rPr>
          <w:rFonts w:ascii="Arial Narrow" w:hAnsi="Arial Narrow"/>
        </w:rPr>
        <w:t>podstawowym złożono tylko jedną ofertę.</w:t>
      </w:r>
    </w:p>
    <w:p w14:paraId="1F54C902" w14:textId="22372287" w:rsidR="00045FB3" w:rsidRPr="005E353C" w:rsidRDefault="00045FB3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2F2355">
        <w:rPr>
          <w:rFonts w:ascii="Arial Narrow" w:hAnsi="Arial Narrow"/>
        </w:rPr>
        <w:t>I</w:t>
      </w:r>
      <w:r w:rsidRPr="005E353C">
        <w:rPr>
          <w:rFonts w:ascii="Arial Narrow" w:hAnsi="Arial Narrow"/>
        </w:rPr>
        <w:t>I SWZ.</w:t>
      </w:r>
    </w:p>
    <w:p w14:paraId="12B00A27" w14:textId="35D1349C" w:rsidR="00045FB3" w:rsidRPr="00347475" w:rsidRDefault="00045FB3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347475">
        <w:rPr>
          <w:rFonts w:ascii="Arial Narrow" w:hAnsi="Arial Narrow"/>
        </w:rPr>
        <w:t xml:space="preserve">W przypadku wyboru oferty złożonej przez Wykonawców wspólnie ubiegających się </w:t>
      </w:r>
      <w:r w:rsidR="00347475" w:rsidRPr="00347475">
        <w:rPr>
          <w:rFonts w:ascii="Arial Narrow" w:hAnsi="Arial Narrow"/>
        </w:rPr>
        <w:t xml:space="preserve">udzielenie zamówienia </w:t>
      </w:r>
      <w:r w:rsidR="002F2355">
        <w:rPr>
          <w:rFonts w:ascii="Arial Narrow" w:hAnsi="Arial Narrow"/>
        </w:rPr>
        <w:t>Z</w:t>
      </w:r>
      <w:r w:rsidRPr="00347475">
        <w:rPr>
          <w:rFonts w:ascii="Arial Narrow" w:hAnsi="Arial Narrow"/>
        </w:rPr>
        <w:t>amawiający zastrzega sobie prawo żądania przed zawarciem umowy w sprawie zamówienia publicznego umowy regulującej współpracę tych Wykonawców.</w:t>
      </w:r>
    </w:p>
    <w:p w14:paraId="06822508" w14:textId="77777777" w:rsidR="00045FB3" w:rsidRDefault="00045FB3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 xml:space="preserve">Wykonawca będzie zobowiązany do podpisania umowy w miejscu i terminie </w:t>
      </w:r>
      <w:r w:rsidR="004452ED">
        <w:rPr>
          <w:rFonts w:ascii="Arial Narrow" w:hAnsi="Arial Narrow"/>
        </w:rPr>
        <w:t>wskazanym przez z</w:t>
      </w:r>
      <w:r w:rsidRPr="00E66030">
        <w:rPr>
          <w:rFonts w:ascii="Arial Narrow" w:hAnsi="Arial Narrow"/>
        </w:rPr>
        <w:t>amawiającego.</w:t>
      </w:r>
    </w:p>
    <w:p w14:paraId="4B36A2FF" w14:textId="77777777" w:rsidR="00B6502D" w:rsidRPr="00DC211A" w:rsidRDefault="00B6502D">
      <w:pPr>
        <w:pStyle w:val="Nagwek1"/>
        <w:numPr>
          <w:ilvl w:val="0"/>
          <w:numId w:val="31"/>
        </w:numPr>
      </w:pPr>
      <w:bookmarkStart w:id="27" w:name="_Toc149863902"/>
      <w:r w:rsidRPr="00DC211A">
        <w:t>Wymagania dotyczące zabezpieczenia należytego wykonania umowy</w:t>
      </w:r>
      <w:bookmarkEnd w:id="27"/>
    </w:p>
    <w:p w14:paraId="23605AE8" w14:textId="2EC97821" w:rsidR="006A784E" w:rsidRPr="00E53481" w:rsidRDefault="002F2355">
      <w:pPr>
        <w:pStyle w:val="Akapitzlist"/>
        <w:numPr>
          <w:ilvl w:val="0"/>
          <w:numId w:val="3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tym postępowaniu Zamawiający nie wymaga wniesienia zabezpieczenia należytego wykonania umowy</w:t>
      </w:r>
    </w:p>
    <w:p w14:paraId="629B5484" w14:textId="77777777" w:rsidR="00B6502D" w:rsidRPr="00DC211A" w:rsidRDefault="00B6502D">
      <w:pPr>
        <w:pStyle w:val="Nagwek1"/>
        <w:numPr>
          <w:ilvl w:val="0"/>
          <w:numId w:val="31"/>
        </w:numPr>
      </w:pPr>
      <w:bookmarkStart w:id="28" w:name="_Toc149863903"/>
      <w:r w:rsidRPr="00DC211A">
        <w:t>Informacje o treści zawieranej umowy oraz możliwości jej zmiany</w:t>
      </w:r>
      <w:bookmarkEnd w:id="28"/>
    </w:p>
    <w:p w14:paraId="7C063B98" w14:textId="77777777" w:rsidR="00330CC0" w:rsidRPr="00BE68DB" w:rsidRDefault="00330CC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BE68DB">
        <w:rPr>
          <w:rFonts w:ascii="Arial Narrow" w:hAnsi="Arial Narrow"/>
        </w:rPr>
        <w:t xml:space="preserve">Wybrany Wykonawca jest zobowiązany do zawarcia umowy w sprawie zamówienia publicznego na warunkach określonych we Wzorze Umowy, stanowiącym </w:t>
      </w:r>
      <w:r w:rsidRPr="00BE68DB">
        <w:rPr>
          <w:rFonts w:ascii="Arial Narrow" w:hAnsi="Arial Narrow"/>
          <w:b/>
        </w:rPr>
        <w:t>Załącznik nr 6 do SWZ</w:t>
      </w:r>
      <w:r w:rsidRPr="00BE68DB">
        <w:rPr>
          <w:rFonts w:ascii="Arial Narrow" w:hAnsi="Arial Narrow"/>
        </w:rPr>
        <w:t>.</w:t>
      </w:r>
    </w:p>
    <w:p w14:paraId="162928C9" w14:textId="77777777" w:rsidR="00330CC0" w:rsidRPr="00BE68DB" w:rsidRDefault="00330CC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BE68DB">
        <w:rPr>
          <w:rFonts w:ascii="Arial Narrow" w:hAnsi="Arial Narrow"/>
        </w:rPr>
        <w:t>Zakres świadczenia Wykonawcy wynikający z umowy jest tożsamy z jego zobowiązaniem zawartym w ofercie.</w:t>
      </w:r>
    </w:p>
    <w:p w14:paraId="440E7685" w14:textId="77777777" w:rsidR="00BE68DB" w:rsidRPr="00BE68DB" w:rsidRDefault="00BE68DB">
      <w:pPr>
        <w:pStyle w:val="Akapitzlist"/>
        <w:numPr>
          <w:ilvl w:val="0"/>
          <w:numId w:val="21"/>
        </w:numPr>
        <w:rPr>
          <w:rFonts w:ascii="Arial Narrow" w:hAnsi="Arial Narrow"/>
        </w:rPr>
      </w:pPr>
      <w:r w:rsidRPr="00BE68DB">
        <w:rPr>
          <w:rFonts w:ascii="Arial Narrow" w:hAnsi="Arial Narrow"/>
        </w:rPr>
        <w:t xml:space="preserve">Niedopuszczalne są istotne zmiany postanowień umowy, o których mowa w art. 454 Ustawy </w:t>
      </w:r>
      <w:r w:rsidRPr="00BE68DB">
        <w:rPr>
          <w:rFonts w:ascii="Arial Narrow" w:hAnsi="Arial Narrow"/>
          <w:lang w:bidi="pl-PL"/>
        </w:rPr>
        <w:t>Prawo zamówień publicznych (Dz. U. z 2021 r. poz. 1129 ze zm.).</w:t>
      </w:r>
    </w:p>
    <w:p w14:paraId="79E59B70" w14:textId="53FB60E1" w:rsidR="00BE68DB" w:rsidRPr="00BE68DB" w:rsidRDefault="00BE68DB" w:rsidP="002F2355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BE68DB">
        <w:rPr>
          <w:rFonts w:ascii="Arial Narrow" w:hAnsi="Arial Narrow"/>
        </w:rPr>
        <w:t xml:space="preserve">Zamawiający </w:t>
      </w:r>
      <w:r w:rsidR="0059519A">
        <w:rPr>
          <w:rFonts w:ascii="Arial Narrow" w:hAnsi="Arial Narrow"/>
        </w:rPr>
        <w:t xml:space="preserve">na podstawie art. 455 ust.1 pkt 1 przewiduje możliwość wprowadzenia zmian </w:t>
      </w:r>
      <w:r w:rsidR="00115BAF">
        <w:rPr>
          <w:rFonts w:ascii="Arial Narrow" w:hAnsi="Arial Narrow"/>
        </w:rPr>
        <w:t xml:space="preserve">postanowień </w:t>
      </w:r>
      <w:r w:rsidR="0059519A">
        <w:rPr>
          <w:rFonts w:ascii="Arial Narrow" w:hAnsi="Arial Narrow"/>
        </w:rPr>
        <w:t>zawartej umowy</w:t>
      </w:r>
      <w:r w:rsidR="00115BAF">
        <w:rPr>
          <w:rFonts w:ascii="Arial Narrow" w:hAnsi="Arial Narrow"/>
        </w:rPr>
        <w:t xml:space="preserve"> w stosunku do treści oferty na podstawie której dokonano wyboru Wykonawcy w przypadku wystąpienia okoliczności o których stanowi pkt 5</w:t>
      </w:r>
      <w:r w:rsidR="00C8622D">
        <w:rPr>
          <w:rFonts w:ascii="Arial Narrow" w:hAnsi="Arial Narrow"/>
        </w:rPr>
        <w:t xml:space="preserve"> tego Rozdziału.</w:t>
      </w:r>
    </w:p>
    <w:p w14:paraId="788910B2" w14:textId="77777777" w:rsidR="00BE68DB" w:rsidRPr="00BE68DB" w:rsidRDefault="00BE68DB">
      <w:pPr>
        <w:pStyle w:val="Akapitzlist"/>
        <w:numPr>
          <w:ilvl w:val="0"/>
          <w:numId w:val="21"/>
        </w:numPr>
        <w:rPr>
          <w:rFonts w:ascii="Arial Narrow" w:hAnsi="Arial Narrow"/>
        </w:rPr>
      </w:pPr>
      <w:r w:rsidRPr="00BE68DB">
        <w:rPr>
          <w:rFonts w:ascii="Arial Narrow" w:hAnsi="Arial Narrow"/>
        </w:rPr>
        <w:t>Zamawiający dopuszcza w szczególności zmiany spowodowane:</w:t>
      </w:r>
    </w:p>
    <w:p w14:paraId="6ABAFEE7" w14:textId="77777777" w:rsidR="00660BE4" w:rsidRPr="00660BE4" w:rsidRDefault="00660BE4" w:rsidP="00BD58FC">
      <w:pPr>
        <w:pStyle w:val="Akapitzlist"/>
        <w:ind w:left="1068"/>
        <w:jc w:val="both"/>
        <w:rPr>
          <w:rFonts w:ascii="Arial Narrow" w:hAnsi="Arial Narrow"/>
        </w:rPr>
      </w:pPr>
      <w:r w:rsidRPr="00660BE4">
        <w:rPr>
          <w:rFonts w:ascii="Arial Narrow" w:hAnsi="Arial Narrow"/>
        </w:rPr>
        <w:t>1) Zmiana terminów realizacji umowy w następujących przypadkach:</w:t>
      </w:r>
    </w:p>
    <w:p w14:paraId="22D1E0C0" w14:textId="48535220" w:rsidR="00660BE4" w:rsidRPr="00660BE4" w:rsidRDefault="00660BE4" w:rsidP="00C8622D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660BE4">
        <w:rPr>
          <w:rFonts w:ascii="Arial Narrow" w:hAnsi="Arial Narrow"/>
        </w:rPr>
        <w:t>konieczności realizacji robót zamiennych.</w:t>
      </w:r>
      <w:r>
        <w:rPr>
          <w:rFonts w:ascii="Arial Narrow" w:hAnsi="Arial Narrow"/>
        </w:rPr>
        <w:t xml:space="preserve"> </w:t>
      </w:r>
      <w:r w:rsidRPr="00660BE4">
        <w:rPr>
          <w:rFonts w:ascii="Arial Narrow" w:hAnsi="Arial Narrow"/>
        </w:rPr>
        <w:t>W tym przypadku Zamawiający może</w:t>
      </w:r>
      <w:r>
        <w:rPr>
          <w:rFonts w:ascii="Arial Narrow" w:hAnsi="Arial Narrow"/>
        </w:rPr>
        <w:t xml:space="preserve"> </w:t>
      </w:r>
      <w:r w:rsidRPr="00660BE4">
        <w:rPr>
          <w:rFonts w:ascii="Arial Narrow" w:hAnsi="Arial Narrow"/>
        </w:rPr>
        <w:t xml:space="preserve">wydłużyć termin realizacji przedmiotu umowy o ilość dni niezbędnych, ze względów </w:t>
      </w:r>
      <w:r w:rsidR="00C8622D">
        <w:rPr>
          <w:rFonts w:ascii="Arial Narrow" w:hAnsi="Arial Narrow"/>
        </w:rPr>
        <w:t>te</w:t>
      </w:r>
      <w:r w:rsidRPr="00660BE4">
        <w:rPr>
          <w:rFonts w:ascii="Arial Narrow" w:hAnsi="Arial Narrow"/>
        </w:rPr>
        <w:t xml:space="preserve">chnologicznych, na wykonanie przedmiotu umowy. </w:t>
      </w:r>
    </w:p>
    <w:p w14:paraId="68A7F0C0" w14:textId="5A8769F0" w:rsidR="00660BE4" w:rsidRPr="00660BE4" w:rsidRDefault="00660BE4" w:rsidP="00D11377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660BE4">
        <w:rPr>
          <w:rFonts w:ascii="Arial Narrow" w:hAnsi="Arial Narrow"/>
        </w:rPr>
        <w:t>wystąpieni</w:t>
      </w:r>
      <w:r w:rsidR="00C8622D">
        <w:rPr>
          <w:rFonts w:ascii="Arial Narrow" w:hAnsi="Arial Narrow"/>
        </w:rPr>
        <w:t>em</w:t>
      </w:r>
      <w:r w:rsidRPr="00660BE4">
        <w:rPr>
          <w:rFonts w:ascii="Arial Narrow" w:hAnsi="Arial Narrow"/>
        </w:rPr>
        <w:t xml:space="preserve"> awarii niezawinionej czynnościami lub niewynikającej z zaniechania czynności, do których Wykonawca był zobowiązany w przypadku, jeżeli usunięcie awarii ma wpływ na wykonywanie części lub całości przedmiotu umowy. W tym przypadku Zamawiający może wydłużyć termin realizacji przedmiotu umowy o ilość dni niezbędnych do usunięcia awarii; </w:t>
      </w:r>
    </w:p>
    <w:p w14:paraId="63A1CF14" w14:textId="77777777" w:rsidR="00660BE4" w:rsidRPr="00660BE4" w:rsidRDefault="00660BE4" w:rsidP="00D11377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660BE4">
        <w:rPr>
          <w:rFonts w:ascii="Arial Narrow" w:hAnsi="Arial Narrow"/>
        </w:rPr>
        <w:t>działań osób/podmiotów trzecich lub organów władzy publicznej, które spowodują przerwanie lub czasowe zawieszenie realizacji przedmiotu umowy. W tym przypadku Zamawiający przedłuży termin wykonania umowy o taką ilość dni o jaką trwały działania osób/ podmiotów trzecich lub organów władzy publicznej, mające wpływ na termin realizacji przedmiotu umowy;</w:t>
      </w:r>
    </w:p>
    <w:p w14:paraId="66CA34AC" w14:textId="77777777" w:rsidR="00DD2BA0" w:rsidRDefault="00660BE4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DD2BA0">
        <w:rPr>
          <w:rFonts w:ascii="Arial Narrow" w:hAnsi="Arial Narrow"/>
        </w:rPr>
        <w:t xml:space="preserve">Zmiana wysokości wynagrodzenia umownego w przypadkach konieczności i/lub potrzeby wykonania zamiennych robót budowlanych, w stosunku do robót będących przedmiotem umowy. W tym przypadku Zamawiający dokona odpowiedniej zmiany przedmiotu umowy w zakresie zmiany jego wielkości, ilości lub zakresu wynikającego z konieczności lub potrzeby dostosowania do pierwotnego zakresu przedmiotu umowy. Zamawiający przewiduje odpowiednią do zmiany przedmiotu umowy zmianę Wynagrodzenia Wykonawcy. W takiej sytuacji Wykonawca sporządza kosztorys robót zamiennych. Zamawiający w ciągu </w:t>
      </w:r>
      <w:r w:rsidR="00DD2BA0" w:rsidRPr="00DD2BA0">
        <w:rPr>
          <w:rFonts w:ascii="Arial Narrow" w:hAnsi="Arial Narrow"/>
        </w:rPr>
        <w:t>2</w:t>
      </w:r>
      <w:r w:rsidRPr="00DD2BA0">
        <w:rPr>
          <w:rFonts w:ascii="Arial Narrow" w:hAnsi="Arial Narrow"/>
        </w:rPr>
        <w:t xml:space="preserve"> dni akceptuje lub zgłasza uwagi do powyższego kosztorysu. Maksymalna zmiana wynagrodzenia nie może przekroczyć 10% wynagrodzenia</w:t>
      </w:r>
      <w:r w:rsidR="00DD2BA0">
        <w:rPr>
          <w:rFonts w:ascii="Arial Narrow" w:hAnsi="Arial Narrow"/>
        </w:rPr>
        <w:t xml:space="preserve"> Wykonawcy.</w:t>
      </w:r>
    </w:p>
    <w:p w14:paraId="2B7ECCC9" w14:textId="2170875E" w:rsidR="00BD58FC" w:rsidRPr="00802298" w:rsidRDefault="00802298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802298">
        <w:rPr>
          <w:rFonts w:ascii="Arial Narrow" w:hAnsi="Arial Narrow"/>
        </w:rPr>
        <w:lastRenderedPageBreak/>
        <w:t>Zastosowanie innych rozwiązań technicznych/technologicznych niż wskazane w specyfikacji technicznej wykonania i odbioru robót budowlanych w sytuacji, gdyby zastosowanie przewidzianych rozwiązań groziło niewykonaniem lub wadliwym wykonaniem zamówienia, po akceptacji jednej z osób nadzorujących umowę.</w:t>
      </w:r>
    </w:p>
    <w:p w14:paraId="7244D7DB" w14:textId="237BF683" w:rsidR="00B6502D" w:rsidRPr="00E66030" w:rsidRDefault="00B6502D">
      <w:pPr>
        <w:pStyle w:val="Nagwek1"/>
        <w:numPr>
          <w:ilvl w:val="0"/>
          <w:numId w:val="31"/>
        </w:numPr>
      </w:pPr>
      <w:bookmarkStart w:id="29" w:name="_Toc149863904"/>
      <w:r w:rsidRPr="00E66030">
        <w:t>Pouczenie o środkach o</w:t>
      </w:r>
      <w:r w:rsidR="00DD0C7E">
        <w:t>chrony prawnej przysługujących W</w:t>
      </w:r>
      <w:r w:rsidRPr="00E66030">
        <w:t>ykonawcy</w:t>
      </w:r>
      <w:bookmarkEnd w:id="29"/>
    </w:p>
    <w:p w14:paraId="39D3BB13" w14:textId="53E38374" w:rsidR="00330CC0" w:rsidRPr="003B7139" w:rsidRDefault="00330CC0" w:rsidP="003B7139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3B7139">
        <w:rPr>
          <w:rFonts w:ascii="Arial Narrow" w:hAnsi="Arial Narrow"/>
        </w:rPr>
        <w:t>Środki ochrony prawnej określone w nini</w:t>
      </w:r>
      <w:r w:rsidR="003B7139">
        <w:rPr>
          <w:rFonts w:ascii="Arial Narrow" w:hAnsi="Arial Narrow"/>
        </w:rPr>
        <w:t>ejszym dziale przysługują W</w:t>
      </w:r>
      <w:r w:rsidRPr="003B7139">
        <w:rPr>
          <w:rFonts w:ascii="Arial Narrow" w:hAnsi="Arial Narrow"/>
        </w:rPr>
        <w:t xml:space="preserve">ykonawcy oraz innemu podmiotowi, jeżeli ma lub miał interes w uzyskaniu zamówienia oraz poniósł lub może ponieść szkodę w wyniku naruszenia przez Zamawiającego przepisów ustawy Pzp. </w:t>
      </w:r>
    </w:p>
    <w:p w14:paraId="0ABCA45E" w14:textId="77777777" w:rsidR="00330CC0" w:rsidRPr="00E66030" w:rsidRDefault="00330CC0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E66030">
        <w:rPr>
          <w:rFonts w:ascii="Arial Narrow" w:hAnsi="Arial Narrow"/>
        </w:rPr>
        <w:t>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01FA632C" w14:textId="77777777" w:rsidR="00330CC0" w:rsidRPr="005E353C" w:rsidRDefault="00330CC0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Odwołanie przysługuje na:</w:t>
      </w:r>
    </w:p>
    <w:p w14:paraId="7DBB4B39" w14:textId="77777777" w:rsidR="00330CC0" w:rsidRPr="005E353C" w:rsidRDefault="00330CC0">
      <w:pPr>
        <w:pStyle w:val="Akapitzlist"/>
        <w:numPr>
          <w:ilvl w:val="0"/>
          <w:numId w:val="23"/>
        </w:numPr>
        <w:rPr>
          <w:rFonts w:ascii="Arial Narrow" w:hAnsi="Arial Narrow"/>
        </w:rPr>
      </w:pPr>
      <w:r w:rsidRPr="005E353C">
        <w:rPr>
          <w:rFonts w:ascii="Arial Narrow" w:hAnsi="Arial Narrow"/>
        </w:rPr>
        <w:t>niezgodną z przepisami ustawy czynność Zamawiającego, podjętą w postępowaniu o udzielenie zamówienia, w tym na projektowane postanowienie umowy;</w:t>
      </w:r>
    </w:p>
    <w:p w14:paraId="1541CB6A" w14:textId="77777777" w:rsidR="00330CC0" w:rsidRPr="005E353C" w:rsidRDefault="00330CC0">
      <w:pPr>
        <w:pStyle w:val="Akapitzlist"/>
        <w:numPr>
          <w:ilvl w:val="0"/>
          <w:numId w:val="23"/>
        </w:numPr>
        <w:rPr>
          <w:rFonts w:ascii="Arial Narrow" w:hAnsi="Arial Narrow"/>
        </w:rPr>
      </w:pPr>
      <w:r w:rsidRPr="005E353C">
        <w:rPr>
          <w:rFonts w:ascii="Arial Narrow" w:hAnsi="Arial Narrow"/>
        </w:rPr>
        <w:t>zaniechanie czynności w postępowaniu o udzielenie zamówienia do której zamawiający był obowiązany na podstawie ustawy;</w:t>
      </w:r>
    </w:p>
    <w:p w14:paraId="182555BC" w14:textId="77777777" w:rsidR="00330CC0" w:rsidRPr="005E353C" w:rsidRDefault="00330CC0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B56D7EC" w14:textId="77777777" w:rsidR="00330CC0" w:rsidRPr="005E353C" w:rsidRDefault="00330CC0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Odwołanie wobec treści ogłoszenia lub treści SWZ wnosi się w terminie 5 dni od dnia zamieszczenia ogłoszenia w Biuletynie Zamówień Publicznych lub treści SWZ na stronie internetowej.</w:t>
      </w:r>
    </w:p>
    <w:p w14:paraId="7DA675A3" w14:textId="77777777" w:rsidR="00330CC0" w:rsidRPr="005E353C" w:rsidRDefault="00330CC0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Odwołanie wnosi się w terminie:</w:t>
      </w:r>
    </w:p>
    <w:p w14:paraId="75FBE69F" w14:textId="77777777" w:rsidR="00330CC0" w:rsidRPr="005E353C" w:rsidRDefault="00E66030" w:rsidP="00E66030">
      <w:pPr>
        <w:pStyle w:val="Akapitzlist"/>
        <w:ind w:left="2124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1)</w:t>
      </w:r>
      <w:r>
        <w:rPr>
          <w:rFonts w:ascii="Arial Narrow" w:hAnsi="Arial Narrow"/>
        </w:rPr>
        <w:tab/>
      </w:r>
      <w:r w:rsidR="00330CC0" w:rsidRPr="005E353C">
        <w:rPr>
          <w:rFonts w:ascii="Arial Narrow" w:hAnsi="Arial Narrow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BCB5E11" w14:textId="77777777" w:rsidR="00330CC0" w:rsidRPr="005E353C" w:rsidRDefault="00330CC0" w:rsidP="00E66030">
      <w:pPr>
        <w:pStyle w:val="Akapitzlist"/>
        <w:ind w:left="2124" w:hanging="708"/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2)</w:t>
      </w:r>
      <w:r w:rsidRPr="005E353C">
        <w:rPr>
          <w:rFonts w:ascii="Arial Narrow" w:hAnsi="Arial Narrow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23E49934" w14:textId="77777777" w:rsidR="00330CC0" w:rsidRPr="005E353C" w:rsidRDefault="00330CC0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3D6305E" w14:textId="77777777" w:rsidR="00330CC0" w:rsidRPr="005E353C" w:rsidRDefault="00330CC0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Na orzeczenie Izby oraz postanowienie Prezesa Izby, o któr</w:t>
      </w:r>
      <w:r w:rsidR="00D46396">
        <w:rPr>
          <w:rFonts w:ascii="Arial Narrow" w:hAnsi="Arial Narrow"/>
        </w:rPr>
        <w:t>ym mowa w art. 519 ust. 1 U</w:t>
      </w:r>
      <w:r w:rsidRPr="005E353C">
        <w:rPr>
          <w:rFonts w:ascii="Arial Narrow" w:hAnsi="Arial Narrow"/>
        </w:rPr>
        <w:t>stawy Pzp, stronom oraz uczestnikom postępowania odwoławczego przysługuje skarga do sądu.</w:t>
      </w:r>
    </w:p>
    <w:p w14:paraId="1B0A3CC6" w14:textId="77777777" w:rsidR="00330CC0" w:rsidRPr="005E353C" w:rsidRDefault="00330CC0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2CA3B5D" w14:textId="77777777" w:rsidR="00330CC0" w:rsidRPr="005E353C" w:rsidRDefault="00330CC0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Skargę wnosi się do Sądu Okręgowego w Warszawie - sądu zamówień publicznych, zwanego dalej "sądem zamówień publicznych".</w:t>
      </w:r>
    </w:p>
    <w:p w14:paraId="53544AE8" w14:textId="77777777" w:rsidR="00330CC0" w:rsidRPr="005E353C" w:rsidRDefault="00330CC0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3CA8450" w14:textId="77777777" w:rsidR="00330CC0" w:rsidRPr="005E353C" w:rsidRDefault="00330CC0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5E353C">
        <w:rPr>
          <w:rFonts w:ascii="Arial Narrow" w:hAnsi="Arial Narrow"/>
        </w:rPr>
        <w:t>Prezes Izby przekazuje skargę wraz z aktami postępowania odwoławczego do sądu zamówień publicznych w terminie 7 dni od dnia jej otrzymania.</w:t>
      </w:r>
    </w:p>
    <w:p w14:paraId="6B42EFB0" w14:textId="77777777" w:rsidR="00330CC0" w:rsidRDefault="00330CC0" w:rsidP="00330CC0">
      <w:pPr>
        <w:pStyle w:val="Akapitzlist"/>
        <w:ind w:left="1080"/>
        <w:jc w:val="both"/>
        <w:rPr>
          <w:rFonts w:ascii="Arial Narrow" w:hAnsi="Arial Narrow"/>
        </w:rPr>
      </w:pPr>
    </w:p>
    <w:p w14:paraId="247C399F" w14:textId="0D67C183" w:rsidR="00037C66" w:rsidRDefault="00037C66">
      <w:pPr>
        <w:pStyle w:val="Nagwek1"/>
        <w:numPr>
          <w:ilvl w:val="0"/>
          <w:numId w:val="31"/>
        </w:numPr>
      </w:pPr>
      <w:bookmarkStart w:id="30" w:name="_Toc149863905"/>
      <w:r w:rsidRPr="00037C66">
        <w:lastRenderedPageBreak/>
        <w:t>Zalecenia Zamawiającego</w:t>
      </w:r>
      <w:bookmarkEnd w:id="30"/>
    </w:p>
    <w:p w14:paraId="74F0A638" w14:textId="3E34AE82" w:rsidR="002167C3" w:rsidRPr="002167C3" w:rsidRDefault="002167C3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2167C3">
        <w:rPr>
          <w:rFonts w:ascii="Arial Narrow" w:hAnsi="Arial Narrow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F25A13D" w14:textId="77777777" w:rsidR="002167C3" w:rsidRPr="002167C3" w:rsidRDefault="002167C3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2167C3">
        <w:rPr>
          <w:rFonts w:ascii="Arial Narrow" w:hAnsi="Arial Narrow"/>
        </w:rPr>
        <w:t>Zamawiający rekomenduje wykorzystanie formatów: .pdf .doc .docx .xls .xlsx .jpg (.jpeg) ze szczególnym wskazaniem na .pdf</w:t>
      </w:r>
    </w:p>
    <w:p w14:paraId="14EEB9A6" w14:textId="378F4EC2" w:rsidR="002167C3" w:rsidRPr="002167C3" w:rsidRDefault="002167C3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2167C3">
        <w:rPr>
          <w:rFonts w:ascii="Arial Narrow" w:hAnsi="Arial Narrow"/>
        </w:rPr>
        <w:t>W celu ewentualnej kompresji danych Zamawiający rekomenduje wyko</w:t>
      </w:r>
      <w:r w:rsidR="001F6357">
        <w:rPr>
          <w:rFonts w:ascii="Arial Narrow" w:hAnsi="Arial Narrow"/>
        </w:rPr>
        <w:t xml:space="preserve">rzystanie jednego z rozszerzeń: </w:t>
      </w:r>
      <w:r w:rsidRPr="002167C3">
        <w:rPr>
          <w:rFonts w:ascii="Arial Narrow" w:hAnsi="Arial Narrow"/>
        </w:rPr>
        <w:t xml:space="preserve">zip </w:t>
      </w:r>
      <w:r>
        <w:rPr>
          <w:rFonts w:ascii="Arial Narrow" w:hAnsi="Arial Narrow"/>
        </w:rPr>
        <w:t xml:space="preserve">lub </w:t>
      </w:r>
      <w:r w:rsidRPr="002167C3">
        <w:rPr>
          <w:rFonts w:ascii="Arial Narrow" w:hAnsi="Arial Narrow"/>
        </w:rPr>
        <w:t>7Z</w:t>
      </w:r>
    </w:p>
    <w:p w14:paraId="2554D080" w14:textId="77777777" w:rsidR="002167C3" w:rsidRPr="002167C3" w:rsidRDefault="002167C3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2167C3">
        <w:rPr>
          <w:rFonts w:ascii="Arial Narrow" w:hAnsi="Arial Narrow"/>
        </w:rPr>
        <w:t>Wśród rozszerzeń powszechnych a niewystępujących w Rozporządzeniu KRI występują: .rar .gif .bmp .numbers .pages. Dokumenty złożone w takich plikach zostaną uznane za złożone nieskutecznie.</w:t>
      </w:r>
    </w:p>
    <w:p w14:paraId="41CF8502" w14:textId="77777777" w:rsidR="002167C3" w:rsidRPr="002167C3" w:rsidRDefault="002167C3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2167C3">
        <w:rPr>
          <w:rFonts w:ascii="Arial Narrow" w:hAnsi="Arial Narrow"/>
        </w:rPr>
        <w:t>Zamawiający zwraca uwagę na ograniczenia wielkości plików podpisywanych profilem zaufanym, który wynosi maksymalnie 10MB, oraz na ograniczenie wielkości plików podpisywanych w aplikacji eDoApp służącej do składania podpisu osobistego, który wynosi maksymalnie 5MB.</w:t>
      </w:r>
    </w:p>
    <w:p w14:paraId="1F0B58FD" w14:textId="56F9ED2F" w:rsidR="002167C3" w:rsidRPr="002167C3" w:rsidRDefault="002167C3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2167C3">
        <w:rPr>
          <w:rFonts w:ascii="Arial Narrow" w:hAnsi="Arial Narrow"/>
        </w:rPr>
        <w:t>W przypadku stosowania przez wykonawcę kwalifikowanego podpisu elektronicznego</w:t>
      </w:r>
      <w:r w:rsidRPr="00CD45D9">
        <w:rPr>
          <w:rFonts w:ascii="Arial Narrow" w:hAnsi="Arial Narrow"/>
        </w:rPr>
        <w:t xml:space="preserve"> ze względu na niskie ryzyko naruszenia integralności pliku oraz łatwiejszą weryfikację podpisu Zamawiający zaleca, w miarę możliwości, przekonwertowanie plików składających się na ofertę na rozszerzenie .pdf  i opatrzenie ich podpisem kwalifikowanym w formacie PAdES. Natomiast </w:t>
      </w:r>
      <w:r w:rsidR="00CD45D9">
        <w:rPr>
          <w:rFonts w:ascii="Arial Narrow" w:hAnsi="Arial Narrow"/>
        </w:rPr>
        <w:t>p</w:t>
      </w:r>
      <w:r w:rsidRPr="002167C3">
        <w:rPr>
          <w:rFonts w:ascii="Arial Narrow" w:hAnsi="Arial Narrow"/>
        </w:rPr>
        <w:t>liki w innych formatach niż PDF zaleca się opatrzyć podpisem w formacie XAdES o typie zewnętrznym. Wykonawca powinien pamiętać, aby plik z podpisem przekazywać łącznie z dokumentem podpisywanym.</w:t>
      </w:r>
    </w:p>
    <w:p w14:paraId="1161A1AD" w14:textId="77777777" w:rsidR="002167C3" w:rsidRPr="002167C3" w:rsidRDefault="002167C3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2167C3">
        <w:rPr>
          <w:rFonts w:ascii="Arial Narrow" w:hAnsi="Arial Narrow"/>
        </w:rPr>
        <w:t>Zamawiający rekomenduje wykorzystanie podpisu z kwalifikowanym znacznikiem czasu.</w:t>
      </w:r>
    </w:p>
    <w:p w14:paraId="6984336D" w14:textId="77777777" w:rsidR="002167C3" w:rsidRPr="002167C3" w:rsidRDefault="002167C3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2167C3">
        <w:rPr>
          <w:rFonts w:ascii="Arial Narrow" w:hAnsi="Arial Narrow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FB5C4AD" w14:textId="77777777" w:rsidR="002167C3" w:rsidRPr="002167C3" w:rsidRDefault="002167C3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2167C3">
        <w:rPr>
          <w:rFonts w:ascii="Arial Narrow" w:hAnsi="Arial Narrow"/>
        </w:rPr>
        <w:t>Zamawiający zaleca, aby Wykonawca z odpowiednim wyprzedzeniem przetestował możliwość prawidłowego wykorzystania wybranej metody podpisania plików oferty.</w:t>
      </w:r>
    </w:p>
    <w:p w14:paraId="4B46DFC9" w14:textId="77777777" w:rsidR="002167C3" w:rsidRPr="002167C3" w:rsidRDefault="002167C3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2167C3">
        <w:rPr>
          <w:rFonts w:ascii="Arial Narrow" w:hAnsi="Arial Narrow"/>
        </w:rPr>
        <w:t>Osobą składającą ofertę powinna być osoba kontaktowa podawana w dokumentacji.</w:t>
      </w:r>
    </w:p>
    <w:p w14:paraId="79041209" w14:textId="77777777" w:rsidR="002167C3" w:rsidRPr="002167C3" w:rsidRDefault="002167C3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2167C3">
        <w:rPr>
          <w:rFonts w:ascii="Arial Narrow" w:hAnsi="Arial Narrow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C34D251" w14:textId="6E225777" w:rsidR="002167C3" w:rsidRPr="002167C3" w:rsidRDefault="002167C3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2167C3">
        <w:rPr>
          <w:rFonts w:ascii="Arial Narrow" w:hAnsi="Arial Narrow"/>
        </w:rPr>
        <w:t xml:space="preserve">Jeśli Wykonawca pakuje dokumenty np. w plik o rozszerzeniu .zip, zaleca się wcześniejsze </w:t>
      </w:r>
      <w:r w:rsidR="00CD45D9" w:rsidRPr="00CD45D9">
        <w:rPr>
          <w:rFonts w:ascii="Arial Narrow" w:hAnsi="Arial Narrow"/>
        </w:rPr>
        <w:t xml:space="preserve"> </w:t>
      </w:r>
      <w:r w:rsidRPr="002167C3">
        <w:rPr>
          <w:rFonts w:ascii="Arial Narrow" w:hAnsi="Arial Narrow"/>
        </w:rPr>
        <w:t xml:space="preserve">podpisanie każdego ze skompresowanych plików. </w:t>
      </w:r>
    </w:p>
    <w:p w14:paraId="447BBC8D" w14:textId="1360DD91" w:rsidR="00037C66" w:rsidRPr="00CD45D9" w:rsidRDefault="002167C3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CD45D9">
        <w:rPr>
          <w:rFonts w:ascii="Arial Narrow" w:hAnsi="Arial Narrow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24094E70" w14:textId="77777777" w:rsidR="00037C66" w:rsidRDefault="00037C66" w:rsidP="002167C3">
      <w:pPr>
        <w:spacing w:after="0"/>
        <w:jc w:val="both"/>
        <w:rPr>
          <w:rFonts w:ascii="Arial Narrow" w:hAnsi="Arial Narrow"/>
          <w:bCs/>
        </w:rPr>
      </w:pPr>
    </w:p>
    <w:p w14:paraId="46C7CEFD" w14:textId="77777777" w:rsidR="00D11377" w:rsidRDefault="00D11377" w:rsidP="002167C3">
      <w:pPr>
        <w:spacing w:after="0"/>
        <w:jc w:val="both"/>
        <w:rPr>
          <w:rFonts w:ascii="Arial Narrow" w:hAnsi="Arial Narrow"/>
          <w:bCs/>
        </w:rPr>
      </w:pPr>
    </w:p>
    <w:p w14:paraId="4C74F894" w14:textId="77777777" w:rsidR="00D11377" w:rsidRDefault="00D11377" w:rsidP="002167C3">
      <w:pPr>
        <w:spacing w:after="0"/>
        <w:jc w:val="both"/>
        <w:rPr>
          <w:rFonts w:ascii="Arial Narrow" w:hAnsi="Arial Narrow"/>
          <w:bCs/>
        </w:rPr>
      </w:pPr>
    </w:p>
    <w:p w14:paraId="50F2BA8C" w14:textId="77777777" w:rsidR="00D11377" w:rsidRDefault="00D11377" w:rsidP="002167C3">
      <w:pPr>
        <w:spacing w:after="0"/>
        <w:jc w:val="both"/>
        <w:rPr>
          <w:rFonts w:ascii="Arial Narrow" w:hAnsi="Arial Narrow"/>
          <w:bCs/>
        </w:rPr>
      </w:pPr>
    </w:p>
    <w:p w14:paraId="692A52BC" w14:textId="77777777" w:rsidR="00D11377" w:rsidRDefault="00D11377" w:rsidP="002167C3">
      <w:pPr>
        <w:spacing w:after="0"/>
        <w:jc w:val="both"/>
        <w:rPr>
          <w:rFonts w:ascii="Arial Narrow" w:hAnsi="Arial Narrow"/>
          <w:bCs/>
        </w:rPr>
      </w:pPr>
    </w:p>
    <w:p w14:paraId="0B0E2FB7" w14:textId="77777777" w:rsidR="00D11377" w:rsidRDefault="00D11377" w:rsidP="002167C3">
      <w:pPr>
        <w:spacing w:after="0"/>
        <w:jc w:val="both"/>
        <w:rPr>
          <w:rFonts w:ascii="Arial Narrow" w:hAnsi="Arial Narrow"/>
          <w:bCs/>
        </w:rPr>
      </w:pPr>
    </w:p>
    <w:p w14:paraId="574754AC" w14:textId="77777777" w:rsidR="00D11377" w:rsidRDefault="00D11377" w:rsidP="002167C3">
      <w:pPr>
        <w:spacing w:after="0"/>
        <w:jc w:val="both"/>
        <w:rPr>
          <w:rFonts w:ascii="Arial Narrow" w:hAnsi="Arial Narrow"/>
          <w:bCs/>
        </w:rPr>
      </w:pPr>
    </w:p>
    <w:p w14:paraId="275A7B6F" w14:textId="77777777" w:rsidR="00D11377" w:rsidRDefault="00D11377" w:rsidP="002167C3">
      <w:pPr>
        <w:spacing w:after="0"/>
        <w:jc w:val="both"/>
        <w:rPr>
          <w:rFonts w:ascii="Arial Narrow" w:hAnsi="Arial Narrow"/>
          <w:bCs/>
        </w:rPr>
      </w:pPr>
    </w:p>
    <w:p w14:paraId="62E86B7E" w14:textId="77777777" w:rsidR="00654132" w:rsidRDefault="00654132" w:rsidP="002167C3">
      <w:pPr>
        <w:spacing w:after="0"/>
        <w:jc w:val="both"/>
        <w:rPr>
          <w:rFonts w:ascii="Arial Narrow" w:hAnsi="Arial Narrow"/>
          <w:bCs/>
        </w:rPr>
      </w:pPr>
    </w:p>
    <w:p w14:paraId="4AA6D671" w14:textId="77777777" w:rsidR="00D11377" w:rsidRDefault="00D11377" w:rsidP="002167C3">
      <w:pPr>
        <w:spacing w:after="0"/>
        <w:jc w:val="both"/>
        <w:rPr>
          <w:rFonts w:ascii="Arial Narrow" w:hAnsi="Arial Narrow"/>
          <w:bCs/>
        </w:rPr>
      </w:pPr>
    </w:p>
    <w:p w14:paraId="12763284" w14:textId="77777777" w:rsidR="00D11377" w:rsidRPr="002167C3" w:rsidRDefault="00D11377" w:rsidP="002167C3">
      <w:pPr>
        <w:spacing w:after="0"/>
        <w:jc w:val="both"/>
        <w:rPr>
          <w:rFonts w:ascii="Arial Narrow" w:hAnsi="Arial Narrow"/>
          <w:bCs/>
        </w:rPr>
      </w:pPr>
    </w:p>
    <w:p w14:paraId="01F23218" w14:textId="77777777" w:rsidR="00B6502D" w:rsidRDefault="00B6502D">
      <w:pPr>
        <w:pStyle w:val="Nagwek1"/>
        <w:numPr>
          <w:ilvl w:val="0"/>
          <w:numId w:val="31"/>
        </w:numPr>
      </w:pPr>
      <w:bookmarkStart w:id="31" w:name="_Toc149863906"/>
      <w:r w:rsidRPr="00E66030">
        <w:lastRenderedPageBreak/>
        <w:t>Wykaz załączników do SWZ</w:t>
      </w:r>
      <w:bookmarkEnd w:id="31"/>
    </w:p>
    <w:p w14:paraId="3597B0E1" w14:textId="77777777" w:rsidR="00D11377" w:rsidRPr="00D11377" w:rsidRDefault="00D11377" w:rsidP="00D11377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6844"/>
      </w:tblGrid>
      <w:tr w:rsidR="00330CC0" w:rsidRPr="005E353C" w14:paraId="2EA2795C" w14:textId="77777777" w:rsidTr="00DD0C7E">
        <w:tc>
          <w:tcPr>
            <w:tcW w:w="1541" w:type="dxa"/>
          </w:tcPr>
          <w:p w14:paraId="43787FA3" w14:textId="77777777" w:rsidR="00330CC0" w:rsidRPr="005E353C" w:rsidRDefault="00330CC0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353C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Załącznik nr 1           </w:t>
            </w:r>
          </w:p>
        </w:tc>
        <w:tc>
          <w:tcPr>
            <w:tcW w:w="6844" w:type="dxa"/>
          </w:tcPr>
          <w:p w14:paraId="00C55D8C" w14:textId="77777777" w:rsidR="00330CC0" w:rsidRPr="00347475" w:rsidRDefault="00330CC0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4747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Formularz Ofertowy</w:t>
            </w:r>
          </w:p>
        </w:tc>
      </w:tr>
      <w:tr w:rsidR="00330CC0" w:rsidRPr="005E353C" w14:paraId="6B3C71E7" w14:textId="77777777" w:rsidTr="00DD0C7E">
        <w:tc>
          <w:tcPr>
            <w:tcW w:w="1541" w:type="dxa"/>
          </w:tcPr>
          <w:p w14:paraId="2A168C6D" w14:textId="77777777" w:rsidR="00330CC0" w:rsidRPr="005E353C" w:rsidRDefault="00330CC0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353C">
              <w:rPr>
                <w:rFonts w:ascii="Arial Narrow" w:eastAsia="Times New Roman" w:hAnsi="Arial Narrow" w:cs="Times New Roman"/>
                <w:b/>
                <w:lang w:eastAsia="pl-PL"/>
              </w:rPr>
              <w:t>Załącznik nr 2</w:t>
            </w:r>
          </w:p>
        </w:tc>
        <w:tc>
          <w:tcPr>
            <w:tcW w:w="6844" w:type="dxa"/>
          </w:tcPr>
          <w:p w14:paraId="3E15F3F2" w14:textId="77777777" w:rsidR="00330CC0" w:rsidRPr="00347475" w:rsidRDefault="00330CC0" w:rsidP="00EE169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4747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Oświadczenie o braku podstaw do wykluczenia i o spełnianiu warunków udziału w postępowaniu</w:t>
            </w:r>
          </w:p>
        </w:tc>
      </w:tr>
      <w:tr w:rsidR="00330CC0" w:rsidRPr="005E353C" w14:paraId="6E192BE6" w14:textId="77777777" w:rsidTr="00DD0C7E">
        <w:tc>
          <w:tcPr>
            <w:tcW w:w="1541" w:type="dxa"/>
          </w:tcPr>
          <w:p w14:paraId="08EA8B21" w14:textId="77777777" w:rsidR="00330CC0" w:rsidRPr="005E353C" w:rsidRDefault="00330CC0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353C">
              <w:rPr>
                <w:rFonts w:ascii="Arial Narrow" w:eastAsia="Times New Roman" w:hAnsi="Arial Narrow" w:cs="Times New Roman"/>
                <w:b/>
                <w:lang w:eastAsia="pl-PL"/>
              </w:rPr>
              <w:t>Załącznik nr 3</w:t>
            </w:r>
          </w:p>
        </w:tc>
        <w:tc>
          <w:tcPr>
            <w:tcW w:w="6844" w:type="dxa"/>
          </w:tcPr>
          <w:p w14:paraId="28E82D28" w14:textId="77777777" w:rsidR="00330CC0" w:rsidRPr="00347475" w:rsidRDefault="00330CC0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4747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Zobowiązanie innego podmiotu do udostępnienia niezbędnych zasobów Wykonawcy</w:t>
            </w:r>
          </w:p>
        </w:tc>
      </w:tr>
      <w:tr w:rsidR="00330CC0" w:rsidRPr="005E353C" w14:paraId="738BD635" w14:textId="77777777" w:rsidTr="00DD0C7E">
        <w:tc>
          <w:tcPr>
            <w:tcW w:w="1541" w:type="dxa"/>
          </w:tcPr>
          <w:p w14:paraId="56B604A0" w14:textId="77777777" w:rsidR="00330CC0" w:rsidRPr="005E353C" w:rsidRDefault="00330CC0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353C">
              <w:rPr>
                <w:rFonts w:ascii="Arial Narrow" w:eastAsia="Times New Roman" w:hAnsi="Arial Narrow" w:cs="Times New Roman"/>
                <w:b/>
                <w:lang w:eastAsia="pl-PL"/>
              </w:rPr>
              <w:t>Załącznik nr 4</w:t>
            </w:r>
          </w:p>
          <w:p w14:paraId="1FDC4186" w14:textId="77777777" w:rsidR="00330CC0" w:rsidRPr="005E353C" w:rsidRDefault="00330CC0" w:rsidP="00EE1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6844" w:type="dxa"/>
          </w:tcPr>
          <w:p w14:paraId="5FCA6B86" w14:textId="77777777" w:rsidR="00330CC0" w:rsidRPr="00347475" w:rsidRDefault="00330CC0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4747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Oświadczenie dotyczące przynależności lub braku przynależności do tej samej grupy kapitałowej</w:t>
            </w:r>
          </w:p>
        </w:tc>
      </w:tr>
      <w:tr w:rsidR="00330CC0" w:rsidRPr="005E353C" w14:paraId="6FB13E75" w14:textId="77777777" w:rsidTr="00DD0C7E">
        <w:tc>
          <w:tcPr>
            <w:tcW w:w="1541" w:type="dxa"/>
          </w:tcPr>
          <w:p w14:paraId="56A5A9FC" w14:textId="77777777" w:rsidR="00330CC0" w:rsidRPr="005E353C" w:rsidRDefault="00347475" w:rsidP="00EE1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47475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Załącznik nr 5           </w:t>
            </w:r>
          </w:p>
        </w:tc>
        <w:tc>
          <w:tcPr>
            <w:tcW w:w="6844" w:type="dxa"/>
          </w:tcPr>
          <w:p w14:paraId="2C7716C5" w14:textId="77777777" w:rsidR="00330CC0" w:rsidRPr="00347475" w:rsidRDefault="00347475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4747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Oświadczenie</w:t>
            </w:r>
            <w:r w:rsidR="00EE169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wykonawcy wspólnie ubiegającego</w:t>
            </w:r>
            <w:r w:rsidRPr="0034747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się o udzielenie zamówienia</w:t>
            </w:r>
          </w:p>
        </w:tc>
      </w:tr>
      <w:tr w:rsidR="00330CC0" w:rsidRPr="005E353C" w14:paraId="0A843EF9" w14:textId="77777777" w:rsidTr="00D11377">
        <w:trPr>
          <w:trHeight w:val="272"/>
        </w:trPr>
        <w:tc>
          <w:tcPr>
            <w:tcW w:w="1541" w:type="dxa"/>
          </w:tcPr>
          <w:p w14:paraId="7DB605DC" w14:textId="77777777" w:rsidR="00330CC0" w:rsidRPr="005E353C" w:rsidRDefault="00330CC0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353C">
              <w:rPr>
                <w:rFonts w:ascii="Arial Narrow" w:eastAsia="Times New Roman" w:hAnsi="Arial Narrow" w:cs="Times New Roman"/>
                <w:b/>
                <w:lang w:eastAsia="pl-PL"/>
              </w:rPr>
              <w:t>Załącznik nr 6</w:t>
            </w:r>
          </w:p>
        </w:tc>
        <w:tc>
          <w:tcPr>
            <w:tcW w:w="6844" w:type="dxa"/>
          </w:tcPr>
          <w:p w14:paraId="203ACAD6" w14:textId="106A3B8C" w:rsidR="00330CC0" w:rsidRPr="00347475" w:rsidRDefault="00330CC0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4747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Wzór umowy</w:t>
            </w:r>
          </w:p>
        </w:tc>
      </w:tr>
      <w:tr w:rsidR="00330CC0" w:rsidRPr="005E353C" w14:paraId="520D0FF8" w14:textId="77777777" w:rsidTr="00DD0C7E">
        <w:tc>
          <w:tcPr>
            <w:tcW w:w="1541" w:type="dxa"/>
          </w:tcPr>
          <w:p w14:paraId="0E709806" w14:textId="77777777" w:rsidR="00330CC0" w:rsidRPr="005E353C" w:rsidRDefault="00330CC0" w:rsidP="00EE1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5E353C">
              <w:rPr>
                <w:rFonts w:ascii="Arial Narrow" w:eastAsia="Times New Roman" w:hAnsi="Arial Narrow" w:cs="Times New Roman"/>
                <w:b/>
                <w:lang w:eastAsia="pl-PL"/>
              </w:rPr>
              <w:t>Załącznik nr 7</w:t>
            </w:r>
          </w:p>
        </w:tc>
        <w:tc>
          <w:tcPr>
            <w:tcW w:w="6844" w:type="dxa"/>
          </w:tcPr>
          <w:p w14:paraId="1084CF30" w14:textId="77777777" w:rsidR="00330CC0" w:rsidRPr="00347475" w:rsidRDefault="00330CC0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4747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Oświadczenie </w:t>
            </w:r>
            <w:r w:rsidR="00EE169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wykonawcy w zakresie przeciwdziałania wspieraniu agresji na Ukrainę</w:t>
            </w:r>
          </w:p>
        </w:tc>
      </w:tr>
      <w:tr w:rsidR="00E70A56" w:rsidRPr="005E353C" w14:paraId="716022B0" w14:textId="77777777" w:rsidTr="00DD0C7E">
        <w:tc>
          <w:tcPr>
            <w:tcW w:w="1541" w:type="dxa"/>
          </w:tcPr>
          <w:p w14:paraId="29FB5413" w14:textId="79129D3F" w:rsidR="00E70A56" w:rsidRPr="005E353C" w:rsidRDefault="00E70A56" w:rsidP="00EE1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Załącznik nr 8</w:t>
            </w:r>
          </w:p>
        </w:tc>
        <w:tc>
          <w:tcPr>
            <w:tcW w:w="6844" w:type="dxa"/>
          </w:tcPr>
          <w:p w14:paraId="29D527AF" w14:textId="68908E5E" w:rsidR="00E70A56" w:rsidRPr="00347475" w:rsidRDefault="001F6357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Wykaz wykonanych robót budowlanych</w:t>
            </w:r>
          </w:p>
        </w:tc>
      </w:tr>
      <w:tr w:rsidR="00E70A56" w:rsidRPr="005E353C" w14:paraId="338AE1C1" w14:textId="77777777" w:rsidTr="00DD0C7E">
        <w:tc>
          <w:tcPr>
            <w:tcW w:w="1541" w:type="dxa"/>
          </w:tcPr>
          <w:p w14:paraId="62E358A5" w14:textId="3316FD0B" w:rsidR="00E70A56" w:rsidRPr="005E353C" w:rsidRDefault="00E70A56" w:rsidP="00EE1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Załącznik nr 9 </w:t>
            </w:r>
          </w:p>
        </w:tc>
        <w:tc>
          <w:tcPr>
            <w:tcW w:w="6844" w:type="dxa"/>
          </w:tcPr>
          <w:p w14:paraId="46CCA2B5" w14:textId="0D5DAEA7" w:rsidR="00E70A56" w:rsidRPr="00347475" w:rsidRDefault="00D11377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Przedmiar robót</w:t>
            </w:r>
          </w:p>
        </w:tc>
      </w:tr>
      <w:tr w:rsidR="005C2B61" w:rsidRPr="005E353C" w14:paraId="32D903F3" w14:textId="77777777" w:rsidTr="00DD0C7E">
        <w:tc>
          <w:tcPr>
            <w:tcW w:w="1541" w:type="dxa"/>
          </w:tcPr>
          <w:p w14:paraId="09B38959" w14:textId="21388DC3" w:rsidR="005C2B61" w:rsidRDefault="005C2B61" w:rsidP="00EE1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Załącznik nr 10</w:t>
            </w:r>
          </w:p>
        </w:tc>
        <w:tc>
          <w:tcPr>
            <w:tcW w:w="6844" w:type="dxa"/>
          </w:tcPr>
          <w:p w14:paraId="47A8D3FA" w14:textId="302FD206" w:rsidR="005C2B61" w:rsidRDefault="00D11377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Plan sytuacyjny</w:t>
            </w:r>
          </w:p>
        </w:tc>
      </w:tr>
      <w:tr w:rsidR="005C2B61" w:rsidRPr="005E353C" w14:paraId="1F5A6BD1" w14:textId="77777777" w:rsidTr="00DD0C7E">
        <w:tc>
          <w:tcPr>
            <w:tcW w:w="1541" w:type="dxa"/>
          </w:tcPr>
          <w:p w14:paraId="05FFBC44" w14:textId="5123CA89" w:rsidR="005C2B61" w:rsidRDefault="00ED23FB" w:rsidP="00EE1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Załą</w:t>
            </w:r>
            <w:r w:rsidR="005C2B61">
              <w:rPr>
                <w:rFonts w:ascii="Arial Narrow" w:eastAsia="Times New Roman" w:hAnsi="Arial Narrow" w:cs="Times New Roman"/>
                <w:b/>
                <w:lang w:eastAsia="pl-PL"/>
              </w:rPr>
              <w:t>cznik nr 11</w:t>
            </w:r>
          </w:p>
        </w:tc>
        <w:tc>
          <w:tcPr>
            <w:tcW w:w="6844" w:type="dxa"/>
          </w:tcPr>
          <w:p w14:paraId="3EE62D08" w14:textId="0FBC9477" w:rsidR="005C2B61" w:rsidRDefault="00D11377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Rzut kotłowni</w:t>
            </w:r>
          </w:p>
        </w:tc>
      </w:tr>
      <w:tr w:rsidR="00ED23FB" w:rsidRPr="005E353C" w14:paraId="593341C5" w14:textId="77777777" w:rsidTr="00DD0C7E">
        <w:tc>
          <w:tcPr>
            <w:tcW w:w="1541" w:type="dxa"/>
          </w:tcPr>
          <w:p w14:paraId="55E4B5D0" w14:textId="1EFD6837" w:rsidR="00ED23FB" w:rsidRDefault="00ED23FB" w:rsidP="00EE1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Załącznik nr 12</w:t>
            </w:r>
          </w:p>
        </w:tc>
        <w:tc>
          <w:tcPr>
            <w:tcW w:w="6844" w:type="dxa"/>
          </w:tcPr>
          <w:p w14:paraId="421FCE1F" w14:textId="5BA742B3" w:rsidR="00ED23FB" w:rsidRPr="00515303" w:rsidRDefault="00D11377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Schemat kotłowni</w:t>
            </w:r>
          </w:p>
        </w:tc>
      </w:tr>
      <w:tr w:rsidR="00D11377" w:rsidRPr="005E353C" w14:paraId="06559C1E" w14:textId="77777777" w:rsidTr="00DD0C7E">
        <w:tc>
          <w:tcPr>
            <w:tcW w:w="1541" w:type="dxa"/>
          </w:tcPr>
          <w:p w14:paraId="11AF35F1" w14:textId="74DF9216" w:rsidR="00D11377" w:rsidRDefault="00D11377" w:rsidP="00EE1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Załącznik nr 13</w:t>
            </w:r>
          </w:p>
        </w:tc>
        <w:tc>
          <w:tcPr>
            <w:tcW w:w="6844" w:type="dxa"/>
          </w:tcPr>
          <w:p w14:paraId="09B52B95" w14:textId="644C00C3" w:rsidR="00D11377" w:rsidRDefault="00D11377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Opis kotłowni</w:t>
            </w:r>
          </w:p>
        </w:tc>
      </w:tr>
      <w:tr w:rsidR="00D11377" w:rsidRPr="005E353C" w14:paraId="0DE5CE91" w14:textId="77777777" w:rsidTr="00DD0C7E">
        <w:tc>
          <w:tcPr>
            <w:tcW w:w="1541" w:type="dxa"/>
          </w:tcPr>
          <w:p w14:paraId="3B32438C" w14:textId="7731C2DB" w:rsidR="00D11377" w:rsidRDefault="00D11377" w:rsidP="00EE1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Załącznik nr 14</w:t>
            </w:r>
          </w:p>
        </w:tc>
        <w:tc>
          <w:tcPr>
            <w:tcW w:w="6844" w:type="dxa"/>
          </w:tcPr>
          <w:p w14:paraId="12562568" w14:textId="30859E53" w:rsidR="00D11377" w:rsidRDefault="00D11377" w:rsidP="00EE1692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STWiOR</w:t>
            </w:r>
          </w:p>
        </w:tc>
      </w:tr>
    </w:tbl>
    <w:p w14:paraId="5A2A8B63" w14:textId="77777777" w:rsidR="00330CC0" w:rsidRPr="005E353C" w:rsidRDefault="00330CC0" w:rsidP="00330CC0">
      <w:pPr>
        <w:pStyle w:val="Akapitzlist"/>
        <w:ind w:left="1080"/>
        <w:jc w:val="both"/>
        <w:rPr>
          <w:rFonts w:ascii="Arial Narrow" w:hAnsi="Arial Narrow"/>
        </w:rPr>
      </w:pPr>
    </w:p>
    <w:sectPr w:rsidR="00330CC0" w:rsidRPr="005E353C" w:rsidSect="0067511D">
      <w:headerReference w:type="default" r:id="rId24"/>
      <w:footerReference w:type="default" r:id="rId25"/>
      <w:pgSz w:w="11906" w:h="16838"/>
      <w:pgMar w:top="567" w:right="1418" w:bottom="1418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5CDE" w14:textId="77777777" w:rsidR="0060302F" w:rsidRDefault="0060302F" w:rsidP="00446C41">
      <w:pPr>
        <w:spacing w:after="0" w:line="240" w:lineRule="auto"/>
      </w:pPr>
      <w:r>
        <w:separator/>
      </w:r>
    </w:p>
  </w:endnote>
  <w:endnote w:type="continuationSeparator" w:id="0">
    <w:p w14:paraId="45061CFA" w14:textId="77777777" w:rsidR="0060302F" w:rsidRDefault="0060302F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690025209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BBD01F" w14:textId="77777777" w:rsidR="00F84EC1" w:rsidRPr="00284645" w:rsidRDefault="00F84EC1">
            <w:pPr>
              <w:pStyle w:val="Stopk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4645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28464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84645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8464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15BA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16</w:t>
            </w:r>
            <w:r w:rsidRPr="0028464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8464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8464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84645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8464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15BA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17</w:t>
            </w:r>
            <w:r w:rsidRPr="0028464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C3611" w14:textId="77777777" w:rsidR="00F84EC1" w:rsidRPr="00284645" w:rsidRDefault="00F84EC1" w:rsidP="00284645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284645">
      <w:rPr>
        <w:sz w:val="16"/>
        <w:szCs w:val="16"/>
      </w:rPr>
      <w:ptab w:relativeTo="margin" w:alignment="center" w:leader="none"/>
    </w:r>
    <w:r w:rsidRPr="00284645">
      <w:rPr>
        <w:sz w:val="16"/>
        <w:szCs w:val="16"/>
      </w:rPr>
      <w:t>Zakład Gospodarki Komunalnej i Mieszkaniowej w Stęszewie ul. Mosińska 15 Stęszew</w:t>
    </w:r>
    <w:r w:rsidRPr="00284645">
      <w:rPr>
        <w:sz w:val="16"/>
        <w:szCs w:val="16"/>
      </w:rPr>
      <w:ptab w:relativeTo="margin" w:alignment="right" w:leader="none"/>
    </w:r>
  </w:p>
  <w:p w14:paraId="2022E6F2" w14:textId="77777777" w:rsidR="00F84EC1" w:rsidRPr="00284645" w:rsidRDefault="00F84EC1" w:rsidP="00284645">
    <w:pPr>
      <w:tabs>
        <w:tab w:val="center" w:pos="4536"/>
        <w:tab w:val="right" w:pos="9072"/>
      </w:tabs>
      <w:spacing w:after="0" w:line="240" w:lineRule="auto"/>
    </w:pPr>
    <w:r w:rsidRPr="00284645">
      <w:rPr>
        <w:i/>
        <w:sz w:val="16"/>
        <w:szCs w:val="16"/>
      </w:rPr>
      <w:tab/>
      <w:t xml:space="preserve">                   </w:t>
    </w:r>
    <w:r w:rsidRPr="00284645">
      <w:rPr>
        <w:sz w:val="16"/>
        <w:szCs w:val="16"/>
      </w:rPr>
      <w:t xml:space="preserve">Kontakt: </w:t>
    </w:r>
    <w:r w:rsidRPr="00284645">
      <w:rPr>
        <w:i/>
        <w:sz w:val="16"/>
        <w:szCs w:val="16"/>
      </w:rPr>
      <w:t xml:space="preserve"> 061 813418;  e-mail </w:t>
    </w:r>
    <w:hyperlink r:id="rId1" w:history="1">
      <w:r w:rsidRPr="00284645">
        <w:rPr>
          <w:i/>
          <w:color w:val="0563C1" w:themeColor="hyperlink"/>
          <w:sz w:val="16"/>
          <w:szCs w:val="16"/>
          <w:u w:val="single"/>
        </w:rPr>
        <w:t>sekretariat@stęszew.zakladkomunalny.com</w:t>
      </w:r>
    </w:hyperlink>
  </w:p>
  <w:p w14:paraId="7602914D" w14:textId="77777777" w:rsidR="00F84EC1" w:rsidRDefault="00F84EC1" w:rsidP="00A40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E8F3" w14:textId="77777777" w:rsidR="0060302F" w:rsidRDefault="0060302F" w:rsidP="00446C41">
      <w:pPr>
        <w:spacing w:after="0" w:line="240" w:lineRule="auto"/>
      </w:pPr>
      <w:r>
        <w:separator/>
      </w:r>
    </w:p>
  </w:footnote>
  <w:footnote w:type="continuationSeparator" w:id="0">
    <w:p w14:paraId="2D2B5F61" w14:textId="77777777" w:rsidR="0060302F" w:rsidRDefault="0060302F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DB89" w14:textId="4A9ED4E9" w:rsidR="00F84EC1" w:rsidRDefault="00F84EC1" w:rsidP="00EA7673">
    <w:pPr>
      <w:pStyle w:val="Nagwek"/>
      <w:jc w:val="right"/>
      <w:rPr>
        <w:rFonts w:ascii="Arial Narrow" w:hAnsi="Arial Narrow"/>
        <w:sz w:val="16"/>
        <w:szCs w:val="16"/>
      </w:rPr>
    </w:pPr>
    <w:r w:rsidRPr="0057578C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78559816" wp14:editId="4F17BB3D">
          <wp:simplePos x="0" y="0"/>
          <wp:positionH relativeFrom="column">
            <wp:posOffset>13970</wp:posOffset>
          </wp:positionH>
          <wp:positionV relativeFrom="paragraph">
            <wp:posOffset>-315595</wp:posOffset>
          </wp:positionV>
          <wp:extent cx="723265" cy="715010"/>
          <wp:effectExtent l="0" t="0" r="0" b="889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78C">
      <w:rPr>
        <w:rFonts w:ascii="Arial Narrow" w:hAnsi="Arial Narrow"/>
        <w:sz w:val="16"/>
        <w:szCs w:val="16"/>
      </w:rPr>
      <w:t>Modernizacja kotłowni</w:t>
    </w:r>
    <w:r>
      <w:rPr>
        <w:rFonts w:ascii="Arial Narrow" w:hAnsi="Arial Narrow"/>
        <w:sz w:val="16"/>
        <w:szCs w:val="16"/>
      </w:rPr>
      <w:t xml:space="preserve"> </w:t>
    </w:r>
    <w:r w:rsidRPr="0057578C">
      <w:rPr>
        <w:rFonts w:ascii="Arial Narrow" w:hAnsi="Arial Narrow"/>
        <w:sz w:val="16"/>
        <w:szCs w:val="16"/>
      </w:rPr>
      <w:t>gazowej położonej w budyn</w:t>
    </w:r>
    <w:r>
      <w:rPr>
        <w:rFonts w:ascii="Arial Narrow" w:hAnsi="Arial Narrow"/>
        <w:sz w:val="16"/>
        <w:szCs w:val="16"/>
      </w:rPr>
      <w:t>ku przy ul. Piotra skargi 28 w Stęszewie polegająca na wymianie</w:t>
    </w:r>
    <w:r w:rsidRPr="0057578C">
      <w:rPr>
        <w:rFonts w:ascii="Arial Narrow" w:hAnsi="Arial Narrow"/>
        <w:sz w:val="16"/>
        <w:szCs w:val="16"/>
      </w:rPr>
      <w:t xml:space="preserve"> kotłów gazowych i zasobników ciepłej wody wraz z instalacj</w:t>
    </w:r>
    <w:r>
      <w:rPr>
        <w:rFonts w:ascii="Arial Narrow" w:hAnsi="Arial Narrow"/>
        <w:sz w:val="16"/>
        <w:szCs w:val="16"/>
      </w:rPr>
      <w:t xml:space="preserve">ą                                  </w:t>
    </w:r>
    <w:r w:rsidRPr="0057578C">
      <w:rPr>
        <w:rFonts w:ascii="Arial Narrow" w:hAnsi="Arial Narrow"/>
        <w:sz w:val="16"/>
        <w:szCs w:val="16"/>
      </w:rPr>
      <w:tab/>
    </w:r>
    <w:r w:rsidRPr="0057578C">
      <w:rPr>
        <w:rFonts w:ascii="Arial Narrow" w:hAnsi="Arial Narrow"/>
        <w:sz w:val="16"/>
        <w:szCs w:val="16"/>
      </w:rPr>
      <w:tab/>
      <w:t>ZP.261.21.2023 Specyfikacja Warunków Zamówienia</w:t>
    </w:r>
  </w:p>
  <w:p w14:paraId="5C76FD08" w14:textId="77777777" w:rsidR="00F84EC1" w:rsidRPr="0057578C" w:rsidRDefault="00F84EC1" w:rsidP="00EA7673">
    <w:pPr>
      <w:pStyle w:val="Nagwek"/>
      <w:jc w:val="righ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BC"/>
    <w:multiLevelType w:val="hybridMultilevel"/>
    <w:tmpl w:val="56FA1678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074E625D"/>
    <w:multiLevelType w:val="hybridMultilevel"/>
    <w:tmpl w:val="85B0590A"/>
    <w:lvl w:ilvl="0" w:tplc="E1143F5C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6FB1"/>
    <w:multiLevelType w:val="hybridMultilevel"/>
    <w:tmpl w:val="72D0141E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67A747E"/>
    <w:multiLevelType w:val="hybridMultilevel"/>
    <w:tmpl w:val="D09A1F16"/>
    <w:lvl w:ilvl="0" w:tplc="04150017">
      <w:start w:val="1"/>
      <w:numFmt w:val="lowerLetter"/>
      <w:lvlText w:val="%1)"/>
      <w:lvlJc w:val="left"/>
      <w:pPr>
        <w:ind w:left="1936" w:hanging="360"/>
      </w:pPr>
    </w:lvl>
    <w:lvl w:ilvl="1" w:tplc="04150019">
      <w:start w:val="1"/>
      <w:numFmt w:val="lowerLetter"/>
      <w:lvlText w:val="%2."/>
      <w:lvlJc w:val="left"/>
      <w:pPr>
        <w:ind w:left="2656" w:hanging="360"/>
      </w:pPr>
    </w:lvl>
    <w:lvl w:ilvl="2" w:tplc="0415001B" w:tentative="1">
      <w:start w:val="1"/>
      <w:numFmt w:val="lowerRoman"/>
      <w:lvlText w:val="%3."/>
      <w:lvlJc w:val="right"/>
      <w:pPr>
        <w:ind w:left="3376" w:hanging="180"/>
      </w:pPr>
    </w:lvl>
    <w:lvl w:ilvl="3" w:tplc="0415000F" w:tentative="1">
      <w:start w:val="1"/>
      <w:numFmt w:val="decimal"/>
      <w:lvlText w:val="%4."/>
      <w:lvlJc w:val="left"/>
      <w:pPr>
        <w:ind w:left="4096" w:hanging="360"/>
      </w:pPr>
    </w:lvl>
    <w:lvl w:ilvl="4" w:tplc="04150019" w:tentative="1">
      <w:start w:val="1"/>
      <w:numFmt w:val="lowerLetter"/>
      <w:lvlText w:val="%5."/>
      <w:lvlJc w:val="left"/>
      <w:pPr>
        <w:ind w:left="4816" w:hanging="360"/>
      </w:pPr>
    </w:lvl>
    <w:lvl w:ilvl="5" w:tplc="0415001B" w:tentative="1">
      <w:start w:val="1"/>
      <w:numFmt w:val="lowerRoman"/>
      <w:lvlText w:val="%6."/>
      <w:lvlJc w:val="right"/>
      <w:pPr>
        <w:ind w:left="5536" w:hanging="180"/>
      </w:pPr>
    </w:lvl>
    <w:lvl w:ilvl="6" w:tplc="0415000F" w:tentative="1">
      <w:start w:val="1"/>
      <w:numFmt w:val="decimal"/>
      <w:lvlText w:val="%7."/>
      <w:lvlJc w:val="left"/>
      <w:pPr>
        <w:ind w:left="6256" w:hanging="360"/>
      </w:pPr>
    </w:lvl>
    <w:lvl w:ilvl="7" w:tplc="04150019" w:tentative="1">
      <w:start w:val="1"/>
      <w:numFmt w:val="lowerLetter"/>
      <w:lvlText w:val="%8."/>
      <w:lvlJc w:val="left"/>
      <w:pPr>
        <w:ind w:left="6976" w:hanging="360"/>
      </w:pPr>
    </w:lvl>
    <w:lvl w:ilvl="8" w:tplc="0415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4" w15:restartNumberingAfterBreak="0">
    <w:nsid w:val="1788694F"/>
    <w:multiLevelType w:val="multilevel"/>
    <w:tmpl w:val="CF3007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508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cs="Times New Roman"/>
        <w:u w:val="none"/>
      </w:rPr>
    </w:lvl>
  </w:abstractNum>
  <w:abstractNum w:abstractNumId="5" w15:restartNumberingAfterBreak="0">
    <w:nsid w:val="190E5148"/>
    <w:multiLevelType w:val="hybridMultilevel"/>
    <w:tmpl w:val="6F8002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D96435"/>
    <w:multiLevelType w:val="hybridMultilevel"/>
    <w:tmpl w:val="FFFFFFFF"/>
    <w:lvl w:ilvl="0" w:tplc="82043D6E">
      <w:start w:val="1"/>
      <w:numFmt w:val="decimal"/>
      <w:lvlText w:val="%1)"/>
      <w:lvlJc w:val="left"/>
      <w:pPr>
        <w:tabs>
          <w:tab w:val="num" w:pos="1048"/>
        </w:tabs>
        <w:ind w:left="13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  <w:rPr>
        <w:rFonts w:cs="Times New Roman"/>
      </w:rPr>
    </w:lvl>
  </w:abstractNum>
  <w:abstractNum w:abstractNumId="7" w15:restartNumberingAfterBreak="0">
    <w:nsid w:val="218A5644"/>
    <w:multiLevelType w:val="hybridMultilevel"/>
    <w:tmpl w:val="1F289DB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D46A50"/>
    <w:multiLevelType w:val="hybridMultilevel"/>
    <w:tmpl w:val="FFFFFFFF"/>
    <w:lvl w:ilvl="0" w:tplc="A394F8A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 w15:restartNumberingAfterBreak="0">
    <w:nsid w:val="23EE0A63"/>
    <w:multiLevelType w:val="hybridMultilevel"/>
    <w:tmpl w:val="2EDCFC5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B052749"/>
    <w:multiLevelType w:val="hybridMultilevel"/>
    <w:tmpl w:val="F2984F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3D93"/>
    <w:multiLevelType w:val="hybridMultilevel"/>
    <w:tmpl w:val="039CF0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DB529F"/>
    <w:multiLevelType w:val="hybridMultilevel"/>
    <w:tmpl w:val="59B62964"/>
    <w:lvl w:ilvl="0" w:tplc="161479D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53F7F18"/>
    <w:multiLevelType w:val="hybridMultilevel"/>
    <w:tmpl w:val="52563874"/>
    <w:lvl w:ilvl="0" w:tplc="3A60FD9C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ascii="Arial Narrow" w:eastAsia="Times New Roman" w:hAnsi="Arial Narrow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4" w15:restartNumberingAfterBreak="0">
    <w:nsid w:val="368247D2"/>
    <w:multiLevelType w:val="hybridMultilevel"/>
    <w:tmpl w:val="61DC93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926721"/>
    <w:multiLevelType w:val="hybridMultilevel"/>
    <w:tmpl w:val="542CA72E"/>
    <w:lvl w:ilvl="0" w:tplc="82043D6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38E30A51"/>
    <w:multiLevelType w:val="hybridMultilevel"/>
    <w:tmpl w:val="364C89C6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7" w15:restartNumberingAfterBreak="0">
    <w:nsid w:val="40EF456D"/>
    <w:multiLevelType w:val="hybridMultilevel"/>
    <w:tmpl w:val="3252CF98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42AD6"/>
    <w:multiLevelType w:val="multilevel"/>
    <w:tmpl w:val="CF3007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508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cs="Times New Roman"/>
        <w:u w:val="none"/>
      </w:rPr>
    </w:lvl>
  </w:abstractNum>
  <w:abstractNum w:abstractNumId="19" w15:restartNumberingAfterBreak="0">
    <w:nsid w:val="4C023F9E"/>
    <w:multiLevelType w:val="hybridMultilevel"/>
    <w:tmpl w:val="8E7E2314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4E9E58DE"/>
    <w:multiLevelType w:val="hybridMultilevel"/>
    <w:tmpl w:val="FFFFFFFF"/>
    <w:lvl w:ilvl="0" w:tplc="89AE706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515329E4"/>
    <w:multiLevelType w:val="multilevel"/>
    <w:tmpl w:val="CF3007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508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cs="Times New Roman"/>
        <w:u w:val="none"/>
      </w:rPr>
    </w:lvl>
  </w:abstractNum>
  <w:abstractNum w:abstractNumId="22" w15:restartNumberingAfterBreak="0">
    <w:nsid w:val="51CA7075"/>
    <w:multiLevelType w:val="hybridMultilevel"/>
    <w:tmpl w:val="0FFA57E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3A354B9"/>
    <w:multiLevelType w:val="multilevel"/>
    <w:tmpl w:val="CF3007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508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cs="Times New Roman"/>
        <w:u w:val="none"/>
      </w:rPr>
    </w:lvl>
  </w:abstractNum>
  <w:abstractNum w:abstractNumId="24" w15:restartNumberingAfterBreak="0">
    <w:nsid w:val="553F0EB4"/>
    <w:multiLevelType w:val="multilevel"/>
    <w:tmpl w:val="8B90A0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55CA6EDB"/>
    <w:multiLevelType w:val="hybridMultilevel"/>
    <w:tmpl w:val="8558DF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F24656"/>
    <w:multiLevelType w:val="hybridMultilevel"/>
    <w:tmpl w:val="8558DF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D70A41"/>
    <w:multiLevelType w:val="multilevel"/>
    <w:tmpl w:val="CF3007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508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cs="Times New Roman"/>
        <w:u w:val="none"/>
      </w:rPr>
    </w:lvl>
  </w:abstractNum>
  <w:abstractNum w:abstractNumId="28" w15:restartNumberingAfterBreak="0">
    <w:nsid w:val="5B71528C"/>
    <w:multiLevelType w:val="hybridMultilevel"/>
    <w:tmpl w:val="8E7E2314"/>
    <w:lvl w:ilvl="0" w:tplc="3166935C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66C7C3C"/>
    <w:multiLevelType w:val="multilevel"/>
    <w:tmpl w:val="8B90A0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0" w15:restartNumberingAfterBreak="0">
    <w:nsid w:val="67D2374C"/>
    <w:multiLevelType w:val="hybridMultilevel"/>
    <w:tmpl w:val="FFFFFFFF"/>
    <w:lvl w:ilvl="0" w:tplc="C9625794">
      <w:start w:val="1"/>
      <w:numFmt w:val="decimal"/>
      <w:lvlText w:val="%1."/>
      <w:lvlJc w:val="left"/>
      <w:pPr>
        <w:tabs>
          <w:tab w:val="num" w:pos="13102"/>
        </w:tabs>
        <w:ind w:left="13102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13532" w:hanging="360"/>
      </w:pPr>
      <w:rPr>
        <w:rFonts w:cs="Times New Roman" w:hint="default"/>
      </w:rPr>
    </w:lvl>
    <w:lvl w:ilvl="2" w:tplc="D9566654">
      <w:start w:val="1"/>
      <w:numFmt w:val="decimal"/>
      <w:lvlText w:val="%3)"/>
      <w:lvlJc w:val="left"/>
      <w:pPr>
        <w:ind w:left="13291" w:hanging="360"/>
      </w:pPr>
      <w:rPr>
        <w:rFonts w:cs="Times New Roman" w:hint="default"/>
        <w:b w:val="0"/>
        <w:bCs/>
        <w:color w:val="000000" w:themeColor="text1"/>
      </w:rPr>
    </w:lvl>
    <w:lvl w:ilvl="3" w:tplc="A0D47646">
      <w:start w:val="1"/>
      <w:numFmt w:val="decimal"/>
      <w:lvlText w:val="%4."/>
      <w:lvlJc w:val="left"/>
      <w:pPr>
        <w:tabs>
          <w:tab w:val="num" w:pos="14972"/>
        </w:tabs>
        <w:ind w:left="14972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5692"/>
        </w:tabs>
        <w:ind w:left="156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6412"/>
        </w:tabs>
        <w:ind w:left="16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7132"/>
        </w:tabs>
        <w:ind w:left="17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7852"/>
        </w:tabs>
        <w:ind w:left="17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8572"/>
        </w:tabs>
        <w:ind w:left="18572" w:hanging="180"/>
      </w:pPr>
      <w:rPr>
        <w:rFonts w:cs="Times New Roman"/>
      </w:rPr>
    </w:lvl>
  </w:abstractNum>
  <w:abstractNum w:abstractNumId="31" w15:restartNumberingAfterBreak="0">
    <w:nsid w:val="6F9455B2"/>
    <w:multiLevelType w:val="hybridMultilevel"/>
    <w:tmpl w:val="EEAE45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365B96"/>
    <w:multiLevelType w:val="hybridMultilevel"/>
    <w:tmpl w:val="FFFFFFFF"/>
    <w:lvl w:ilvl="0" w:tplc="D94A970A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 w15:restartNumberingAfterBreak="0">
    <w:nsid w:val="7677754A"/>
    <w:multiLevelType w:val="hybridMultilevel"/>
    <w:tmpl w:val="FFFFFFFF"/>
    <w:lvl w:ilvl="0" w:tplc="2D7C769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4" w15:restartNumberingAfterBreak="0">
    <w:nsid w:val="77763E6C"/>
    <w:multiLevelType w:val="hybridMultilevel"/>
    <w:tmpl w:val="6BD2DC90"/>
    <w:lvl w:ilvl="0" w:tplc="3252E0A8">
      <w:start w:val="1"/>
      <w:numFmt w:val="decimal"/>
      <w:lvlText w:val="%1)"/>
      <w:lvlJc w:val="left"/>
      <w:pPr>
        <w:ind w:left="18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5" w15:restartNumberingAfterBreak="0">
    <w:nsid w:val="79684ACD"/>
    <w:multiLevelType w:val="hybridMultilevel"/>
    <w:tmpl w:val="8558DF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C896469"/>
    <w:multiLevelType w:val="multilevel"/>
    <w:tmpl w:val="CD747CD2"/>
    <w:lvl w:ilvl="0">
      <w:start w:val="2"/>
      <w:numFmt w:val="decimal"/>
      <w:lvlText w:val="%1)"/>
      <w:lvlJc w:val="left"/>
      <w:pPr>
        <w:ind w:left="1776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3216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5376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7536" w:hanging="360"/>
      </w:pPr>
      <w:rPr>
        <w:rFonts w:cs="Times New Roman" w:hint="default"/>
        <w:u w:val="none"/>
      </w:rPr>
    </w:lvl>
  </w:abstractNum>
  <w:abstractNum w:abstractNumId="37" w15:restartNumberingAfterBreak="0">
    <w:nsid w:val="7DA85E23"/>
    <w:multiLevelType w:val="hybridMultilevel"/>
    <w:tmpl w:val="4A4C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E24A06">
      <w:start w:val="1"/>
      <w:numFmt w:val="decimal"/>
      <w:lvlText w:val="%3)"/>
      <w:lvlJc w:val="right"/>
      <w:pPr>
        <w:ind w:left="2160" w:hanging="180"/>
      </w:pPr>
      <w:rPr>
        <w:rFonts w:ascii="Arial Narrow" w:eastAsiaTheme="minorHAnsi" w:hAnsi="Arial Narrow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F607D"/>
    <w:multiLevelType w:val="multilevel"/>
    <w:tmpl w:val="CF3007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508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cs="Times New Roman"/>
        <w:u w:val="none"/>
      </w:rPr>
    </w:lvl>
  </w:abstractNum>
  <w:num w:numId="1" w16cid:durableId="1014960186">
    <w:abstractNumId w:val="7"/>
  </w:num>
  <w:num w:numId="2" w16cid:durableId="986976995">
    <w:abstractNumId w:val="33"/>
  </w:num>
  <w:num w:numId="3" w16cid:durableId="456996873">
    <w:abstractNumId w:val="6"/>
  </w:num>
  <w:num w:numId="4" w16cid:durableId="1579555827">
    <w:abstractNumId w:val="8"/>
  </w:num>
  <w:num w:numId="5" w16cid:durableId="456338325">
    <w:abstractNumId w:val="32"/>
  </w:num>
  <w:num w:numId="6" w16cid:durableId="1564758353">
    <w:abstractNumId w:val="25"/>
  </w:num>
  <w:num w:numId="7" w16cid:durableId="1402824698">
    <w:abstractNumId w:val="31"/>
  </w:num>
  <w:num w:numId="8" w16cid:durableId="439225890">
    <w:abstractNumId w:val="30"/>
  </w:num>
  <w:num w:numId="9" w16cid:durableId="1213345807">
    <w:abstractNumId w:val="20"/>
  </w:num>
  <w:num w:numId="10" w16cid:durableId="1769614359">
    <w:abstractNumId w:val="12"/>
  </w:num>
  <w:num w:numId="11" w16cid:durableId="959723028">
    <w:abstractNumId w:val="28"/>
  </w:num>
  <w:num w:numId="12" w16cid:durableId="719599856">
    <w:abstractNumId w:val="35"/>
  </w:num>
  <w:num w:numId="13" w16cid:durableId="2045592551">
    <w:abstractNumId w:val="14"/>
  </w:num>
  <w:num w:numId="14" w16cid:durableId="344208290">
    <w:abstractNumId w:val="23"/>
  </w:num>
  <w:num w:numId="15" w16cid:durableId="953630019">
    <w:abstractNumId w:val="13"/>
  </w:num>
  <w:num w:numId="16" w16cid:durableId="800422307">
    <w:abstractNumId w:val="24"/>
  </w:num>
  <w:num w:numId="17" w16cid:durableId="972370974">
    <w:abstractNumId w:val="29"/>
  </w:num>
  <w:num w:numId="18" w16cid:durableId="1228103538">
    <w:abstractNumId w:val="11"/>
  </w:num>
  <w:num w:numId="19" w16cid:durableId="156579565">
    <w:abstractNumId w:val="37"/>
  </w:num>
  <w:num w:numId="20" w16cid:durableId="1182936170">
    <w:abstractNumId w:val="1"/>
  </w:num>
  <w:num w:numId="21" w16cid:durableId="281500475">
    <w:abstractNumId w:val="4"/>
  </w:num>
  <w:num w:numId="22" w16cid:durableId="917179100">
    <w:abstractNumId w:val="21"/>
  </w:num>
  <w:num w:numId="23" w16cid:durableId="1743793227">
    <w:abstractNumId w:val="15"/>
  </w:num>
  <w:num w:numId="24" w16cid:durableId="1966422639">
    <w:abstractNumId w:val="9"/>
  </w:num>
  <w:num w:numId="25" w16cid:durableId="1673994258">
    <w:abstractNumId w:val="3"/>
  </w:num>
  <w:num w:numId="26" w16cid:durableId="1811899527">
    <w:abstractNumId w:val="2"/>
  </w:num>
  <w:num w:numId="27" w16cid:durableId="256640668">
    <w:abstractNumId w:val="19"/>
  </w:num>
  <w:num w:numId="28" w16cid:durableId="537426981">
    <w:abstractNumId w:val="18"/>
  </w:num>
  <w:num w:numId="29" w16cid:durableId="2047484435">
    <w:abstractNumId w:val="27"/>
  </w:num>
  <w:num w:numId="30" w16cid:durableId="557136264">
    <w:abstractNumId w:val="38"/>
  </w:num>
  <w:num w:numId="31" w16cid:durableId="121730528">
    <w:abstractNumId w:val="10"/>
  </w:num>
  <w:num w:numId="32" w16cid:durableId="768162113">
    <w:abstractNumId w:val="5"/>
  </w:num>
  <w:num w:numId="33" w16cid:durableId="197402751">
    <w:abstractNumId w:val="26"/>
  </w:num>
  <w:num w:numId="34" w16cid:durableId="1150902798">
    <w:abstractNumId w:val="0"/>
  </w:num>
  <w:num w:numId="35" w16cid:durableId="1388649152">
    <w:abstractNumId w:val="17"/>
  </w:num>
  <w:num w:numId="36" w16cid:durableId="1313020560">
    <w:abstractNumId w:val="22"/>
  </w:num>
  <w:num w:numId="37" w16cid:durableId="587466966">
    <w:abstractNumId w:val="16"/>
  </w:num>
  <w:num w:numId="38" w16cid:durableId="1236361789">
    <w:abstractNumId w:val="36"/>
  </w:num>
  <w:num w:numId="39" w16cid:durableId="967933062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53"/>
    <w:rsid w:val="000030EF"/>
    <w:rsid w:val="0000627E"/>
    <w:rsid w:val="000120D2"/>
    <w:rsid w:val="000238E0"/>
    <w:rsid w:val="00024B85"/>
    <w:rsid w:val="00026423"/>
    <w:rsid w:val="00026BC3"/>
    <w:rsid w:val="0003207C"/>
    <w:rsid w:val="000349E0"/>
    <w:rsid w:val="00035A28"/>
    <w:rsid w:val="00037C66"/>
    <w:rsid w:val="00042E0C"/>
    <w:rsid w:val="00045FB3"/>
    <w:rsid w:val="00046894"/>
    <w:rsid w:val="00055404"/>
    <w:rsid w:val="00055783"/>
    <w:rsid w:val="00062650"/>
    <w:rsid w:val="00062BBB"/>
    <w:rsid w:val="00065934"/>
    <w:rsid w:val="00070BDF"/>
    <w:rsid w:val="000771AE"/>
    <w:rsid w:val="000921FB"/>
    <w:rsid w:val="00094C84"/>
    <w:rsid w:val="000A0BE1"/>
    <w:rsid w:val="000A2838"/>
    <w:rsid w:val="000A539A"/>
    <w:rsid w:val="000A7AC9"/>
    <w:rsid w:val="000C4AA8"/>
    <w:rsid w:val="000C6CED"/>
    <w:rsid w:val="000E28DF"/>
    <w:rsid w:val="00101147"/>
    <w:rsid w:val="00101FEC"/>
    <w:rsid w:val="00102C1C"/>
    <w:rsid w:val="00103533"/>
    <w:rsid w:val="00103D40"/>
    <w:rsid w:val="0010407F"/>
    <w:rsid w:val="00115A09"/>
    <w:rsid w:val="00115BAF"/>
    <w:rsid w:val="00123534"/>
    <w:rsid w:val="0012766B"/>
    <w:rsid w:val="00134608"/>
    <w:rsid w:val="00153C4F"/>
    <w:rsid w:val="00155B0D"/>
    <w:rsid w:val="001824EB"/>
    <w:rsid w:val="00196E7D"/>
    <w:rsid w:val="001A16D1"/>
    <w:rsid w:val="001A53FA"/>
    <w:rsid w:val="001B0ABA"/>
    <w:rsid w:val="001B770B"/>
    <w:rsid w:val="001C6880"/>
    <w:rsid w:val="001D063E"/>
    <w:rsid w:val="001D4F54"/>
    <w:rsid w:val="001E049B"/>
    <w:rsid w:val="001F6357"/>
    <w:rsid w:val="001F6598"/>
    <w:rsid w:val="001F69BC"/>
    <w:rsid w:val="00200A31"/>
    <w:rsid w:val="0020147E"/>
    <w:rsid w:val="00205136"/>
    <w:rsid w:val="002071E6"/>
    <w:rsid w:val="00207EF4"/>
    <w:rsid w:val="00210490"/>
    <w:rsid w:val="002167C3"/>
    <w:rsid w:val="002259E8"/>
    <w:rsid w:val="00230658"/>
    <w:rsid w:val="002450CE"/>
    <w:rsid w:val="002567B8"/>
    <w:rsid w:val="002647B7"/>
    <w:rsid w:val="00284645"/>
    <w:rsid w:val="00284E2A"/>
    <w:rsid w:val="0028758C"/>
    <w:rsid w:val="002908B3"/>
    <w:rsid w:val="00292BD8"/>
    <w:rsid w:val="002A4693"/>
    <w:rsid w:val="002A66B7"/>
    <w:rsid w:val="002A6A22"/>
    <w:rsid w:val="002B36C5"/>
    <w:rsid w:val="002C481C"/>
    <w:rsid w:val="002D0844"/>
    <w:rsid w:val="002D5AED"/>
    <w:rsid w:val="002E0E7C"/>
    <w:rsid w:val="002E7772"/>
    <w:rsid w:val="002F2355"/>
    <w:rsid w:val="002F2E05"/>
    <w:rsid w:val="002F6337"/>
    <w:rsid w:val="00315DBA"/>
    <w:rsid w:val="00316964"/>
    <w:rsid w:val="00322356"/>
    <w:rsid w:val="00325A43"/>
    <w:rsid w:val="00330CC0"/>
    <w:rsid w:val="003322A6"/>
    <w:rsid w:val="00333777"/>
    <w:rsid w:val="003409B0"/>
    <w:rsid w:val="00344C7E"/>
    <w:rsid w:val="00347475"/>
    <w:rsid w:val="00353C17"/>
    <w:rsid w:val="0035714E"/>
    <w:rsid w:val="003607BB"/>
    <w:rsid w:val="0036140C"/>
    <w:rsid w:val="003616A4"/>
    <w:rsid w:val="00374666"/>
    <w:rsid w:val="00383B56"/>
    <w:rsid w:val="00385583"/>
    <w:rsid w:val="00386963"/>
    <w:rsid w:val="00390FD3"/>
    <w:rsid w:val="003A7F74"/>
    <w:rsid w:val="003B05B3"/>
    <w:rsid w:val="003B6A94"/>
    <w:rsid w:val="003B7139"/>
    <w:rsid w:val="003C1A14"/>
    <w:rsid w:val="003C7331"/>
    <w:rsid w:val="003C7A75"/>
    <w:rsid w:val="003D6DC3"/>
    <w:rsid w:val="003F0B66"/>
    <w:rsid w:val="003F277F"/>
    <w:rsid w:val="00404273"/>
    <w:rsid w:val="00406D88"/>
    <w:rsid w:val="004151C0"/>
    <w:rsid w:val="00424774"/>
    <w:rsid w:val="00426CD1"/>
    <w:rsid w:val="004358B4"/>
    <w:rsid w:val="004452ED"/>
    <w:rsid w:val="00446C41"/>
    <w:rsid w:val="004616BC"/>
    <w:rsid w:val="004669AB"/>
    <w:rsid w:val="0046736B"/>
    <w:rsid w:val="00470198"/>
    <w:rsid w:val="004718DA"/>
    <w:rsid w:val="00472BC8"/>
    <w:rsid w:val="00475523"/>
    <w:rsid w:val="00477040"/>
    <w:rsid w:val="00484F1F"/>
    <w:rsid w:val="004908A1"/>
    <w:rsid w:val="00494C0A"/>
    <w:rsid w:val="004A4E2B"/>
    <w:rsid w:val="004C083B"/>
    <w:rsid w:val="004D311E"/>
    <w:rsid w:val="004F397C"/>
    <w:rsid w:val="004F3C60"/>
    <w:rsid w:val="00515303"/>
    <w:rsid w:val="005177B2"/>
    <w:rsid w:val="005206FF"/>
    <w:rsid w:val="00527465"/>
    <w:rsid w:val="0053021D"/>
    <w:rsid w:val="00530A18"/>
    <w:rsid w:val="00537548"/>
    <w:rsid w:val="00540894"/>
    <w:rsid w:val="00541090"/>
    <w:rsid w:val="00541156"/>
    <w:rsid w:val="00542CA5"/>
    <w:rsid w:val="00544BDB"/>
    <w:rsid w:val="00546AE1"/>
    <w:rsid w:val="00551AD1"/>
    <w:rsid w:val="00554A32"/>
    <w:rsid w:val="005641C5"/>
    <w:rsid w:val="005650FA"/>
    <w:rsid w:val="005732A9"/>
    <w:rsid w:val="00574C11"/>
    <w:rsid w:val="0057578C"/>
    <w:rsid w:val="005768E2"/>
    <w:rsid w:val="0058025F"/>
    <w:rsid w:val="0058266D"/>
    <w:rsid w:val="0058396D"/>
    <w:rsid w:val="00584F88"/>
    <w:rsid w:val="005908C0"/>
    <w:rsid w:val="0059519A"/>
    <w:rsid w:val="00596F67"/>
    <w:rsid w:val="005A23F5"/>
    <w:rsid w:val="005A36F5"/>
    <w:rsid w:val="005A4836"/>
    <w:rsid w:val="005B3586"/>
    <w:rsid w:val="005C2B61"/>
    <w:rsid w:val="005C33B0"/>
    <w:rsid w:val="005C394D"/>
    <w:rsid w:val="005C475C"/>
    <w:rsid w:val="005D790D"/>
    <w:rsid w:val="005E14E1"/>
    <w:rsid w:val="005E1BE3"/>
    <w:rsid w:val="005E353C"/>
    <w:rsid w:val="005E6182"/>
    <w:rsid w:val="0060302F"/>
    <w:rsid w:val="0060423F"/>
    <w:rsid w:val="00613BF3"/>
    <w:rsid w:val="00613D66"/>
    <w:rsid w:val="00622075"/>
    <w:rsid w:val="0062654F"/>
    <w:rsid w:val="00627809"/>
    <w:rsid w:val="006359DE"/>
    <w:rsid w:val="006417CD"/>
    <w:rsid w:val="00642E99"/>
    <w:rsid w:val="00653BD1"/>
    <w:rsid w:val="00654132"/>
    <w:rsid w:val="00655D4F"/>
    <w:rsid w:val="00660BE4"/>
    <w:rsid w:val="00667513"/>
    <w:rsid w:val="00667611"/>
    <w:rsid w:val="00671476"/>
    <w:rsid w:val="0067511D"/>
    <w:rsid w:val="006838B6"/>
    <w:rsid w:val="00684123"/>
    <w:rsid w:val="00685317"/>
    <w:rsid w:val="006866F2"/>
    <w:rsid w:val="00690217"/>
    <w:rsid w:val="00696726"/>
    <w:rsid w:val="006A6780"/>
    <w:rsid w:val="006A784E"/>
    <w:rsid w:val="006B4A51"/>
    <w:rsid w:val="006B6BEB"/>
    <w:rsid w:val="006B796F"/>
    <w:rsid w:val="006B7B5D"/>
    <w:rsid w:val="006B7E9D"/>
    <w:rsid w:val="006B7F57"/>
    <w:rsid w:val="006C21C3"/>
    <w:rsid w:val="006C2E9C"/>
    <w:rsid w:val="006C6740"/>
    <w:rsid w:val="006C7D25"/>
    <w:rsid w:val="006D2494"/>
    <w:rsid w:val="006D3664"/>
    <w:rsid w:val="006D53AF"/>
    <w:rsid w:val="006E79AA"/>
    <w:rsid w:val="006F103E"/>
    <w:rsid w:val="006F22AA"/>
    <w:rsid w:val="00704ABB"/>
    <w:rsid w:val="00706003"/>
    <w:rsid w:val="00714842"/>
    <w:rsid w:val="007212BD"/>
    <w:rsid w:val="00725045"/>
    <w:rsid w:val="0073735B"/>
    <w:rsid w:val="00742178"/>
    <w:rsid w:val="00746D1E"/>
    <w:rsid w:val="007545BC"/>
    <w:rsid w:val="0077446E"/>
    <w:rsid w:val="0077552B"/>
    <w:rsid w:val="00782372"/>
    <w:rsid w:val="00785C79"/>
    <w:rsid w:val="00786931"/>
    <w:rsid w:val="00794E99"/>
    <w:rsid w:val="007A4458"/>
    <w:rsid w:val="007A502D"/>
    <w:rsid w:val="007B3D24"/>
    <w:rsid w:val="007C415F"/>
    <w:rsid w:val="007D0963"/>
    <w:rsid w:val="007D32BF"/>
    <w:rsid w:val="007E2576"/>
    <w:rsid w:val="007E77B4"/>
    <w:rsid w:val="007F1571"/>
    <w:rsid w:val="007F34D9"/>
    <w:rsid w:val="00802298"/>
    <w:rsid w:val="00810E7F"/>
    <w:rsid w:val="0082411E"/>
    <w:rsid w:val="0082477A"/>
    <w:rsid w:val="00833B95"/>
    <w:rsid w:val="0083532B"/>
    <w:rsid w:val="00854307"/>
    <w:rsid w:val="00856988"/>
    <w:rsid w:val="00864D8F"/>
    <w:rsid w:val="00893149"/>
    <w:rsid w:val="00895EB9"/>
    <w:rsid w:val="008A25D6"/>
    <w:rsid w:val="008B1C38"/>
    <w:rsid w:val="008B35C9"/>
    <w:rsid w:val="008B4592"/>
    <w:rsid w:val="008C7F46"/>
    <w:rsid w:val="008D0935"/>
    <w:rsid w:val="008D3253"/>
    <w:rsid w:val="008D6CB4"/>
    <w:rsid w:val="008E2D6B"/>
    <w:rsid w:val="008E33AC"/>
    <w:rsid w:val="008F52DB"/>
    <w:rsid w:val="008F6DDD"/>
    <w:rsid w:val="00910507"/>
    <w:rsid w:val="00912376"/>
    <w:rsid w:val="009123B4"/>
    <w:rsid w:val="00914129"/>
    <w:rsid w:val="00914C18"/>
    <w:rsid w:val="00917F33"/>
    <w:rsid w:val="00924FE8"/>
    <w:rsid w:val="0092566F"/>
    <w:rsid w:val="00954DC0"/>
    <w:rsid w:val="00955EC1"/>
    <w:rsid w:val="0096046A"/>
    <w:rsid w:val="00972947"/>
    <w:rsid w:val="00976B10"/>
    <w:rsid w:val="0098430F"/>
    <w:rsid w:val="00985C12"/>
    <w:rsid w:val="009921D8"/>
    <w:rsid w:val="0099241C"/>
    <w:rsid w:val="00992BF2"/>
    <w:rsid w:val="00995971"/>
    <w:rsid w:val="009A0A77"/>
    <w:rsid w:val="009A3105"/>
    <w:rsid w:val="009A42B8"/>
    <w:rsid w:val="009A508D"/>
    <w:rsid w:val="009B1E11"/>
    <w:rsid w:val="009C518D"/>
    <w:rsid w:val="009D206E"/>
    <w:rsid w:val="009D3C2C"/>
    <w:rsid w:val="009D645D"/>
    <w:rsid w:val="009E0A12"/>
    <w:rsid w:val="009E4728"/>
    <w:rsid w:val="009E50C1"/>
    <w:rsid w:val="009E7D7D"/>
    <w:rsid w:val="00A05101"/>
    <w:rsid w:val="00A06029"/>
    <w:rsid w:val="00A10BCD"/>
    <w:rsid w:val="00A10CD8"/>
    <w:rsid w:val="00A1421C"/>
    <w:rsid w:val="00A16053"/>
    <w:rsid w:val="00A40625"/>
    <w:rsid w:val="00A40CA8"/>
    <w:rsid w:val="00A40FB6"/>
    <w:rsid w:val="00A507E7"/>
    <w:rsid w:val="00A5402D"/>
    <w:rsid w:val="00A71770"/>
    <w:rsid w:val="00A749B1"/>
    <w:rsid w:val="00A93BB5"/>
    <w:rsid w:val="00A93FD3"/>
    <w:rsid w:val="00AA348A"/>
    <w:rsid w:val="00AA43BD"/>
    <w:rsid w:val="00AB3011"/>
    <w:rsid w:val="00AB5198"/>
    <w:rsid w:val="00AB551F"/>
    <w:rsid w:val="00AB7D16"/>
    <w:rsid w:val="00AC07F6"/>
    <w:rsid w:val="00AC7008"/>
    <w:rsid w:val="00AD2A07"/>
    <w:rsid w:val="00AD35DA"/>
    <w:rsid w:val="00AE50EE"/>
    <w:rsid w:val="00AE5386"/>
    <w:rsid w:val="00AF162A"/>
    <w:rsid w:val="00B05959"/>
    <w:rsid w:val="00B0616E"/>
    <w:rsid w:val="00B10E73"/>
    <w:rsid w:val="00B11A82"/>
    <w:rsid w:val="00B135EC"/>
    <w:rsid w:val="00B16F0A"/>
    <w:rsid w:val="00B2122E"/>
    <w:rsid w:val="00B225D8"/>
    <w:rsid w:val="00B23B90"/>
    <w:rsid w:val="00B3424E"/>
    <w:rsid w:val="00B37ED7"/>
    <w:rsid w:val="00B4777D"/>
    <w:rsid w:val="00B51557"/>
    <w:rsid w:val="00B56F24"/>
    <w:rsid w:val="00B6502D"/>
    <w:rsid w:val="00B6775F"/>
    <w:rsid w:val="00B70988"/>
    <w:rsid w:val="00B727F2"/>
    <w:rsid w:val="00B745F1"/>
    <w:rsid w:val="00B74AA6"/>
    <w:rsid w:val="00B76A08"/>
    <w:rsid w:val="00B856C0"/>
    <w:rsid w:val="00B85EC8"/>
    <w:rsid w:val="00B9422B"/>
    <w:rsid w:val="00BA6BAF"/>
    <w:rsid w:val="00BA7599"/>
    <w:rsid w:val="00BB0EA6"/>
    <w:rsid w:val="00BB2FB1"/>
    <w:rsid w:val="00BC3E76"/>
    <w:rsid w:val="00BD2E69"/>
    <w:rsid w:val="00BD58FC"/>
    <w:rsid w:val="00BE345E"/>
    <w:rsid w:val="00BE68DB"/>
    <w:rsid w:val="00BE7CA1"/>
    <w:rsid w:val="00BF1A68"/>
    <w:rsid w:val="00C0368D"/>
    <w:rsid w:val="00C05291"/>
    <w:rsid w:val="00C11364"/>
    <w:rsid w:val="00C158DD"/>
    <w:rsid w:val="00C245BB"/>
    <w:rsid w:val="00C31A8B"/>
    <w:rsid w:val="00C32217"/>
    <w:rsid w:val="00C377D5"/>
    <w:rsid w:val="00C37C87"/>
    <w:rsid w:val="00C53CBD"/>
    <w:rsid w:val="00C640F8"/>
    <w:rsid w:val="00C7714C"/>
    <w:rsid w:val="00C81719"/>
    <w:rsid w:val="00C81F99"/>
    <w:rsid w:val="00C84E4B"/>
    <w:rsid w:val="00C85FC3"/>
    <w:rsid w:val="00C8622D"/>
    <w:rsid w:val="00C92E2E"/>
    <w:rsid w:val="00C952FD"/>
    <w:rsid w:val="00CB289D"/>
    <w:rsid w:val="00CB32E1"/>
    <w:rsid w:val="00CC0818"/>
    <w:rsid w:val="00CC2E9D"/>
    <w:rsid w:val="00CD45D9"/>
    <w:rsid w:val="00CD472E"/>
    <w:rsid w:val="00CE4CA6"/>
    <w:rsid w:val="00D02E85"/>
    <w:rsid w:val="00D03D78"/>
    <w:rsid w:val="00D04B80"/>
    <w:rsid w:val="00D11377"/>
    <w:rsid w:val="00D24401"/>
    <w:rsid w:val="00D2572F"/>
    <w:rsid w:val="00D314BD"/>
    <w:rsid w:val="00D40F50"/>
    <w:rsid w:val="00D45DAF"/>
    <w:rsid w:val="00D46396"/>
    <w:rsid w:val="00D46BF1"/>
    <w:rsid w:val="00D509B0"/>
    <w:rsid w:val="00D52121"/>
    <w:rsid w:val="00D56457"/>
    <w:rsid w:val="00D569CF"/>
    <w:rsid w:val="00D74B68"/>
    <w:rsid w:val="00D76911"/>
    <w:rsid w:val="00D77665"/>
    <w:rsid w:val="00D939BD"/>
    <w:rsid w:val="00D93CCC"/>
    <w:rsid w:val="00D97BE2"/>
    <w:rsid w:val="00DA37EC"/>
    <w:rsid w:val="00DA4CA3"/>
    <w:rsid w:val="00DC211A"/>
    <w:rsid w:val="00DD0C7E"/>
    <w:rsid w:val="00DD2055"/>
    <w:rsid w:val="00DD2BA0"/>
    <w:rsid w:val="00DD523C"/>
    <w:rsid w:val="00DF3C86"/>
    <w:rsid w:val="00E120ED"/>
    <w:rsid w:val="00E22F5B"/>
    <w:rsid w:val="00E24888"/>
    <w:rsid w:val="00E25FD6"/>
    <w:rsid w:val="00E301ED"/>
    <w:rsid w:val="00E30238"/>
    <w:rsid w:val="00E45DA5"/>
    <w:rsid w:val="00E53481"/>
    <w:rsid w:val="00E60254"/>
    <w:rsid w:val="00E60D9D"/>
    <w:rsid w:val="00E66030"/>
    <w:rsid w:val="00E70A56"/>
    <w:rsid w:val="00E80BAE"/>
    <w:rsid w:val="00E80CC2"/>
    <w:rsid w:val="00E848C5"/>
    <w:rsid w:val="00E85D56"/>
    <w:rsid w:val="00E87888"/>
    <w:rsid w:val="00E923F5"/>
    <w:rsid w:val="00E97540"/>
    <w:rsid w:val="00EA0B65"/>
    <w:rsid w:val="00EA391A"/>
    <w:rsid w:val="00EA4C52"/>
    <w:rsid w:val="00EA54BF"/>
    <w:rsid w:val="00EA7673"/>
    <w:rsid w:val="00EA7C05"/>
    <w:rsid w:val="00EB2EC9"/>
    <w:rsid w:val="00EB45D1"/>
    <w:rsid w:val="00EB6316"/>
    <w:rsid w:val="00EC0BCB"/>
    <w:rsid w:val="00EC1CED"/>
    <w:rsid w:val="00EC5448"/>
    <w:rsid w:val="00ED1A7A"/>
    <w:rsid w:val="00ED23FB"/>
    <w:rsid w:val="00ED660F"/>
    <w:rsid w:val="00EE1692"/>
    <w:rsid w:val="00EF63D8"/>
    <w:rsid w:val="00EF7967"/>
    <w:rsid w:val="00EF7AE0"/>
    <w:rsid w:val="00F07735"/>
    <w:rsid w:val="00F21C78"/>
    <w:rsid w:val="00F255DF"/>
    <w:rsid w:val="00F3416F"/>
    <w:rsid w:val="00F35679"/>
    <w:rsid w:val="00F54A65"/>
    <w:rsid w:val="00F565B9"/>
    <w:rsid w:val="00F632B5"/>
    <w:rsid w:val="00F63778"/>
    <w:rsid w:val="00F66608"/>
    <w:rsid w:val="00F67571"/>
    <w:rsid w:val="00F702BA"/>
    <w:rsid w:val="00F754D8"/>
    <w:rsid w:val="00F84EC1"/>
    <w:rsid w:val="00F864F8"/>
    <w:rsid w:val="00F90730"/>
    <w:rsid w:val="00F95DFD"/>
    <w:rsid w:val="00FB3C40"/>
    <w:rsid w:val="00FB75C7"/>
    <w:rsid w:val="00FC7113"/>
    <w:rsid w:val="00FE070A"/>
    <w:rsid w:val="00FE3115"/>
    <w:rsid w:val="00FE6C1F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A9EE6"/>
  <w15:docId w15:val="{6C14B7EB-9CE1-4AE2-8FB2-46F1EB6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A32"/>
  </w:style>
  <w:style w:type="paragraph" w:styleId="Nagwek1">
    <w:name w:val="heading 1"/>
    <w:basedOn w:val="Normalny"/>
    <w:next w:val="Normalny"/>
    <w:link w:val="Nagwek1Znak"/>
    <w:uiPriority w:val="9"/>
    <w:qFormat/>
    <w:rsid w:val="0012766B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6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Podsis rysunku,Akapit z listą numerowaną,Akapit z listą 1,BulletC,Wyliczanie,Obiekt,normalny tekst,Akapit z listą31"/>
    <w:basedOn w:val="Normalny"/>
    <w:link w:val="AkapitzlistZnak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84F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B76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76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numerowaną Znak,Akapit z listą 1 Znak"/>
    <w:link w:val="Akapitzlist"/>
    <w:uiPriority w:val="34"/>
    <w:qFormat/>
    <w:locked/>
    <w:rsid w:val="00667513"/>
  </w:style>
  <w:style w:type="paragraph" w:customStyle="1" w:styleId="arimr">
    <w:name w:val="arimr"/>
    <w:basedOn w:val="Normalny"/>
    <w:rsid w:val="00FC711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766B"/>
    <w:rPr>
      <w:rFonts w:ascii="Arial Narrow" w:eastAsiaTheme="majorEastAsia" w:hAnsi="Arial Narrow" w:cstheme="majorBidi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8DD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B45D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54A32"/>
    <w:pPr>
      <w:tabs>
        <w:tab w:val="left" w:pos="440"/>
        <w:tab w:val="right" w:leader="dot" w:pos="9060"/>
      </w:tabs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B45D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605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276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kretariat@steszew.zakladkomunalny.com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gmina_steszew/proceeding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www.zgkimsteszew.pl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zgkim+st%C4%99szew&amp;rlz=1C1GCEU_plPL922PL922&amp;oq=zgkim+s&amp;aqs=chrome.0.69i59j46i175i199i512l2j69i57j46i175i199i512j69i60l3.1882j0j4&amp;sourceid=chrome&amp;ie=UTF-8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t&#281;szew.zakladkomunal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4146-A3C4-4F7F-92D0-E6DFB9E1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18</Pages>
  <Words>7687</Words>
  <Characters>46123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Wojciech Siwczak</cp:lastModifiedBy>
  <cp:revision>62</cp:revision>
  <cp:lastPrinted>2023-10-11T09:13:00Z</cp:lastPrinted>
  <dcterms:created xsi:type="dcterms:W3CDTF">2023-09-26T19:21:00Z</dcterms:created>
  <dcterms:modified xsi:type="dcterms:W3CDTF">2023-11-03T00:44:00Z</dcterms:modified>
</cp:coreProperties>
</file>