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24A1B20B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</w:p>
    <w:p w14:paraId="0BB86471" w14:textId="6A38276F" w:rsidR="004D2356" w:rsidRDefault="007B786E">
      <w:r w:rsidRPr="00C158B4">
        <w:rPr>
          <w:noProof/>
        </w:rPr>
        <w:drawing>
          <wp:inline distT="0" distB="0" distL="0" distR="0" wp14:anchorId="074DCC8E" wp14:editId="4EAD2765">
            <wp:extent cx="5762625" cy="885825"/>
            <wp:effectExtent l="0" t="0" r="9525" b="9525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4CA94724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E42C2D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E42C2D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E42C2D">
        <w:rPr>
          <w:rFonts w:ascii="Arial" w:hAnsi="Arial" w:cs="Arial"/>
          <w:i/>
        </w:rPr>
        <w:t>1129</w:t>
      </w:r>
      <w:r w:rsidR="006B7F25">
        <w:rPr>
          <w:rFonts w:ascii="Arial" w:hAnsi="Arial" w:cs="Arial"/>
          <w:i/>
        </w:rPr>
        <w:t xml:space="preserve"> ze zm.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227B9A75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7347AC">
        <w:rPr>
          <w:rFonts w:ascii="Arial" w:hAnsi="Arial" w:cs="Arial"/>
          <w:sz w:val="24"/>
        </w:rPr>
        <w:t>Kurs kosmetyczny - manicure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6022F5BA" w:rsidR="002241FB" w:rsidRPr="00AF0D9A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AF0D9A">
        <w:rPr>
          <w:rFonts w:ascii="Arial" w:hAnsi="Arial" w:cs="Arial"/>
          <w:sz w:val="20"/>
          <w:szCs w:val="20"/>
        </w:rPr>
        <w:t>Nr 202</w:t>
      </w:r>
      <w:r w:rsidR="006B7F25">
        <w:rPr>
          <w:rFonts w:ascii="Arial" w:hAnsi="Arial" w:cs="Arial"/>
          <w:sz w:val="20"/>
          <w:szCs w:val="20"/>
        </w:rPr>
        <w:t>2</w:t>
      </w:r>
      <w:r w:rsidR="008F0090" w:rsidRPr="00AF0D9A">
        <w:rPr>
          <w:rFonts w:ascii="Arial" w:hAnsi="Arial" w:cs="Arial"/>
          <w:sz w:val="20"/>
          <w:szCs w:val="20"/>
        </w:rPr>
        <w:t xml:space="preserve">/BZP </w:t>
      </w:r>
      <w:r w:rsidR="00A35FB6">
        <w:rPr>
          <w:rFonts w:ascii="Arial" w:hAnsi="Arial" w:cs="Arial"/>
          <w:sz w:val="20"/>
          <w:szCs w:val="20"/>
        </w:rPr>
        <w:t>00136937</w:t>
      </w:r>
      <w:r w:rsidR="00AF0D9A">
        <w:rPr>
          <w:rFonts w:ascii="Arial" w:hAnsi="Arial" w:cs="Arial"/>
          <w:sz w:val="20"/>
          <w:szCs w:val="20"/>
        </w:rPr>
        <w:t xml:space="preserve">/01 </w:t>
      </w:r>
      <w:r w:rsidR="008F0090" w:rsidRPr="00AF0D9A">
        <w:rPr>
          <w:rFonts w:ascii="Arial" w:hAnsi="Arial" w:cs="Arial"/>
          <w:sz w:val="20"/>
          <w:szCs w:val="20"/>
        </w:rPr>
        <w:t>z dn.</w:t>
      </w:r>
      <w:r w:rsidR="005E05BA">
        <w:rPr>
          <w:rFonts w:ascii="Arial" w:hAnsi="Arial" w:cs="Arial"/>
          <w:sz w:val="20"/>
          <w:szCs w:val="20"/>
        </w:rPr>
        <w:t xml:space="preserve"> </w:t>
      </w:r>
      <w:r w:rsidR="00A35FB6">
        <w:rPr>
          <w:rFonts w:ascii="Arial" w:hAnsi="Arial" w:cs="Arial"/>
          <w:sz w:val="20"/>
          <w:szCs w:val="20"/>
        </w:rPr>
        <w:t>27</w:t>
      </w:r>
      <w:r w:rsidR="00B11EA1">
        <w:rPr>
          <w:rFonts w:ascii="Arial" w:hAnsi="Arial" w:cs="Arial"/>
          <w:sz w:val="20"/>
          <w:szCs w:val="20"/>
        </w:rPr>
        <w:t>.</w:t>
      </w:r>
      <w:r w:rsidR="00EA6F20">
        <w:rPr>
          <w:rFonts w:ascii="Arial" w:hAnsi="Arial" w:cs="Arial"/>
          <w:sz w:val="20"/>
          <w:szCs w:val="20"/>
        </w:rPr>
        <w:t>0</w:t>
      </w:r>
      <w:r w:rsidR="00C31B0E">
        <w:rPr>
          <w:rFonts w:ascii="Arial" w:hAnsi="Arial" w:cs="Arial"/>
          <w:sz w:val="20"/>
          <w:szCs w:val="20"/>
        </w:rPr>
        <w:t>4</w:t>
      </w:r>
      <w:r w:rsidR="00AF0D9A">
        <w:rPr>
          <w:rFonts w:ascii="Arial" w:hAnsi="Arial" w:cs="Arial"/>
          <w:sz w:val="20"/>
          <w:szCs w:val="20"/>
        </w:rPr>
        <w:t>.202</w:t>
      </w:r>
      <w:r w:rsidR="006B7F25">
        <w:rPr>
          <w:rFonts w:ascii="Arial" w:hAnsi="Arial" w:cs="Arial"/>
          <w:sz w:val="20"/>
          <w:szCs w:val="20"/>
        </w:rPr>
        <w:t>2</w:t>
      </w:r>
      <w:r w:rsidR="00AF0D9A">
        <w:rPr>
          <w:rFonts w:ascii="Arial" w:hAnsi="Arial" w:cs="Arial"/>
          <w:sz w:val="20"/>
          <w:szCs w:val="20"/>
        </w:rPr>
        <w:t xml:space="preserve">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4C316023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="00E54BE5" w:rsidRPr="00E54BE5">
        <w:rPr>
          <w:rFonts w:ascii="Arial" w:hAnsi="Arial" w:cs="Arial"/>
          <w:b/>
          <w:sz w:val="20"/>
          <w:szCs w:val="20"/>
        </w:rPr>
        <w:t xml:space="preserve"> </w:t>
      </w:r>
      <w:r w:rsidR="00E54BE5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5D395181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</w:t>
      </w:r>
      <w:r w:rsidR="006B7F25">
        <w:rPr>
          <w:rFonts w:ascii="Arial" w:hAnsi="Arial" w:cs="Arial"/>
          <w:bCs/>
          <w:i/>
          <w:sz w:val="20"/>
          <w:szCs w:val="20"/>
        </w:rPr>
        <w:t xml:space="preserve">tj. </w:t>
      </w:r>
      <w:r w:rsidRPr="00F41AC8">
        <w:rPr>
          <w:rFonts w:ascii="Arial" w:hAnsi="Arial" w:cs="Arial"/>
          <w:bCs/>
          <w:i/>
          <w:sz w:val="20"/>
          <w:szCs w:val="20"/>
        </w:rPr>
        <w:t>Dz.U. z 202</w:t>
      </w:r>
      <w:r w:rsidR="006B7F25">
        <w:rPr>
          <w:rFonts w:ascii="Arial" w:hAnsi="Arial" w:cs="Arial"/>
          <w:bCs/>
          <w:i/>
          <w:sz w:val="20"/>
          <w:szCs w:val="20"/>
        </w:rPr>
        <w:t>1</w:t>
      </w:r>
      <w:r w:rsidRPr="00F41AC8">
        <w:rPr>
          <w:rFonts w:ascii="Arial" w:hAnsi="Arial" w:cs="Arial"/>
          <w:bCs/>
          <w:i/>
          <w:sz w:val="20"/>
          <w:szCs w:val="20"/>
        </w:rPr>
        <w:t xml:space="preserve"> r., poz. </w:t>
      </w:r>
      <w:r w:rsidR="006B7F25">
        <w:rPr>
          <w:rFonts w:ascii="Arial" w:hAnsi="Arial" w:cs="Arial"/>
          <w:bCs/>
          <w:i/>
          <w:sz w:val="20"/>
          <w:szCs w:val="20"/>
        </w:rPr>
        <w:t>685 ze zm</w:t>
      </w:r>
      <w:r w:rsidRPr="00F41AC8">
        <w:rPr>
          <w:rFonts w:ascii="Arial" w:hAnsi="Arial" w:cs="Arial"/>
          <w:bCs/>
          <w:i/>
          <w:sz w:val="20"/>
          <w:szCs w:val="20"/>
        </w:rPr>
        <w:t>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19D2A471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E77DB7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E77DB7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E77DB7">
        <w:rPr>
          <w:rFonts w:ascii="Arial" w:hAnsi="Arial" w:cs="Arial"/>
          <w:sz w:val="20"/>
          <w:szCs w:val="20"/>
        </w:rPr>
        <w:t>1129</w:t>
      </w:r>
      <w:r w:rsidR="006B7F25">
        <w:rPr>
          <w:rFonts w:ascii="Arial" w:hAnsi="Arial" w:cs="Arial"/>
          <w:sz w:val="20"/>
          <w:szCs w:val="20"/>
        </w:rPr>
        <w:t xml:space="preserve"> ze zm</w:t>
      </w:r>
      <w:r w:rsidR="00017E0D">
        <w:rPr>
          <w:rFonts w:ascii="Arial" w:hAnsi="Arial" w:cs="Arial"/>
          <w:sz w:val="20"/>
          <w:szCs w:val="20"/>
        </w:rPr>
        <w:t>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3AF97561" w:rsidR="00A24B88" w:rsidRPr="00017E0D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B11EA1">
        <w:rPr>
          <w:rFonts w:ascii="Arial" w:hAnsi="Arial" w:cs="Arial"/>
          <w:b/>
          <w:spacing w:val="-2"/>
          <w:sz w:val="20"/>
          <w:szCs w:val="20"/>
          <w:u w:val="single"/>
        </w:rPr>
        <w:t>Kurs kosmetyczny - manicure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31173B70" w14:textId="3656B8A9" w:rsidR="00BD1616" w:rsidRPr="00A56B51" w:rsidRDefault="00A56B51" w:rsidP="00A56B51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Szkoleniem będzie objęta grupa do </w:t>
      </w:r>
      <w:r w:rsidR="00FF4F21">
        <w:rPr>
          <w:rFonts w:ascii="Arial" w:eastAsia="Times New Roman" w:hAnsi="Arial" w:cs="Arial"/>
          <w:spacing w:val="-2"/>
          <w:sz w:val="20"/>
          <w:szCs w:val="24"/>
          <w:lang w:eastAsia="pl-PL"/>
        </w:rPr>
        <w:t>8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osób bezrobotnych zarejestrowanych w Powiatowym Urzędzie Pracy w Grudziądzu, którzy na dzień rozpoczęcia udziału w projekcie </w:t>
      </w:r>
      <w:r w:rsidR="00F36488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nie 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ukończyli 30 roku życia.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S</w:t>
      </w:r>
      <w:r w:rsidR="007518D1"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zkoleni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e</w:t>
      </w:r>
      <w:r w:rsidR="007518D1"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odbywać się będzie w formie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kursu 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obejmującego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30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godzin zajęć szkoleniowych</w:t>
      </w:r>
      <w:r w:rsidR="00734A04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( zajęcia teoretyczne </w:t>
      </w:r>
      <w:r w:rsidR="00135F85">
        <w:rPr>
          <w:rFonts w:ascii="Arial" w:eastAsia="Times New Roman" w:hAnsi="Arial" w:cs="Arial"/>
          <w:spacing w:val="-2"/>
          <w:sz w:val="20"/>
          <w:szCs w:val="24"/>
          <w:lang w:eastAsia="pl-PL"/>
        </w:rPr>
        <w:br/>
      </w:r>
      <w:r w:rsidR="00734A04">
        <w:rPr>
          <w:rFonts w:ascii="Arial" w:eastAsia="Times New Roman" w:hAnsi="Arial" w:cs="Arial"/>
          <w:spacing w:val="-2"/>
          <w:sz w:val="20"/>
          <w:szCs w:val="24"/>
          <w:lang w:eastAsia="pl-PL"/>
        </w:rPr>
        <w:t>i praktyczne)</w:t>
      </w:r>
      <w:r w:rsidR="003E0E73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. Szkolenie </w:t>
      </w:r>
      <w:r w:rsidR="003E0E73" w:rsidRPr="003E0E73">
        <w:rPr>
          <w:rFonts w:ascii="Arial" w:eastAsia="Times New Roman" w:hAnsi="Arial" w:cs="Arial"/>
          <w:spacing w:val="-2"/>
          <w:sz w:val="20"/>
          <w:szCs w:val="24"/>
          <w:lang w:eastAsia="pl-PL"/>
        </w:rPr>
        <w:t>uwzględnia</w:t>
      </w:r>
      <w:r w:rsidRPr="003E0E73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1 godzin</w:t>
      </w:r>
      <w:r w:rsidR="003E0E73" w:rsidRPr="003E0E73">
        <w:rPr>
          <w:rFonts w:ascii="Arial" w:eastAsia="Times New Roman" w:hAnsi="Arial" w:cs="Arial"/>
          <w:spacing w:val="-2"/>
          <w:sz w:val="20"/>
          <w:szCs w:val="24"/>
          <w:lang w:eastAsia="pl-PL"/>
        </w:rPr>
        <w:t>ę</w:t>
      </w:r>
      <w:r w:rsidRPr="003E0E73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z zakresu </w:t>
      </w:r>
      <w:r w:rsidRPr="003E0E73">
        <w:rPr>
          <w:rFonts w:ascii="Arial" w:eastAsia="Times New Roman" w:hAnsi="Arial" w:cs="Arial"/>
          <w:sz w:val="20"/>
          <w:szCs w:val="20"/>
          <w:lang w:eastAsia="pl-PL"/>
        </w:rPr>
        <w:t xml:space="preserve">równości szans </w:t>
      </w:r>
      <w:r w:rsidR="005C0697" w:rsidRPr="003E0E73">
        <w:rPr>
          <w:rFonts w:ascii="Arial" w:eastAsia="Times New Roman" w:hAnsi="Arial" w:cs="Arial"/>
          <w:sz w:val="20"/>
          <w:szCs w:val="20"/>
          <w:lang w:eastAsia="pl-PL"/>
        </w:rPr>
        <w:t>kobiet i mężczyzn oraz</w:t>
      </w:r>
      <w:r w:rsidRPr="003E0E73">
        <w:rPr>
          <w:rFonts w:ascii="Arial" w:eastAsia="Times New Roman" w:hAnsi="Arial" w:cs="Arial"/>
          <w:sz w:val="20"/>
          <w:szCs w:val="20"/>
          <w:lang w:eastAsia="pl-PL"/>
        </w:rPr>
        <w:t xml:space="preserve"> niedyskryminacji, w tym dostępności dla osób z niepełnosprawnościami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. Jedna godzina zajęć = 60 min (godzina zegarowa kursu liczy 60 minut i obejmuje zajęcia edukacyjne liczące 45 minut oraz przerwę, liczącą średnio 15 minut</w:t>
      </w:r>
      <w:r w:rsidR="00231238">
        <w:rPr>
          <w:rFonts w:ascii="Arial" w:eastAsia="Times New Roman" w:hAnsi="Arial" w:cs="Arial"/>
          <w:spacing w:val="-2"/>
          <w:sz w:val="20"/>
          <w:szCs w:val="24"/>
          <w:lang w:eastAsia="pl-PL"/>
        </w:rPr>
        <w:t>, gdyż długość przerw może być ustalana w sposób elastyczny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). Zastrzega się, iż przerw nie można łączyć w taki sposób aby była możliwość szybszego zakończenia szkolenia</w:t>
      </w:r>
      <w:r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. </w:t>
      </w:r>
      <w:r w:rsidR="003E2F98" w:rsidRPr="00A56B51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3E2F98" w:rsidRPr="00A56B51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="003E2F98" w:rsidRPr="00A56B51">
        <w:rPr>
          <w:rFonts w:ascii="Arial" w:hAnsi="Arial" w:cs="Arial"/>
          <w:sz w:val="20"/>
          <w:szCs w:val="20"/>
          <w:lang w:eastAsia="pl-PL"/>
        </w:rPr>
        <w:t>skierowania mniejszej liczby osób niż</w:t>
      </w:r>
      <w:r w:rsidR="003E2F98" w:rsidRPr="00FC4097">
        <w:rPr>
          <w:rFonts w:ascii="Arial" w:hAnsi="Arial" w:cs="Arial"/>
          <w:sz w:val="20"/>
          <w:szCs w:val="20"/>
          <w:lang w:eastAsia="pl-PL"/>
        </w:rPr>
        <w:t xml:space="preserve"> maksymalnie określona</w:t>
      </w:r>
      <w:r w:rsidR="003E2F98"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</w:t>
      </w:r>
      <w:r>
        <w:rPr>
          <w:rFonts w:ascii="Arial" w:hAnsi="Arial" w:cs="Arial"/>
          <w:sz w:val="20"/>
          <w:szCs w:val="20"/>
        </w:rPr>
        <w:t xml:space="preserve"> </w:t>
      </w:r>
      <w:r w:rsidR="00135F85"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135F85">
        <w:rPr>
          <w:rFonts w:ascii="Arial" w:hAnsi="Arial" w:cs="Arial"/>
          <w:sz w:val="20"/>
          <w:szCs w:val="20"/>
          <w:lang w:eastAsia="pl-PL"/>
        </w:rPr>
        <w:t>4</w:t>
      </w:r>
      <w:r w:rsidR="00135F85" w:rsidRPr="002C0A2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135F85">
        <w:rPr>
          <w:rFonts w:ascii="Arial" w:hAnsi="Arial" w:cs="Arial"/>
          <w:sz w:val="20"/>
          <w:szCs w:val="20"/>
          <w:lang w:eastAsia="pl-PL"/>
        </w:rPr>
        <w:t>osoby (tzn. 2 grupy po 2 osoby)</w:t>
      </w:r>
      <w:r w:rsidR="003E2F98">
        <w:rPr>
          <w:rFonts w:ascii="Arial" w:hAnsi="Arial" w:cs="Arial"/>
          <w:sz w:val="20"/>
          <w:szCs w:val="20"/>
          <w:lang w:eastAsia="pl-PL"/>
        </w:rPr>
        <w:t>.</w:t>
      </w:r>
      <w:bookmarkEnd w:id="0"/>
    </w:p>
    <w:p w14:paraId="53E579BE" w14:textId="43746750" w:rsidR="00F648AA" w:rsidRDefault="00F648AA" w:rsidP="00F648A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73B1C9BE" w14:textId="77777777" w:rsidR="005C0697" w:rsidRPr="00F40510" w:rsidRDefault="005C0697" w:rsidP="00A93CD3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Manicure:</w:t>
      </w:r>
    </w:p>
    <w:p w14:paraId="0695637B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omówienie zasad BHP, higieny i estetyki pracy, </w:t>
      </w:r>
    </w:p>
    <w:p w14:paraId="2C161710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zasady dezynfekcji, preparaty do dezynfekcji,</w:t>
      </w:r>
    </w:p>
    <w:p w14:paraId="667F8F2F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pilniki narzędzia, sprzęt,</w:t>
      </w:r>
    </w:p>
    <w:p w14:paraId="46A4FE20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rodzaje manicure i kolejność wykonania pracy,</w:t>
      </w:r>
    </w:p>
    <w:p w14:paraId="42B5FBB9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biologiczny, klasyczny, manicure z użyciem frezarki, </w:t>
      </w:r>
    </w:p>
    <w:p w14:paraId="5A86C9D6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budowa płytki paznokci dłoni,</w:t>
      </w:r>
    </w:p>
    <w:p w14:paraId="7FFA0A94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informacje medyczne o chorobach paznokci,</w:t>
      </w:r>
    </w:p>
    <w:p w14:paraId="3674C8ED" w14:textId="77777777" w:rsidR="005C0697" w:rsidRPr="00F40510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pielęgnacja i masaż dłoni.</w:t>
      </w:r>
    </w:p>
    <w:p w14:paraId="394CFAFF" w14:textId="77777777" w:rsidR="005C0697" w:rsidRDefault="005C0697" w:rsidP="00A93CD3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Przedłużanie paznokci metodą akrylową:</w:t>
      </w:r>
    </w:p>
    <w:p w14:paraId="5945ECBD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tipsów,</w:t>
      </w:r>
    </w:p>
    <w:p w14:paraId="6A980246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szablonów,</w:t>
      </w:r>
    </w:p>
    <w:p w14:paraId="649C1BAF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 - french permanentny,</w:t>
      </w:r>
    </w:p>
    <w:p w14:paraId="53DEE3C3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zatapianie ozdób w masę akrylu,</w:t>
      </w:r>
    </w:p>
    <w:p w14:paraId="28D48BDB" w14:textId="77777777" w:rsidR="005C0697" w:rsidRPr="00F40510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usuwanie akrylu.</w:t>
      </w:r>
    </w:p>
    <w:p w14:paraId="7D060621" w14:textId="77777777" w:rsidR="005C0697" w:rsidRDefault="005C0697" w:rsidP="00A93CD3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Przedłużanie paznokci metodą żelową UV:</w:t>
      </w:r>
    </w:p>
    <w:p w14:paraId="6B261B51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tipsów,</w:t>
      </w:r>
    </w:p>
    <w:p w14:paraId="2FF2F208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szablonów,</w:t>
      </w:r>
    </w:p>
    <w:p w14:paraId="163BDD46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bookmarkStart w:id="1" w:name="_Hlk75250473"/>
      <w:r>
        <w:rPr>
          <w:rFonts w:ascii="Arial" w:eastAsia="Times New Roman" w:hAnsi="Arial" w:cs="Arial"/>
          <w:sz w:val="20"/>
          <w:szCs w:val="20"/>
          <w:lang w:eastAsia="pl-PL"/>
        </w:rPr>
        <w:t>modelowanie paznokci za pomocą  - french permanentny</w:t>
      </w:r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1A47B08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- french metodą kamuflaż,</w:t>
      </w:r>
    </w:p>
    <w:p w14:paraId="6E10A903" w14:textId="77777777" w:rsidR="005C0697" w:rsidRPr="00F40510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zatapianie ozdób w masę w żel UV.</w:t>
      </w:r>
    </w:p>
    <w:p w14:paraId="1030C065" w14:textId="77777777" w:rsidR="005C0697" w:rsidRPr="00B60007" w:rsidRDefault="005C0697" w:rsidP="00A93CD3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Żel i akryl na paznokciach naturalnych.</w:t>
      </w:r>
    </w:p>
    <w:p w14:paraId="3951902C" w14:textId="77777777" w:rsidR="005C0697" w:rsidRDefault="005C0697" w:rsidP="00A93CD3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Manicure hybrydowy:</w:t>
      </w:r>
    </w:p>
    <w:p w14:paraId="0914CBA5" w14:textId="77777777" w:rsidR="005C0697" w:rsidRPr="00F40510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techniki precyzyjnego nakładania warstw lakieru i procedury stosowania właściwych preparatów.</w:t>
      </w:r>
    </w:p>
    <w:p w14:paraId="7DD51C61" w14:textId="77777777" w:rsidR="005C0697" w:rsidRDefault="005C0697" w:rsidP="00A93CD3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Wzornictwo podstawowe:</w:t>
      </w:r>
    </w:p>
    <w:p w14:paraId="73AEB237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wzory wykonywane z lakierów, przy użyciu akryli i żeli,</w:t>
      </w:r>
    </w:p>
    <w:p w14:paraId="0FF7E749" w14:textId="77777777" w:rsidR="005C0697" w:rsidRPr="00F40510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aplikacja ozdób (np. brokat, cekiny, nitki, cyrkonie, hologramy, ozdoby płaskie).</w:t>
      </w:r>
    </w:p>
    <w:p w14:paraId="3470A660" w14:textId="77777777" w:rsidR="005C0697" w:rsidRPr="00F40510" w:rsidRDefault="005C0697" w:rsidP="00A93CD3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Tematyka kursu uwzględniać będzie 1 h zajęć z zakresu równości szans kobiet i mężczyzn oraz niedyskryminacji</w:t>
      </w:r>
      <w:r w:rsidRPr="00F40510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tym dostępności dla osób z niepełnosprawnościami.</w:t>
      </w:r>
    </w:p>
    <w:p w14:paraId="60AB75F5" w14:textId="77777777" w:rsidR="005C0697" w:rsidRDefault="005C0697" w:rsidP="00A93CD3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Egzamin:</w:t>
      </w:r>
    </w:p>
    <w:p w14:paraId="2CD923FA" w14:textId="77777777" w:rsidR="005C0697" w:rsidRDefault="005C0697" w:rsidP="005C0697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praktyczny,</w:t>
      </w:r>
    </w:p>
    <w:p w14:paraId="258CF4FF" w14:textId="3104ECA2" w:rsidR="008729BF" w:rsidRPr="005C0697" w:rsidRDefault="005C0697" w:rsidP="005C069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teoretyczny</w:t>
      </w:r>
      <w:r w:rsidR="008729BF"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71EBF774" w:rsidR="00A24B88" w:rsidRPr="00E42614" w:rsidRDefault="00FD0460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2" w:name="_Hlk72934040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Celem szkolenia jest nabycie przez jego uczestników </w:t>
      </w:r>
      <w:bookmarkStart w:id="3" w:name="_Hlk80084245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nowych </w:t>
      </w:r>
      <w:bookmarkEnd w:id="2"/>
      <w:r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umiejętności </w:t>
      </w:r>
      <w:r w:rsidRPr="003501EA">
        <w:rPr>
          <w:rFonts w:ascii="Arial" w:hAnsi="Arial" w:cs="Arial"/>
          <w:spacing w:val="-2"/>
          <w:sz w:val="20"/>
          <w:szCs w:val="20"/>
        </w:rPr>
        <w:t xml:space="preserve">z zakresu </w:t>
      </w:r>
      <w:bookmarkEnd w:id="3"/>
      <w:r w:rsidR="00D03A2E">
        <w:rPr>
          <w:rFonts w:ascii="Arial" w:hAnsi="Arial" w:cs="Arial"/>
          <w:spacing w:val="-2"/>
          <w:sz w:val="20"/>
          <w:szCs w:val="20"/>
        </w:rPr>
        <w:t>kosmetyki - manicure</w:t>
      </w:r>
      <w:r w:rsidR="0024305B" w:rsidRPr="00E42614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6C3AA081" w:rsidR="00A24B88" w:rsidRPr="0047036E" w:rsidRDefault="00E77148" w:rsidP="0047036E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42614">
        <w:rPr>
          <w:rFonts w:ascii="Arial" w:hAnsi="Arial" w:cs="Arial"/>
          <w:sz w:val="20"/>
          <w:szCs w:val="20"/>
        </w:rPr>
        <w:t xml:space="preserve">Szkolenie będzie realizowane w </w:t>
      </w:r>
      <w:r w:rsidR="00F44E24">
        <w:rPr>
          <w:rFonts w:ascii="Arial" w:hAnsi="Arial" w:cs="Arial"/>
          <w:sz w:val="20"/>
          <w:szCs w:val="20"/>
        </w:rPr>
        <w:t>dwóch</w:t>
      </w:r>
      <w:r w:rsidRPr="00E42614">
        <w:rPr>
          <w:rFonts w:ascii="Arial" w:hAnsi="Arial" w:cs="Arial"/>
          <w:sz w:val="20"/>
          <w:szCs w:val="20"/>
        </w:rPr>
        <w:t xml:space="preserve"> grup</w:t>
      </w:r>
      <w:r w:rsidR="00F44E24">
        <w:rPr>
          <w:rFonts w:ascii="Arial" w:hAnsi="Arial" w:cs="Arial"/>
          <w:sz w:val="20"/>
          <w:szCs w:val="20"/>
        </w:rPr>
        <w:t>ach</w:t>
      </w:r>
      <w:r w:rsidRPr="00E42614">
        <w:rPr>
          <w:rFonts w:ascii="Arial" w:hAnsi="Arial" w:cs="Arial"/>
          <w:sz w:val="20"/>
          <w:szCs w:val="20"/>
        </w:rPr>
        <w:t xml:space="preserve"> do </w:t>
      </w:r>
      <w:r w:rsidR="00F44E24">
        <w:rPr>
          <w:rFonts w:ascii="Arial" w:hAnsi="Arial" w:cs="Arial"/>
          <w:sz w:val="20"/>
          <w:szCs w:val="20"/>
        </w:rPr>
        <w:t>4</w:t>
      </w:r>
      <w:r w:rsidRPr="00E42614">
        <w:rPr>
          <w:rFonts w:ascii="Arial" w:hAnsi="Arial" w:cs="Arial"/>
          <w:sz w:val="20"/>
          <w:szCs w:val="20"/>
        </w:rPr>
        <w:t xml:space="preserve"> osób. Termin rozpoczęcia szkolenia nastąpi </w:t>
      </w:r>
      <w:r>
        <w:rPr>
          <w:rFonts w:ascii="Arial" w:hAnsi="Arial" w:cs="Arial"/>
          <w:sz w:val="20"/>
          <w:szCs w:val="20"/>
        </w:rPr>
        <w:br/>
      </w:r>
      <w:r w:rsidRPr="00E42614">
        <w:rPr>
          <w:rFonts w:ascii="Arial" w:hAnsi="Arial" w:cs="Arial"/>
          <w:sz w:val="20"/>
          <w:szCs w:val="20"/>
        </w:rPr>
        <w:t>w ciągu 5 dni od podpisania umowy</w:t>
      </w:r>
      <w:r w:rsidR="00A24B88" w:rsidRPr="00EF1A21">
        <w:rPr>
          <w:rFonts w:ascii="Arial" w:hAnsi="Arial" w:cs="Arial"/>
          <w:sz w:val="20"/>
          <w:szCs w:val="20"/>
          <w:lang w:eastAsia="pl-PL"/>
        </w:rPr>
        <w:t>.</w:t>
      </w:r>
      <w:r w:rsidR="0047036E" w:rsidRPr="0047036E">
        <w:rPr>
          <w:rFonts w:ascii="Arial" w:hAnsi="Arial" w:cs="Arial"/>
          <w:sz w:val="20"/>
          <w:szCs w:val="20"/>
        </w:rPr>
        <w:t xml:space="preserve"> </w:t>
      </w:r>
      <w:r w:rsidR="0047036E" w:rsidRPr="00E42614">
        <w:rPr>
          <w:rFonts w:ascii="Arial" w:hAnsi="Arial" w:cs="Arial"/>
          <w:sz w:val="20"/>
          <w:szCs w:val="20"/>
        </w:rPr>
        <w:t>Kolejna grupa będzie realizowana na zgłoszenie Z</w:t>
      </w:r>
      <w:r w:rsidR="0047036E">
        <w:rPr>
          <w:rFonts w:ascii="Arial" w:hAnsi="Arial" w:cs="Arial"/>
          <w:sz w:val="20"/>
          <w:szCs w:val="20"/>
        </w:rPr>
        <w:t>amawiającego</w:t>
      </w:r>
      <w:r w:rsidR="0047036E" w:rsidRPr="00E42614">
        <w:rPr>
          <w:rFonts w:ascii="Arial" w:hAnsi="Arial" w:cs="Arial"/>
          <w:sz w:val="20"/>
          <w:szCs w:val="20"/>
        </w:rPr>
        <w:t xml:space="preserve"> z co najmniej 5 dniowym wyprzedzeniem przed datą wymagalności </w:t>
      </w:r>
      <w:r w:rsidR="0047036E" w:rsidRPr="00EF1A21">
        <w:rPr>
          <w:rFonts w:ascii="Arial" w:hAnsi="Arial" w:cs="Arial"/>
          <w:sz w:val="20"/>
          <w:szCs w:val="20"/>
        </w:rPr>
        <w:t>realizacji szkolenia</w:t>
      </w:r>
      <w:r w:rsidR="0047036E" w:rsidRPr="00EF1A21">
        <w:rPr>
          <w:rFonts w:ascii="Arial" w:hAnsi="Arial" w:cs="Arial"/>
          <w:sz w:val="20"/>
          <w:szCs w:val="20"/>
          <w:lang w:eastAsia="pl-PL"/>
        </w:rPr>
        <w:t>.</w:t>
      </w:r>
    </w:p>
    <w:p w14:paraId="2698B771" w14:textId="7BE8EEBF" w:rsidR="00EF1A21" w:rsidRPr="00EF1A21" w:rsidRDefault="00A24B88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 w:rsidRPr="00EF1A21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EF1A21">
        <w:rPr>
          <w:rFonts w:ascii="Arial" w:hAnsi="Arial" w:cs="Arial"/>
          <w:spacing w:val="-2"/>
          <w:sz w:val="20"/>
          <w:szCs w:val="20"/>
        </w:rPr>
        <w:t>i świąt</w:t>
      </w:r>
      <w:r w:rsidR="0047036E">
        <w:rPr>
          <w:rFonts w:ascii="Arial" w:hAnsi="Arial" w:cs="Arial"/>
          <w:spacing w:val="-2"/>
          <w:sz w:val="20"/>
          <w:szCs w:val="20"/>
        </w:rPr>
        <w:t>,</w:t>
      </w:r>
      <w:r w:rsidRPr="00EF1A21">
        <w:rPr>
          <w:rFonts w:ascii="Arial" w:hAnsi="Arial" w:cs="Arial"/>
          <w:spacing w:val="-2"/>
          <w:sz w:val="20"/>
          <w:szCs w:val="20"/>
        </w:rPr>
        <w:t xml:space="preserve"> liczba godzin w ciągu jednego dnia nie przekroczy 8 godzin zajęć </w:t>
      </w:r>
      <w:r w:rsidR="00E42614" w:rsidRPr="00EF1A21">
        <w:rPr>
          <w:rFonts w:ascii="Arial" w:hAnsi="Arial" w:cs="Arial"/>
          <w:spacing w:val="-2"/>
          <w:sz w:val="20"/>
          <w:szCs w:val="20"/>
        </w:rPr>
        <w:t>szkoleniowych</w:t>
      </w:r>
      <w:r w:rsidR="00EF1A21">
        <w:rPr>
          <w:rFonts w:ascii="Arial" w:hAnsi="Arial" w:cs="Arial"/>
          <w:spacing w:val="-2"/>
          <w:sz w:val="20"/>
          <w:szCs w:val="20"/>
        </w:rPr>
        <w:t>.</w:t>
      </w:r>
      <w:r w:rsidR="0047036E">
        <w:rPr>
          <w:rFonts w:ascii="Arial" w:hAnsi="Arial" w:cs="Arial"/>
          <w:spacing w:val="-2"/>
          <w:sz w:val="20"/>
          <w:szCs w:val="20"/>
        </w:rPr>
        <w:t xml:space="preserve"> Szkolenie nie będzie trwało dłużej niż 4 dni.</w:t>
      </w:r>
      <w:r w:rsidR="00E42614" w:rsidRPr="00EF1A21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7C930EBD" w14:textId="1137D951" w:rsidR="00A24B88" w:rsidRPr="00EF1A21" w:rsidRDefault="00017E0D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EF1A21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</w:t>
      </w:r>
      <w:r w:rsidR="00BD707B" w:rsidRPr="00EF1A21">
        <w:rPr>
          <w:rFonts w:ascii="Arial" w:hAnsi="Arial" w:cs="Arial"/>
          <w:spacing w:val="-2"/>
          <w:sz w:val="20"/>
          <w:szCs w:val="20"/>
        </w:rPr>
        <w:t xml:space="preserve">i Technologii </w:t>
      </w:r>
      <w:r w:rsidR="00BD707B" w:rsidRPr="00EF1A21">
        <w:rPr>
          <w:rFonts w:ascii="Arial" w:hAnsi="Arial" w:cs="Arial"/>
          <w:spacing w:val="-2"/>
          <w:sz w:val="20"/>
          <w:szCs w:val="20"/>
        </w:rPr>
        <w:br/>
      </w:r>
      <w:r w:rsidR="00A24B88" w:rsidRPr="00EF1A21">
        <w:rPr>
          <w:rFonts w:ascii="Arial" w:hAnsi="Arial" w:cs="Arial"/>
          <w:spacing w:val="-2"/>
          <w:sz w:val="20"/>
          <w:szCs w:val="20"/>
        </w:rPr>
        <w:t>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4F4CE262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4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4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7B420E8E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</w:t>
      </w:r>
      <w:r w:rsidR="00573C60" w:rsidRPr="0024305B">
        <w:rPr>
          <w:rFonts w:ascii="Arial" w:hAnsi="Arial" w:cs="Arial"/>
          <w:sz w:val="20"/>
          <w:szCs w:val="20"/>
        </w:rPr>
        <w:t>dla każdego uczestnika kursu</w:t>
      </w:r>
      <w:r w:rsidR="00573C60" w:rsidRPr="00A24B88">
        <w:rPr>
          <w:rFonts w:ascii="Arial" w:hAnsi="Arial" w:cs="Arial"/>
          <w:sz w:val="20"/>
          <w:szCs w:val="20"/>
        </w:rPr>
        <w:t xml:space="preserve"> materiały dydaktyczne</w:t>
      </w:r>
      <w:bookmarkStart w:id="5" w:name="_Hlk72934158"/>
      <w:r w:rsidR="00573C60">
        <w:rPr>
          <w:rFonts w:ascii="Arial" w:hAnsi="Arial" w:cs="Arial"/>
          <w:sz w:val="20"/>
          <w:szCs w:val="20"/>
        </w:rPr>
        <w:t xml:space="preserve">: </w:t>
      </w:r>
      <w:r w:rsidR="00573C60" w:rsidRPr="0024305B">
        <w:rPr>
          <w:rFonts w:ascii="Arial" w:hAnsi="Arial" w:cs="Arial"/>
          <w:sz w:val="20"/>
          <w:szCs w:val="20"/>
        </w:rPr>
        <w:t xml:space="preserve">komplet przyborów do pisania w postaci notesu i długopisu </w:t>
      </w:r>
      <w:bookmarkEnd w:id="5"/>
      <w:r w:rsidR="00573C60">
        <w:rPr>
          <w:rFonts w:ascii="Arial" w:hAnsi="Arial" w:cs="Arial"/>
          <w:sz w:val="20"/>
          <w:szCs w:val="20"/>
        </w:rPr>
        <w:t xml:space="preserve">oraz zestaw niezbędnych narzędzi </w:t>
      </w:r>
      <w:r w:rsidR="00573C60">
        <w:rPr>
          <w:rFonts w:ascii="Arial" w:hAnsi="Arial" w:cs="Arial"/>
          <w:sz w:val="20"/>
          <w:szCs w:val="20"/>
        </w:rPr>
        <w:br/>
        <w:t>i materiałów do manicure, który będzie używany podczas zajęć praktycznych</w:t>
      </w:r>
      <w:r w:rsidRPr="0024305B">
        <w:rPr>
          <w:rFonts w:ascii="Arial" w:hAnsi="Arial" w:cs="Arial"/>
          <w:sz w:val="20"/>
          <w:szCs w:val="20"/>
        </w:rPr>
        <w:t xml:space="preserve">. </w:t>
      </w:r>
    </w:p>
    <w:p w14:paraId="6872DB86" w14:textId="35F16981" w:rsidR="00D63315" w:rsidRPr="00C544A7" w:rsidRDefault="00D63315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6" w:name="_Hlk72934222"/>
      <w:r w:rsidRPr="00C544A7">
        <w:rPr>
          <w:rFonts w:ascii="Arial" w:hAnsi="Arial" w:cs="Arial"/>
          <w:iCs/>
          <w:sz w:val="20"/>
          <w:szCs w:val="20"/>
        </w:rPr>
        <w:t>Wykonawca</w:t>
      </w:r>
      <w:r w:rsidRPr="00C544A7">
        <w:rPr>
          <w:rFonts w:ascii="Arial" w:hAnsi="Arial" w:cs="Arial"/>
          <w:sz w:val="20"/>
          <w:szCs w:val="20"/>
        </w:rPr>
        <w:t xml:space="preserve"> zobowiązany będzie przed rozpoczęciem szkolenia skierować jego uczestników na wstępne badania lekarskie, dotyczące braku przeciwskazań do udziału w szkoleniu i pokryć związane z nimi koszty. </w:t>
      </w:r>
    </w:p>
    <w:p w14:paraId="796D197B" w14:textId="67B6BCB8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6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9E582BE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lastRenderedPageBreak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63428EC8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875A23">
        <w:rPr>
          <w:rFonts w:ascii="Arial" w:hAnsi="Arial" w:cs="Arial"/>
          <w:bCs/>
          <w:sz w:val="20"/>
          <w:szCs w:val="20"/>
        </w:rPr>
        <w:t xml:space="preserve">tj. </w:t>
      </w:r>
      <w:r w:rsidR="0062054E" w:rsidRPr="0062054E">
        <w:rPr>
          <w:rFonts w:ascii="Arial" w:hAnsi="Arial" w:cs="Arial"/>
          <w:sz w:val="20"/>
          <w:szCs w:val="20"/>
        </w:rPr>
        <w:t xml:space="preserve">Dz.U. z 2020 r. poz. 1320 </w:t>
      </w:r>
      <w:r w:rsidR="00875A23">
        <w:rPr>
          <w:rFonts w:ascii="Arial" w:hAnsi="Arial" w:cs="Arial"/>
          <w:sz w:val="20"/>
          <w:szCs w:val="20"/>
        </w:rPr>
        <w:t>ze zm</w:t>
      </w:r>
      <w:r w:rsidR="0062054E" w:rsidRPr="0062054E">
        <w:rPr>
          <w:rFonts w:ascii="Arial" w:hAnsi="Arial" w:cs="Arial"/>
          <w:sz w:val="20"/>
          <w:szCs w:val="20"/>
        </w:rPr>
        <w:t>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2A465B66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5BF5C891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t>1</w:t>
      </w:r>
      <w:r w:rsidR="004F40D9">
        <w:rPr>
          <w:rFonts w:ascii="Arial" w:hAnsi="Arial" w:cs="Arial"/>
          <w:bCs/>
          <w:spacing w:val="-2"/>
          <w:sz w:val="20"/>
          <w:szCs w:val="20"/>
        </w:rPr>
        <w:t>3</w:t>
      </w:r>
      <w:r w:rsidR="00C51F44">
        <w:rPr>
          <w:rFonts w:ascii="Arial" w:hAnsi="Arial" w:cs="Arial"/>
          <w:bCs/>
          <w:spacing w:val="-2"/>
          <w:sz w:val="20"/>
          <w:szCs w:val="20"/>
        </w:rPr>
        <w:t xml:space="preserve">) </w:t>
      </w:r>
      <w:bookmarkStart w:id="7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4BD87095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>z załącznikiem nr 5 do Rozporządzenia Ministra Edukacji Narodowej z dnia 11.01.2012 roku w sprawie kształcenia ustawicznego w formach pozaszkolnych (</w:t>
      </w:r>
      <w:r w:rsidR="008543D2">
        <w:rPr>
          <w:rFonts w:ascii="Arial" w:hAnsi="Arial" w:cs="Arial"/>
          <w:spacing w:val="-2"/>
          <w:sz w:val="20"/>
          <w:szCs w:val="20"/>
        </w:rPr>
        <w:t xml:space="preserve">tj. </w:t>
      </w:r>
      <w:r w:rsidRPr="001751DA">
        <w:rPr>
          <w:rFonts w:ascii="Arial" w:hAnsi="Arial" w:cs="Arial"/>
          <w:spacing w:val="-2"/>
          <w:sz w:val="20"/>
          <w:szCs w:val="20"/>
        </w:rPr>
        <w:t>Dz. U. 2014 poz. 622</w:t>
      </w:r>
      <w:r w:rsidR="008543D2">
        <w:rPr>
          <w:rFonts w:ascii="Arial" w:hAnsi="Arial" w:cs="Arial"/>
          <w:spacing w:val="-2"/>
          <w:sz w:val="20"/>
          <w:szCs w:val="20"/>
        </w:rPr>
        <w:t xml:space="preserve"> ze zm.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7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7DBB55E8" w14:textId="16DBB2C0" w:rsidR="005E637C" w:rsidRDefault="00E77148" w:rsidP="00BD7353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E637C">
        <w:rPr>
          <w:rFonts w:ascii="Arial" w:hAnsi="Arial" w:cs="Arial"/>
          <w:sz w:val="20"/>
          <w:szCs w:val="20"/>
        </w:rPr>
        <w:t xml:space="preserve">Szkolenie będzie finansowane ze środków Europejskiego Funduszu Społecznego w ramach realizowanego </w:t>
      </w:r>
      <w:r w:rsidR="005E637C" w:rsidRPr="005E637C">
        <w:rPr>
          <w:rFonts w:ascii="Arial" w:hAnsi="Arial" w:cs="Arial"/>
          <w:sz w:val="20"/>
          <w:szCs w:val="20"/>
        </w:rPr>
        <w:t>projektu</w:t>
      </w:r>
      <w:r w:rsidRPr="005E637C">
        <w:rPr>
          <w:rFonts w:ascii="Arial" w:hAnsi="Arial" w:cs="Arial"/>
          <w:sz w:val="20"/>
          <w:szCs w:val="20"/>
        </w:rPr>
        <w:t xml:space="preserve"> pn. </w:t>
      </w:r>
      <w:bookmarkStart w:id="8" w:name="_Hlk72154126"/>
      <w:r w:rsidR="005E637C" w:rsidRPr="001751DA">
        <w:rPr>
          <w:rFonts w:ascii="Arial" w:hAnsi="Arial" w:cs="Arial"/>
          <w:sz w:val="20"/>
          <w:szCs w:val="20"/>
        </w:rPr>
        <w:t>Aktywizacja osób młodych pozostających bez pracy</w:t>
      </w:r>
      <w:r w:rsidR="005E637C">
        <w:rPr>
          <w:rFonts w:ascii="Arial" w:hAnsi="Arial" w:cs="Arial"/>
          <w:sz w:val="20"/>
          <w:szCs w:val="20"/>
        </w:rPr>
        <w:t xml:space="preserve"> </w:t>
      </w:r>
      <w:r w:rsidR="005E637C" w:rsidRPr="001751DA">
        <w:rPr>
          <w:rFonts w:ascii="Arial" w:hAnsi="Arial" w:cs="Arial"/>
          <w:sz w:val="20"/>
          <w:szCs w:val="20"/>
        </w:rPr>
        <w:t xml:space="preserve">w Grudziądzu </w:t>
      </w:r>
      <w:r w:rsidR="005E637C">
        <w:rPr>
          <w:rFonts w:ascii="Arial" w:hAnsi="Arial" w:cs="Arial"/>
          <w:sz w:val="20"/>
          <w:szCs w:val="20"/>
        </w:rPr>
        <w:br/>
      </w:r>
      <w:r w:rsidR="005E637C" w:rsidRPr="001751DA">
        <w:rPr>
          <w:rFonts w:ascii="Arial" w:hAnsi="Arial" w:cs="Arial"/>
          <w:sz w:val="20"/>
          <w:szCs w:val="20"/>
        </w:rPr>
        <w:t xml:space="preserve">i powiecie grudziądzkim </w:t>
      </w:r>
      <w:r w:rsidR="005E637C">
        <w:rPr>
          <w:rFonts w:ascii="Arial" w:hAnsi="Arial" w:cs="Arial"/>
          <w:sz w:val="20"/>
          <w:szCs w:val="20"/>
        </w:rPr>
        <w:t>(</w:t>
      </w:r>
      <w:r w:rsidR="005E637C" w:rsidRPr="001751DA">
        <w:rPr>
          <w:rFonts w:ascii="Arial" w:hAnsi="Arial" w:cs="Arial"/>
          <w:sz w:val="20"/>
          <w:szCs w:val="20"/>
        </w:rPr>
        <w:t xml:space="preserve">V)”, Poddziałanie 1.1.1 </w:t>
      </w:r>
      <w:r w:rsidR="005E637C" w:rsidRPr="001751DA">
        <w:rPr>
          <w:rFonts w:ascii="Arial" w:hAnsi="Arial" w:cs="Arial"/>
          <w:i/>
          <w:sz w:val="20"/>
          <w:szCs w:val="20"/>
        </w:rPr>
        <w:t xml:space="preserve">Wsparcie udzielane z Europejskiego Funduszu Społecznego </w:t>
      </w:r>
      <w:r w:rsidR="005E637C" w:rsidRPr="001751DA">
        <w:rPr>
          <w:rFonts w:ascii="Arial" w:hAnsi="Arial" w:cs="Arial"/>
          <w:sz w:val="20"/>
          <w:szCs w:val="20"/>
        </w:rPr>
        <w:t>w ramach Programu Operacyjnego</w:t>
      </w:r>
      <w:r w:rsidR="005E637C" w:rsidRPr="001751DA">
        <w:rPr>
          <w:rFonts w:ascii="Arial" w:hAnsi="Arial" w:cs="Arial"/>
          <w:i/>
          <w:sz w:val="20"/>
          <w:szCs w:val="20"/>
        </w:rPr>
        <w:t xml:space="preserve"> </w:t>
      </w:r>
      <w:r w:rsidR="005E637C" w:rsidRPr="001751DA">
        <w:rPr>
          <w:rFonts w:ascii="Arial" w:hAnsi="Arial" w:cs="Arial"/>
          <w:sz w:val="20"/>
          <w:szCs w:val="20"/>
        </w:rPr>
        <w:t>Wiedza Edukacja Rozwój (POWER)</w:t>
      </w:r>
      <w:r w:rsidR="005E637C">
        <w:rPr>
          <w:rFonts w:ascii="Arial" w:hAnsi="Arial" w:cs="Arial"/>
          <w:sz w:val="20"/>
          <w:szCs w:val="20"/>
        </w:rPr>
        <w:t>.</w:t>
      </w:r>
    </w:p>
    <w:p w14:paraId="2112F377" w14:textId="3CC57236" w:rsidR="0062054E" w:rsidRPr="005E637C" w:rsidRDefault="00A24B88" w:rsidP="00BD7353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E637C">
        <w:rPr>
          <w:rFonts w:ascii="Arial" w:hAnsi="Arial" w:cs="Arial"/>
          <w:sz w:val="20"/>
          <w:szCs w:val="20"/>
        </w:rPr>
        <w:t>W</w:t>
      </w:r>
      <w:r w:rsidR="0062054E" w:rsidRPr="005E637C">
        <w:rPr>
          <w:rFonts w:ascii="Arial" w:hAnsi="Arial" w:cs="Arial"/>
          <w:sz w:val="20"/>
          <w:szCs w:val="20"/>
        </w:rPr>
        <w:t xml:space="preserve"> trakcie realizacji zamówienia Z</w:t>
      </w:r>
      <w:r w:rsidRPr="005E637C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5E637C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 w:rsidRPr="005E637C">
        <w:rPr>
          <w:rFonts w:ascii="Arial" w:hAnsi="Arial" w:cs="Arial"/>
          <w:color w:val="000000"/>
          <w:sz w:val="20"/>
          <w:szCs w:val="20"/>
        </w:rPr>
        <w:t>W</w:t>
      </w:r>
      <w:r w:rsidRPr="005E637C">
        <w:rPr>
          <w:rFonts w:ascii="Arial" w:hAnsi="Arial" w:cs="Arial"/>
          <w:color w:val="000000"/>
          <w:sz w:val="20"/>
          <w:szCs w:val="20"/>
        </w:rPr>
        <w:t>ykonawcy odnośnie</w:t>
      </w:r>
      <w:r w:rsidRPr="005E637C">
        <w:rPr>
          <w:rFonts w:ascii="Arial" w:hAnsi="Arial" w:cs="Arial"/>
          <w:sz w:val="20"/>
          <w:szCs w:val="20"/>
        </w:rPr>
        <w:t xml:space="preserve"> spełniania przez </w:t>
      </w:r>
      <w:r w:rsidR="0062054E" w:rsidRPr="005E637C">
        <w:rPr>
          <w:rFonts w:ascii="Arial" w:hAnsi="Arial" w:cs="Arial"/>
          <w:sz w:val="20"/>
          <w:szCs w:val="20"/>
        </w:rPr>
        <w:t>W</w:t>
      </w:r>
      <w:r w:rsidRPr="005E637C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 w:rsidRPr="005E637C">
        <w:rPr>
          <w:rFonts w:ascii="Arial" w:hAnsi="Arial" w:cs="Arial"/>
          <w:sz w:val="20"/>
          <w:szCs w:val="20"/>
        </w:rPr>
        <w:t>2</w:t>
      </w:r>
      <w:r w:rsidRPr="005E637C">
        <w:rPr>
          <w:rFonts w:ascii="Arial" w:hAnsi="Arial" w:cs="Arial"/>
          <w:sz w:val="20"/>
          <w:szCs w:val="20"/>
        </w:rPr>
        <w:t xml:space="preserve"> ppkt </w:t>
      </w:r>
      <w:r w:rsidR="00FE1350" w:rsidRPr="005E637C">
        <w:rPr>
          <w:rFonts w:ascii="Arial" w:hAnsi="Arial" w:cs="Arial"/>
          <w:sz w:val="20"/>
          <w:szCs w:val="20"/>
        </w:rPr>
        <w:t>1</w:t>
      </w:r>
      <w:r w:rsidR="004F40D9" w:rsidRPr="005E637C">
        <w:rPr>
          <w:rFonts w:ascii="Arial" w:hAnsi="Arial" w:cs="Arial"/>
          <w:sz w:val="20"/>
          <w:szCs w:val="20"/>
        </w:rPr>
        <w:t xml:space="preserve">2 </w:t>
      </w:r>
      <w:r w:rsidRPr="005E637C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A93CD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8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lastRenderedPageBreak/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A93CD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76095104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5804F7">
        <w:rPr>
          <w:rFonts w:ascii="Arial" w:hAnsi="Arial" w:cs="Arial"/>
          <w:sz w:val="20"/>
          <w:szCs w:val="20"/>
        </w:rPr>
        <w:t>2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6D1BB88B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59EE">
        <w:rPr>
          <w:rFonts w:ascii="Arial" w:hAnsi="Arial" w:cs="Arial"/>
          <w:bCs/>
          <w:sz w:val="20"/>
          <w:szCs w:val="20"/>
        </w:rPr>
        <w:t>traktowane będzie jako niespełnienie wymogu zatrudnienia na podstawie umowy o pr</w:t>
      </w:r>
      <w:r w:rsidR="0062054E" w:rsidRPr="00A259EE">
        <w:rPr>
          <w:rFonts w:ascii="Arial" w:hAnsi="Arial" w:cs="Arial"/>
          <w:bCs/>
          <w:sz w:val="20"/>
          <w:szCs w:val="20"/>
        </w:rPr>
        <w:t>acę osoby</w:t>
      </w:r>
      <w:r w:rsidR="0062054E">
        <w:rPr>
          <w:rFonts w:ascii="Arial" w:hAnsi="Arial" w:cs="Arial"/>
          <w:sz w:val="20"/>
          <w:szCs w:val="20"/>
        </w:rPr>
        <w:t xml:space="preserve">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5804F7">
        <w:rPr>
          <w:rFonts w:ascii="Arial" w:hAnsi="Arial" w:cs="Arial"/>
          <w:sz w:val="20"/>
          <w:szCs w:val="20"/>
        </w:rPr>
        <w:t>2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38EB1FED" w14:textId="5E6CF2D9" w:rsidR="0053775B" w:rsidRPr="0053775B" w:rsidRDefault="0053775B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9" w:name="_Hlk72934300"/>
      <w:bookmarkStart w:id="10" w:name="_Hlk72934951"/>
      <w:r w:rsidRPr="00674295">
        <w:rPr>
          <w:rFonts w:ascii="Arial" w:hAnsi="Arial" w:cs="Arial"/>
          <w:i/>
          <w:sz w:val="20"/>
          <w:szCs w:val="20"/>
        </w:rPr>
        <w:t>Wykonawca</w:t>
      </w:r>
      <w:r w:rsidRPr="00674295">
        <w:rPr>
          <w:rFonts w:ascii="Arial" w:hAnsi="Arial" w:cs="Arial"/>
          <w:sz w:val="20"/>
          <w:szCs w:val="20"/>
        </w:rPr>
        <w:t xml:space="preserve"> zobowiązany będzie zorganizować </w:t>
      </w:r>
      <w:bookmarkStart w:id="11" w:name="_Hlk80085878"/>
      <w:r w:rsidRPr="00674295">
        <w:rPr>
          <w:rFonts w:ascii="Arial" w:hAnsi="Arial" w:cs="Arial"/>
          <w:sz w:val="20"/>
          <w:szCs w:val="20"/>
        </w:rPr>
        <w:t xml:space="preserve">dla uczestników kursu </w:t>
      </w:r>
      <w:bookmarkStart w:id="12" w:name="_Hlk80084492"/>
      <w:r w:rsidRPr="00674295">
        <w:rPr>
          <w:rFonts w:ascii="Arial" w:hAnsi="Arial" w:cs="Arial"/>
          <w:sz w:val="20"/>
          <w:szCs w:val="20"/>
        </w:rPr>
        <w:t>egzamin sprawdzający wiedzę teoretyczną i praktyczną</w:t>
      </w:r>
      <w:bookmarkEnd w:id="9"/>
      <w:bookmarkEnd w:id="11"/>
      <w:bookmarkEnd w:id="12"/>
      <w:r>
        <w:rPr>
          <w:rFonts w:ascii="Arial" w:hAnsi="Arial" w:cs="Arial"/>
          <w:sz w:val="20"/>
          <w:szCs w:val="20"/>
        </w:rPr>
        <w:t>.</w:t>
      </w:r>
    </w:p>
    <w:bookmarkEnd w:id="10"/>
    <w:p w14:paraId="050DE812" w14:textId="77777777" w:rsidR="005D12BF" w:rsidRPr="00730A80" w:rsidRDefault="00734AD0" w:rsidP="005D12BF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 xml:space="preserve">zobowiązany będzie </w:t>
      </w:r>
      <w:bookmarkStart w:id="13" w:name="_Hlk77331149"/>
      <w:r w:rsidRPr="00A71CBE">
        <w:rPr>
          <w:rFonts w:ascii="Arial" w:hAnsi="Arial" w:cs="Arial"/>
          <w:iCs/>
          <w:sz w:val="20"/>
          <w:szCs w:val="20"/>
        </w:rPr>
        <w:t xml:space="preserve">oznakować każde pomieszczenie, w którym realizowane będzie szkolenie poprzez wywieszenie plakatu i/lub tablicy informacyjnej i /lub innego materiału zawierającego dwa podstawowe logotypy: </w:t>
      </w:r>
      <w:r w:rsidR="005D12BF" w:rsidRPr="00730A80">
        <w:rPr>
          <w:rFonts w:ascii="Arial" w:hAnsi="Arial" w:cs="Arial"/>
          <w:iCs/>
          <w:sz w:val="20"/>
          <w:szCs w:val="20"/>
        </w:rPr>
        <w:t xml:space="preserve">znak marki Funduszy Europejskich z napisem Fundusze Europejskie Wiedza Edukacja Rozwój oraz znak Unii Europejskiej z napisem Unia Europejska </w:t>
      </w:r>
      <w:r w:rsidR="005D12BF" w:rsidRPr="00730A80">
        <w:rPr>
          <w:rFonts w:ascii="Arial" w:hAnsi="Arial" w:cs="Arial"/>
          <w:iCs/>
          <w:sz w:val="20"/>
          <w:szCs w:val="20"/>
        </w:rPr>
        <w:br/>
        <w:t xml:space="preserve"> Europejski Fundusz Społeczny. Informacja o współfinansowaniu powinna być umieszczona </w:t>
      </w:r>
      <w:r w:rsidR="005D12BF" w:rsidRPr="00730A80">
        <w:rPr>
          <w:rFonts w:ascii="Arial" w:hAnsi="Arial" w:cs="Arial"/>
          <w:iCs/>
          <w:sz w:val="20"/>
          <w:szCs w:val="20"/>
        </w:rPr>
        <w:br/>
        <w:t xml:space="preserve">w widocznym miejscu i czytelna dla wszystkich osób uczestniczących w działaniach w danym miejscu. </w:t>
      </w:r>
      <w:r w:rsidR="005D12BF"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="005D12BF" w:rsidRPr="00730A80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i zdobycie lub nie kompetencji, programy szkoleniowe, listy obecności, prezentacje multimedialne, korespondencję kierowaną do uczestników szkolenia.</w:t>
      </w:r>
    </w:p>
    <w:p w14:paraId="0C0043CE" w14:textId="018CAFE4" w:rsidR="00734AD0" w:rsidRPr="00A71CBE" w:rsidRDefault="005D12BF" w:rsidP="005D12B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>Dokumentacja dotycząca szkolenia współfinansowanego z Europejskiego funduszu Społecznego winna być opatrzona w logo:</w:t>
      </w:r>
      <w:r w:rsidRPr="00730A80">
        <w:rPr>
          <w:rFonts w:ascii="Arial" w:hAnsi="Arial" w:cs="Arial"/>
          <w:iCs/>
          <w:sz w:val="20"/>
          <w:szCs w:val="20"/>
        </w:rPr>
        <w:t xml:space="preserve"> znak marki Funduszy Europejskich z napisem Fundusze Europejskie Wiedza Edukacja Rozwój oraz znak Unii Europejskiej z napisem Unia Europejska i Europejski Fundusz Społeczny</w:t>
      </w:r>
      <w:r w:rsidR="00384E7A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bookmarkEnd w:id="13"/>
    <w:p w14:paraId="0C053695" w14:textId="1C03DB91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3D50BF">
        <w:rPr>
          <w:rFonts w:ascii="Arial" w:hAnsi="Arial" w:cs="Arial"/>
          <w:b/>
          <w:sz w:val="20"/>
          <w:szCs w:val="20"/>
          <w:u w:val="single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F84EDA">
        <w:rPr>
          <w:rFonts w:ascii="Arial" w:hAnsi="Arial" w:cs="Arial"/>
          <w:sz w:val="20"/>
          <w:szCs w:val="20"/>
        </w:rPr>
        <w:t xml:space="preserve">częściową </w:t>
      </w:r>
      <w:r w:rsidRPr="00730A80">
        <w:rPr>
          <w:rFonts w:ascii="Arial" w:hAnsi="Arial" w:cs="Arial"/>
          <w:sz w:val="20"/>
          <w:szCs w:val="20"/>
        </w:rPr>
        <w:t>obejmując</w:t>
      </w:r>
      <w:r w:rsidR="003D50BF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kwotę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 xml:space="preserve">wynagrodzenia za przeszkolenie </w:t>
      </w:r>
      <w:r w:rsidR="005D12BF">
        <w:rPr>
          <w:rFonts w:ascii="Arial" w:hAnsi="Arial" w:cs="Arial"/>
          <w:sz w:val="20"/>
          <w:szCs w:val="20"/>
        </w:rPr>
        <w:t xml:space="preserve">każdej </w:t>
      </w:r>
      <w:r w:rsidRPr="00730A80">
        <w:rPr>
          <w:rFonts w:ascii="Arial" w:hAnsi="Arial" w:cs="Arial"/>
          <w:sz w:val="20"/>
          <w:szCs w:val="20"/>
        </w:rPr>
        <w:t>grupy współfinansowanej z Europejskiego Funduszu Społecznego.</w:t>
      </w:r>
      <w:r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Pr="00730A80">
        <w:rPr>
          <w:rFonts w:ascii="Arial" w:hAnsi="Arial" w:cs="Arial"/>
          <w:sz w:val="20"/>
          <w:szCs w:val="20"/>
        </w:rPr>
        <w:t xml:space="preserve"> sporządzi kalkulację obejmującą faktyczne koszty kursu </w:t>
      </w:r>
      <w:bookmarkStart w:id="14" w:name="_Hlk77331095"/>
      <w:r w:rsidRPr="00730A80">
        <w:rPr>
          <w:rFonts w:ascii="Arial" w:hAnsi="Arial" w:cs="Arial"/>
          <w:sz w:val="20"/>
          <w:szCs w:val="20"/>
        </w:rPr>
        <w:t>oraz zestawienie kwalifikowalnych kosztów szkolenia (bez wykazu szczegółowych kwot określających kategorię wydatków i bez przedstawienia w tym zestawieniu zysku)</w:t>
      </w:r>
      <w:bookmarkEnd w:id="14"/>
      <w:r w:rsidRPr="00730A80">
        <w:rPr>
          <w:rFonts w:ascii="Arial" w:hAnsi="Arial" w:cs="Arial"/>
          <w:sz w:val="20"/>
          <w:szCs w:val="20"/>
        </w:rPr>
        <w:t>.</w:t>
      </w:r>
    </w:p>
    <w:p w14:paraId="3F0BB318" w14:textId="77777777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3EE27134" w14:textId="40F2B270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 </w:t>
      </w:r>
      <w:r w:rsidR="00274536" w:rsidRPr="00730A80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Europejski Fundusz Społeczny</w:t>
      </w:r>
      <w:r w:rsidRPr="00730A80">
        <w:rPr>
          <w:rFonts w:ascii="Arial" w:hAnsi="Arial" w:cs="Arial"/>
          <w:iCs/>
          <w:sz w:val="20"/>
          <w:szCs w:val="20"/>
        </w:rPr>
        <w:t>.</w:t>
      </w:r>
    </w:p>
    <w:p w14:paraId="5F2380E1" w14:textId="35AEBD7D" w:rsidR="00A24B88" w:rsidRPr="00817504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</w:t>
      </w:r>
      <w:r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  <w:r w:rsidR="00E0442E" w:rsidRPr="00730A80">
        <w:rPr>
          <w:rFonts w:ascii="Arial" w:hAnsi="Arial" w:cs="Arial"/>
          <w:iCs/>
          <w:sz w:val="20"/>
          <w:szCs w:val="20"/>
        </w:rPr>
        <w:t xml:space="preserve">znak marki Funduszy Europejskich z napisem Fundusze Europejskie Wiedza Edukacja Rozwój oraz znak Unii Europejskiej z napisem Unia Europejska </w:t>
      </w:r>
      <w:r w:rsidR="00E0442E" w:rsidRPr="00730A80">
        <w:rPr>
          <w:rFonts w:ascii="Arial" w:hAnsi="Arial" w:cs="Arial"/>
          <w:iCs/>
          <w:sz w:val="20"/>
          <w:szCs w:val="20"/>
        </w:rPr>
        <w:br/>
        <w:t xml:space="preserve">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6809B5A" w:rsidR="004A564D" w:rsidRPr="00817504" w:rsidRDefault="00975CC2" w:rsidP="00A93CD3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2206F7">
        <w:rPr>
          <w:rFonts w:ascii="Arial" w:hAnsi="Arial" w:cs="Arial"/>
          <w:b/>
          <w:bCs/>
          <w:sz w:val="20"/>
          <w:szCs w:val="20"/>
          <w:lang w:eastAsia="x-none"/>
        </w:rPr>
        <w:t xml:space="preserve">Wzór 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>Umowy”.</w:t>
      </w:r>
    </w:p>
    <w:p w14:paraId="48931143" w14:textId="240193FE" w:rsidR="00F201EA" w:rsidRPr="00817504" w:rsidRDefault="00F201EA" w:rsidP="00A93CD3">
      <w:pPr>
        <w:pStyle w:val="Akapitzlist"/>
        <w:numPr>
          <w:ilvl w:val="0"/>
          <w:numId w:val="3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lastRenderedPageBreak/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33EAE995" w14:textId="358F7974" w:rsidR="00BB2CFC" w:rsidRPr="00C83240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7209AC18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Zamawiający nie dopuszcza możliwości składania ofert częściowych w ramach postępowania </w:t>
      </w:r>
      <w:r w:rsidRPr="002B7652">
        <w:rPr>
          <w:rFonts w:ascii="Arial" w:hAnsi="Arial" w:cs="Arial"/>
          <w:b/>
          <w:sz w:val="20"/>
          <w:szCs w:val="20"/>
        </w:rPr>
        <w:br/>
        <w:t>o udzielenie zamówienia.</w:t>
      </w:r>
      <w:r w:rsidRPr="002B7652">
        <w:rPr>
          <w:rFonts w:ascii="Arial" w:hAnsi="Arial" w:cs="Arial"/>
          <w:sz w:val="20"/>
          <w:szCs w:val="20"/>
        </w:rPr>
        <w:t xml:space="preserve"> </w:t>
      </w:r>
    </w:p>
    <w:p w14:paraId="781C0AC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>Liczba części</w:t>
      </w:r>
      <w:r w:rsidRPr="002B7652">
        <w:rPr>
          <w:rFonts w:ascii="Arial" w:hAnsi="Arial" w:cs="Arial"/>
          <w:sz w:val="20"/>
          <w:szCs w:val="20"/>
        </w:rPr>
        <w:t xml:space="preserve"> składających się na postępowanie stanowi jedno zadanie.</w:t>
      </w:r>
    </w:p>
    <w:p w14:paraId="66D764D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Wykonawca składa jedną ofertę, która musi obejmować wycenę wszystkich pozycji określonych formularzem ofertowym. </w:t>
      </w:r>
    </w:p>
    <w:p w14:paraId="70455F01" w14:textId="77777777" w:rsidR="00C83240" w:rsidRPr="002B7652" w:rsidRDefault="00C83240" w:rsidP="00C83240">
      <w:pPr>
        <w:pStyle w:val="Akapitzlist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sz w:val="20"/>
          <w:szCs w:val="20"/>
        </w:rPr>
        <w:t>Usługa stanowi jedną kompleksową całość. Ze względów ekonomiczno-finansowych, grupę docelową uczestników szkolenia, logistykę i sposób realizacji oraz specyfikę zamówienia uzasadnionym jest realizacja zamówienia jako jednej – niepodzielnej części. Z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 xml:space="preserve">amówienie objęte prowadzonym postępowaniem o udzielenie zamówienia publicznego jest niepodzielne na mniejsze części i stanowi jedną całość. </w:t>
      </w:r>
    </w:p>
    <w:p w14:paraId="5C332092" w14:textId="6600F170" w:rsidR="00C83240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20"/>
          <w:szCs w:val="20"/>
        </w:rPr>
      </w:pPr>
      <w:r w:rsidRPr="002B7652">
        <w:rPr>
          <w:rFonts w:ascii="Arial" w:hAnsi="Arial" w:cs="Arial"/>
          <w:i/>
          <w:sz w:val="20"/>
          <w:szCs w:val="20"/>
        </w:rPr>
        <w:t>Zamawiający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dokonując oceny w zakresie możliwości podziału zamówienia na dalsze części tj. podziału przedmiotu zamówienia objętego prowadzonym postępowaniem wziął pod uwagę kryteria: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celowości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>: podział jednej tożsamej usługi nie jest uzasadniony rzeczywistymi potrzebami Zamawiającego</w:t>
      </w:r>
      <w:r w:rsidRPr="002B7652">
        <w:rPr>
          <w:rFonts w:ascii="Arial" w:hAnsi="Arial" w:cs="Arial"/>
          <w:i/>
          <w:sz w:val="20"/>
          <w:szCs w:val="20"/>
        </w:rPr>
        <w:t xml:space="preserve">, celem udzielenia zamówienia jest zrealizowanie kompleksowe usługi składającej się z powiązanych ze sobą elementów, </w:t>
      </w:r>
      <w:r w:rsidRPr="002B7652">
        <w:rPr>
          <w:rFonts w:ascii="Arial" w:hAnsi="Arial" w:cs="Arial"/>
          <w:i/>
          <w:sz w:val="20"/>
          <w:szCs w:val="20"/>
          <w:u w:val="single"/>
        </w:rPr>
        <w:t>ekonomiczność</w:t>
      </w:r>
      <w:r w:rsidRPr="002B7652">
        <w:rPr>
          <w:rFonts w:ascii="Arial" w:hAnsi="Arial" w:cs="Arial"/>
          <w:i/>
          <w:sz w:val="20"/>
          <w:szCs w:val="20"/>
        </w:rPr>
        <w:t xml:space="preserve"> kontraktu (po stronie Zamawiającego) i </w:t>
      </w:r>
      <w:r w:rsidRPr="002B7652">
        <w:rPr>
          <w:rFonts w:ascii="Arial" w:hAnsi="Arial" w:cs="Arial"/>
          <w:i/>
          <w:sz w:val="20"/>
          <w:szCs w:val="20"/>
          <w:u w:val="single"/>
        </w:rPr>
        <w:t>opłacalność</w:t>
      </w:r>
      <w:r w:rsidRPr="002B7652">
        <w:rPr>
          <w:rFonts w:ascii="Arial" w:hAnsi="Arial" w:cs="Arial"/>
          <w:i/>
          <w:sz w:val="20"/>
          <w:szCs w:val="20"/>
        </w:rPr>
        <w:t xml:space="preserve"> (po stronie Wykonawców) wskazuje na zasadność nie stosowania dalszego podziału zamówienia, przy podziale zamówienia koszty jakie poniósłby Zamawiający byłyby wyższe o co najmniej 15%,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efektywności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Zamawiający zapewnił dopuszczenie możliwie największej liczby Wykonawców do złożenia ofert w postępowaniu, w rezultacie prowadząc do uzyskania konkurencyjnej ceny usługi i obniżenia wysokości wydatkowanych środków publicznych,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konkurencyjności: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charakter zamówienia, jego specyfika w zakresie powiązanych elementów stanowiących jedną całość, zapewnia pełen dostęp do zamówienia małym i średnim przedsiębiorcom (MŚP)</w:t>
      </w:r>
      <w:r w:rsidRPr="002B7652">
        <w:rPr>
          <w:rFonts w:ascii="Arial" w:hAnsi="Arial" w:cs="Arial"/>
          <w:i/>
          <w:sz w:val="20"/>
          <w:szCs w:val="20"/>
        </w:rPr>
        <w:t> umożliwiając złożenie korzystnych ofert uwzględniających również osiągnięcie zysku</w:t>
      </w:r>
      <w:r>
        <w:rPr>
          <w:rFonts w:ascii="Arial" w:hAnsi="Arial" w:cs="Arial"/>
          <w:i/>
          <w:sz w:val="20"/>
          <w:szCs w:val="20"/>
        </w:rPr>
        <w:t>.</w:t>
      </w:r>
    </w:p>
    <w:p w14:paraId="4D3B5584" w14:textId="77777777" w:rsidR="00C83240" w:rsidRPr="00817504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A93CD3">
      <w:pPr>
        <w:pStyle w:val="Tekstpodstawowy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A93CD3">
      <w:pPr>
        <w:pStyle w:val="Tekstkomentarza"/>
        <w:numPr>
          <w:ilvl w:val="0"/>
          <w:numId w:val="45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A93CD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A93CD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0960C850" w14:textId="05E2B825" w:rsidR="0099235E" w:rsidRPr="00E269D4" w:rsidRDefault="0099235E" w:rsidP="00A93CD3">
      <w:pPr>
        <w:pStyle w:val="Akapitzlist"/>
        <w:widowControl w:val="0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E269D4" w:rsidRPr="00E269D4">
        <w:rPr>
          <w:rFonts w:ascii="Arial" w:hAnsi="Arial" w:cs="Arial"/>
          <w:sz w:val="20"/>
          <w:szCs w:val="20"/>
        </w:rPr>
        <w:t>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741718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lastRenderedPageBreak/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758B8D8F" w:rsidR="000C3F0E" w:rsidRPr="00817504" w:rsidRDefault="00E044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>Realizacja usługi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>
        <w:rPr>
          <w:rFonts w:ascii="Arial" w:hAnsi="Arial" w:cs="Arial"/>
          <w:sz w:val="20"/>
          <w:szCs w:val="20"/>
          <w:lang w:eastAsia="pl-PL"/>
        </w:rPr>
        <w:t>2 miesięcy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A67410" w:rsidRPr="003E0E73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A67410">
        <w:rPr>
          <w:rFonts w:ascii="Arial" w:hAnsi="Arial" w:cs="Arial"/>
          <w:sz w:val="20"/>
          <w:szCs w:val="20"/>
          <w:lang w:eastAsia="pl-PL"/>
        </w:rPr>
        <w:t xml:space="preserve">z zastrzeżeniem zapisów w </w:t>
      </w:r>
      <w:r w:rsidR="00CD37DA">
        <w:rPr>
          <w:rFonts w:ascii="Arial" w:hAnsi="Arial" w:cs="Arial"/>
          <w:sz w:val="20"/>
          <w:szCs w:val="20"/>
          <w:lang w:eastAsia="pl-PL"/>
        </w:rPr>
        <w:t>rozdziale 3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0258DE32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15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5"/>
      <w:r w:rsidR="00536331">
        <w:rPr>
          <w:rFonts w:ascii="Arial" w:hAnsi="Arial" w:cs="Arial"/>
          <w:b/>
          <w:sz w:val="20"/>
          <w:szCs w:val="20"/>
          <w:u w:val="single"/>
          <w:lang w:eastAsia="x-none"/>
        </w:rPr>
        <w:t>4 czerwca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0640AF">
        <w:rPr>
          <w:rFonts w:ascii="Arial" w:hAnsi="Arial" w:cs="Arial"/>
          <w:b/>
          <w:sz w:val="20"/>
          <w:szCs w:val="20"/>
          <w:u w:val="single"/>
          <w:lang w:eastAsia="x-none"/>
        </w:rPr>
        <w:br/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</w:t>
      </w:r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0FC4F7DB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6331">
        <w:rPr>
          <w:rFonts w:ascii="Arial" w:hAnsi="Arial" w:cs="Arial"/>
          <w:b/>
          <w:sz w:val="20"/>
          <w:szCs w:val="20"/>
          <w:u w:val="single"/>
        </w:rPr>
        <w:t>6 maja</w:t>
      </w:r>
      <w:r w:rsidR="00C7734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EE25C3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3FC7EC54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536331">
        <w:rPr>
          <w:rFonts w:ascii="Arial" w:hAnsi="Arial" w:cs="Arial"/>
          <w:b/>
          <w:sz w:val="20"/>
          <w:szCs w:val="20"/>
          <w:u w:val="single"/>
        </w:rPr>
        <w:t>6 maja</w:t>
      </w:r>
      <w:r w:rsidR="00984DBE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3955C27D" w:rsidR="006D5FBB" w:rsidRDefault="00C454D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Dwoma p</w:t>
      </w:r>
      <w:r w:rsidR="00D04416">
        <w:rPr>
          <w:rFonts w:ascii="Arial" w:hAnsi="Arial" w:cs="Arial"/>
          <w:sz w:val="20"/>
          <w:szCs w:val="20"/>
        </w:rPr>
        <w:t>rzestronn</w:t>
      </w:r>
      <w:r>
        <w:rPr>
          <w:rFonts w:ascii="Arial" w:hAnsi="Arial" w:cs="Arial"/>
          <w:sz w:val="20"/>
          <w:szCs w:val="20"/>
        </w:rPr>
        <w:t>ymi</w:t>
      </w:r>
      <w:r w:rsidR="00D04416">
        <w:rPr>
          <w:rFonts w:ascii="Arial" w:hAnsi="Arial" w:cs="Arial"/>
          <w:sz w:val="20"/>
          <w:szCs w:val="20"/>
        </w:rPr>
        <w:t xml:space="preserve"> sal</w:t>
      </w:r>
      <w:r>
        <w:rPr>
          <w:rFonts w:ascii="Arial" w:hAnsi="Arial" w:cs="Arial"/>
          <w:sz w:val="20"/>
          <w:szCs w:val="20"/>
        </w:rPr>
        <w:t>ami</w:t>
      </w:r>
      <w:r w:rsidR="00D04416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>ymi</w:t>
      </w:r>
      <w:r w:rsidR="00D04416">
        <w:rPr>
          <w:rFonts w:ascii="Arial" w:hAnsi="Arial" w:cs="Arial"/>
          <w:sz w:val="20"/>
          <w:szCs w:val="20"/>
        </w:rPr>
        <w:t xml:space="preserve">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 w:rsidR="00D04416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ymi</w:t>
      </w:r>
      <w:r w:rsidR="00D04416">
        <w:rPr>
          <w:rFonts w:ascii="Arial" w:hAnsi="Arial" w:cs="Arial"/>
          <w:sz w:val="20"/>
          <w:szCs w:val="20"/>
        </w:rPr>
        <w:t xml:space="preserve">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 xml:space="preserve">: rzutnik multimedialny szt. 1, flipchart lub tablicę szt. 1. </w:t>
      </w:r>
    </w:p>
    <w:p w14:paraId="1E38FA58" w14:textId="3471A000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BB0206">
        <w:rPr>
          <w:rFonts w:ascii="Arial" w:hAnsi="Arial" w:cs="Arial"/>
          <w:sz w:val="20"/>
          <w:szCs w:val="20"/>
          <w:lang w:eastAsia="pl-PL"/>
        </w:rPr>
        <w:t xml:space="preserve">co najmniej </w:t>
      </w:r>
      <w:r w:rsidR="002D7918" w:rsidRPr="002D7918">
        <w:rPr>
          <w:rFonts w:ascii="Arial" w:hAnsi="Arial" w:cs="Arial"/>
          <w:sz w:val="20"/>
          <w:szCs w:val="20"/>
        </w:rPr>
        <w:t xml:space="preserve">średnie,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gdzie przynajmniej jeden z trenerów powinien posiadać uprawnienia pedagogiczne </w:t>
      </w:r>
      <w:r w:rsidR="00BB0206">
        <w:rPr>
          <w:rFonts w:ascii="Arial" w:hAnsi="Arial" w:cs="Arial"/>
          <w:spacing w:val="-2"/>
          <w:sz w:val="20"/>
          <w:szCs w:val="20"/>
        </w:rPr>
        <w:br/>
      </w:r>
      <w:r w:rsidR="00D431F4">
        <w:rPr>
          <w:rFonts w:ascii="Arial" w:hAnsi="Arial" w:cs="Arial"/>
          <w:spacing w:val="-2"/>
          <w:sz w:val="20"/>
          <w:szCs w:val="20"/>
        </w:rPr>
        <w:t xml:space="preserve">oraz </w:t>
      </w:r>
      <w:r w:rsidR="002D7918" w:rsidRPr="002D7918">
        <w:rPr>
          <w:rFonts w:ascii="Arial" w:hAnsi="Arial" w:cs="Arial"/>
          <w:spacing w:val="-2"/>
          <w:sz w:val="20"/>
          <w:szCs w:val="20"/>
        </w:rPr>
        <w:t>doświadczenie zawodowe w prowadzeniu szkoleń o przedmiotowej tematyce (minimum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 xml:space="preserve">amawiającego powstałą wskutek </w:t>
      </w:r>
      <w:r w:rsidRPr="00293A91">
        <w:rPr>
          <w:rFonts w:ascii="Arial" w:hAnsi="Arial" w:cs="Arial"/>
          <w:sz w:val="20"/>
          <w:szCs w:val="20"/>
        </w:rPr>
        <w:lastRenderedPageBreak/>
        <w:t>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A93CD3">
      <w:pPr>
        <w:pStyle w:val="Akapitzlist"/>
        <w:numPr>
          <w:ilvl w:val="0"/>
          <w:numId w:val="44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A93CD3">
      <w:pPr>
        <w:pStyle w:val="Akapitzlist"/>
        <w:numPr>
          <w:ilvl w:val="0"/>
          <w:numId w:val="44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A93CD3">
      <w:pPr>
        <w:pStyle w:val="Akapitzlist"/>
        <w:numPr>
          <w:ilvl w:val="0"/>
          <w:numId w:val="44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347EC87" w14:textId="486F920F" w:rsidR="00E269D4" w:rsidRPr="00E269D4" w:rsidRDefault="0048296E" w:rsidP="00E269D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</w:t>
      </w:r>
      <w:r w:rsidR="00E269D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92C7676" w14:textId="77777777" w:rsidR="00E269D4" w:rsidRPr="00E269D4" w:rsidRDefault="00E269D4" w:rsidP="00A93CD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6942">
        <w:rPr>
          <w:rFonts w:ascii="Arial" w:hAnsi="Arial" w:cs="Arial"/>
          <w:sz w:val="20"/>
          <w:szCs w:val="20"/>
        </w:rPr>
        <w:t>warunek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dotyczący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uprawnień do prowadzenia określonej  działalności gospodarczej lub zawodowej, jest spełniony</w:t>
      </w:r>
      <w:r>
        <w:rPr>
          <w:rFonts w:ascii="Arial" w:hAnsi="Arial" w:cs="Arial"/>
          <w:sz w:val="20"/>
          <w:szCs w:val="20"/>
        </w:rPr>
        <w:t>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5885837A" w14:textId="77777777" w:rsidR="00E269D4" w:rsidRDefault="00E269D4" w:rsidP="00A93CD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406942">
        <w:rPr>
          <w:rFonts w:ascii="Arial" w:hAnsi="Arial" w:cs="Arial"/>
          <w:bCs/>
          <w:sz w:val="20"/>
          <w:szCs w:val="20"/>
        </w:rPr>
        <w:t xml:space="preserve">W odniesieniu do warunków </w:t>
      </w:r>
      <w:r>
        <w:rPr>
          <w:rFonts w:ascii="Arial" w:hAnsi="Arial" w:cs="Arial"/>
          <w:bCs/>
          <w:sz w:val="20"/>
          <w:szCs w:val="20"/>
        </w:rPr>
        <w:t xml:space="preserve">dotyczących wykształcenia, kwalifikacji zawodowych lub doświadczenia wykonawcy wspólnie ubiegający się o udzielenie zamówienia mogą polegać na zdolnościach tych </w:t>
      </w:r>
      <w:r>
        <w:rPr>
          <w:rFonts w:ascii="Arial" w:hAnsi="Arial" w:cs="Arial"/>
          <w:bCs/>
          <w:sz w:val="20"/>
          <w:szCs w:val="20"/>
        </w:rPr>
        <w:br/>
        <w:t>z wykonawców, którzy wykonają usługi, co do realizacji których te zdolności są wymagane.</w:t>
      </w:r>
    </w:p>
    <w:p w14:paraId="5893C90D" w14:textId="38D0E861" w:rsidR="0048296E" w:rsidRPr="00E269D4" w:rsidRDefault="00E269D4" w:rsidP="00A93CD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69D4">
        <w:rPr>
          <w:rFonts w:ascii="Arial" w:hAnsi="Arial" w:cs="Arial"/>
          <w:bCs/>
          <w:sz w:val="20"/>
          <w:szCs w:val="20"/>
        </w:rPr>
        <w:t>W przypadku, o którym mowa w ppkt 1 i 2, wykonawcy wspólnie ubiegający się o udzielenie zamówienia dołączają odpowiednio do oferty oświadczenie, z którego wynika, które usługi wykonają poszczególni wykonawcy</w:t>
      </w:r>
      <w:r w:rsidR="00A06E3C">
        <w:rPr>
          <w:rFonts w:ascii="Arial" w:hAnsi="Arial" w:cs="Arial"/>
          <w:b/>
          <w:bCs/>
          <w:sz w:val="20"/>
          <w:szCs w:val="20"/>
        </w:rPr>
        <w:t>.</w:t>
      </w: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6B722B0C" w:rsidR="00716E2C" w:rsidRPr="00550438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</w:t>
      </w:r>
      <w:r w:rsidR="00D22AFC">
        <w:rPr>
          <w:rFonts w:ascii="Arial" w:hAnsi="Arial" w:cs="Arial"/>
          <w:b/>
          <w:sz w:val="20"/>
          <w:szCs w:val="20"/>
        </w:rPr>
        <w:t xml:space="preserve"> oraz art. 7</w:t>
      </w:r>
      <w:r w:rsidRPr="00A312BA">
        <w:rPr>
          <w:rFonts w:ascii="Arial" w:hAnsi="Arial" w:cs="Arial"/>
          <w:b/>
          <w:sz w:val="20"/>
          <w:szCs w:val="20"/>
        </w:rPr>
        <w:t xml:space="preserve"> </w:t>
      </w:r>
      <w:r w:rsidR="00550438" w:rsidRPr="00550438">
        <w:rPr>
          <w:rFonts w:ascii="Arial" w:hAnsi="Arial" w:cs="Arial"/>
          <w:b/>
          <w:bCs/>
          <w:iCs/>
          <w:sz w:val="20"/>
          <w:szCs w:val="20"/>
        </w:rPr>
        <w:t xml:space="preserve">ustawy z dnia 13 kwietnia 2022 r. </w:t>
      </w:r>
      <w:r w:rsidR="00550438" w:rsidRPr="00550438">
        <w:rPr>
          <w:rFonts w:ascii="Arial" w:hAnsi="Arial" w:cs="Arial"/>
          <w:b/>
          <w:bCs/>
          <w:iCs/>
          <w:sz w:val="20"/>
          <w:szCs w:val="20"/>
        </w:rPr>
        <w:br/>
        <w:t>o szczególnych rozwiązaniach w zakresie przeciwdziałania wspieraniu agresji na Ukrainę oraz służących ochronie bezpieczeństwa narodowego (Dz.U. 2022 r., poz. 835)</w:t>
      </w:r>
      <w:r w:rsidR="00D22AFC">
        <w:rPr>
          <w:rFonts w:ascii="Arial" w:hAnsi="Arial" w:cs="Arial"/>
          <w:b/>
          <w:bCs/>
          <w:iCs/>
          <w:sz w:val="20"/>
          <w:szCs w:val="20"/>
        </w:rPr>
        <w:t>, Wykonawcę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182E691F" w:rsidR="00716E2C" w:rsidRPr="004D2631" w:rsidRDefault="00F13858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</w:t>
      </w:r>
      <w:r>
        <w:rPr>
          <w:rFonts w:ascii="Arial" w:hAnsi="Arial" w:cs="Arial"/>
          <w:sz w:val="20"/>
          <w:szCs w:val="20"/>
        </w:rPr>
        <w:t>-</w:t>
      </w:r>
      <w:r w:rsidRPr="004D2631">
        <w:rPr>
          <w:rFonts w:ascii="Arial" w:hAnsi="Arial" w:cs="Arial"/>
          <w:sz w:val="20"/>
          <w:szCs w:val="20"/>
        </w:rPr>
        <w:t xml:space="preserve"> 48 ustawy z dnia 25 czerwca 2010 r. o sporcie</w:t>
      </w:r>
      <w:r>
        <w:rPr>
          <w:rFonts w:ascii="Arial" w:hAnsi="Arial" w:cs="Arial"/>
          <w:sz w:val="20"/>
          <w:szCs w:val="20"/>
        </w:rPr>
        <w:t xml:space="preserve"> </w:t>
      </w:r>
      <w:r w:rsidRPr="00381471">
        <w:rPr>
          <w:rFonts w:ascii="Arial" w:hAnsi="Arial" w:cs="Arial"/>
          <w:sz w:val="20"/>
          <w:szCs w:val="20"/>
        </w:rPr>
        <w:t xml:space="preserve">(Dz. U. z 2020 r. poz. 1133 oraz z 2021 r. poz. 2054) lub w </w:t>
      </w:r>
      <w:hyperlink r:id="rId15" w:anchor="/document/17712396?unitId=art(54)ust(1)&amp;cm=DOCUMENT" w:history="1"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54 ust.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1-4</w:t>
        </w:r>
      </w:hyperlink>
      <w:r w:rsidRPr="00381471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</w:t>
      </w:r>
      <w:r>
        <w:rPr>
          <w:rFonts w:ascii="Arial" w:hAnsi="Arial" w:cs="Arial"/>
          <w:sz w:val="20"/>
          <w:szCs w:val="20"/>
        </w:rPr>
        <w:br/>
      </w:r>
      <w:r w:rsidRPr="00381471">
        <w:rPr>
          <w:rFonts w:ascii="Arial" w:hAnsi="Arial" w:cs="Arial"/>
          <w:sz w:val="20"/>
          <w:szCs w:val="20"/>
        </w:rPr>
        <w:t>i 2054</w:t>
      </w:r>
      <w:r>
        <w:rPr>
          <w:rFonts w:ascii="Arial" w:hAnsi="Arial" w:cs="Arial"/>
          <w:sz w:val="20"/>
          <w:szCs w:val="20"/>
        </w:rPr>
        <w:t>)</w:t>
      </w:r>
      <w:r w:rsidR="00716E2C" w:rsidRPr="004D2631">
        <w:rPr>
          <w:rFonts w:ascii="Arial" w:hAnsi="Arial" w:cs="Arial"/>
          <w:sz w:val="20"/>
          <w:szCs w:val="20"/>
        </w:rPr>
        <w:t>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6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8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5D3CC10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9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</w:t>
      </w:r>
      <w:r w:rsidR="00675626">
        <w:rPr>
          <w:rFonts w:ascii="Arial" w:hAnsi="Arial" w:cs="Arial"/>
          <w:sz w:val="20"/>
          <w:szCs w:val="20"/>
        </w:rPr>
        <w:t xml:space="preserve"> ze zm.</w:t>
      </w:r>
      <w:r w:rsidRPr="004D2631">
        <w:rPr>
          <w:rFonts w:ascii="Arial" w:hAnsi="Arial" w:cs="Arial"/>
          <w:sz w:val="20"/>
          <w:szCs w:val="20"/>
        </w:rPr>
        <w:t>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20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1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10A4B0C3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4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</w:t>
      </w:r>
      <w:r w:rsidR="00550438">
        <w:rPr>
          <w:rFonts w:ascii="Arial" w:hAnsi="Arial" w:cs="Arial"/>
          <w:sz w:val="20"/>
          <w:szCs w:val="20"/>
        </w:rPr>
        <w:t>;</w:t>
      </w:r>
    </w:p>
    <w:p w14:paraId="5A562106" w14:textId="5CF6A771" w:rsidR="00550438" w:rsidRPr="00550438" w:rsidRDefault="00550438" w:rsidP="00550438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0438">
        <w:rPr>
          <w:rFonts w:ascii="Arial" w:hAnsi="Arial" w:cs="Arial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50438">
        <w:rPr>
          <w:rFonts w:ascii="Arial" w:hAnsi="Arial" w:cs="Arial"/>
          <w:iCs/>
          <w:sz w:val="20"/>
          <w:szCs w:val="20"/>
        </w:rPr>
        <w:t>o którym mowa w art. 1 pkt. 3;</w:t>
      </w:r>
    </w:p>
    <w:p w14:paraId="353DCFAD" w14:textId="77777777" w:rsidR="00550438" w:rsidRPr="00550438" w:rsidRDefault="00550438" w:rsidP="00D22AF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50438">
        <w:rPr>
          <w:rFonts w:ascii="Arial" w:hAnsi="Arial" w:cs="Arial"/>
          <w:iCs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</w:t>
      </w:r>
      <w:r w:rsidRPr="00550438">
        <w:rPr>
          <w:rFonts w:ascii="Arial" w:hAnsi="Arial" w:cs="Arial"/>
          <w:iCs/>
          <w:sz w:val="20"/>
          <w:szCs w:val="20"/>
        </w:rPr>
        <w:lastRenderedPageBreak/>
        <w:t>24 lutego 2022 r., o ile została wpisana na listę na podstawie decyzji w sprawie wpisu na listę rozstrzygającej o zastosowaniu środka, o którym mowa w art. 1 pkt 3;</w:t>
      </w:r>
    </w:p>
    <w:p w14:paraId="27F641E8" w14:textId="1F54FA4A" w:rsidR="00550438" w:rsidRPr="00550438" w:rsidRDefault="00550438" w:rsidP="00D22AF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0438">
        <w:rPr>
          <w:rFonts w:ascii="Arial" w:hAnsi="Arial" w:cs="Arial"/>
          <w:iCs/>
          <w:sz w:val="20"/>
          <w:szCs w:val="20"/>
        </w:rPr>
        <w:t>wykonawcę oraz uczestnika konkursu, którego jednostką dominującą w rozumieniu art. 3 ust. 1 pkt 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A93CD3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A93CD3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A93CD3">
      <w:pPr>
        <w:pStyle w:val="Akapitzlist"/>
        <w:numPr>
          <w:ilvl w:val="0"/>
          <w:numId w:val="39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A93CD3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6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6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090D6A01" w:rsidR="004F3654" w:rsidRPr="00ED4793" w:rsidRDefault="0014581A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>i konsumentów (</w:t>
      </w:r>
      <w:r w:rsidR="00675626">
        <w:rPr>
          <w:rFonts w:ascii="Arial" w:hAnsi="Arial" w:cs="Arial"/>
          <w:color w:val="000000"/>
          <w:sz w:val="20"/>
          <w:szCs w:val="20"/>
        </w:rPr>
        <w:t xml:space="preserve">tj. 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>Dz. U. z 202</w:t>
      </w:r>
      <w:r w:rsidR="00675626">
        <w:rPr>
          <w:rFonts w:ascii="Arial" w:hAnsi="Arial" w:cs="Arial"/>
          <w:color w:val="000000"/>
          <w:sz w:val="20"/>
          <w:szCs w:val="20"/>
        </w:rPr>
        <w:t>1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675626">
        <w:rPr>
          <w:rFonts w:ascii="Arial" w:hAnsi="Arial" w:cs="Arial"/>
          <w:color w:val="000000"/>
          <w:sz w:val="20"/>
          <w:szCs w:val="20"/>
        </w:rPr>
        <w:t>275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7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7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A93C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A93CD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A93CD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0B415673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 xml:space="preserve">Dz.U. z 2020 r., poz. 344 </w:t>
      </w:r>
      <w:r w:rsidR="00E74A2B">
        <w:rPr>
          <w:rFonts w:ascii="Arial" w:hAnsi="Arial" w:cs="Arial"/>
          <w:i/>
          <w:sz w:val="20"/>
          <w:szCs w:val="20"/>
        </w:rPr>
        <w:t>ze zm</w:t>
      </w:r>
      <w:r>
        <w:rPr>
          <w:rFonts w:ascii="Arial" w:hAnsi="Arial" w:cs="Arial"/>
          <w:i/>
          <w:sz w:val="20"/>
          <w:szCs w:val="20"/>
        </w:rPr>
        <w:t>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5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6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lastRenderedPageBreak/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5D173EF9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="001F071A">
        <w:rPr>
          <w:rFonts w:ascii="Arial" w:hAnsi="Arial" w:cs="Arial"/>
          <w:sz w:val="20"/>
          <w:szCs w:val="20"/>
        </w:rPr>
        <w:t xml:space="preserve"> ze zm.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08A72DB7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</w:t>
      </w:r>
      <w:r w:rsidR="00E74A2B">
        <w:rPr>
          <w:rFonts w:ascii="Arial" w:hAnsi="Arial" w:cs="Arial"/>
          <w:sz w:val="20"/>
          <w:szCs w:val="20"/>
        </w:rPr>
        <w:t xml:space="preserve">tj. </w:t>
      </w:r>
      <w:r w:rsidR="006A2F9C" w:rsidRPr="002422FF">
        <w:rPr>
          <w:rFonts w:ascii="Arial" w:hAnsi="Arial" w:cs="Arial"/>
          <w:sz w:val="20"/>
          <w:szCs w:val="20"/>
        </w:rPr>
        <w:t>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>U. z 202</w:t>
      </w:r>
      <w:r w:rsidR="00E74A2B">
        <w:rPr>
          <w:rFonts w:ascii="Arial" w:hAnsi="Arial" w:cs="Arial"/>
          <w:sz w:val="20"/>
          <w:szCs w:val="20"/>
        </w:rPr>
        <w:t>1</w:t>
      </w:r>
      <w:r w:rsidR="006A2F9C" w:rsidRPr="002422FF">
        <w:rPr>
          <w:rFonts w:ascii="Arial" w:hAnsi="Arial" w:cs="Arial"/>
          <w:sz w:val="20"/>
          <w:szCs w:val="20"/>
        </w:rPr>
        <w:t xml:space="preserve">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</w:t>
      </w:r>
      <w:r w:rsidR="00E74A2B">
        <w:rPr>
          <w:rFonts w:ascii="Arial" w:hAnsi="Arial" w:cs="Arial"/>
          <w:sz w:val="20"/>
          <w:szCs w:val="20"/>
        </w:rPr>
        <w:t>685 ze zm</w:t>
      </w:r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7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8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9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30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1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lastRenderedPageBreak/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A93CD3">
      <w:pPr>
        <w:pStyle w:val="Akapitzlist"/>
        <w:numPr>
          <w:ilvl w:val="2"/>
          <w:numId w:val="42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6583A330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</w:t>
      </w:r>
      <w:r w:rsidR="00DC4C4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53591">
        <w:rPr>
          <w:rFonts w:ascii="Arial" w:eastAsia="Calibri" w:hAnsi="Arial" w:cs="Arial"/>
          <w:i/>
          <w:sz w:val="20"/>
          <w:szCs w:val="20"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0DA0052A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2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>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</w:t>
      </w:r>
      <w:r w:rsidR="00E74A2B">
        <w:rPr>
          <w:rFonts w:ascii="Arial" w:hAnsi="Arial" w:cs="Arial"/>
          <w:i/>
          <w:sz w:val="20"/>
          <w:szCs w:val="20"/>
        </w:rPr>
        <w:t xml:space="preserve"> ze zm.</w:t>
      </w:r>
      <w:r w:rsidRPr="007C7BEC">
        <w:rPr>
          <w:rFonts w:ascii="Arial" w:hAnsi="Arial" w:cs="Arial"/>
          <w:i/>
          <w:sz w:val="20"/>
          <w:szCs w:val="20"/>
        </w:rPr>
        <w:t>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3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lastRenderedPageBreak/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4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2DCF28CB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 w:rsidRPr="00081F7B">
        <w:rPr>
          <w:rFonts w:ascii="Arial" w:hAnsi="Arial" w:cs="Arial"/>
          <w:i/>
          <w:sz w:val="20"/>
          <w:szCs w:val="20"/>
        </w:rPr>
        <w:t xml:space="preserve">Dz.U. z 2020 r., poz. 1913 </w:t>
      </w:r>
      <w:r w:rsidR="00E74A2B">
        <w:rPr>
          <w:rFonts w:ascii="Arial" w:hAnsi="Arial" w:cs="Arial"/>
          <w:i/>
          <w:sz w:val="20"/>
          <w:szCs w:val="20"/>
        </w:rPr>
        <w:t>ze zm</w:t>
      </w:r>
      <w:r w:rsidRPr="00081F7B">
        <w:rPr>
          <w:rFonts w:ascii="Arial" w:hAnsi="Arial" w:cs="Arial"/>
          <w:i/>
          <w:sz w:val="20"/>
          <w:szCs w:val="20"/>
        </w:rPr>
        <w:t>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2BF6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39DDA92C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</w:t>
      </w:r>
      <w:r w:rsidR="00C454D6">
        <w:rPr>
          <w:rFonts w:ascii="Arial" w:hAnsi="Arial" w:cs="Arial"/>
          <w:sz w:val="20"/>
          <w:szCs w:val="20"/>
          <w:u w:val="single"/>
        </w:rPr>
        <w:t>4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5888091A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122427">
        <w:rPr>
          <w:rFonts w:ascii="Arial" w:hAnsi="Arial" w:cs="Arial"/>
          <w:sz w:val="20"/>
          <w:szCs w:val="20"/>
          <w:u w:val="single"/>
        </w:rPr>
        <w:t>30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lastRenderedPageBreak/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066876">
        <w:rPr>
          <w:rFonts w:ascii="Arial" w:hAnsi="Arial" w:cs="Arial"/>
          <w:bCs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5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BA24" w14:textId="77777777" w:rsidR="00EE25C3" w:rsidRDefault="00EE25C3" w:rsidP="004D2356">
      <w:pPr>
        <w:spacing w:after="0" w:line="240" w:lineRule="auto"/>
      </w:pPr>
      <w:r>
        <w:separator/>
      </w:r>
    </w:p>
  </w:endnote>
  <w:endnote w:type="continuationSeparator" w:id="0">
    <w:p w14:paraId="7541C27B" w14:textId="77777777" w:rsidR="00EE25C3" w:rsidRDefault="00EE25C3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6A88A17B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11EA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F4F2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41B5D" id="Łącznik prosty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tcugEAAN4DAAAOAAAAZHJzL2Uyb0RvYy54bWysU8GO0zAQvSPxD5bv1GmBCk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B7F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CF94" w14:textId="77777777" w:rsidR="00EE25C3" w:rsidRDefault="00EE25C3" w:rsidP="004D2356">
      <w:pPr>
        <w:spacing w:after="0" w:line="240" w:lineRule="auto"/>
      </w:pPr>
      <w:r>
        <w:separator/>
      </w:r>
    </w:p>
  </w:footnote>
  <w:footnote w:type="continuationSeparator" w:id="0">
    <w:p w14:paraId="6D787414" w14:textId="77777777" w:rsidR="00EE25C3" w:rsidRDefault="00EE25C3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7FB3D40"/>
    <w:multiLevelType w:val="hybridMultilevel"/>
    <w:tmpl w:val="EE0CC9C4"/>
    <w:lvl w:ilvl="0" w:tplc="C61802B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3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09489">
    <w:abstractNumId w:val="26"/>
  </w:num>
  <w:num w:numId="2" w16cid:durableId="811991413">
    <w:abstractNumId w:val="11"/>
  </w:num>
  <w:num w:numId="3" w16cid:durableId="120854231">
    <w:abstractNumId w:val="37"/>
  </w:num>
  <w:num w:numId="4" w16cid:durableId="781151298">
    <w:abstractNumId w:val="10"/>
  </w:num>
  <w:num w:numId="5" w16cid:durableId="421298125">
    <w:abstractNumId w:val="43"/>
  </w:num>
  <w:num w:numId="6" w16cid:durableId="2104451985">
    <w:abstractNumId w:val="17"/>
  </w:num>
  <w:num w:numId="7" w16cid:durableId="633951335">
    <w:abstractNumId w:val="28"/>
  </w:num>
  <w:num w:numId="8" w16cid:durableId="419985957">
    <w:abstractNumId w:val="38"/>
  </w:num>
  <w:num w:numId="9" w16cid:durableId="1247035082">
    <w:abstractNumId w:val="5"/>
  </w:num>
  <w:num w:numId="10" w16cid:durableId="747582336">
    <w:abstractNumId w:val="14"/>
  </w:num>
  <w:num w:numId="11" w16cid:durableId="483932454">
    <w:abstractNumId w:val="40"/>
  </w:num>
  <w:num w:numId="12" w16cid:durableId="62290380">
    <w:abstractNumId w:val="39"/>
  </w:num>
  <w:num w:numId="13" w16cid:durableId="1395003505">
    <w:abstractNumId w:val="41"/>
  </w:num>
  <w:num w:numId="14" w16cid:durableId="577861047">
    <w:abstractNumId w:val="24"/>
  </w:num>
  <w:num w:numId="15" w16cid:durableId="472454451">
    <w:abstractNumId w:val="15"/>
  </w:num>
  <w:num w:numId="16" w16cid:durableId="2058120269">
    <w:abstractNumId w:val="9"/>
  </w:num>
  <w:num w:numId="17" w16cid:durableId="612588538">
    <w:abstractNumId w:val="1"/>
  </w:num>
  <w:num w:numId="18" w16cid:durableId="1169709541">
    <w:abstractNumId w:val="27"/>
  </w:num>
  <w:num w:numId="19" w16cid:durableId="1659072843">
    <w:abstractNumId w:val="31"/>
  </w:num>
  <w:num w:numId="20" w16cid:durableId="1145701234">
    <w:abstractNumId w:val="44"/>
  </w:num>
  <w:num w:numId="21" w16cid:durableId="862133568">
    <w:abstractNumId w:val="6"/>
  </w:num>
  <w:num w:numId="22" w16cid:durableId="1977903736">
    <w:abstractNumId w:val="42"/>
  </w:num>
  <w:num w:numId="23" w16cid:durableId="375087454">
    <w:abstractNumId w:val="36"/>
  </w:num>
  <w:num w:numId="24" w16cid:durableId="880022516">
    <w:abstractNumId w:val="16"/>
  </w:num>
  <w:num w:numId="25" w16cid:durableId="1673028644">
    <w:abstractNumId w:val="23"/>
  </w:num>
  <w:num w:numId="26" w16cid:durableId="1011491838">
    <w:abstractNumId w:val="0"/>
  </w:num>
  <w:num w:numId="27" w16cid:durableId="919295861">
    <w:abstractNumId w:val="20"/>
  </w:num>
  <w:num w:numId="28" w16cid:durableId="136455420">
    <w:abstractNumId w:val="33"/>
  </w:num>
  <w:num w:numId="29" w16cid:durableId="1419787151">
    <w:abstractNumId w:val="22"/>
  </w:num>
  <w:num w:numId="30" w16cid:durableId="724569147">
    <w:abstractNumId w:val="7"/>
  </w:num>
  <w:num w:numId="31" w16cid:durableId="789864173">
    <w:abstractNumId w:val="29"/>
  </w:num>
  <w:num w:numId="32" w16cid:durableId="711535775">
    <w:abstractNumId w:val="34"/>
  </w:num>
  <w:num w:numId="33" w16cid:durableId="1155072521">
    <w:abstractNumId w:val="2"/>
  </w:num>
  <w:num w:numId="34" w16cid:durableId="1167675313">
    <w:abstractNumId w:val="32"/>
  </w:num>
  <w:num w:numId="35" w16cid:durableId="197545237">
    <w:abstractNumId w:val="45"/>
  </w:num>
  <w:num w:numId="36" w16cid:durableId="1586916468">
    <w:abstractNumId w:val="3"/>
  </w:num>
  <w:num w:numId="37" w16cid:durableId="702294636">
    <w:abstractNumId w:val="19"/>
  </w:num>
  <w:num w:numId="38" w16cid:durableId="1013533210">
    <w:abstractNumId w:val="13"/>
  </w:num>
  <w:num w:numId="39" w16cid:durableId="1043335115">
    <w:abstractNumId w:val="46"/>
  </w:num>
  <w:num w:numId="40" w16cid:durableId="653680057">
    <w:abstractNumId w:val="12"/>
  </w:num>
  <w:num w:numId="41" w16cid:durableId="135031219">
    <w:abstractNumId w:val="18"/>
  </w:num>
  <w:num w:numId="42" w16cid:durableId="1345744507">
    <w:abstractNumId w:val="21"/>
  </w:num>
  <w:num w:numId="43" w16cid:durableId="1591162815">
    <w:abstractNumId w:val="25"/>
  </w:num>
  <w:num w:numId="44" w16cid:durableId="129829287">
    <w:abstractNumId w:val="35"/>
  </w:num>
  <w:num w:numId="45" w16cid:durableId="1203595232">
    <w:abstractNumId w:val="30"/>
  </w:num>
  <w:num w:numId="46" w16cid:durableId="1140876735">
    <w:abstractNumId w:val="4"/>
  </w:num>
  <w:num w:numId="47" w16cid:durableId="509951679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21682"/>
    <w:rsid w:val="00040E69"/>
    <w:rsid w:val="00045EEF"/>
    <w:rsid w:val="00052D03"/>
    <w:rsid w:val="00054B4B"/>
    <w:rsid w:val="0006277D"/>
    <w:rsid w:val="000640AF"/>
    <w:rsid w:val="00066876"/>
    <w:rsid w:val="00072287"/>
    <w:rsid w:val="00077E76"/>
    <w:rsid w:val="00080374"/>
    <w:rsid w:val="0008315D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4C41"/>
    <w:rsid w:val="000C668D"/>
    <w:rsid w:val="000D42FA"/>
    <w:rsid w:val="000D7577"/>
    <w:rsid w:val="000F0758"/>
    <w:rsid w:val="000F2B9C"/>
    <w:rsid w:val="000F76F4"/>
    <w:rsid w:val="001054C8"/>
    <w:rsid w:val="00105D39"/>
    <w:rsid w:val="00107784"/>
    <w:rsid w:val="0011095E"/>
    <w:rsid w:val="00110DDF"/>
    <w:rsid w:val="0011694F"/>
    <w:rsid w:val="00122427"/>
    <w:rsid w:val="00122A10"/>
    <w:rsid w:val="00124633"/>
    <w:rsid w:val="001302FE"/>
    <w:rsid w:val="00135E2F"/>
    <w:rsid w:val="00135F85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84F30"/>
    <w:rsid w:val="001871A7"/>
    <w:rsid w:val="001911FB"/>
    <w:rsid w:val="001920C2"/>
    <w:rsid w:val="001A677F"/>
    <w:rsid w:val="001B125E"/>
    <w:rsid w:val="001B5498"/>
    <w:rsid w:val="001D6470"/>
    <w:rsid w:val="001E60ED"/>
    <w:rsid w:val="001F071A"/>
    <w:rsid w:val="001F15C1"/>
    <w:rsid w:val="001F431F"/>
    <w:rsid w:val="001F4D22"/>
    <w:rsid w:val="00213292"/>
    <w:rsid w:val="00213BB8"/>
    <w:rsid w:val="0021680D"/>
    <w:rsid w:val="002206F7"/>
    <w:rsid w:val="00221F48"/>
    <w:rsid w:val="00222C8E"/>
    <w:rsid w:val="002241FB"/>
    <w:rsid w:val="00231238"/>
    <w:rsid w:val="00232385"/>
    <w:rsid w:val="00234658"/>
    <w:rsid w:val="00237AC4"/>
    <w:rsid w:val="002422FF"/>
    <w:rsid w:val="00242547"/>
    <w:rsid w:val="002427DB"/>
    <w:rsid w:val="0024305B"/>
    <w:rsid w:val="00243670"/>
    <w:rsid w:val="00251CBC"/>
    <w:rsid w:val="00257C81"/>
    <w:rsid w:val="00261C81"/>
    <w:rsid w:val="0027195D"/>
    <w:rsid w:val="00273A0A"/>
    <w:rsid w:val="00274536"/>
    <w:rsid w:val="00280A06"/>
    <w:rsid w:val="002850A0"/>
    <w:rsid w:val="002859AC"/>
    <w:rsid w:val="002A244D"/>
    <w:rsid w:val="002A69E1"/>
    <w:rsid w:val="002B0CA7"/>
    <w:rsid w:val="002B472D"/>
    <w:rsid w:val="002C0A21"/>
    <w:rsid w:val="002C2CE8"/>
    <w:rsid w:val="002D0ED0"/>
    <w:rsid w:val="002D3925"/>
    <w:rsid w:val="002D602E"/>
    <w:rsid w:val="002D7918"/>
    <w:rsid w:val="002E2167"/>
    <w:rsid w:val="002E6A4D"/>
    <w:rsid w:val="002E7CCB"/>
    <w:rsid w:val="002F312F"/>
    <w:rsid w:val="002F7DB4"/>
    <w:rsid w:val="00305C61"/>
    <w:rsid w:val="00312D5F"/>
    <w:rsid w:val="00315CD3"/>
    <w:rsid w:val="0031772F"/>
    <w:rsid w:val="00322D7D"/>
    <w:rsid w:val="00331412"/>
    <w:rsid w:val="00331FC9"/>
    <w:rsid w:val="003359F5"/>
    <w:rsid w:val="003411CD"/>
    <w:rsid w:val="00365134"/>
    <w:rsid w:val="00370296"/>
    <w:rsid w:val="00373B26"/>
    <w:rsid w:val="00374206"/>
    <w:rsid w:val="00375566"/>
    <w:rsid w:val="00381595"/>
    <w:rsid w:val="0038214A"/>
    <w:rsid w:val="00383DF8"/>
    <w:rsid w:val="00384E7A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50BF"/>
    <w:rsid w:val="003D78A5"/>
    <w:rsid w:val="003E0E73"/>
    <w:rsid w:val="003E17A1"/>
    <w:rsid w:val="003E233F"/>
    <w:rsid w:val="003E2F98"/>
    <w:rsid w:val="003E6A11"/>
    <w:rsid w:val="003F121F"/>
    <w:rsid w:val="003F3357"/>
    <w:rsid w:val="003F46B3"/>
    <w:rsid w:val="00413C64"/>
    <w:rsid w:val="00413DE0"/>
    <w:rsid w:val="0042114E"/>
    <w:rsid w:val="004273D3"/>
    <w:rsid w:val="00432CB5"/>
    <w:rsid w:val="00462BAA"/>
    <w:rsid w:val="0047036E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40D9"/>
    <w:rsid w:val="004F4387"/>
    <w:rsid w:val="004F6C5C"/>
    <w:rsid w:val="00505CB7"/>
    <w:rsid w:val="00512EE6"/>
    <w:rsid w:val="00526CB1"/>
    <w:rsid w:val="00530756"/>
    <w:rsid w:val="00530E75"/>
    <w:rsid w:val="005323DD"/>
    <w:rsid w:val="00536331"/>
    <w:rsid w:val="005372F7"/>
    <w:rsid w:val="0053775B"/>
    <w:rsid w:val="00537994"/>
    <w:rsid w:val="0054596D"/>
    <w:rsid w:val="00550438"/>
    <w:rsid w:val="00554B5E"/>
    <w:rsid w:val="0056321E"/>
    <w:rsid w:val="00573C60"/>
    <w:rsid w:val="00577247"/>
    <w:rsid w:val="005804F7"/>
    <w:rsid w:val="00590CC1"/>
    <w:rsid w:val="00597420"/>
    <w:rsid w:val="005A0D3A"/>
    <w:rsid w:val="005A0FFC"/>
    <w:rsid w:val="005A3EA0"/>
    <w:rsid w:val="005A5D9C"/>
    <w:rsid w:val="005C0697"/>
    <w:rsid w:val="005C13BF"/>
    <w:rsid w:val="005D12BF"/>
    <w:rsid w:val="005E05BA"/>
    <w:rsid w:val="005E1348"/>
    <w:rsid w:val="005E637C"/>
    <w:rsid w:val="005E7017"/>
    <w:rsid w:val="005F6791"/>
    <w:rsid w:val="00606D54"/>
    <w:rsid w:val="006110F4"/>
    <w:rsid w:val="00611BE6"/>
    <w:rsid w:val="0062054E"/>
    <w:rsid w:val="00622554"/>
    <w:rsid w:val="006327E9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75626"/>
    <w:rsid w:val="006833BA"/>
    <w:rsid w:val="00684E06"/>
    <w:rsid w:val="00685150"/>
    <w:rsid w:val="006956DE"/>
    <w:rsid w:val="006A2F9C"/>
    <w:rsid w:val="006A37E0"/>
    <w:rsid w:val="006B2223"/>
    <w:rsid w:val="006B7F25"/>
    <w:rsid w:val="006C6140"/>
    <w:rsid w:val="006D5399"/>
    <w:rsid w:val="006D5FBB"/>
    <w:rsid w:val="006E532B"/>
    <w:rsid w:val="006F0AB6"/>
    <w:rsid w:val="006F69E4"/>
    <w:rsid w:val="007130DD"/>
    <w:rsid w:val="00716E2C"/>
    <w:rsid w:val="007175DA"/>
    <w:rsid w:val="00722E4E"/>
    <w:rsid w:val="00730A80"/>
    <w:rsid w:val="007347AC"/>
    <w:rsid w:val="00734A04"/>
    <w:rsid w:val="00734AD0"/>
    <w:rsid w:val="007353E5"/>
    <w:rsid w:val="00741718"/>
    <w:rsid w:val="0074335B"/>
    <w:rsid w:val="007454F3"/>
    <w:rsid w:val="00747638"/>
    <w:rsid w:val="007518D1"/>
    <w:rsid w:val="00754915"/>
    <w:rsid w:val="00755DC5"/>
    <w:rsid w:val="00765A8A"/>
    <w:rsid w:val="007868AB"/>
    <w:rsid w:val="00787A55"/>
    <w:rsid w:val="007906B9"/>
    <w:rsid w:val="007A36A2"/>
    <w:rsid w:val="007A5398"/>
    <w:rsid w:val="007A5DE3"/>
    <w:rsid w:val="007B1B5B"/>
    <w:rsid w:val="007B5EAB"/>
    <w:rsid w:val="007B786E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543D2"/>
    <w:rsid w:val="00867340"/>
    <w:rsid w:val="008729BF"/>
    <w:rsid w:val="00875A23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BAD"/>
    <w:rsid w:val="00902E70"/>
    <w:rsid w:val="00906FF3"/>
    <w:rsid w:val="00907976"/>
    <w:rsid w:val="00907E54"/>
    <w:rsid w:val="009129DD"/>
    <w:rsid w:val="00920503"/>
    <w:rsid w:val="0092178F"/>
    <w:rsid w:val="00924DA3"/>
    <w:rsid w:val="00926856"/>
    <w:rsid w:val="00926D27"/>
    <w:rsid w:val="00927F78"/>
    <w:rsid w:val="00944079"/>
    <w:rsid w:val="0095402C"/>
    <w:rsid w:val="00957C7A"/>
    <w:rsid w:val="009702EF"/>
    <w:rsid w:val="009753B4"/>
    <w:rsid w:val="00975CC2"/>
    <w:rsid w:val="00981159"/>
    <w:rsid w:val="00984DBE"/>
    <w:rsid w:val="00985E3C"/>
    <w:rsid w:val="009917E1"/>
    <w:rsid w:val="0099228A"/>
    <w:rsid w:val="0099235E"/>
    <w:rsid w:val="009B578F"/>
    <w:rsid w:val="009E2462"/>
    <w:rsid w:val="009E3C95"/>
    <w:rsid w:val="009F056B"/>
    <w:rsid w:val="009F079D"/>
    <w:rsid w:val="009F6E24"/>
    <w:rsid w:val="00A06E3C"/>
    <w:rsid w:val="00A10F2F"/>
    <w:rsid w:val="00A14851"/>
    <w:rsid w:val="00A21468"/>
    <w:rsid w:val="00A24B88"/>
    <w:rsid w:val="00A259EE"/>
    <w:rsid w:val="00A2619B"/>
    <w:rsid w:val="00A35FB6"/>
    <w:rsid w:val="00A40602"/>
    <w:rsid w:val="00A41F42"/>
    <w:rsid w:val="00A4440B"/>
    <w:rsid w:val="00A5013D"/>
    <w:rsid w:val="00A51F60"/>
    <w:rsid w:val="00A56B51"/>
    <w:rsid w:val="00A57924"/>
    <w:rsid w:val="00A60A8B"/>
    <w:rsid w:val="00A64CB9"/>
    <w:rsid w:val="00A67410"/>
    <w:rsid w:val="00A86D44"/>
    <w:rsid w:val="00A873A7"/>
    <w:rsid w:val="00A9004B"/>
    <w:rsid w:val="00A9320D"/>
    <w:rsid w:val="00A93CD3"/>
    <w:rsid w:val="00AA1BAE"/>
    <w:rsid w:val="00AA1C36"/>
    <w:rsid w:val="00AA2CA4"/>
    <w:rsid w:val="00AA616C"/>
    <w:rsid w:val="00AB0A37"/>
    <w:rsid w:val="00AB262D"/>
    <w:rsid w:val="00AB3947"/>
    <w:rsid w:val="00AB4410"/>
    <w:rsid w:val="00AC474D"/>
    <w:rsid w:val="00AC625B"/>
    <w:rsid w:val="00AC7A17"/>
    <w:rsid w:val="00AE1716"/>
    <w:rsid w:val="00AE1AB6"/>
    <w:rsid w:val="00AF0D9A"/>
    <w:rsid w:val="00AF2377"/>
    <w:rsid w:val="00B10C31"/>
    <w:rsid w:val="00B11EA1"/>
    <w:rsid w:val="00B21BAD"/>
    <w:rsid w:val="00B24A4E"/>
    <w:rsid w:val="00B3663C"/>
    <w:rsid w:val="00B447BF"/>
    <w:rsid w:val="00B44B9E"/>
    <w:rsid w:val="00B46722"/>
    <w:rsid w:val="00B50278"/>
    <w:rsid w:val="00B50894"/>
    <w:rsid w:val="00B56619"/>
    <w:rsid w:val="00B65764"/>
    <w:rsid w:val="00B70202"/>
    <w:rsid w:val="00B70350"/>
    <w:rsid w:val="00B72A80"/>
    <w:rsid w:val="00B74F70"/>
    <w:rsid w:val="00B759A4"/>
    <w:rsid w:val="00B8161F"/>
    <w:rsid w:val="00B84820"/>
    <w:rsid w:val="00B96B83"/>
    <w:rsid w:val="00BA3FB4"/>
    <w:rsid w:val="00BA6EBD"/>
    <w:rsid w:val="00BB0206"/>
    <w:rsid w:val="00BB2CFC"/>
    <w:rsid w:val="00BC275D"/>
    <w:rsid w:val="00BC558D"/>
    <w:rsid w:val="00BC5A2F"/>
    <w:rsid w:val="00BD1616"/>
    <w:rsid w:val="00BD4D5E"/>
    <w:rsid w:val="00BD6D47"/>
    <w:rsid w:val="00BD707B"/>
    <w:rsid w:val="00BE72DB"/>
    <w:rsid w:val="00BE7C5F"/>
    <w:rsid w:val="00BF2ED9"/>
    <w:rsid w:val="00BF674F"/>
    <w:rsid w:val="00C01053"/>
    <w:rsid w:val="00C02F08"/>
    <w:rsid w:val="00C03704"/>
    <w:rsid w:val="00C06E82"/>
    <w:rsid w:val="00C145EE"/>
    <w:rsid w:val="00C17F06"/>
    <w:rsid w:val="00C31B0E"/>
    <w:rsid w:val="00C35950"/>
    <w:rsid w:val="00C454D6"/>
    <w:rsid w:val="00C4617D"/>
    <w:rsid w:val="00C479EA"/>
    <w:rsid w:val="00C51F44"/>
    <w:rsid w:val="00C544A7"/>
    <w:rsid w:val="00C6045F"/>
    <w:rsid w:val="00C73DA6"/>
    <w:rsid w:val="00C77348"/>
    <w:rsid w:val="00C80C5F"/>
    <w:rsid w:val="00C83240"/>
    <w:rsid w:val="00C83DFC"/>
    <w:rsid w:val="00C85C70"/>
    <w:rsid w:val="00C86712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C7242"/>
    <w:rsid w:val="00CD3687"/>
    <w:rsid w:val="00CD37DA"/>
    <w:rsid w:val="00CD78ED"/>
    <w:rsid w:val="00CF25F6"/>
    <w:rsid w:val="00CF406A"/>
    <w:rsid w:val="00D01D09"/>
    <w:rsid w:val="00D039A6"/>
    <w:rsid w:val="00D03A2E"/>
    <w:rsid w:val="00D04416"/>
    <w:rsid w:val="00D12599"/>
    <w:rsid w:val="00D13981"/>
    <w:rsid w:val="00D13AC6"/>
    <w:rsid w:val="00D22AFC"/>
    <w:rsid w:val="00D35A8C"/>
    <w:rsid w:val="00D4041F"/>
    <w:rsid w:val="00D431F4"/>
    <w:rsid w:val="00D465A1"/>
    <w:rsid w:val="00D607D3"/>
    <w:rsid w:val="00D62196"/>
    <w:rsid w:val="00D6293F"/>
    <w:rsid w:val="00D63315"/>
    <w:rsid w:val="00D85F49"/>
    <w:rsid w:val="00DA2D0C"/>
    <w:rsid w:val="00DA342A"/>
    <w:rsid w:val="00DA34A4"/>
    <w:rsid w:val="00DA7CA0"/>
    <w:rsid w:val="00DC25C8"/>
    <w:rsid w:val="00DC4C40"/>
    <w:rsid w:val="00DD640B"/>
    <w:rsid w:val="00DE0FBF"/>
    <w:rsid w:val="00DE1648"/>
    <w:rsid w:val="00DE253C"/>
    <w:rsid w:val="00DE27B9"/>
    <w:rsid w:val="00DF63A3"/>
    <w:rsid w:val="00DF6D00"/>
    <w:rsid w:val="00E00D5D"/>
    <w:rsid w:val="00E0442E"/>
    <w:rsid w:val="00E168CB"/>
    <w:rsid w:val="00E20526"/>
    <w:rsid w:val="00E217A7"/>
    <w:rsid w:val="00E2541C"/>
    <w:rsid w:val="00E2676D"/>
    <w:rsid w:val="00E269D4"/>
    <w:rsid w:val="00E40B75"/>
    <w:rsid w:val="00E42614"/>
    <w:rsid w:val="00E42C2D"/>
    <w:rsid w:val="00E54BE5"/>
    <w:rsid w:val="00E56E89"/>
    <w:rsid w:val="00E635F0"/>
    <w:rsid w:val="00E66EA2"/>
    <w:rsid w:val="00E7242B"/>
    <w:rsid w:val="00E74A2B"/>
    <w:rsid w:val="00E762DE"/>
    <w:rsid w:val="00E77148"/>
    <w:rsid w:val="00E77DB7"/>
    <w:rsid w:val="00E8089F"/>
    <w:rsid w:val="00E942A3"/>
    <w:rsid w:val="00EA1289"/>
    <w:rsid w:val="00EA2FC2"/>
    <w:rsid w:val="00EA6F20"/>
    <w:rsid w:val="00EB230A"/>
    <w:rsid w:val="00EB63F8"/>
    <w:rsid w:val="00EC0693"/>
    <w:rsid w:val="00EC5ACE"/>
    <w:rsid w:val="00ED41A4"/>
    <w:rsid w:val="00ED4793"/>
    <w:rsid w:val="00EE25C3"/>
    <w:rsid w:val="00EE4140"/>
    <w:rsid w:val="00EE7AD6"/>
    <w:rsid w:val="00EF0AFB"/>
    <w:rsid w:val="00EF16FA"/>
    <w:rsid w:val="00EF1A21"/>
    <w:rsid w:val="00EF3868"/>
    <w:rsid w:val="00EF4C21"/>
    <w:rsid w:val="00EF6801"/>
    <w:rsid w:val="00F0076A"/>
    <w:rsid w:val="00F03E04"/>
    <w:rsid w:val="00F13858"/>
    <w:rsid w:val="00F201EA"/>
    <w:rsid w:val="00F20B24"/>
    <w:rsid w:val="00F21140"/>
    <w:rsid w:val="00F2234B"/>
    <w:rsid w:val="00F231B0"/>
    <w:rsid w:val="00F26CEE"/>
    <w:rsid w:val="00F36488"/>
    <w:rsid w:val="00F41AC8"/>
    <w:rsid w:val="00F44E24"/>
    <w:rsid w:val="00F46001"/>
    <w:rsid w:val="00F536E6"/>
    <w:rsid w:val="00F56990"/>
    <w:rsid w:val="00F648AA"/>
    <w:rsid w:val="00F84EDA"/>
    <w:rsid w:val="00F938C5"/>
    <w:rsid w:val="00FA44F1"/>
    <w:rsid w:val="00FA5841"/>
    <w:rsid w:val="00FB26C1"/>
    <w:rsid w:val="00FB4279"/>
    <w:rsid w:val="00FB5821"/>
    <w:rsid w:val="00FB730A"/>
    <w:rsid w:val="00FB7C9A"/>
    <w:rsid w:val="00FC4097"/>
    <w:rsid w:val="00FC669A"/>
    <w:rsid w:val="00FD0460"/>
    <w:rsid w:val="00FD7F48"/>
    <w:rsid w:val="00FE1350"/>
    <w:rsid w:val="00FE6C3C"/>
    <w:rsid w:val="00FF2AF4"/>
    <w:rsid w:val="00FF2D56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mailto:cwk@platformazakupowa.pl" TargetMode="External"/><Relationship Id="rId21" Type="http://schemas.openxmlformats.org/officeDocument/2006/relationships/hyperlink" Target="http://weblex.milnet-z.ron.int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://weblex.milnet-z.ron.int/" TargetMode="External"/><Relationship Id="rId32" Type="http://schemas.openxmlformats.org/officeDocument/2006/relationships/hyperlink" Target="http://weblex.milnet-z.ron.in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22</Pages>
  <Words>11261</Words>
  <Characters>67567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133</cp:revision>
  <cp:lastPrinted>2022-04-12T06:10:00Z</cp:lastPrinted>
  <dcterms:created xsi:type="dcterms:W3CDTF">2021-05-12T19:58:00Z</dcterms:created>
  <dcterms:modified xsi:type="dcterms:W3CDTF">2022-04-27T09:30:00Z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