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26441A" w:rsidRDefault="00E129AB" w:rsidP="008A0CCD">
      <w:pPr>
        <w:spacing w:after="0" w:line="240" w:lineRule="auto"/>
        <w:rPr>
          <w:rFonts w:cs="Times New Roman"/>
          <w:sz w:val="20"/>
          <w:szCs w:val="20"/>
        </w:rPr>
        <w:sectPr w:rsidR="00E129AB" w:rsidRPr="0026441A"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42DFBBEB" w14:textId="77777777" w:rsidR="008932D6" w:rsidRPr="008932D6" w:rsidRDefault="008932D6" w:rsidP="008932D6">
      <w:pPr>
        <w:autoSpaceDE w:val="0"/>
        <w:autoSpaceDN w:val="0"/>
        <w:adjustRightInd w:val="0"/>
        <w:spacing w:after="0" w:line="360" w:lineRule="auto"/>
        <w:rPr>
          <w:rFonts w:cstheme="minorHAnsi"/>
          <w:bCs/>
          <w:color w:val="000000"/>
          <w:sz w:val="19"/>
          <w:szCs w:val="19"/>
        </w:rPr>
      </w:pPr>
      <w:r w:rsidRPr="008932D6">
        <w:rPr>
          <w:rFonts w:cstheme="minorHAnsi"/>
          <w:b/>
          <w:bCs/>
          <w:color w:val="000000"/>
          <w:sz w:val="19"/>
          <w:szCs w:val="19"/>
        </w:rPr>
        <w:t xml:space="preserve">                                                                                                                                                                          </w:t>
      </w:r>
      <w:r w:rsidRPr="008932D6">
        <w:rPr>
          <w:rFonts w:cstheme="minorHAnsi"/>
          <w:bCs/>
          <w:sz w:val="19"/>
          <w:szCs w:val="19"/>
        </w:rPr>
        <w:t>Szczecin, 23.10.2023r</w:t>
      </w:r>
    </w:p>
    <w:p w14:paraId="1C38FECA"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r w:rsidRPr="008932D6">
        <w:rPr>
          <w:rFonts w:cstheme="minorHAnsi"/>
          <w:b/>
          <w:bCs/>
          <w:color w:val="000000"/>
          <w:sz w:val="19"/>
          <w:szCs w:val="19"/>
        </w:rPr>
        <w:t>ZP/220/96/23</w:t>
      </w:r>
    </w:p>
    <w:p w14:paraId="51934BBF" w14:textId="77777777" w:rsidR="008932D6" w:rsidRPr="008932D6" w:rsidRDefault="008932D6" w:rsidP="008932D6">
      <w:pPr>
        <w:spacing w:after="0" w:line="360" w:lineRule="auto"/>
        <w:rPr>
          <w:rFonts w:ascii="Calibri" w:eastAsia="Times New Roman" w:hAnsi="Calibri" w:cstheme="minorHAnsi"/>
          <w:b/>
          <w:sz w:val="18"/>
          <w:szCs w:val="18"/>
        </w:rPr>
      </w:pPr>
      <w:r w:rsidRPr="008932D6">
        <w:rPr>
          <w:rFonts w:ascii="Calibri" w:eastAsia="Times New Roman" w:hAnsi="Calibri" w:cstheme="minorHAnsi"/>
          <w:sz w:val="18"/>
          <w:szCs w:val="18"/>
        </w:rPr>
        <w:t>Dotyczy: Transport sanitarny pacjentów siedzących, leżących, przewozy krwi i innych mat. biologicznych, przewozy Zespołu Transplantacyjnego SPSK-2 przez wszystkie dni tygodnia, także w święta i dni wolne.</w:t>
      </w:r>
    </w:p>
    <w:p w14:paraId="1ACDB95A"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614C78CD"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4DC338C6" w14:textId="77777777" w:rsidR="008932D6" w:rsidRPr="008932D6" w:rsidRDefault="008932D6" w:rsidP="008932D6">
      <w:pPr>
        <w:tabs>
          <w:tab w:val="left" w:pos="0"/>
        </w:tabs>
        <w:spacing w:line="276" w:lineRule="auto"/>
        <w:jc w:val="center"/>
        <w:rPr>
          <w:rFonts w:cstheme="minorHAnsi"/>
          <w:b/>
          <w:sz w:val="19"/>
          <w:szCs w:val="19"/>
        </w:rPr>
      </w:pPr>
      <w:r w:rsidRPr="008932D6">
        <w:rPr>
          <w:rFonts w:cstheme="minorHAnsi"/>
          <w:b/>
          <w:sz w:val="19"/>
          <w:szCs w:val="19"/>
        </w:rPr>
        <w:t>WYJAŚNIENIA DO SWZ</w:t>
      </w:r>
    </w:p>
    <w:p w14:paraId="5565D7C6"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r w:rsidRPr="008932D6">
        <w:rPr>
          <w:rFonts w:cstheme="minorHAnsi"/>
          <w:sz w:val="19"/>
          <w:szCs w:val="19"/>
        </w:rPr>
        <w:t xml:space="preserve">Na podstawie art. 284 ustawy z dnia 11 września 2021 r. Prawo zamówień publicznych (Dz.U.2019.2019 tj. z dnia 2019.10.24), Zamawiający udziela następujących wyjaśnień na pytania dotyczące treści </w:t>
      </w:r>
      <w:proofErr w:type="spellStart"/>
      <w:r w:rsidRPr="008932D6">
        <w:rPr>
          <w:rFonts w:cstheme="minorHAnsi"/>
          <w:sz w:val="19"/>
          <w:szCs w:val="19"/>
        </w:rPr>
        <w:t>swz</w:t>
      </w:r>
      <w:proofErr w:type="spellEnd"/>
    </w:p>
    <w:p w14:paraId="3F13AA96"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7084064B"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13F2683B"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1 </w:t>
      </w:r>
    </w:p>
    <w:p w14:paraId="55955202"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Zwracamy się z prośbą o wprowadzenie w § 30 wzoru umowy zapisu umożliwiającego stronom rozwiązanie umowy z 3-miesięcznym wypowiedzeniem. Proponujemy wprowadzenie następującego zapis: „Każda ze stron może wypowiedzieć umowę z ważnych powodów z zachowaniem 3-miesięcznego okresu wypowiedzenia.”  </w:t>
      </w:r>
    </w:p>
    <w:p w14:paraId="5C7807DE"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ODPOWIEDŹ:</w:t>
      </w:r>
      <w:r w:rsidRPr="008932D6">
        <w:rPr>
          <w:rFonts w:cstheme="minorHAnsi"/>
          <w:color w:val="000000"/>
          <w:sz w:val="19"/>
          <w:szCs w:val="19"/>
        </w:rPr>
        <w:t xml:space="preserve"> Zamawiający nie wyraża zgody za wprowadzenie powyższego zapisu.</w:t>
      </w:r>
    </w:p>
    <w:p w14:paraId="03D2B422" w14:textId="77777777" w:rsidR="008932D6" w:rsidRPr="008932D6" w:rsidRDefault="008932D6" w:rsidP="008932D6">
      <w:pPr>
        <w:autoSpaceDE w:val="0"/>
        <w:autoSpaceDN w:val="0"/>
        <w:adjustRightInd w:val="0"/>
        <w:spacing w:after="0" w:line="360" w:lineRule="auto"/>
        <w:rPr>
          <w:rFonts w:cstheme="minorHAnsi"/>
          <w:color w:val="000000"/>
          <w:sz w:val="19"/>
          <w:szCs w:val="19"/>
        </w:rPr>
      </w:pPr>
    </w:p>
    <w:p w14:paraId="45551FB8"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2 </w:t>
      </w:r>
    </w:p>
    <w:p w14:paraId="6DAEA57D"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Zamawiający we wzorze umowy, § 25 pkt 5 pisze: </w:t>
      </w:r>
    </w:p>
    <w:p w14:paraId="600FAFD5"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„Łączna maksymalna wysokość kar umownych, których mogą dochodzić strony wynosi 30% wartości umowy brutto”. </w:t>
      </w:r>
    </w:p>
    <w:p w14:paraId="54D96F4B"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Wnosimy o obniżenie łącznej wysokości kar umownych do 10% wartości brutto umowy określonej w §19, ust. 1 umowy. </w:t>
      </w:r>
    </w:p>
    <w:p w14:paraId="348F862F"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 xml:space="preserve">ODPOWIEDŹ: </w:t>
      </w:r>
      <w:r w:rsidRPr="008932D6">
        <w:rPr>
          <w:rFonts w:cstheme="minorHAnsi"/>
          <w:color w:val="000000"/>
          <w:sz w:val="19"/>
          <w:szCs w:val="19"/>
        </w:rPr>
        <w:t xml:space="preserve">Zamawiający nie wyraża zgody na modyfikację wysokości kary umownej określonej w SWZ w §19 rozdziału </w:t>
      </w:r>
      <w:r w:rsidRPr="008932D6">
        <w:rPr>
          <w:rFonts w:cstheme="minorHAnsi"/>
          <w:sz w:val="19"/>
          <w:szCs w:val="19"/>
        </w:rPr>
        <w:t>III:</w:t>
      </w:r>
      <w:r w:rsidRPr="008932D6">
        <w:rPr>
          <w:rFonts w:cstheme="minorHAnsi"/>
          <w:b/>
          <w:sz w:val="19"/>
          <w:szCs w:val="19"/>
        </w:rPr>
        <w:t xml:space="preserve"> </w:t>
      </w:r>
      <w:r w:rsidRPr="008932D6">
        <w:rPr>
          <w:rFonts w:cstheme="minorHAnsi"/>
          <w:sz w:val="19"/>
          <w:szCs w:val="19"/>
        </w:rPr>
        <w:t>PROJEKTOWANE POSTANOWIENIA UMOWY.</w:t>
      </w:r>
    </w:p>
    <w:p w14:paraId="011B8F2C" w14:textId="77777777" w:rsidR="008932D6" w:rsidRPr="008932D6" w:rsidRDefault="008932D6" w:rsidP="008932D6">
      <w:pPr>
        <w:pageBreakBefore/>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3 </w:t>
      </w:r>
    </w:p>
    <w:p w14:paraId="19503326"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Wynagrodzenie obecnego Wykonawcy nie jest informacją poufną, wobec tego bardzo proszę o wskazanie przez Zamawiającego wynagrodzenia aktualnego Wykonawcy świadczącego usługi w zakresie transportu sanitarnego pacjentów siedzących, leżących, przewozów krwi i innych mat. biologicznych, przewozów Zespołu Transplantacyjnego SPSK-2 przez wszystkie dni tygodnia, także w święta i dni wolne, tj. stawek za: </w:t>
      </w:r>
    </w:p>
    <w:p w14:paraId="34C6FA12" w14:textId="77777777" w:rsidR="008932D6" w:rsidRPr="008932D6" w:rsidRDefault="008932D6" w:rsidP="008932D6">
      <w:pPr>
        <w:autoSpaceDE w:val="0"/>
        <w:autoSpaceDN w:val="0"/>
        <w:adjustRightInd w:val="0"/>
        <w:spacing w:after="49" w:line="360" w:lineRule="auto"/>
        <w:rPr>
          <w:rFonts w:cstheme="minorHAnsi"/>
          <w:color w:val="000000"/>
          <w:sz w:val="19"/>
          <w:szCs w:val="19"/>
        </w:rPr>
      </w:pPr>
      <w:r w:rsidRPr="008932D6">
        <w:rPr>
          <w:rFonts w:cstheme="minorHAnsi"/>
          <w:color w:val="000000"/>
          <w:sz w:val="19"/>
          <w:szCs w:val="19"/>
        </w:rPr>
        <w:t xml:space="preserve">przewozy na terenie m. Szczecin (w granicach administracyjnych miasta – ryczałty – teren lewobrzeża oraz teren prawobrzeża, przewozy do granic administracyjnych m. Szczecin (ryczałt), przewozy poza granicami administracyjnymi (kilometrówka), dyżur karetki wraz z kierowcą (kilometrówka oraz godzina pracy), przewozy zespołu transplantacyjnego na terenie całego kraju (kilometrówka oraz godzina pracy), zryczałtowaną opłatę za czas oczekiwania ambulansu za każde rozpoczęte 30 minut powyżej 30 minut (ambulansu z zespołem podstawowym, ambulansu z zespołem specjalistycznym). </w:t>
      </w:r>
    </w:p>
    <w:p w14:paraId="50744B88"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highlight w:val="yellow"/>
        </w:rPr>
        <w:t>ODPOWIEDŹ:</w:t>
      </w:r>
    </w:p>
    <w:p w14:paraId="18829170" w14:textId="77777777" w:rsidR="008932D6" w:rsidRPr="008932D6" w:rsidRDefault="008932D6" w:rsidP="008932D6">
      <w:pPr>
        <w:autoSpaceDE w:val="0"/>
        <w:autoSpaceDN w:val="0"/>
        <w:adjustRightInd w:val="0"/>
        <w:spacing w:after="0" w:line="360" w:lineRule="auto"/>
        <w:rPr>
          <w:rFonts w:cstheme="minorHAnsi"/>
          <w:b/>
          <w:sz w:val="19"/>
          <w:szCs w:val="19"/>
        </w:rPr>
      </w:pPr>
      <w:r w:rsidRPr="008932D6">
        <w:rPr>
          <w:rFonts w:cstheme="minorHAnsi"/>
          <w:sz w:val="19"/>
          <w:szCs w:val="19"/>
        </w:rPr>
        <w:t xml:space="preserve">- </w:t>
      </w:r>
      <w:r w:rsidRPr="008932D6">
        <w:rPr>
          <w:rFonts w:cstheme="minorHAnsi"/>
          <w:b/>
          <w:sz w:val="19"/>
          <w:szCs w:val="19"/>
        </w:rPr>
        <w:t>przewozy na terenie m. Szczecin (w granicach administracyjnych miasta – ryczałty – teren lewobrzeża oraz teren prawobrzeża:</w:t>
      </w:r>
    </w:p>
    <w:p w14:paraId="64123C91"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rPr>
        <w:t>Lewobrzeże: z zespołem podstawowym 84,00 zł netto/ 1 przejazd, z zespołem specjalistycznym 217,00 zł netto /1 przejazd, przewóz krwi i innych materiałów biologicznych 30 zł netto/1 przejazd</w:t>
      </w:r>
    </w:p>
    <w:p w14:paraId="2AAA8070"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rPr>
        <w:t>Prawobrzeże: z zespołem podstawowym 77,00 zł netto/ 1 przejazd, z zespołem specjalistycznym 217,00 zł netto /1 przejazd, przewóz krwi i innych materiałów biologicznych 30,00 zł netto/1 przejazd</w:t>
      </w:r>
    </w:p>
    <w:p w14:paraId="6A0E0288"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rPr>
        <w:t xml:space="preserve">- </w:t>
      </w:r>
      <w:r w:rsidRPr="008932D6">
        <w:rPr>
          <w:rFonts w:cstheme="minorHAnsi"/>
          <w:b/>
          <w:sz w:val="19"/>
          <w:szCs w:val="19"/>
        </w:rPr>
        <w:t>przewozy do granic administracyjnych m. Szczecin (ryczałt)</w:t>
      </w:r>
      <w:r w:rsidRPr="008932D6">
        <w:rPr>
          <w:rFonts w:cstheme="minorHAnsi"/>
          <w:sz w:val="19"/>
          <w:szCs w:val="19"/>
        </w:rPr>
        <w:t xml:space="preserve">: </w:t>
      </w:r>
    </w:p>
    <w:p w14:paraId="3683FDF0"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rPr>
        <w:t>przewozy z zespołem podstawowym 75,00 zł netto + 2,30 zł netto/km a z zespołem specjalistycznym  225,00 zł netto + 4,00 zł/km</w:t>
      </w:r>
    </w:p>
    <w:p w14:paraId="00B1B490" w14:textId="77777777" w:rsidR="008932D6" w:rsidRPr="008932D6" w:rsidRDefault="008932D6" w:rsidP="008932D6">
      <w:pPr>
        <w:autoSpaceDE w:val="0"/>
        <w:autoSpaceDN w:val="0"/>
        <w:adjustRightInd w:val="0"/>
        <w:spacing w:after="0" w:line="360" w:lineRule="auto"/>
        <w:rPr>
          <w:rFonts w:cstheme="minorHAnsi"/>
          <w:b/>
          <w:sz w:val="19"/>
          <w:szCs w:val="19"/>
        </w:rPr>
      </w:pPr>
      <w:r w:rsidRPr="008932D6">
        <w:rPr>
          <w:rFonts w:cstheme="minorHAnsi"/>
          <w:sz w:val="19"/>
          <w:szCs w:val="19"/>
        </w:rPr>
        <w:t xml:space="preserve">- </w:t>
      </w:r>
      <w:r w:rsidRPr="008932D6">
        <w:rPr>
          <w:rFonts w:cstheme="minorHAnsi"/>
          <w:b/>
          <w:sz w:val="19"/>
          <w:szCs w:val="19"/>
        </w:rPr>
        <w:t xml:space="preserve">dyżur karetki,  wraz z kierowcą (kilometrówka oraz godzina pracy): </w:t>
      </w:r>
    </w:p>
    <w:p w14:paraId="3C6899A8"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rPr>
        <w:t>2,20 zł netto/ km oraz 30,00 zł netto /h</w:t>
      </w:r>
    </w:p>
    <w:p w14:paraId="13DB955B" w14:textId="77777777" w:rsidR="008932D6" w:rsidRPr="008932D6" w:rsidRDefault="008932D6" w:rsidP="008932D6">
      <w:pPr>
        <w:autoSpaceDE w:val="0"/>
        <w:autoSpaceDN w:val="0"/>
        <w:adjustRightInd w:val="0"/>
        <w:spacing w:after="0" w:line="360" w:lineRule="auto"/>
        <w:rPr>
          <w:rFonts w:cstheme="minorHAnsi"/>
          <w:b/>
          <w:sz w:val="19"/>
          <w:szCs w:val="19"/>
        </w:rPr>
      </w:pPr>
      <w:r w:rsidRPr="008932D6">
        <w:rPr>
          <w:rFonts w:cstheme="minorHAnsi"/>
          <w:sz w:val="19"/>
          <w:szCs w:val="19"/>
        </w:rPr>
        <w:t xml:space="preserve">- </w:t>
      </w:r>
      <w:r w:rsidRPr="008932D6">
        <w:rPr>
          <w:rFonts w:cstheme="minorHAnsi"/>
          <w:b/>
          <w:sz w:val="19"/>
          <w:szCs w:val="19"/>
        </w:rPr>
        <w:t xml:space="preserve">przewozy zespołu transplantacyjnego na terenie całego kraju (kilometrówka oraz godzina pracy): </w:t>
      </w:r>
    </w:p>
    <w:p w14:paraId="69FD8266"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rPr>
        <w:t xml:space="preserve">3, 00 zł netto /km  oraz 30 zł netto/h pracy kierowcy </w:t>
      </w:r>
    </w:p>
    <w:p w14:paraId="3D8061B1" w14:textId="77777777" w:rsidR="008932D6" w:rsidRPr="008932D6" w:rsidRDefault="008932D6" w:rsidP="008932D6">
      <w:pPr>
        <w:autoSpaceDE w:val="0"/>
        <w:autoSpaceDN w:val="0"/>
        <w:adjustRightInd w:val="0"/>
        <w:spacing w:after="0" w:line="360" w:lineRule="auto"/>
        <w:rPr>
          <w:rFonts w:cstheme="minorHAnsi"/>
          <w:b/>
          <w:sz w:val="19"/>
          <w:szCs w:val="19"/>
        </w:rPr>
      </w:pPr>
      <w:r w:rsidRPr="008932D6">
        <w:rPr>
          <w:rFonts w:cstheme="minorHAnsi"/>
          <w:sz w:val="19"/>
          <w:szCs w:val="19"/>
        </w:rPr>
        <w:t xml:space="preserve">- </w:t>
      </w:r>
      <w:r w:rsidRPr="008932D6">
        <w:rPr>
          <w:rFonts w:cstheme="minorHAnsi"/>
          <w:b/>
          <w:sz w:val="19"/>
          <w:szCs w:val="19"/>
        </w:rPr>
        <w:t xml:space="preserve">zryczałtowaną opłatę za czas oczekiwania ambulansu za każde rozpoczęte 30 minut powyżej 30 minut (ambulansu z zespołem podstawowym, ambulansu z zespołem specjalistycznym): </w:t>
      </w:r>
    </w:p>
    <w:p w14:paraId="3DA806AD" w14:textId="345C2091"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rPr>
        <w:t>z zespołem podstawowym 35,00 zł netto za 1 okres oczekiwania; z zespołem specjalistycznym  90,00 zł netto za 1 okres oczekiwania.</w:t>
      </w:r>
    </w:p>
    <w:p w14:paraId="7215010C"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4 </w:t>
      </w:r>
    </w:p>
    <w:p w14:paraId="2AD62BBC"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Prosimy o informację jaka była średnia miesięczna ilość przewozów, kilometrów oraz godzin pracy z ostatnich 3 m-</w:t>
      </w:r>
      <w:proofErr w:type="spellStart"/>
      <w:r w:rsidRPr="008932D6">
        <w:rPr>
          <w:rFonts w:cstheme="minorHAnsi"/>
          <w:color w:val="000000"/>
          <w:sz w:val="19"/>
          <w:szCs w:val="19"/>
        </w:rPr>
        <w:t>cy</w:t>
      </w:r>
      <w:proofErr w:type="spellEnd"/>
      <w:r w:rsidRPr="008932D6">
        <w:rPr>
          <w:rFonts w:cstheme="minorHAnsi"/>
          <w:color w:val="000000"/>
          <w:sz w:val="19"/>
          <w:szCs w:val="19"/>
        </w:rPr>
        <w:t xml:space="preserve">? </w:t>
      </w:r>
    </w:p>
    <w:p w14:paraId="7558A73B"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highlight w:val="yellow"/>
        </w:rPr>
        <w:t>ODPOWIEDŹ:</w:t>
      </w:r>
      <w:r w:rsidRPr="008932D6">
        <w:rPr>
          <w:rFonts w:cstheme="minorHAnsi"/>
          <w:sz w:val="19"/>
          <w:szCs w:val="19"/>
        </w:rPr>
        <w:t xml:space="preserve"> Średniomiesięczna ilość przewozów, kilometrów oraz godzin pracy z ostatnich trzech miesięcy tj. czerwiec, lipiec, sierpień 2023 r.</w:t>
      </w:r>
    </w:p>
    <w:p w14:paraId="65147DC3" w14:textId="77777777" w:rsidR="008932D6" w:rsidRPr="008932D6" w:rsidRDefault="008932D6" w:rsidP="008932D6">
      <w:pPr>
        <w:numPr>
          <w:ilvl w:val="0"/>
          <w:numId w:val="11"/>
        </w:numPr>
        <w:spacing w:line="360" w:lineRule="auto"/>
        <w:contextualSpacing/>
        <w:rPr>
          <w:rFonts w:cstheme="minorHAnsi"/>
          <w:b/>
          <w:sz w:val="19"/>
          <w:szCs w:val="19"/>
        </w:rPr>
      </w:pPr>
      <w:r w:rsidRPr="008932D6">
        <w:rPr>
          <w:rFonts w:cstheme="minorHAnsi"/>
          <w:sz w:val="19"/>
          <w:szCs w:val="19"/>
        </w:rPr>
        <w:t>Transport krwi, materiałów medycznych, laboratoryjnych i innych</w:t>
      </w:r>
      <w:r w:rsidRPr="008932D6">
        <w:rPr>
          <w:rFonts w:cstheme="minorHAnsi"/>
          <w:b/>
          <w:sz w:val="19"/>
          <w:szCs w:val="19"/>
        </w:rPr>
        <w:t xml:space="preserve"> – </w:t>
      </w:r>
      <w:r w:rsidRPr="008932D6">
        <w:rPr>
          <w:rFonts w:cstheme="minorHAnsi"/>
          <w:sz w:val="19"/>
          <w:szCs w:val="19"/>
        </w:rPr>
        <w:t>103 wyjazdy</w:t>
      </w:r>
    </w:p>
    <w:p w14:paraId="5E29A171" w14:textId="77777777" w:rsidR="008932D6" w:rsidRPr="008932D6" w:rsidRDefault="008932D6" w:rsidP="008932D6">
      <w:pPr>
        <w:numPr>
          <w:ilvl w:val="0"/>
          <w:numId w:val="11"/>
        </w:numPr>
        <w:spacing w:line="360" w:lineRule="auto"/>
        <w:contextualSpacing/>
        <w:rPr>
          <w:rFonts w:cstheme="minorHAnsi"/>
          <w:sz w:val="19"/>
          <w:szCs w:val="19"/>
        </w:rPr>
      </w:pPr>
      <w:r w:rsidRPr="008932D6">
        <w:rPr>
          <w:rFonts w:cstheme="minorHAnsi"/>
          <w:sz w:val="19"/>
          <w:szCs w:val="19"/>
        </w:rPr>
        <w:t>Transport pacjentów ambulansem z zespołem podstawowym (lewobrzeże) – 441 wyjazdy</w:t>
      </w:r>
    </w:p>
    <w:p w14:paraId="7E2352B3" w14:textId="77777777" w:rsidR="008932D6" w:rsidRPr="008932D6" w:rsidRDefault="008932D6" w:rsidP="008932D6">
      <w:pPr>
        <w:numPr>
          <w:ilvl w:val="0"/>
          <w:numId w:val="11"/>
        </w:numPr>
        <w:spacing w:line="360" w:lineRule="auto"/>
        <w:contextualSpacing/>
        <w:rPr>
          <w:rFonts w:cstheme="minorHAnsi"/>
          <w:sz w:val="19"/>
          <w:szCs w:val="19"/>
        </w:rPr>
      </w:pPr>
      <w:r w:rsidRPr="008932D6">
        <w:rPr>
          <w:rFonts w:cstheme="minorHAnsi"/>
          <w:sz w:val="19"/>
          <w:szCs w:val="19"/>
        </w:rPr>
        <w:t>Transport pacjentów ambulansem z zespołem podstawowym (prawobrzeże) – 29 wyjazdów</w:t>
      </w:r>
    </w:p>
    <w:p w14:paraId="2C289763" w14:textId="77777777" w:rsidR="008932D6" w:rsidRPr="008932D6" w:rsidRDefault="008932D6" w:rsidP="008932D6">
      <w:pPr>
        <w:numPr>
          <w:ilvl w:val="0"/>
          <w:numId w:val="11"/>
        </w:numPr>
        <w:spacing w:line="360" w:lineRule="auto"/>
        <w:contextualSpacing/>
        <w:rPr>
          <w:rFonts w:cstheme="minorHAnsi"/>
          <w:sz w:val="19"/>
          <w:szCs w:val="19"/>
        </w:rPr>
      </w:pPr>
      <w:r w:rsidRPr="008932D6">
        <w:rPr>
          <w:rFonts w:cstheme="minorHAnsi"/>
          <w:sz w:val="19"/>
          <w:szCs w:val="19"/>
        </w:rPr>
        <w:t xml:space="preserve">Transport pacjentów ambulansem z zespołem specjalistycznym – 20 wyjazdów </w:t>
      </w:r>
    </w:p>
    <w:p w14:paraId="2C447C45" w14:textId="77777777" w:rsidR="008932D6" w:rsidRPr="008932D6" w:rsidRDefault="008932D6" w:rsidP="008932D6">
      <w:pPr>
        <w:numPr>
          <w:ilvl w:val="0"/>
          <w:numId w:val="11"/>
        </w:numPr>
        <w:spacing w:line="360" w:lineRule="auto"/>
        <w:contextualSpacing/>
        <w:rPr>
          <w:rFonts w:cstheme="minorHAnsi"/>
          <w:sz w:val="19"/>
          <w:szCs w:val="19"/>
        </w:rPr>
      </w:pPr>
      <w:r w:rsidRPr="008932D6">
        <w:rPr>
          <w:rFonts w:cstheme="minorHAnsi"/>
          <w:sz w:val="19"/>
          <w:szCs w:val="19"/>
        </w:rPr>
        <w:t>Dyżur karetki wraz z kierowcą:</w:t>
      </w:r>
    </w:p>
    <w:p w14:paraId="5A602B99" w14:textId="77777777" w:rsidR="008932D6" w:rsidRPr="008932D6" w:rsidRDefault="008932D6" w:rsidP="008932D6">
      <w:pPr>
        <w:numPr>
          <w:ilvl w:val="0"/>
          <w:numId w:val="8"/>
        </w:numPr>
        <w:spacing w:line="360" w:lineRule="auto"/>
        <w:contextualSpacing/>
        <w:rPr>
          <w:rFonts w:cstheme="minorHAnsi"/>
          <w:b/>
          <w:sz w:val="19"/>
          <w:szCs w:val="19"/>
        </w:rPr>
      </w:pPr>
      <w:r w:rsidRPr="008932D6">
        <w:rPr>
          <w:rFonts w:cstheme="minorHAnsi"/>
          <w:sz w:val="19"/>
          <w:szCs w:val="19"/>
        </w:rPr>
        <w:t>ilość godzin  – 171</w:t>
      </w:r>
    </w:p>
    <w:p w14:paraId="36755FD4" w14:textId="77777777" w:rsidR="008932D6" w:rsidRPr="008932D6" w:rsidRDefault="008932D6" w:rsidP="008932D6">
      <w:pPr>
        <w:numPr>
          <w:ilvl w:val="0"/>
          <w:numId w:val="8"/>
        </w:numPr>
        <w:spacing w:line="360" w:lineRule="auto"/>
        <w:contextualSpacing/>
        <w:rPr>
          <w:rFonts w:cstheme="minorHAnsi"/>
          <w:b/>
          <w:sz w:val="19"/>
          <w:szCs w:val="19"/>
        </w:rPr>
      </w:pPr>
      <w:r w:rsidRPr="008932D6">
        <w:rPr>
          <w:rFonts w:cstheme="minorHAnsi"/>
          <w:sz w:val="19"/>
          <w:szCs w:val="19"/>
        </w:rPr>
        <w:t>ilość kilometrów – 1070</w:t>
      </w:r>
    </w:p>
    <w:p w14:paraId="4FEA1A49" w14:textId="77777777" w:rsidR="008932D6" w:rsidRPr="008932D6" w:rsidRDefault="008932D6" w:rsidP="008932D6">
      <w:pPr>
        <w:numPr>
          <w:ilvl w:val="0"/>
          <w:numId w:val="11"/>
        </w:numPr>
        <w:spacing w:line="360" w:lineRule="auto"/>
        <w:contextualSpacing/>
        <w:rPr>
          <w:rFonts w:cstheme="minorHAnsi"/>
          <w:b/>
          <w:sz w:val="19"/>
          <w:szCs w:val="19"/>
        </w:rPr>
      </w:pPr>
      <w:r w:rsidRPr="008932D6">
        <w:rPr>
          <w:rFonts w:cstheme="minorHAnsi"/>
          <w:sz w:val="19"/>
          <w:szCs w:val="19"/>
        </w:rPr>
        <w:t>Transport poza teren m. Szczecina:</w:t>
      </w:r>
    </w:p>
    <w:p w14:paraId="62FF4D4A" w14:textId="77777777" w:rsidR="008932D6" w:rsidRPr="008932D6" w:rsidRDefault="008932D6" w:rsidP="008932D6">
      <w:pPr>
        <w:numPr>
          <w:ilvl w:val="0"/>
          <w:numId w:val="9"/>
        </w:numPr>
        <w:spacing w:line="360" w:lineRule="auto"/>
        <w:contextualSpacing/>
        <w:rPr>
          <w:rFonts w:cstheme="minorHAnsi"/>
          <w:sz w:val="19"/>
          <w:szCs w:val="19"/>
        </w:rPr>
      </w:pPr>
      <w:r w:rsidRPr="008932D6">
        <w:rPr>
          <w:rFonts w:cstheme="minorHAnsi"/>
          <w:sz w:val="19"/>
          <w:szCs w:val="19"/>
        </w:rPr>
        <w:t>transport pacjentów ambulansem z zespołem podstawowym – 70 wyjazdów + 7 086 km</w:t>
      </w:r>
    </w:p>
    <w:p w14:paraId="774509DD" w14:textId="77777777" w:rsidR="008932D6" w:rsidRPr="008932D6" w:rsidRDefault="008932D6" w:rsidP="008932D6">
      <w:pPr>
        <w:numPr>
          <w:ilvl w:val="0"/>
          <w:numId w:val="9"/>
        </w:numPr>
        <w:spacing w:line="360" w:lineRule="auto"/>
        <w:contextualSpacing/>
        <w:rPr>
          <w:rFonts w:cstheme="minorHAnsi"/>
          <w:sz w:val="19"/>
          <w:szCs w:val="19"/>
        </w:rPr>
      </w:pPr>
      <w:r w:rsidRPr="008932D6">
        <w:rPr>
          <w:rFonts w:cstheme="minorHAnsi"/>
          <w:sz w:val="19"/>
          <w:szCs w:val="19"/>
        </w:rPr>
        <w:t>transport pacjentów ambulansem z zespołem specjalistycznym – 1 wyjazd + 130 km</w:t>
      </w:r>
    </w:p>
    <w:p w14:paraId="2E985866" w14:textId="77777777" w:rsidR="008932D6" w:rsidRPr="008932D6" w:rsidRDefault="008932D6" w:rsidP="008932D6">
      <w:pPr>
        <w:numPr>
          <w:ilvl w:val="0"/>
          <w:numId w:val="11"/>
        </w:numPr>
        <w:spacing w:line="360" w:lineRule="auto"/>
        <w:contextualSpacing/>
        <w:rPr>
          <w:rFonts w:cstheme="minorHAnsi"/>
          <w:sz w:val="19"/>
          <w:szCs w:val="19"/>
        </w:rPr>
      </w:pPr>
      <w:r w:rsidRPr="008932D6">
        <w:rPr>
          <w:rFonts w:cstheme="minorHAnsi"/>
          <w:sz w:val="19"/>
          <w:szCs w:val="19"/>
        </w:rPr>
        <w:t>Przewozy Zespołu Transplantacyjnego SPSK-2  na terenie całego kraju:</w:t>
      </w:r>
    </w:p>
    <w:p w14:paraId="2584174D" w14:textId="77777777" w:rsidR="008932D6" w:rsidRPr="008932D6" w:rsidRDefault="008932D6" w:rsidP="008932D6">
      <w:pPr>
        <w:numPr>
          <w:ilvl w:val="0"/>
          <w:numId w:val="10"/>
        </w:numPr>
        <w:spacing w:line="360" w:lineRule="auto"/>
        <w:contextualSpacing/>
        <w:rPr>
          <w:rFonts w:cstheme="minorHAnsi"/>
          <w:b/>
          <w:sz w:val="19"/>
          <w:szCs w:val="19"/>
        </w:rPr>
      </w:pPr>
      <w:r w:rsidRPr="008932D6">
        <w:rPr>
          <w:rFonts w:cstheme="minorHAnsi"/>
          <w:sz w:val="19"/>
          <w:szCs w:val="19"/>
        </w:rPr>
        <w:t>ilość godzin - 12</w:t>
      </w:r>
      <w:r w:rsidRPr="008932D6">
        <w:rPr>
          <w:rFonts w:cstheme="minorHAnsi"/>
          <w:color w:val="5B9BD5" w:themeColor="accent1"/>
          <w:sz w:val="19"/>
          <w:szCs w:val="19"/>
        </w:rPr>
        <w:t xml:space="preserve"> </w:t>
      </w:r>
    </w:p>
    <w:p w14:paraId="2F0FE0ED" w14:textId="462FD71C" w:rsidR="008932D6" w:rsidRPr="008932D6" w:rsidRDefault="008932D6" w:rsidP="008932D6">
      <w:pPr>
        <w:numPr>
          <w:ilvl w:val="0"/>
          <w:numId w:val="10"/>
        </w:numPr>
        <w:spacing w:line="360" w:lineRule="auto"/>
        <w:contextualSpacing/>
        <w:rPr>
          <w:rFonts w:cstheme="minorHAnsi"/>
          <w:b/>
          <w:sz w:val="19"/>
          <w:szCs w:val="19"/>
        </w:rPr>
      </w:pPr>
      <w:r w:rsidRPr="008932D6">
        <w:rPr>
          <w:rFonts w:cstheme="minorHAnsi"/>
          <w:sz w:val="19"/>
          <w:szCs w:val="19"/>
        </w:rPr>
        <w:t>ilość km - 485</w:t>
      </w:r>
    </w:p>
    <w:p w14:paraId="0F34A058"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5 </w:t>
      </w:r>
    </w:p>
    <w:p w14:paraId="70F804F1"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r w:rsidRPr="008932D6">
        <w:rPr>
          <w:rFonts w:cstheme="minorHAnsi"/>
          <w:color w:val="000000"/>
          <w:sz w:val="19"/>
          <w:szCs w:val="19"/>
        </w:rPr>
        <w:t>Prosimy o informację iloma pojazdami obecnie świadczona jest usługa transportu sanitarnego pacjentów siedzących, leżących, przewozów krwi i innych mat. biologicznych, przewozów Zespołu Transplantacyjnego SPSK-2 przez wszystkie dni tygodnia, także w święta i dni wolne</w:t>
      </w:r>
      <w:r w:rsidRPr="008932D6">
        <w:rPr>
          <w:rFonts w:cstheme="minorHAnsi"/>
          <w:b/>
          <w:bCs/>
          <w:color w:val="000000"/>
          <w:sz w:val="19"/>
          <w:szCs w:val="19"/>
        </w:rPr>
        <w:t>.</w:t>
      </w:r>
    </w:p>
    <w:p w14:paraId="75E27B7F"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highlight w:val="yellow"/>
        </w:rPr>
        <w:t>ODPOWIEDŹ:</w:t>
      </w:r>
      <w:r w:rsidRPr="008932D6">
        <w:rPr>
          <w:rFonts w:cstheme="minorHAnsi"/>
          <w:sz w:val="19"/>
          <w:szCs w:val="19"/>
        </w:rPr>
        <w:t xml:space="preserve"> Obecny wykonawca zgodnie z wymaganiami realizowanej umowy zapewnia Zamawiającemu :minimum 8 specjalistycznych środków transportu sanitarnego oraz 1 samochód do przewozów Zespołu Transplantacyjnego.</w:t>
      </w:r>
    </w:p>
    <w:p w14:paraId="0CA8B159"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3EA860B3"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6 </w:t>
      </w:r>
    </w:p>
    <w:p w14:paraId="5C9283CC"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że pojazdy sanitarne, oferowane do realizacji przedmiotu zamówienia, mają posiadać, aktualne na dzień złożenia ofert, dokumenty potwierdzające spełnianie wymagań normy PN-EN 1789, w tym homologację pojazdu sanitarnego-kompletnego LUB certyfikat zgodności CE producenta pojazdów? </w:t>
      </w:r>
    </w:p>
    <w:p w14:paraId="7BD721F7"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 xml:space="preserve">ODPOWIEDŹ: </w:t>
      </w:r>
      <w:r w:rsidRPr="008932D6">
        <w:rPr>
          <w:rFonts w:cstheme="minorHAnsi"/>
          <w:color w:val="000000"/>
          <w:sz w:val="19"/>
          <w:szCs w:val="19"/>
        </w:rPr>
        <w:t>Zamawiający potwierdza.</w:t>
      </w:r>
    </w:p>
    <w:p w14:paraId="073F0069"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16FF8367"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7 </w:t>
      </w:r>
    </w:p>
    <w:p w14:paraId="6360D64A"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że dokumenty potwierdzające zgodności pojazdów sanitarnych z normą PN-EN 1789 – homologacja fabryczna pojazdu kompletnego lub certyfikat zgodności producenta pojazdu – mają być okazane Zamawiającemu na każde żądanie? </w:t>
      </w:r>
    </w:p>
    <w:p w14:paraId="331E573D" w14:textId="781BBA41"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 xml:space="preserve">ODPOWIEDŹ: </w:t>
      </w:r>
      <w:r w:rsidRPr="008932D6">
        <w:rPr>
          <w:rFonts w:cstheme="minorHAnsi"/>
          <w:color w:val="000000"/>
          <w:sz w:val="19"/>
          <w:szCs w:val="19"/>
        </w:rPr>
        <w:t>Zamawiający potwierdza.</w:t>
      </w:r>
    </w:p>
    <w:p w14:paraId="2E0581EC"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8 </w:t>
      </w:r>
    </w:p>
    <w:p w14:paraId="24560E82"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Prosimy o wskazanie klasy pojazdów, które mają być przeznaczone do właściwej realizacji przedmiotu zamówienia oraz o podanie składów osobowych zespołów wyjazdowych. </w:t>
      </w:r>
    </w:p>
    <w:p w14:paraId="1477478D"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highlight w:val="yellow"/>
        </w:rPr>
        <w:t>ODPOWIEDŹ:</w:t>
      </w:r>
    </w:p>
    <w:p w14:paraId="19F21A0D" w14:textId="5AC53657" w:rsidR="008932D6" w:rsidRPr="008932D6" w:rsidRDefault="008932D6" w:rsidP="008932D6">
      <w:pPr>
        <w:spacing w:after="0" w:line="360" w:lineRule="auto"/>
        <w:rPr>
          <w:rFonts w:eastAsia="Times New Roman" w:cstheme="minorHAnsi"/>
          <w:sz w:val="19"/>
          <w:szCs w:val="19"/>
        </w:rPr>
      </w:pPr>
      <w:r w:rsidRPr="008932D6">
        <w:rPr>
          <w:rFonts w:cstheme="minorHAnsi"/>
          <w:color w:val="000000"/>
          <w:sz w:val="19"/>
          <w:szCs w:val="19"/>
        </w:rPr>
        <w:t xml:space="preserve">Wymagany skład osobowy wynika z informacji podanych przez Zamawiającego  w SWZ w  </w:t>
      </w:r>
      <w:r w:rsidRPr="008932D6">
        <w:rPr>
          <w:rFonts w:eastAsia="Times New Roman" w:cstheme="minorHAnsi"/>
          <w:sz w:val="19"/>
          <w:szCs w:val="19"/>
        </w:rPr>
        <w:t xml:space="preserve">§ 1 </w:t>
      </w:r>
      <w:r w:rsidRPr="008932D6">
        <w:rPr>
          <w:rFonts w:cstheme="minorHAnsi"/>
          <w:color w:val="000000"/>
          <w:sz w:val="19"/>
          <w:szCs w:val="19"/>
        </w:rPr>
        <w:t>rozdziału III Projektowane Postanowienia Umowy. Rodzaj i ilość wymaganych pojazdów wynika z informacji podanej w SWZ w części XVII Warunki Udziału w Postępowaniu.</w:t>
      </w:r>
    </w:p>
    <w:p w14:paraId="77DE1AD1"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9 </w:t>
      </w:r>
    </w:p>
    <w:p w14:paraId="1EB7C9AD"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że wyposażenie pojazdów przeznaczonych przez Oferenta do realizacji przedmiotu zamówienia ma być zgodne z normą PN-EN 1789 dla pojazdów w wymaganej przez Zamawiającego klasie? </w:t>
      </w:r>
    </w:p>
    <w:p w14:paraId="0BC0AE2B"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 xml:space="preserve">ODPOWIEDŹ: </w:t>
      </w:r>
      <w:r w:rsidRPr="008932D6">
        <w:rPr>
          <w:rFonts w:cstheme="minorHAnsi"/>
          <w:color w:val="000000"/>
          <w:sz w:val="19"/>
          <w:szCs w:val="19"/>
        </w:rPr>
        <w:t>Zamawiający potwierdza.</w:t>
      </w:r>
    </w:p>
    <w:p w14:paraId="79E6638F"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16867125"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10 </w:t>
      </w:r>
    </w:p>
    <w:p w14:paraId="3EAF4639"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że Oferent musi posiadać aktualne na dzień złożenia oferty paszporty medyczne lub techniczne (zgodnie z Ustawą o wyrobach medycznych z dnia 20 maja 2010 r.) na cały sprzęt będący na wyposażeniu ambulansu typu A2 zgodnie z normą PN-EN1789, i przedstawić je na każde żądanie Zamawiającego? </w:t>
      </w:r>
    </w:p>
    <w:p w14:paraId="6525D1DF"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 xml:space="preserve">ODPOWIEDŹ: </w:t>
      </w:r>
      <w:r w:rsidRPr="008932D6">
        <w:rPr>
          <w:rFonts w:cstheme="minorHAnsi"/>
          <w:color w:val="000000"/>
          <w:sz w:val="19"/>
          <w:szCs w:val="19"/>
        </w:rPr>
        <w:t>Zamawiający potwierdza.</w:t>
      </w:r>
    </w:p>
    <w:p w14:paraId="76F137B1" w14:textId="77777777" w:rsidR="008932D6" w:rsidRPr="008932D6" w:rsidRDefault="008932D6" w:rsidP="008932D6">
      <w:pPr>
        <w:autoSpaceDE w:val="0"/>
        <w:autoSpaceDN w:val="0"/>
        <w:adjustRightInd w:val="0"/>
        <w:spacing w:after="0" w:line="360" w:lineRule="auto"/>
        <w:rPr>
          <w:rFonts w:cstheme="minorHAnsi"/>
          <w:color w:val="000000"/>
          <w:sz w:val="19"/>
          <w:szCs w:val="19"/>
        </w:rPr>
      </w:pPr>
    </w:p>
    <w:p w14:paraId="1EF27FC8"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11 </w:t>
      </w:r>
    </w:p>
    <w:p w14:paraId="581CE682"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pojazdy przeznaczone do realizacji przedmiotu zamówienia mają być w wyłącznej dyspozycji Zamawiającego, a koszt pozostawania ich w gotowości ma być wkalkulowany w cenę? </w:t>
      </w:r>
    </w:p>
    <w:p w14:paraId="67C3F4AC"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 xml:space="preserve">ODPOWIEDŹ: </w:t>
      </w:r>
      <w:r w:rsidRPr="008932D6">
        <w:rPr>
          <w:rFonts w:cstheme="minorHAnsi"/>
          <w:color w:val="000000"/>
          <w:sz w:val="19"/>
          <w:szCs w:val="19"/>
        </w:rPr>
        <w:t>Zamawiający potwierdza.</w:t>
      </w:r>
    </w:p>
    <w:p w14:paraId="638E5674"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66979686"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12 </w:t>
      </w:r>
    </w:p>
    <w:p w14:paraId="60769295"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że do zadań Oferenta należy wyposażenie oferowanych pojazdów w butle z tlenem oraz uzupełnianie tlenu w karetkach? </w:t>
      </w:r>
    </w:p>
    <w:p w14:paraId="3FE23A4B"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 xml:space="preserve">ODPOWIEDŹ: </w:t>
      </w:r>
      <w:r w:rsidRPr="008932D6">
        <w:rPr>
          <w:rFonts w:cstheme="minorHAnsi"/>
          <w:color w:val="000000"/>
          <w:sz w:val="19"/>
          <w:szCs w:val="19"/>
        </w:rPr>
        <w:t>Zamawiający potwierdza.</w:t>
      </w:r>
    </w:p>
    <w:p w14:paraId="64E312C1"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76536933"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13 </w:t>
      </w:r>
    </w:p>
    <w:p w14:paraId="78F7C9BA"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że wymaga atestowanych butli oraz umowy zawartej między Oferentem a dystrybutorem gazów medycznych, a umowa ma być udostępniona Zamawiającemu na każde wezwanie? </w:t>
      </w:r>
    </w:p>
    <w:p w14:paraId="5502DCAE"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ODPOWIEDŹ: Zamawiający potwierdza.</w:t>
      </w:r>
    </w:p>
    <w:p w14:paraId="69D8DFA4"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40088E04"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14 </w:t>
      </w:r>
    </w:p>
    <w:p w14:paraId="233CF776"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iż oferent ma być na dzień złożenia ofert podmiotem leczniczym? </w:t>
      </w:r>
    </w:p>
    <w:p w14:paraId="711BC5C8" w14:textId="7801CCD3"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ODPOWIEDŹ: Zamawiający potwierdza.</w:t>
      </w:r>
    </w:p>
    <w:p w14:paraId="517F71E1"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15 </w:t>
      </w:r>
    </w:p>
    <w:p w14:paraId="2140B80E"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że wszystkie złożone do Oferty pojazdy mają posiadać decyzję/opinię </w:t>
      </w:r>
      <w:proofErr w:type="spellStart"/>
      <w:r w:rsidRPr="008932D6">
        <w:rPr>
          <w:rFonts w:cstheme="minorHAnsi"/>
          <w:color w:val="000000"/>
          <w:sz w:val="19"/>
          <w:szCs w:val="19"/>
        </w:rPr>
        <w:t>sanitarno</w:t>
      </w:r>
      <w:proofErr w:type="spellEnd"/>
      <w:r w:rsidRPr="008932D6">
        <w:rPr>
          <w:rFonts w:cstheme="minorHAnsi"/>
          <w:color w:val="000000"/>
          <w:sz w:val="19"/>
          <w:szCs w:val="19"/>
        </w:rPr>
        <w:t xml:space="preserve"> – epidemiologiczną/protokół z kontroli aktualne na dzień składania ofert, która ma być udostępniana Zamawiającemu na każde jego wezwanie? </w:t>
      </w:r>
    </w:p>
    <w:p w14:paraId="4AE1B977"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ODPOWIEDŹ: Zamawiający potwierdza.</w:t>
      </w:r>
    </w:p>
    <w:p w14:paraId="5094F5E7"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7DAA796E"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16 </w:t>
      </w:r>
    </w:p>
    <w:p w14:paraId="10015AFD"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że Oferent ma prowadzić dezynfekcję pojazdów przy pomocy wyspecjalizowanych urządzeń lub jeśli ich nie posiada mieć zawartą umowę na dzień składania ofert, na dezynfekcję z podmiotem zewnętrznym? </w:t>
      </w:r>
    </w:p>
    <w:p w14:paraId="1F0C504A"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ODPOWIEDŹ: Zamawiający potwierdza.</w:t>
      </w:r>
    </w:p>
    <w:p w14:paraId="3670D916" w14:textId="77777777" w:rsidR="008932D6" w:rsidRPr="008932D6" w:rsidRDefault="008932D6" w:rsidP="008932D6">
      <w:pPr>
        <w:autoSpaceDE w:val="0"/>
        <w:autoSpaceDN w:val="0"/>
        <w:adjustRightInd w:val="0"/>
        <w:spacing w:after="0" w:line="360" w:lineRule="auto"/>
        <w:rPr>
          <w:rFonts w:cstheme="minorHAnsi"/>
          <w:b/>
          <w:bCs/>
          <w:color w:val="000000"/>
          <w:sz w:val="19"/>
          <w:szCs w:val="19"/>
        </w:rPr>
      </w:pPr>
    </w:p>
    <w:p w14:paraId="2244EF4B"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17 </w:t>
      </w:r>
    </w:p>
    <w:p w14:paraId="499CE2F7"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że Oferent winien przedstawić umowę na dezynfekcję z podmiotem zewnętrznym, lub dokumenty zakupu urządzeń do dezynfekcji ultradźwiękowej lub innej posiadanej na dzień składania oferty na każde wezwanie Zamawiającego ? </w:t>
      </w:r>
    </w:p>
    <w:p w14:paraId="23234A89" w14:textId="5AC282A4"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ODPOWIEDŹ: Zamawiający potwierdza.</w:t>
      </w:r>
    </w:p>
    <w:p w14:paraId="1BEF3AC5"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18 </w:t>
      </w:r>
    </w:p>
    <w:p w14:paraId="43AE589B"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rPr>
        <w:t xml:space="preserve">Czy Zamawiający potwierdza, że Oferent ma posiadać, aktualną na dzień składania ofert, zgodę WIF na leki narkotyczne i psychoaktywne, i czy ma być ona udostępniona Zamawiającemu na każde jego żądanie? </w:t>
      </w:r>
    </w:p>
    <w:p w14:paraId="531275B8" w14:textId="731AC204"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highlight w:val="yellow"/>
        </w:rPr>
        <w:t>ODPOWIEDŹ: Zamawiający  potwierdza.</w:t>
      </w:r>
      <w:bookmarkStart w:id="1" w:name="_GoBack"/>
      <w:bookmarkEnd w:id="1"/>
    </w:p>
    <w:p w14:paraId="063AFF85"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19 </w:t>
      </w:r>
    </w:p>
    <w:p w14:paraId="20694578"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że Oferent musi realizować usługę pojazdami, które posiadają pozwolenie MSWiA na uprzywilejowanie w ruchu drogowym, które zostanie okazane Zamawiającemu na każde jego żądanie? </w:t>
      </w:r>
    </w:p>
    <w:p w14:paraId="2B342847" w14:textId="631A0369"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ODPOWIEDŹ: Zamawiający potwierdza.</w:t>
      </w:r>
    </w:p>
    <w:p w14:paraId="0AF9FD65"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20 </w:t>
      </w:r>
    </w:p>
    <w:p w14:paraId="337AC340"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rPr>
        <w:t xml:space="preserve">Czy Zamawiający potwierdza, że pojazdy przedstawione przez Oferenta mają być wyposażone w system GPS, a umowa lub dokument potwierdzający instalację ma być dołączony do oferty i okazany na każde wezwanie Zamawiającego? </w:t>
      </w:r>
    </w:p>
    <w:p w14:paraId="5269EFAD" w14:textId="0A4A6539"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color w:val="000000"/>
          <w:sz w:val="19"/>
          <w:szCs w:val="19"/>
          <w:highlight w:val="yellow"/>
        </w:rPr>
        <w:t>ODPOWIEDŹ: Zamawiający potwierdza</w:t>
      </w:r>
    </w:p>
    <w:p w14:paraId="451CA27E" w14:textId="77777777" w:rsidR="008932D6" w:rsidRPr="008932D6" w:rsidRDefault="008932D6" w:rsidP="008932D6">
      <w:pPr>
        <w:autoSpaceDE w:val="0"/>
        <w:autoSpaceDN w:val="0"/>
        <w:adjustRightInd w:val="0"/>
        <w:spacing w:after="0" w:line="360" w:lineRule="auto"/>
        <w:rPr>
          <w:rFonts w:cstheme="minorHAnsi"/>
          <w:color w:val="000000"/>
          <w:sz w:val="19"/>
          <w:szCs w:val="19"/>
        </w:rPr>
      </w:pPr>
      <w:r w:rsidRPr="008932D6">
        <w:rPr>
          <w:rFonts w:cstheme="minorHAnsi"/>
          <w:b/>
          <w:bCs/>
          <w:color w:val="000000"/>
          <w:sz w:val="19"/>
          <w:szCs w:val="19"/>
        </w:rPr>
        <w:t xml:space="preserve">Pytanie 21 </w:t>
      </w:r>
    </w:p>
    <w:p w14:paraId="76928773"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rPr>
        <w:t xml:space="preserve">1. Czy Zamawiający posiada i wynajmuje pomieszczenie o charakterze socjalnym dla akt wykonawcy, </w:t>
      </w:r>
    </w:p>
    <w:p w14:paraId="6E633226" w14:textId="77777777" w:rsidR="008932D6" w:rsidRPr="008932D6" w:rsidRDefault="008932D6" w:rsidP="008932D6">
      <w:pPr>
        <w:tabs>
          <w:tab w:val="left" w:pos="1590"/>
        </w:tabs>
        <w:autoSpaceDE w:val="0"/>
        <w:autoSpaceDN w:val="0"/>
        <w:adjustRightInd w:val="0"/>
        <w:spacing w:after="0" w:line="360" w:lineRule="auto"/>
        <w:rPr>
          <w:rFonts w:cstheme="minorHAnsi"/>
          <w:sz w:val="19"/>
          <w:szCs w:val="19"/>
        </w:rPr>
      </w:pPr>
      <w:r w:rsidRPr="008932D6">
        <w:rPr>
          <w:rFonts w:cstheme="minorHAnsi"/>
          <w:sz w:val="19"/>
          <w:szCs w:val="19"/>
        </w:rPr>
        <w:t>2. Lub czy istnieje możliwość wynajęcia takiego pomieszczenia? A jeśli tak, o jakiej powierzchni i cenie?</w:t>
      </w:r>
    </w:p>
    <w:p w14:paraId="6E87C0E1" w14:textId="77777777"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highlight w:val="yellow"/>
        </w:rPr>
        <w:t xml:space="preserve">ODPOWIEDŹ: </w:t>
      </w:r>
      <w:r w:rsidRPr="008932D6">
        <w:rPr>
          <w:rFonts w:cstheme="minorHAnsi"/>
          <w:sz w:val="19"/>
          <w:szCs w:val="19"/>
        </w:rPr>
        <w:t xml:space="preserve">Zamawiający posiada pomieszczenie  o charakterze socjalnym. Z pomieszczenia mogą korzystać pracownicy Wykonawcy , którzy realizują usługi transportowe w  zakresie karetki dyżurującej w Chirurgicznej Izbie Przyjęć Zamawiającego. </w:t>
      </w:r>
    </w:p>
    <w:p w14:paraId="2BDCE7F9" w14:textId="1991D2A3" w:rsidR="008932D6" w:rsidRPr="008932D6" w:rsidRDefault="008932D6" w:rsidP="008932D6">
      <w:pPr>
        <w:autoSpaceDE w:val="0"/>
        <w:autoSpaceDN w:val="0"/>
        <w:adjustRightInd w:val="0"/>
        <w:spacing w:after="0" w:line="360" w:lineRule="auto"/>
        <w:rPr>
          <w:rFonts w:cstheme="minorHAnsi"/>
          <w:sz w:val="19"/>
          <w:szCs w:val="19"/>
        </w:rPr>
      </w:pPr>
      <w:r w:rsidRPr="008932D6">
        <w:rPr>
          <w:rFonts w:cstheme="minorHAnsi"/>
          <w:sz w:val="19"/>
          <w:szCs w:val="19"/>
        </w:rPr>
        <w:t>Zamawiający nie wynajmuje w/w pomieszczenia i nie będzie świadczyć usługi jego wynajmu.</w:t>
      </w:r>
    </w:p>
    <w:p w14:paraId="54BBF800" w14:textId="77777777" w:rsidR="008932D6" w:rsidRPr="008932D6" w:rsidRDefault="008932D6" w:rsidP="008932D6">
      <w:pPr>
        <w:tabs>
          <w:tab w:val="left" w:pos="426"/>
        </w:tabs>
        <w:spacing w:after="0" w:line="360" w:lineRule="auto"/>
        <w:ind w:left="284" w:hanging="426"/>
        <w:jc w:val="both"/>
        <w:rPr>
          <w:rFonts w:cstheme="minorHAnsi"/>
          <w:b/>
          <w:color w:val="000000"/>
          <w:sz w:val="19"/>
          <w:szCs w:val="19"/>
        </w:rPr>
      </w:pPr>
      <w:r w:rsidRPr="008932D6">
        <w:rPr>
          <w:rFonts w:cstheme="minorHAnsi"/>
          <w:b/>
          <w:color w:val="000000"/>
          <w:sz w:val="19"/>
          <w:szCs w:val="19"/>
        </w:rPr>
        <w:t>Pytanie nr 22</w:t>
      </w:r>
    </w:p>
    <w:p w14:paraId="4A25E8D9" w14:textId="77777777" w:rsidR="008932D6" w:rsidRPr="008932D6" w:rsidRDefault="008932D6" w:rsidP="008932D6">
      <w:pPr>
        <w:numPr>
          <w:ilvl w:val="0"/>
          <w:numId w:val="13"/>
        </w:numPr>
        <w:tabs>
          <w:tab w:val="left" w:pos="284"/>
        </w:tabs>
        <w:spacing w:after="0" w:line="360" w:lineRule="auto"/>
        <w:jc w:val="both"/>
        <w:rPr>
          <w:rFonts w:cstheme="minorHAnsi"/>
          <w:bCs/>
          <w:sz w:val="19"/>
          <w:szCs w:val="19"/>
        </w:rPr>
      </w:pPr>
      <w:r w:rsidRPr="008932D6">
        <w:rPr>
          <w:rFonts w:cstheme="minorHAnsi"/>
          <w:bCs/>
          <w:color w:val="000000"/>
          <w:sz w:val="19"/>
          <w:szCs w:val="19"/>
        </w:rPr>
        <w:t xml:space="preserve">Zamawiający w SWZ, Rozdział XVII. WARUNKI UDZIAŁU W POSTĘPOWANIU, pkt 1B wskazał, że </w:t>
      </w:r>
      <w:r w:rsidRPr="008932D6">
        <w:rPr>
          <w:rFonts w:cstheme="minorHAnsi"/>
          <w:bCs/>
          <w:sz w:val="19"/>
          <w:szCs w:val="19"/>
        </w:rPr>
        <w:t>o udzielenie zamówienia mogą ubiegać się wykonawcy, którzy nie podlegają wykluczeniu i spełniają warunki udziału w postępowaniu dotyczące: kompetencji lub uprawnień w zakresie posiadania</w:t>
      </w:r>
      <w:r w:rsidRPr="008932D6">
        <w:rPr>
          <w:rFonts w:cstheme="minorHAnsi"/>
          <w:sz w:val="19"/>
          <w:szCs w:val="19"/>
        </w:rPr>
        <w:t xml:space="preserve"> przez wykonawcę ważnych decyzji w</w:t>
      </w:r>
      <w:r w:rsidRPr="008932D6">
        <w:rPr>
          <w:rFonts w:cstheme="minorHAnsi"/>
          <w:bCs/>
          <w:sz w:val="19"/>
          <w:szCs w:val="19"/>
        </w:rPr>
        <w:t>łaściwych organów zezwalających na prowadzenie działalności gospodarczej w zakresie objętym przedmiotem zamówienia</w:t>
      </w:r>
      <w:r w:rsidRPr="008932D6">
        <w:rPr>
          <w:rFonts w:cstheme="minorHAnsi"/>
          <w:color w:val="000000"/>
          <w:sz w:val="19"/>
          <w:szCs w:val="19"/>
        </w:rPr>
        <w:t>, wydanych na podstawie obowiązujących przepisów, w tym ustawy z dnia 8 września 2006 r. o Państwowym Ratownictwie Medycznym oraz przepisów wykonawczych do tych ustaw uprawniające do prowadzenia działalności gospodarczej w zakresie objętym przedmiotem zamówienia.</w:t>
      </w:r>
    </w:p>
    <w:p w14:paraId="2B62A64C" w14:textId="77777777" w:rsidR="008932D6" w:rsidRPr="008932D6" w:rsidRDefault="008932D6" w:rsidP="008932D6">
      <w:pPr>
        <w:numPr>
          <w:ilvl w:val="0"/>
          <w:numId w:val="13"/>
        </w:numPr>
        <w:tabs>
          <w:tab w:val="left" w:pos="284"/>
        </w:tabs>
        <w:spacing w:after="0" w:line="360" w:lineRule="auto"/>
        <w:jc w:val="both"/>
        <w:rPr>
          <w:rFonts w:cstheme="minorHAnsi"/>
          <w:b/>
          <w:bCs/>
          <w:sz w:val="19"/>
          <w:szCs w:val="19"/>
        </w:rPr>
      </w:pPr>
      <w:r w:rsidRPr="008932D6">
        <w:rPr>
          <w:rFonts w:cstheme="minorHAnsi"/>
          <w:bCs/>
          <w:color w:val="000000"/>
          <w:sz w:val="19"/>
          <w:szCs w:val="19"/>
        </w:rPr>
        <w:t>Wykonawca zwraca uwagę, że aby świadczyć usługi transportu sanitarnego</w:t>
      </w:r>
      <w:r w:rsidRPr="008932D6">
        <w:rPr>
          <w:rFonts w:cstheme="minorHAnsi"/>
          <w:b/>
          <w:color w:val="000000"/>
          <w:sz w:val="19"/>
          <w:szCs w:val="19"/>
        </w:rPr>
        <w:t xml:space="preserve"> nie jest wymagane posiadanie decyzji </w:t>
      </w:r>
      <w:r w:rsidRPr="008932D6">
        <w:rPr>
          <w:rFonts w:cstheme="minorHAnsi"/>
          <w:b/>
          <w:bCs/>
          <w:sz w:val="19"/>
          <w:szCs w:val="19"/>
        </w:rPr>
        <w:t>właściwych organów zezwalających na prowadzenie działalności gospodarczej</w:t>
      </w:r>
      <w:r w:rsidRPr="008932D6">
        <w:rPr>
          <w:rFonts w:cstheme="minorHAnsi"/>
          <w:b/>
          <w:bCs/>
          <w:color w:val="000000"/>
          <w:sz w:val="19"/>
          <w:szCs w:val="19"/>
        </w:rPr>
        <w:t xml:space="preserve">, wydanych na podstawie obowiązujących przepisów, w tym ustawy z dnia 8 września 2006 r. o Państwowym Ratownictwie Medycznym oraz przepisów wykonawczych. </w:t>
      </w:r>
    </w:p>
    <w:p w14:paraId="029286CF" w14:textId="77777777" w:rsidR="008932D6" w:rsidRPr="008932D6" w:rsidRDefault="008932D6" w:rsidP="008932D6">
      <w:pPr>
        <w:numPr>
          <w:ilvl w:val="0"/>
          <w:numId w:val="13"/>
        </w:numPr>
        <w:tabs>
          <w:tab w:val="left" w:pos="284"/>
        </w:tabs>
        <w:spacing w:after="0" w:line="360" w:lineRule="auto"/>
        <w:jc w:val="both"/>
        <w:rPr>
          <w:rFonts w:cstheme="minorHAnsi"/>
          <w:b/>
          <w:color w:val="000000"/>
          <w:sz w:val="19"/>
          <w:szCs w:val="19"/>
        </w:rPr>
      </w:pPr>
      <w:r w:rsidRPr="008932D6">
        <w:rPr>
          <w:rFonts w:cstheme="minorHAnsi"/>
          <w:bCs/>
          <w:color w:val="000000"/>
          <w:sz w:val="19"/>
          <w:szCs w:val="19"/>
        </w:rPr>
        <w:t xml:space="preserve">Wykonawca zwraca uwagę, że aby świadczyć usługi transportu sanitarnego </w:t>
      </w:r>
      <w:r w:rsidRPr="008932D6">
        <w:rPr>
          <w:rFonts w:cstheme="minorHAnsi"/>
          <w:b/>
          <w:color w:val="000000"/>
          <w:sz w:val="19"/>
          <w:szCs w:val="19"/>
        </w:rPr>
        <w:t xml:space="preserve">nie jest również wymagane posiadanie decyzji o wpisie do Rejestru Jednostek Współpracujących z systemem Państwowe Ratownictwo Medyczne. </w:t>
      </w:r>
    </w:p>
    <w:p w14:paraId="4A4A5478" w14:textId="77777777" w:rsidR="008932D6" w:rsidRPr="008932D6" w:rsidRDefault="008932D6" w:rsidP="008932D6">
      <w:pPr>
        <w:numPr>
          <w:ilvl w:val="0"/>
          <w:numId w:val="13"/>
        </w:numPr>
        <w:tabs>
          <w:tab w:val="left" w:pos="284"/>
        </w:tabs>
        <w:spacing w:after="0" w:line="360" w:lineRule="auto"/>
        <w:jc w:val="both"/>
        <w:rPr>
          <w:rFonts w:cstheme="minorHAnsi"/>
          <w:b/>
          <w:color w:val="000000"/>
          <w:sz w:val="19"/>
          <w:szCs w:val="19"/>
        </w:rPr>
      </w:pPr>
      <w:r w:rsidRPr="008932D6">
        <w:rPr>
          <w:rFonts w:cstheme="minorHAnsi"/>
          <w:b/>
          <w:color w:val="000000"/>
          <w:sz w:val="19"/>
          <w:szCs w:val="19"/>
        </w:rPr>
        <w:t>W związku z tym, że powszechnie obowiązujących przepisów nie wynika obowiązek posiadania uprawnień, o których mowa w SWZ, Rozdział XVII. pkt 1B, Wykonawca wnosi o jego usunięcie w całości, gdyż jego podtrzymanie spowoduje nieuzasadnione ograniczenie konkurencji - co zgodnie z aktualnie obowiązującą ustawą PZP jest niedopuszczalne.</w:t>
      </w:r>
    </w:p>
    <w:p w14:paraId="20974BF3" w14:textId="77777777" w:rsidR="008932D6" w:rsidRPr="008932D6" w:rsidRDefault="008932D6" w:rsidP="008932D6">
      <w:pPr>
        <w:numPr>
          <w:ilvl w:val="0"/>
          <w:numId w:val="13"/>
        </w:numPr>
        <w:tabs>
          <w:tab w:val="left" w:pos="284"/>
        </w:tabs>
        <w:spacing w:after="0" w:line="360" w:lineRule="auto"/>
        <w:jc w:val="both"/>
        <w:rPr>
          <w:rFonts w:cstheme="minorHAnsi"/>
          <w:sz w:val="19"/>
          <w:szCs w:val="19"/>
        </w:rPr>
      </w:pPr>
      <w:r w:rsidRPr="008932D6">
        <w:rPr>
          <w:rFonts w:cstheme="minorHAnsi"/>
          <w:bCs/>
          <w:color w:val="000000"/>
          <w:sz w:val="19"/>
          <w:szCs w:val="19"/>
        </w:rPr>
        <w:t xml:space="preserve">Wykonawca podkreśla, że w innych postępowaniach tego samego typu, zamawiający stosowali warunek udziału dotyczący posiadania uprawnień, nie były one jednak wydawane na podstawie ustawy o Państwowym Ratownictwie Medycznym a na podstawie ustawy o działalności leczniczej (Dz.U. 2011 nr 112 poz. 654) i dotyczyły posiadania </w:t>
      </w:r>
      <w:r w:rsidRPr="008932D6">
        <w:rPr>
          <w:rFonts w:cstheme="minorHAnsi"/>
          <w:b/>
          <w:color w:val="000000"/>
          <w:sz w:val="19"/>
          <w:szCs w:val="19"/>
        </w:rPr>
        <w:t>wpisu do rejestru podmiotów wykonujących działalność leczniczą</w:t>
      </w:r>
      <w:r w:rsidRPr="008932D6">
        <w:rPr>
          <w:rFonts w:cstheme="minorHAnsi"/>
          <w:bCs/>
          <w:color w:val="000000"/>
          <w:sz w:val="19"/>
          <w:szCs w:val="19"/>
        </w:rPr>
        <w:t xml:space="preserve">. W aktualnie toczącym się postępowaniu Zamawiający również wymaga, aby wykonawcy posiadali wpis do rejestru podmiotów leczniczych, natomiast wymaganie jest opisane w projektowanym postanowieniach umownych  </w:t>
      </w:r>
      <w:r w:rsidRPr="008932D6">
        <w:rPr>
          <w:rFonts w:cstheme="minorHAnsi"/>
          <w:color w:val="000000"/>
          <w:sz w:val="19"/>
          <w:szCs w:val="19"/>
        </w:rPr>
        <w:t xml:space="preserve">§ 2 ust. 2  i nie jest weryfikowane na etapie postępowania. </w:t>
      </w:r>
    </w:p>
    <w:p w14:paraId="67497747" w14:textId="77777777" w:rsidR="008932D6" w:rsidRPr="008932D6" w:rsidRDefault="008932D6" w:rsidP="008932D6">
      <w:pPr>
        <w:numPr>
          <w:ilvl w:val="0"/>
          <w:numId w:val="13"/>
        </w:numPr>
        <w:tabs>
          <w:tab w:val="left" w:pos="284"/>
        </w:tabs>
        <w:spacing w:after="0" w:line="360" w:lineRule="auto"/>
        <w:jc w:val="both"/>
        <w:rPr>
          <w:rFonts w:cstheme="minorHAnsi"/>
          <w:sz w:val="19"/>
          <w:szCs w:val="19"/>
        </w:rPr>
      </w:pPr>
      <w:r w:rsidRPr="008932D6">
        <w:rPr>
          <w:rFonts w:cstheme="minorHAnsi"/>
          <w:color w:val="000000"/>
          <w:sz w:val="19"/>
          <w:szCs w:val="19"/>
        </w:rPr>
        <w:t>W związku z powyższym Wykonawca wnosi o:</w:t>
      </w:r>
    </w:p>
    <w:p w14:paraId="0871BC02" w14:textId="77777777" w:rsidR="008932D6" w:rsidRPr="008932D6" w:rsidRDefault="008932D6" w:rsidP="008932D6">
      <w:pPr>
        <w:numPr>
          <w:ilvl w:val="1"/>
          <w:numId w:val="13"/>
        </w:numPr>
        <w:tabs>
          <w:tab w:val="left" w:pos="284"/>
        </w:tabs>
        <w:spacing w:after="0" w:line="360" w:lineRule="auto"/>
        <w:jc w:val="both"/>
        <w:rPr>
          <w:rFonts w:cstheme="minorHAnsi"/>
          <w:b/>
          <w:bCs/>
          <w:sz w:val="19"/>
          <w:szCs w:val="19"/>
        </w:rPr>
      </w:pPr>
      <w:r w:rsidRPr="008932D6">
        <w:rPr>
          <w:rFonts w:cstheme="minorHAnsi"/>
          <w:b/>
          <w:bCs/>
          <w:color w:val="000000"/>
          <w:sz w:val="19"/>
          <w:szCs w:val="19"/>
        </w:rPr>
        <w:t xml:space="preserve">Usunięcie warunku udziału określonego w SWZ, Rozdział XVII. pkt 1B; </w:t>
      </w:r>
    </w:p>
    <w:p w14:paraId="0E464AB5" w14:textId="77777777" w:rsidR="008932D6" w:rsidRPr="008932D6" w:rsidRDefault="008932D6" w:rsidP="008932D6">
      <w:pPr>
        <w:numPr>
          <w:ilvl w:val="1"/>
          <w:numId w:val="13"/>
        </w:numPr>
        <w:tabs>
          <w:tab w:val="left" w:pos="284"/>
        </w:tabs>
        <w:spacing w:after="0" w:line="360" w:lineRule="auto"/>
        <w:jc w:val="both"/>
        <w:rPr>
          <w:rFonts w:cstheme="minorHAnsi"/>
          <w:bCs/>
          <w:sz w:val="19"/>
          <w:szCs w:val="19"/>
        </w:rPr>
      </w:pPr>
      <w:r w:rsidRPr="008932D6">
        <w:rPr>
          <w:rFonts w:cstheme="minorHAnsi"/>
          <w:bCs/>
          <w:color w:val="000000"/>
          <w:sz w:val="19"/>
          <w:szCs w:val="19"/>
        </w:rPr>
        <w:t>Wprowadzenia nowego warunku udziału polegającego na posiadaniu wpisu do rejestru podmiotów wykonujących działalność leczniczą (Dz.U. 2011 nr 112 poz. 654);</w:t>
      </w:r>
    </w:p>
    <w:p w14:paraId="39ACBB26" w14:textId="77777777" w:rsidR="008932D6" w:rsidRPr="008932D6" w:rsidRDefault="008932D6" w:rsidP="008932D6">
      <w:pPr>
        <w:numPr>
          <w:ilvl w:val="1"/>
          <w:numId w:val="13"/>
        </w:numPr>
        <w:tabs>
          <w:tab w:val="left" w:pos="284"/>
        </w:tabs>
        <w:spacing w:after="0" w:line="360" w:lineRule="auto"/>
        <w:jc w:val="both"/>
        <w:rPr>
          <w:rFonts w:cstheme="minorHAnsi"/>
          <w:bCs/>
          <w:color w:val="000000"/>
          <w:sz w:val="19"/>
          <w:szCs w:val="19"/>
        </w:rPr>
      </w:pPr>
      <w:r w:rsidRPr="008932D6">
        <w:rPr>
          <w:rFonts w:cstheme="minorHAnsi"/>
          <w:bCs/>
          <w:color w:val="000000"/>
          <w:sz w:val="19"/>
          <w:szCs w:val="19"/>
        </w:rPr>
        <w:t xml:space="preserve">W przypadku braku zgody na usunięcie warunku, o którym mowa w pkt 6.1 – wskazanie podstawy prawnej, z której wynika obowiązek posiadania ważnej decyzji na podstawie ustawy o </w:t>
      </w:r>
      <w:r w:rsidRPr="008932D6">
        <w:rPr>
          <w:rFonts w:cstheme="minorHAnsi"/>
          <w:color w:val="000000"/>
          <w:sz w:val="19"/>
          <w:szCs w:val="19"/>
        </w:rPr>
        <w:t>ustawy z dnia 8 września 2006 r. o Państwowym Ratownictwie Medycznym oraz przepisów wykonawczych do tych ustaw uprawniające do prowadzenia działalności gospodarczej w zakresie objętym przedmiotem zamówienia.</w:t>
      </w:r>
    </w:p>
    <w:p w14:paraId="32947FE4" w14:textId="77777777" w:rsidR="008932D6" w:rsidRPr="008932D6" w:rsidRDefault="008932D6" w:rsidP="008932D6">
      <w:pPr>
        <w:tabs>
          <w:tab w:val="left" w:pos="284"/>
        </w:tabs>
        <w:spacing w:after="0" w:line="360" w:lineRule="auto"/>
        <w:ind w:left="720"/>
        <w:jc w:val="both"/>
        <w:rPr>
          <w:rFonts w:cstheme="minorHAnsi"/>
          <w:bCs/>
          <w:color w:val="000000"/>
          <w:sz w:val="19"/>
          <w:szCs w:val="19"/>
        </w:rPr>
      </w:pPr>
    </w:p>
    <w:p w14:paraId="0C509DC6" w14:textId="4D5A3AE2" w:rsidR="008932D6" w:rsidRPr="008932D6" w:rsidRDefault="008932D6" w:rsidP="008932D6">
      <w:pPr>
        <w:spacing w:line="360" w:lineRule="auto"/>
        <w:rPr>
          <w:rFonts w:cstheme="minorHAnsi"/>
          <w:b/>
          <w:sz w:val="19"/>
          <w:szCs w:val="19"/>
        </w:rPr>
      </w:pPr>
      <w:r w:rsidRPr="008932D6">
        <w:rPr>
          <w:rFonts w:cstheme="minorHAnsi"/>
          <w:b/>
          <w:sz w:val="19"/>
          <w:szCs w:val="19"/>
          <w:highlight w:val="yellow"/>
        </w:rPr>
        <w:t>ODPOWIEDŹ:</w:t>
      </w:r>
      <w:r w:rsidRPr="008932D6">
        <w:rPr>
          <w:rFonts w:cstheme="minorHAnsi"/>
          <w:b/>
          <w:sz w:val="19"/>
          <w:szCs w:val="19"/>
        </w:rPr>
        <w:t xml:space="preserve"> dotyczy punktów 6.2 oraz 6.4  </w:t>
      </w:r>
      <w:r w:rsidRPr="008932D6">
        <w:rPr>
          <w:rFonts w:cstheme="minorHAnsi"/>
          <w:sz w:val="19"/>
          <w:szCs w:val="19"/>
        </w:rPr>
        <w:t xml:space="preserve">Zamawiający  nie dokona usunięcia </w:t>
      </w:r>
      <w:r w:rsidRPr="008932D6">
        <w:rPr>
          <w:rFonts w:cstheme="minorHAnsi"/>
          <w:bCs/>
          <w:color w:val="000000"/>
          <w:sz w:val="19"/>
          <w:szCs w:val="19"/>
        </w:rPr>
        <w:t xml:space="preserve">warunku udziału określonego w SWZ, Rozdział XVII. pkt 1B.  Zamawiający podtrzymuje warunek , że </w:t>
      </w:r>
      <w:r w:rsidRPr="008932D6">
        <w:rPr>
          <w:rFonts w:cstheme="minorHAnsi"/>
          <w:bCs/>
          <w:sz w:val="19"/>
          <w:szCs w:val="19"/>
        </w:rPr>
        <w:t>o udzielenie zamówienia mogą ubiegać się wykonawcy, którzy nie podlegają wykluczeniu i spełniają warunki udziału w postępowaniu dotyczące: kompetencji lub uprawnień w zakresie posiadania</w:t>
      </w:r>
      <w:r w:rsidRPr="008932D6">
        <w:rPr>
          <w:rFonts w:cstheme="minorHAnsi"/>
          <w:sz w:val="19"/>
          <w:szCs w:val="19"/>
        </w:rPr>
        <w:t xml:space="preserve"> przez wykonawcę ważnych decyzji w</w:t>
      </w:r>
      <w:r w:rsidRPr="008932D6">
        <w:rPr>
          <w:rFonts w:cstheme="minorHAnsi"/>
          <w:bCs/>
          <w:sz w:val="19"/>
          <w:szCs w:val="19"/>
        </w:rPr>
        <w:t>łaściwych organów zezwalających na prowadzenie działalności gospodarczej w zakresie objętym przedmiotem zamówienia</w:t>
      </w:r>
      <w:r w:rsidRPr="008932D6">
        <w:rPr>
          <w:rFonts w:cstheme="minorHAnsi"/>
          <w:color w:val="000000"/>
          <w:sz w:val="19"/>
          <w:szCs w:val="19"/>
        </w:rPr>
        <w:t xml:space="preserve">, wydanych na podstawie obowiązujących przepisów, w tym ustawy z dnia 8 września 2006 r. o Państwowym Ratownictwie Medycznym oraz przepisów wykonawczych do tych ustaw uprawniające do prowadzenia działalności gospodarczej w zakresie objętym przedmiotem zamówienia. </w:t>
      </w:r>
    </w:p>
    <w:p w14:paraId="0BC17705" w14:textId="77777777" w:rsidR="008932D6" w:rsidRPr="008932D6" w:rsidRDefault="008932D6" w:rsidP="008932D6">
      <w:pPr>
        <w:tabs>
          <w:tab w:val="left" w:pos="284"/>
        </w:tabs>
        <w:spacing w:after="0" w:line="360" w:lineRule="auto"/>
        <w:jc w:val="both"/>
        <w:rPr>
          <w:rFonts w:cstheme="minorHAnsi"/>
          <w:color w:val="000000"/>
          <w:sz w:val="19"/>
          <w:szCs w:val="19"/>
        </w:rPr>
      </w:pPr>
      <w:r w:rsidRPr="008932D6">
        <w:rPr>
          <w:rFonts w:cstheme="minorHAnsi"/>
          <w:color w:val="000000"/>
          <w:sz w:val="19"/>
          <w:szCs w:val="19"/>
        </w:rPr>
        <w:t>Przedmiotowe postępowanie dotyczy świadczenia usługi transportu sanitarnego na rzecz pacjentów SPSK-2 zarówno ambulansami z zespołem podstawowym jak i z zespołem</w:t>
      </w:r>
      <w:r w:rsidRPr="008932D6">
        <w:rPr>
          <w:rFonts w:cstheme="minorHAnsi"/>
          <w:color w:val="000000"/>
          <w:sz w:val="19"/>
          <w:szCs w:val="19"/>
          <w:u w:val="single"/>
        </w:rPr>
        <w:t xml:space="preserve"> specjalistycznym</w:t>
      </w:r>
      <w:r w:rsidRPr="008932D6">
        <w:rPr>
          <w:rFonts w:cstheme="minorHAnsi"/>
          <w:color w:val="000000"/>
          <w:sz w:val="19"/>
          <w:szCs w:val="19"/>
        </w:rPr>
        <w:t xml:space="preserve"> co szczegółowo opisuje rozdział II SWZ oraz rozdział III Projektowane Postanowienia Umowy. Podtrzymanie przez Zamawiającego </w:t>
      </w:r>
      <w:r w:rsidRPr="008932D6">
        <w:rPr>
          <w:rFonts w:cstheme="minorHAnsi"/>
          <w:bCs/>
          <w:color w:val="000000"/>
          <w:sz w:val="19"/>
          <w:szCs w:val="19"/>
        </w:rPr>
        <w:t>warunku udziału określonego w SWZ, Rozdział XVII. pkt 1B</w:t>
      </w:r>
      <w:r w:rsidRPr="008932D6">
        <w:rPr>
          <w:rFonts w:cstheme="minorHAnsi"/>
          <w:b/>
          <w:bCs/>
          <w:color w:val="000000"/>
          <w:sz w:val="19"/>
          <w:szCs w:val="19"/>
        </w:rPr>
        <w:t xml:space="preserve"> jest niezbędne do prawidłowego realizowania usług transportowych przez wykonawcę. </w:t>
      </w:r>
      <w:r w:rsidRPr="008932D6">
        <w:rPr>
          <w:rFonts w:cstheme="minorHAnsi"/>
          <w:color w:val="000000"/>
          <w:sz w:val="19"/>
          <w:szCs w:val="19"/>
        </w:rPr>
        <w:t xml:space="preserve">Wynika to z konieczności zapewnienia Zamawiającego, że wykonawca posiada uprawnienia  do wykonywania  przewozów </w:t>
      </w:r>
      <w:r w:rsidRPr="008932D6">
        <w:rPr>
          <w:rFonts w:cstheme="minorHAnsi"/>
          <w:color w:val="000000"/>
          <w:sz w:val="19"/>
          <w:szCs w:val="19"/>
          <w:u w:val="single"/>
        </w:rPr>
        <w:t xml:space="preserve">specjalistycznymi </w:t>
      </w:r>
      <w:r w:rsidRPr="008932D6">
        <w:rPr>
          <w:rFonts w:cstheme="minorHAnsi"/>
          <w:color w:val="000000"/>
          <w:sz w:val="19"/>
          <w:szCs w:val="19"/>
        </w:rPr>
        <w:t>środkami transportu sanitarnego, które są  składową przedmiotu zamówienia  postępowania o nr ZP/220/96/23.</w:t>
      </w:r>
    </w:p>
    <w:p w14:paraId="17FFB63D" w14:textId="77777777" w:rsidR="008932D6" w:rsidRPr="008932D6" w:rsidRDefault="008932D6" w:rsidP="008932D6">
      <w:pPr>
        <w:spacing w:line="360" w:lineRule="auto"/>
        <w:rPr>
          <w:rFonts w:cstheme="minorHAnsi"/>
          <w:b/>
          <w:sz w:val="19"/>
          <w:szCs w:val="19"/>
        </w:rPr>
      </w:pPr>
      <w:r w:rsidRPr="008932D6">
        <w:rPr>
          <w:rFonts w:cstheme="minorHAnsi"/>
          <w:b/>
          <w:sz w:val="19"/>
          <w:szCs w:val="19"/>
          <w:highlight w:val="yellow"/>
        </w:rPr>
        <w:t>ODPOWIEDŹ:</w:t>
      </w:r>
      <w:r w:rsidRPr="008932D6">
        <w:rPr>
          <w:rFonts w:cstheme="minorHAnsi"/>
          <w:b/>
          <w:sz w:val="19"/>
          <w:szCs w:val="19"/>
        </w:rPr>
        <w:t xml:space="preserve"> dotyczy punktu 6.3</w:t>
      </w:r>
    </w:p>
    <w:p w14:paraId="47FEF736" w14:textId="77777777" w:rsidR="008932D6" w:rsidRPr="008932D6" w:rsidRDefault="008932D6" w:rsidP="008932D6">
      <w:pPr>
        <w:spacing w:line="360" w:lineRule="auto"/>
        <w:rPr>
          <w:rFonts w:cstheme="minorHAnsi"/>
          <w:b/>
          <w:sz w:val="19"/>
          <w:szCs w:val="19"/>
        </w:rPr>
      </w:pPr>
      <w:r w:rsidRPr="008932D6">
        <w:rPr>
          <w:rFonts w:cstheme="minorHAnsi"/>
          <w:color w:val="000000"/>
          <w:sz w:val="19"/>
          <w:szCs w:val="19"/>
        </w:rPr>
        <w:t xml:space="preserve">Zamawiający w  SWZ w </w:t>
      </w:r>
      <w:r w:rsidRPr="008932D6">
        <w:rPr>
          <w:rFonts w:eastAsia="Times New Roman" w:cstheme="minorHAnsi"/>
          <w:color w:val="000000"/>
          <w:sz w:val="19"/>
          <w:szCs w:val="19"/>
        </w:rPr>
        <w:t>§ 2</w:t>
      </w:r>
      <w:r w:rsidRPr="008932D6">
        <w:rPr>
          <w:rFonts w:eastAsia="Times New Roman" w:cstheme="minorHAnsi"/>
          <w:sz w:val="19"/>
          <w:szCs w:val="19"/>
        </w:rPr>
        <w:t xml:space="preserve"> </w:t>
      </w:r>
      <w:r w:rsidRPr="008932D6">
        <w:rPr>
          <w:rFonts w:cstheme="minorHAnsi"/>
          <w:color w:val="000000"/>
          <w:sz w:val="19"/>
          <w:szCs w:val="19"/>
        </w:rPr>
        <w:t xml:space="preserve">Rozdziału III Projektowane Postanowienia Umowy ma zapisany wymóg posiadania przez Wykonawcę </w:t>
      </w:r>
      <w:r w:rsidRPr="008932D6">
        <w:rPr>
          <w:rFonts w:cstheme="minorHAnsi"/>
          <w:sz w:val="19"/>
          <w:szCs w:val="19"/>
        </w:rPr>
        <w:t xml:space="preserve">wpis do rejestru podmiotów wykonujących działalność leczniczą, o którym mowa  w art. 100 ustawy z dnia 15 kwietnia 2011 r. o działalności leczniczej (Dz.U.2022.633 </w:t>
      </w:r>
      <w:proofErr w:type="spellStart"/>
      <w:r w:rsidRPr="008932D6">
        <w:rPr>
          <w:rFonts w:cstheme="minorHAnsi"/>
          <w:sz w:val="19"/>
          <w:szCs w:val="19"/>
        </w:rPr>
        <w:t>t.j</w:t>
      </w:r>
      <w:proofErr w:type="spellEnd"/>
      <w:r w:rsidRPr="008932D6">
        <w:rPr>
          <w:rFonts w:cstheme="minorHAnsi"/>
          <w:sz w:val="19"/>
          <w:szCs w:val="19"/>
        </w:rPr>
        <w:t xml:space="preserve">. z dnia 2022.03.18). </w:t>
      </w:r>
    </w:p>
    <w:p w14:paraId="1B5E9D2C" w14:textId="77777777" w:rsidR="008932D6" w:rsidRPr="008932D6" w:rsidRDefault="008932D6" w:rsidP="008932D6">
      <w:pPr>
        <w:spacing w:line="360" w:lineRule="auto"/>
        <w:rPr>
          <w:rFonts w:cstheme="minorHAnsi"/>
          <w:b/>
          <w:bCs/>
          <w:sz w:val="19"/>
          <w:szCs w:val="19"/>
        </w:rPr>
      </w:pPr>
      <w:r w:rsidRPr="008932D6">
        <w:rPr>
          <w:rFonts w:cstheme="minorHAnsi"/>
          <w:b/>
          <w:bCs/>
          <w:sz w:val="19"/>
          <w:szCs w:val="19"/>
        </w:rPr>
        <w:t xml:space="preserve">Pytanie nr 23 </w:t>
      </w:r>
      <w:r w:rsidRPr="008932D6">
        <w:rPr>
          <w:rFonts w:cstheme="minorHAnsi"/>
          <w:sz w:val="19"/>
          <w:szCs w:val="19"/>
        </w:rPr>
        <w:t>ROZDZIAŁ III: PROJEKTOWANE POSTANOWIENIA UMOWY</w:t>
      </w:r>
      <w:r w:rsidRPr="008932D6">
        <w:rPr>
          <w:rFonts w:cstheme="minorHAnsi"/>
          <w:b/>
          <w:bCs/>
          <w:sz w:val="19"/>
          <w:szCs w:val="19"/>
        </w:rPr>
        <w:t xml:space="preserve"> </w:t>
      </w:r>
      <w:r w:rsidRPr="008932D6">
        <w:rPr>
          <w:rFonts w:cstheme="minorHAnsi"/>
          <w:sz w:val="19"/>
          <w:szCs w:val="19"/>
        </w:rPr>
        <w:t>§ 20 ust. 4-5</w:t>
      </w:r>
    </w:p>
    <w:p w14:paraId="17C07090" w14:textId="77777777" w:rsidR="008932D6" w:rsidRPr="008932D6" w:rsidRDefault="008932D6" w:rsidP="008932D6">
      <w:pPr>
        <w:numPr>
          <w:ilvl w:val="0"/>
          <w:numId w:val="12"/>
        </w:numPr>
        <w:pBdr>
          <w:top w:val="single" w:sz="4" w:space="1" w:color="auto"/>
          <w:left w:val="single" w:sz="4" w:space="4" w:color="auto"/>
          <w:bottom w:val="single" w:sz="4" w:space="1" w:color="auto"/>
          <w:right w:val="single" w:sz="4" w:space="4" w:color="auto"/>
        </w:pBdr>
        <w:spacing w:after="0" w:line="360" w:lineRule="auto"/>
        <w:jc w:val="both"/>
        <w:rPr>
          <w:rFonts w:eastAsia="Calibri" w:cstheme="minorHAnsi"/>
          <w:sz w:val="19"/>
          <w:szCs w:val="19"/>
          <w:lang w:eastAsia="pl-PL"/>
        </w:rPr>
      </w:pPr>
      <w:r w:rsidRPr="008932D6">
        <w:rPr>
          <w:rFonts w:eastAsia="Calibri" w:cstheme="minorHAnsi"/>
          <w:sz w:val="19"/>
          <w:szCs w:val="19"/>
          <w:lang w:eastAsia="pl-PL"/>
        </w:rPr>
        <w:t>W przypadku obniżenia średniej ceny paliwa w obrębie miasta Szczecina w stosunku do tej z dnia zawarcia umowy, na koniec każdego trzeciego miesiąca trwania umowy, Zamawiający ma prawo żądać obniżenia wynagrodzenia Wykonawcy wprost proporcjonalnie do tej obniżki.</w:t>
      </w:r>
    </w:p>
    <w:p w14:paraId="4CAAF40B" w14:textId="77777777" w:rsidR="008932D6" w:rsidRPr="008932D6" w:rsidRDefault="008932D6" w:rsidP="008932D6">
      <w:pPr>
        <w:numPr>
          <w:ilvl w:val="0"/>
          <w:numId w:val="12"/>
        </w:numPr>
        <w:pBdr>
          <w:top w:val="single" w:sz="4" w:space="1" w:color="auto"/>
          <w:left w:val="single" w:sz="4" w:space="4" w:color="auto"/>
          <w:bottom w:val="single" w:sz="4" w:space="1" w:color="auto"/>
          <w:right w:val="single" w:sz="4" w:space="4" w:color="auto"/>
        </w:pBdr>
        <w:spacing w:after="0" w:line="360" w:lineRule="auto"/>
        <w:jc w:val="both"/>
        <w:rPr>
          <w:rFonts w:eastAsia="Calibri" w:cstheme="minorHAnsi"/>
          <w:sz w:val="19"/>
          <w:szCs w:val="19"/>
          <w:lang w:eastAsia="pl-PL"/>
        </w:rPr>
      </w:pPr>
      <w:r w:rsidRPr="008932D6">
        <w:rPr>
          <w:rFonts w:eastAsia="Calibri" w:cstheme="minorHAnsi"/>
          <w:sz w:val="19"/>
          <w:szCs w:val="19"/>
          <w:lang w:eastAsia="pl-PL"/>
        </w:rPr>
        <w:t>Obliczenie średniej wartości paliwa w obrębie miasta Szczecina jest obowiązkiem Zamawiającego.</w:t>
      </w:r>
    </w:p>
    <w:p w14:paraId="55611885" w14:textId="77777777" w:rsidR="008932D6" w:rsidRPr="008932D6" w:rsidRDefault="008932D6" w:rsidP="008932D6">
      <w:pPr>
        <w:spacing w:line="360" w:lineRule="auto"/>
        <w:jc w:val="both"/>
        <w:rPr>
          <w:rFonts w:cstheme="minorHAnsi"/>
          <w:sz w:val="19"/>
          <w:szCs w:val="19"/>
        </w:rPr>
      </w:pPr>
      <w:r w:rsidRPr="008932D6">
        <w:rPr>
          <w:rFonts w:cstheme="minorHAnsi"/>
          <w:bCs/>
          <w:sz w:val="19"/>
          <w:szCs w:val="19"/>
        </w:rPr>
        <w:t xml:space="preserve">Wykonawca wnosi o wprowadzenie zmian do Projektowanych postanowień umownych, tak aby zarówno obniżenie średniej ceny jak i podwyższenie średniej ceny było podstawą do zmiany wysokości wynagrodzenia. Aktualnie brzmienie zabezpiecza jedynie Zamawiającego przez co narusza zasadę równowagi stron i  świadczy o niesymetrycznym kreowaniu uprawnień stron. </w:t>
      </w:r>
    </w:p>
    <w:p w14:paraId="08F68DF2" w14:textId="77777777" w:rsidR="008932D6" w:rsidRPr="008932D6" w:rsidRDefault="008932D6" w:rsidP="008932D6">
      <w:pPr>
        <w:spacing w:line="360" w:lineRule="auto"/>
        <w:rPr>
          <w:rFonts w:cstheme="minorHAnsi"/>
          <w:b/>
          <w:sz w:val="19"/>
          <w:szCs w:val="19"/>
        </w:rPr>
      </w:pPr>
      <w:r w:rsidRPr="008932D6">
        <w:rPr>
          <w:rFonts w:cstheme="minorHAnsi"/>
          <w:b/>
          <w:sz w:val="19"/>
          <w:szCs w:val="19"/>
          <w:highlight w:val="yellow"/>
        </w:rPr>
        <w:t>ODPOWIEDŹ:</w:t>
      </w:r>
      <w:r w:rsidRPr="008932D6">
        <w:rPr>
          <w:rFonts w:cstheme="minorHAnsi"/>
          <w:b/>
          <w:sz w:val="19"/>
          <w:szCs w:val="19"/>
        </w:rPr>
        <w:t xml:space="preserve"> </w:t>
      </w:r>
      <w:r w:rsidRPr="008932D6">
        <w:rPr>
          <w:rFonts w:cstheme="minorHAnsi"/>
          <w:sz w:val="19"/>
          <w:szCs w:val="19"/>
        </w:rPr>
        <w:t>Zamawiający dokona</w:t>
      </w:r>
      <w:r w:rsidRPr="008932D6">
        <w:rPr>
          <w:rFonts w:cstheme="minorHAnsi"/>
          <w:b/>
          <w:sz w:val="19"/>
          <w:szCs w:val="19"/>
        </w:rPr>
        <w:t xml:space="preserve"> </w:t>
      </w:r>
      <w:r w:rsidRPr="008932D6">
        <w:rPr>
          <w:rFonts w:cstheme="minorHAnsi"/>
          <w:bCs/>
          <w:sz w:val="19"/>
          <w:szCs w:val="19"/>
        </w:rPr>
        <w:t>wprowadzenie zmian do Projektowanych postanowień umownych, tak aby zarówno obniżenie średniej ceny jak i podwyższenie średniej ceny było podstawą do zmiany wysokości wynagrodzenia.</w:t>
      </w:r>
    </w:p>
    <w:p w14:paraId="75B03867" w14:textId="77777777" w:rsidR="008932D6" w:rsidRPr="008932D6" w:rsidRDefault="008932D6" w:rsidP="008932D6">
      <w:pPr>
        <w:spacing w:line="360" w:lineRule="auto"/>
        <w:jc w:val="both"/>
        <w:rPr>
          <w:rFonts w:ascii="Calibri" w:hAnsi="Calibri" w:cs="Calibri"/>
          <w:sz w:val="19"/>
          <w:szCs w:val="19"/>
        </w:rPr>
      </w:pPr>
    </w:p>
    <w:p w14:paraId="0470D02B" w14:textId="77777777" w:rsidR="008932D6" w:rsidRPr="008932D6" w:rsidRDefault="008932D6" w:rsidP="008932D6">
      <w:pPr>
        <w:spacing w:line="360" w:lineRule="auto"/>
        <w:jc w:val="both"/>
        <w:rPr>
          <w:rFonts w:ascii="Calibri" w:hAnsi="Calibri" w:cs="Calibri"/>
          <w:sz w:val="19"/>
          <w:szCs w:val="19"/>
        </w:rPr>
      </w:pPr>
      <w:r w:rsidRPr="008932D6">
        <w:rPr>
          <w:rFonts w:ascii="Calibri" w:hAnsi="Calibri" w:cs="Calibri"/>
          <w:sz w:val="19"/>
          <w:szCs w:val="19"/>
        </w:rPr>
        <w:t>Wykonawcy są zobowiązani uwzględnić powyższe wyjaśnienia podczas sporządzania formularzy i składania ofert.</w:t>
      </w:r>
    </w:p>
    <w:p w14:paraId="76EEA1C3" w14:textId="77777777" w:rsidR="008932D6" w:rsidRPr="008932D6" w:rsidRDefault="008932D6" w:rsidP="008932D6">
      <w:pPr>
        <w:widowControl w:val="0"/>
        <w:spacing w:line="360" w:lineRule="auto"/>
        <w:ind w:left="4956" w:firstLine="708"/>
        <w:jc w:val="both"/>
        <w:rPr>
          <w:rFonts w:ascii="Calibri" w:hAnsi="Calibri" w:cs="Calibri"/>
          <w:b/>
          <w:i/>
          <w:sz w:val="18"/>
          <w:szCs w:val="18"/>
        </w:rPr>
      </w:pPr>
      <w:r w:rsidRPr="008932D6">
        <w:rPr>
          <w:rFonts w:ascii="Calibri" w:hAnsi="Calibri" w:cs="Calibri"/>
          <w:b/>
          <w:i/>
          <w:sz w:val="18"/>
          <w:szCs w:val="18"/>
        </w:rPr>
        <w:t>Z poważaniem</w:t>
      </w:r>
    </w:p>
    <w:p w14:paraId="3BC0B31F" w14:textId="77777777" w:rsidR="008932D6" w:rsidRPr="008932D6" w:rsidRDefault="008932D6" w:rsidP="008932D6">
      <w:pPr>
        <w:widowControl w:val="0"/>
        <w:spacing w:line="360" w:lineRule="auto"/>
        <w:ind w:left="4956"/>
        <w:jc w:val="both"/>
        <w:rPr>
          <w:rFonts w:ascii="Calibri" w:hAnsi="Calibri" w:cs="Calibri"/>
          <w:sz w:val="18"/>
          <w:szCs w:val="18"/>
        </w:rPr>
      </w:pPr>
      <w:r w:rsidRPr="008932D6">
        <w:rPr>
          <w:rFonts w:ascii="Calibri" w:hAnsi="Calibri" w:cs="Calibri"/>
          <w:sz w:val="18"/>
          <w:szCs w:val="18"/>
        </w:rPr>
        <w:t xml:space="preserve">  Dyrektor SPSK-2 w Szczecinie</w:t>
      </w:r>
    </w:p>
    <w:p w14:paraId="6AA47AB6" w14:textId="77777777" w:rsidR="008932D6" w:rsidRPr="008932D6" w:rsidRDefault="008932D6" w:rsidP="008932D6"/>
    <w:p w14:paraId="430478C6" w14:textId="77777777" w:rsidR="008932D6" w:rsidRPr="008932D6" w:rsidRDefault="008932D6" w:rsidP="008932D6"/>
    <w:p w14:paraId="1D9A29E9" w14:textId="77777777" w:rsidR="008932D6" w:rsidRPr="008932D6" w:rsidRDefault="008932D6" w:rsidP="008932D6"/>
    <w:p w14:paraId="3E468B4A" w14:textId="77777777" w:rsidR="008932D6" w:rsidRPr="008932D6" w:rsidRDefault="008932D6" w:rsidP="008932D6">
      <w:pPr>
        <w:widowControl w:val="0"/>
        <w:spacing w:line="360" w:lineRule="auto"/>
        <w:jc w:val="both"/>
        <w:rPr>
          <w:rFonts w:ascii="Calibri" w:hAnsi="Calibri" w:cs="Calibri"/>
          <w:sz w:val="18"/>
          <w:szCs w:val="18"/>
        </w:rPr>
      </w:pPr>
      <w:r w:rsidRPr="008932D6">
        <w:rPr>
          <w:rFonts w:ascii="Calibri" w:hAnsi="Calibri" w:cs="Calibri"/>
          <w:sz w:val="18"/>
          <w:szCs w:val="18"/>
        </w:rPr>
        <w:t>Sprawę prowadzi: Anna Skrzypiec</w:t>
      </w: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62F"/>
    <w:multiLevelType w:val="hybridMultilevel"/>
    <w:tmpl w:val="B212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15FBD"/>
    <w:multiLevelType w:val="hybridMultilevel"/>
    <w:tmpl w:val="7F70887C"/>
    <w:lvl w:ilvl="0" w:tplc="F14CB6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B375F1B"/>
    <w:multiLevelType w:val="hybridMultilevel"/>
    <w:tmpl w:val="48AEC64E"/>
    <w:lvl w:ilvl="0" w:tplc="16A0562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136C23"/>
    <w:multiLevelType w:val="hybridMultilevel"/>
    <w:tmpl w:val="6D98C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5A2A7C"/>
    <w:multiLevelType w:val="hybridMultilevel"/>
    <w:tmpl w:val="24E4BFFA"/>
    <w:lvl w:ilvl="0" w:tplc="7B889C36">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1A4F5B"/>
    <w:multiLevelType w:val="hybridMultilevel"/>
    <w:tmpl w:val="B4A6EDB6"/>
    <w:lvl w:ilvl="0" w:tplc="0415000F">
      <w:start w:val="1"/>
      <w:numFmt w:val="decimal"/>
      <w:lvlText w:val="%1."/>
      <w:lvlJc w:val="left"/>
      <w:pPr>
        <w:ind w:left="720" w:hanging="360"/>
      </w:pPr>
      <w:rPr>
        <w:rFonts w:cs="Times New Roman" w:hint="default"/>
        <w:b/>
      </w:rPr>
    </w:lvl>
    <w:lvl w:ilvl="1" w:tplc="58AC5864">
      <w:start w:val="1"/>
      <w:numFmt w:val="lowerLetter"/>
      <w:lvlText w:val="%2)"/>
      <w:lvlJc w:val="left"/>
      <w:pPr>
        <w:ind w:left="1440" w:hanging="360"/>
      </w:pPr>
      <w:rPr>
        <w:rFonts w:cs="Times New Roman" w:hint="default"/>
        <w:b/>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9CE3891"/>
    <w:multiLevelType w:val="multilevel"/>
    <w:tmpl w:val="08D06A18"/>
    <w:lvl w:ilvl="0">
      <w:start w:val="1"/>
      <w:numFmt w:val="decimal"/>
      <w:lvlText w:val="%1."/>
      <w:lvlJc w:val="left"/>
      <w:pPr>
        <w:ind w:left="720" w:hanging="360"/>
      </w:pPr>
      <w:rPr>
        <w:rFonts w:cs="Times New Roman" w:hint="default"/>
        <w:b w:val="0"/>
        <w:bCs w:val="0"/>
        <w:color w:val="auto"/>
      </w:rPr>
    </w:lvl>
    <w:lvl w:ilvl="1">
      <w:start w:val="2"/>
      <w:numFmt w:val="decimal"/>
      <w:isLgl/>
      <w:lvlText w:val="%1.%2."/>
      <w:lvlJc w:val="left"/>
      <w:pPr>
        <w:ind w:left="720" w:hanging="360"/>
      </w:pPr>
      <w:rPr>
        <w:rFonts w:cs="Times New Roman" w:hint="default"/>
        <w:b w:val="0"/>
        <w:bCs/>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7" w15:restartNumberingAfterBreak="0">
    <w:nsid w:val="54114F71"/>
    <w:multiLevelType w:val="hybridMultilevel"/>
    <w:tmpl w:val="BF8CE046"/>
    <w:lvl w:ilvl="0" w:tplc="F75E8CB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4F05417"/>
    <w:multiLevelType w:val="hybridMultilevel"/>
    <w:tmpl w:val="AA2A8592"/>
    <w:lvl w:ilvl="0" w:tplc="92A40170">
      <w:start w:val="1"/>
      <w:numFmt w:val="lowerLetter"/>
      <w:lvlText w:val="%1)"/>
      <w:lvlJc w:val="left"/>
      <w:pPr>
        <w:ind w:left="1070" w:hanging="360"/>
      </w:pPr>
      <w:rPr>
        <w:b w:val="0"/>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 w15:restartNumberingAfterBreak="0">
    <w:nsid w:val="58D24611"/>
    <w:multiLevelType w:val="hybridMultilevel"/>
    <w:tmpl w:val="FA94827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 w15:restartNumberingAfterBreak="0">
    <w:nsid w:val="74815200"/>
    <w:multiLevelType w:val="hybridMultilevel"/>
    <w:tmpl w:val="38CA152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0436C6"/>
    <w:multiLevelType w:val="hybridMultilevel"/>
    <w:tmpl w:val="B4A6EDB6"/>
    <w:lvl w:ilvl="0" w:tplc="0415000F">
      <w:start w:val="1"/>
      <w:numFmt w:val="decimal"/>
      <w:lvlText w:val="%1."/>
      <w:lvlJc w:val="left"/>
      <w:pPr>
        <w:ind w:left="720" w:hanging="360"/>
      </w:pPr>
      <w:rPr>
        <w:rFonts w:cs="Times New Roman" w:hint="default"/>
        <w:b/>
      </w:rPr>
    </w:lvl>
    <w:lvl w:ilvl="1" w:tplc="58AC5864">
      <w:start w:val="1"/>
      <w:numFmt w:val="lowerLetter"/>
      <w:lvlText w:val="%2)"/>
      <w:lvlJc w:val="left"/>
      <w:pPr>
        <w:ind w:left="1440" w:hanging="360"/>
      </w:pPr>
      <w:rPr>
        <w:rFonts w:cs="Times New Roman" w:hint="default"/>
        <w:b/>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3"/>
  </w:num>
  <w:num w:numId="4">
    <w:abstractNumId w:val="0"/>
  </w:num>
  <w:num w:numId="5">
    <w:abstractNumId w:val="4"/>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8"/>
  </w:num>
  <w:num w:numId="11">
    <w:abstractNumId w:val="2"/>
  </w:num>
  <w:num w:numId="12">
    <w:abstractNumId w:val="11"/>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C6A"/>
    <w:rsid w:val="000D4EBE"/>
    <w:rsid w:val="000D6F96"/>
    <w:rsid w:val="000F2476"/>
    <w:rsid w:val="000F510A"/>
    <w:rsid w:val="0010676D"/>
    <w:rsid w:val="001114FE"/>
    <w:rsid w:val="00114A7A"/>
    <w:rsid w:val="0012253F"/>
    <w:rsid w:val="0012256E"/>
    <w:rsid w:val="00122E55"/>
    <w:rsid w:val="001314E1"/>
    <w:rsid w:val="0013265E"/>
    <w:rsid w:val="00132BE8"/>
    <w:rsid w:val="00136C3A"/>
    <w:rsid w:val="001371EA"/>
    <w:rsid w:val="00141327"/>
    <w:rsid w:val="00144306"/>
    <w:rsid w:val="00150654"/>
    <w:rsid w:val="00150B93"/>
    <w:rsid w:val="00154E82"/>
    <w:rsid w:val="00170045"/>
    <w:rsid w:val="00177CD7"/>
    <w:rsid w:val="0018434B"/>
    <w:rsid w:val="001860FA"/>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4D7C"/>
    <w:rsid w:val="001F68DA"/>
    <w:rsid w:val="001F72A9"/>
    <w:rsid w:val="002033F1"/>
    <w:rsid w:val="0020368A"/>
    <w:rsid w:val="00203885"/>
    <w:rsid w:val="0020770B"/>
    <w:rsid w:val="0021004C"/>
    <w:rsid w:val="00213EB3"/>
    <w:rsid w:val="0021645A"/>
    <w:rsid w:val="0022330B"/>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6441A"/>
    <w:rsid w:val="002717ED"/>
    <w:rsid w:val="00274FB6"/>
    <w:rsid w:val="00275311"/>
    <w:rsid w:val="002801A1"/>
    <w:rsid w:val="00286C67"/>
    <w:rsid w:val="00287780"/>
    <w:rsid w:val="002A3CD6"/>
    <w:rsid w:val="002A5092"/>
    <w:rsid w:val="002B3CBC"/>
    <w:rsid w:val="002B3E41"/>
    <w:rsid w:val="002C3E0F"/>
    <w:rsid w:val="002C4D0A"/>
    <w:rsid w:val="002D02A0"/>
    <w:rsid w:val="002D3728"/>
    <w:rsid w:val="002D50CA"/>
    <w:rsid w:val="002D53A5"/>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9447A"/>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287F"/>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1942"/>
    <w:rsid w:val="006373B5"/>
    <w:rsid w:val="00637424"/>
    <w:rsid w:val="00640DC6"/>
    <w:rsid w:val="0064257B"/>
    <w:rsid w:val="00665C53"/>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87E75"/>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56B87"/>
    <w:rsid w:val="0086507C"/>
    <w:rsid w:val="0087007B"/>
    <w:rsid w:val="008861FA"/>
    <w:rsid w:val="008932D6"/>
    <w:rsid w:val="00894FF3"/>
    <w:rsid w:val="00895BB8"/>
    <w:rsid w:val="00895F36"/>
    <w:rsid w:val="008A0CCD"/>
    <w:rsid w:val="008A4BA0"/>
    <w:rsid w:val="008A4EB5"/>
    <w:rsid w:val="008B2012"/>
    <w:rsid w:val="008B2FD1"/>
    <w:rsid w:val="008D3B5C"/>
    <w:rsid w:val="008D5378"/>
    <w:rsid w:val="008D706C"/>
    <w:rsid w:val="008E1F0D"/>
    <w:rsid w:val="008E4DC2"/>
    <w:rsid w:val="009033B6"/>
    <w:rsid w:val="00907773"/>
    <w:rsid w:val="009115DC"/>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260D"/>
    <w:rsid w:val="009B54CB"/>
    <w:rsid w:val="009B5666"/>
    <w:rsid w:val="009B6873"/>
    <w:rsid w:val="009B7F15"/>
    <w:rsid w:val="009D0FB3"/>
    <w:rsid w:val="009D4669"/>
    <w:rsid w:val="009D4790"/>
    <w:rsid w:val="009D5C98"/>
    <w:rsid w:val="009E39A9"/>
    <w:rsid w:val="009E5466"/>
    <w:rsid w:val="009F3990"/>
    <w:rsid w:val="009F39B5"/>
    <w:rsid w:val="009F5544"/>
    <w:rsid w:val="00A0002C"/>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1768"/>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2CEC"/>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873B4"/>
    <w:rsid w:val="00B975E9"/>
    <w:rsid w:val="00BA0338"/>
    <w:rsid w:val="00BA38C3"/>
    <w:rsid w:val="00BA511D"/>
    <w:rsid w:val="00BB12D7"/>
    <w:rsid w:val="00BB25DA"/>
    <w:rsid w:val="00BC1343"/>
    <w:rsid w:val="00BC4458"/>
    <w:rsid w:val="00BC45A9"/>
    <w:rsid w:val="00BD469B"/>
    <w:rsid w:val="00BD5D95"/>
    <w:rsid w:val="00BE0CDD"/>
    <w:rsid w:val="00BE3D2F"/>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EE1"/>
    <w:rsid w:val="00D42F4C"/>
    <w:rsid w:val="00D45C44"/>
    <w:rsid w:val="00D45D6E"/>
    <w:rsid w:val="00D52FA4"/>
    <w:rsid w:val="00D52FED"/>
    <w:rsid w:val="00D60A90"/>
    <w:rsid w:val="00D64946"/>
    <w:rsid w:val="00D65534"/>
    <w:rsid w:val="00D656E1"/>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E3A30"/>
    <w:rsid w:val="00DF2B8A"/>
    <w:rsid w:val="00DF431F"/>
    <w:rsid w:val="00DF74D7"/>
    <w:rsid w:val="00E001A5"/>
    <w:rsid w:val="00E00321"/>
    <w:rsid w:val="00E01FA3"/>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5365F"/>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670B"/>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462382880">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280271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42CD-9A36-423F-BFF2-4882EF65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7</Pages>
  <Words>2238</Words>
  <Characters>13432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370</cp:revision>
  <cp:lastPrinted>2022-10-06T09:10:00Z</cp:lastPrinted>
  <dcterms:created xsi:type="dcterms:W3CDTF">2021-07-01T08:22:00Z</dcterms:created>
  <dcterms:modified xsi:type="dcterms:W3CDTF">2023-10-23T07:32:00Z</dcterms:modified>
</cp:coreProperties>
</file>