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C13" w14:textId="1371EFF9" w:rsidR="00C42818" w:rsidRPr="005000A7" w:rsidRDefault="00C42818" w:rsidP="00CA47E3">
      <w:bookmarkStart w:id="0" w:name="_Hlk82507004"/>
      <w:r w:rsidRPr="005000A7">
        <w:t>znak pisma: DPR.4142</w:t>
      </w:r>
      <w:r>
        <w:t>.</w:t>
      </w:r>
      <w:r w:rsidR="00E87592">
        <w:t>342</w:t>
      </w:r>
      <w:r w:rsidRPr="005000A7">
        <w:t>.MB.202</w:t>
      </w:r>
      <w:r w:rsidR="000C2662">
        <w:t>2</w:t>
      </w:r>
      <w:r w:rsidRPr="005000A7">
        <w:t xml:space="preserve">            </w:t>
      </w:r>
      <w:r w:rsidRPr="005000A7">
        <w:tab/>
        <w:t xml:space="preserve">             </w:t>
      </w:r>
      <w:r w:rsidRPr="005000A7">
        <w:tab/>
      </w:r>
      <w:r w:rsidRPr="005000A7">
        <w:tab/>
        <w:t xml:space="preserve">Warszawa, dnia </w:t>
      </w:r>
      <w:r w:rsidR="00260140">
        <w:t>29.</w:t>
      </w:r>
      <w:r w:rsidR="00CA47E3">
        <w:t>03</w:t>
      </w:r>
      <w:r w:rsidRPr="005000A7">
        <w:t>.202</w:t>
      </w:r>
      <w:r w:rsidR="000C2662">
        <w:t>2</w:t>
      </w:r>
      <w:r w:rsidRPr="005000A7">
        <w:t xml:space="preserve"> r.</w:t>
      </w:r>
    </w:p>
    <w:p w14:paraId="2DCE462B" w14:textId="77777777" w:rsidR="00C42818" w:rsidRDefault="00C42818" w:rsidP="00C42818">
      <w:pPr>
        <w:spacing w:before="120" w:after="0"/>
        <w:jc w:val="center"/>
        <w:rPr>
          <w:rFonts w:cstheme="minorHAnsi"/>
          <w:b/>
          <w:szCs w:val="24"/>
        </w:rPr>
      </w:pPr>
    </w:p>
    <w:p w14:paraId="5D669B1D" w14:textId="6500AC47" w:rsidR="00C42818" w:rsidRDefault="000C2662" w:rsidP="000C2662">
      <w:pPr>
        <w:pStyle w:val="Nagwek1"/>
        <w:rPr>
          <w:b w:val="0"/>
        </w:rPr>
      </w:pPr>
      <w:r w:rsidRPr="0039067D">
        <w:t>Wyjaśnienia</w:t>
      </w:r>
      <w:r w:rsidR="00AA3B09">
        <w:t xml:space="preserve"> </w:t>
      </w:r>
      <w:r w:rsidRPr="0039067D">
        <w:t>treści specyfikacji warunków zamówienia</w:t>
      </w:r>
    </w:p>
    <w:p w14:paraId="445989EB" w14:textId="77777777" w:rsidR="00C42818" w:rsidRPr="0039067D" w:rsidRDefault="00C42818" w:rsidP="00C42818">
      <w:pPr>
        <w:spacing w:before="120" w:after="0"/>
        <w:jc w:val="center"/>
        <w:rPr>
          <w:rFonts w:cstheme="minorHAnsi"/>
          <w:b/>
          <w:szCs w:val="24"/>
        </w:rPr>
      </w:pPr>
    </w:p>
    <w:p w14:paraId="3A0CC2CE" w14:textId="78AE55A3" w:rsidR="00C42818" w:rsidRPr="0039067D" w:rsidRDefault="00C42818" w:rsidP="00204E90">
      <w:pPr>
        <w:tabs>
          <w:tab w:val="left" w:pos="0"/>
        </w:tabs>
        <w:spacing w:before="120" w:after="0"/>
        <w:rPr>
          <w:rFonts w:cstheme="minorHAnsi"/>
          <w:bCs/>
          <w:szCs w:val="24"/>
        </w:rPr>
      </w:pPr>
      <w:r w:rsidRPr="0039067D">
        <w:rPr>
          <w:rFonts w:cstheme="minorHAnsi"/>
          <w:szCs w:val="24"/>
        </w:rPr>
        <w:t>Dotyczy: postępowania o udzielenie zamówienia publicznego prowadzonego w trybie</w:t>
      </w:r>
      <w:r w:rsidR="00204E9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podstawowym</w:t>
      </w:r>
      <w:r w:rsidRPr="0039067D">
        <w:rPr>
          <w:rFonts w:cstheme="minorHAnsi"/>
          <w:szCs w:val="24"/>
        </w:rPr>
        <w:t xml:space="preserve"> </w:t>
      </w:r>
      <w:r w:rsidRPr="00C42818">
        <w:rPr>
          <w:rFonts w:cstheme="minorHAnsi"/>
          <w:bCs/>
          <w:szCs w:val="24"/>
        </w:rPr>
        <w:t>na</w:t>
      </w:r>
      <w:r w:rsidR="000C2662" w:rsidRPr="000C2662">
        <w:t xml:space="preserve"> </w:t>
      </w:r>
      <w:r w:rsidR="000C2662" w:rsidRPr="000C2662">
        <w:rPr>
          <w:b/>
          <w:bCs/>
        </w:rPr>
        <w:t>o</w:t>
      </w:r>
      <w:r w:rsidR="000C2662" w:rsidRPr="000C2662">
        <w:rPr>
          <w:rFonts w:cstheme="minorHAnsi"/>
          <w:b/>
          <w:bCs/>
          <w:szCs w:val="24"/>
        </w:rPr>
        <w:t>rganizację spotkań konsultacyjnych w ramach projektu pn. „Uniwersalna platforma do projektowania i realizacji programów wsparcia ON wraz ze zintegrowanym modułem analitycznym - System iPFRON+</w:t>
      </w:r>
      <w:r w:rsidRPr="00C42818">
        <w:rPr>
          <w:rFonts w:cstheme="minorHAnsi"/>
          <w:bCs/>
          <w:szCs w:val="24"/>
        </w:rPr>
        <w:t xml:space="preserve"> </w:t>
      </w:r>
      <w:r w:rsidRPr="00C42818">
        <w:rPr>
          <w:rFonts w:cstheme="minorHAnsi"/>
          <w:i/>
          <w:szCs w:val="24"/>
        </w:rPr>
        <w:t>(</w:t>
      </w:r>
      <w:r w:rsidRPr="00C42818">
        <w:rPr>
          <w:rFonts w:cstheme="minorHAnsi"/>
          <w:szCs w:val="24"/>
        </w:rPr>
        <w:t>nr postępowania ZP/2</w:t>
      </w:r>
      <w:r w:rsidR="000C2662">
        <w:rPr>
          <w:rFonts w:cstheme="minorHAnsi"/>
          <w:szCs w:val="24"/>
        </w:rPr>
        <w:t>3</w:t>
      </w:r>
      <w:r w:rsidRPr="00C42818">
        <w:rPr>
          <w:rFonts w:cstheme="minorHAnsi"/>
          <w:szCs w:val="24"/>
        </w:rPr>
        <w:t>/21):</w:t>
      </w:r>
    </w:p>
    <w:p w14:paraId="169A28CA" w14:textId="5BE100CE" w:rsidR="00C42818" w:rsidRDefault="00C42818" w:rsidP="00CA47E3">
      <w:pPr>
        <w:spacing w:before="240"/>
      </w:pPr>
      <w:r w:rsidRPr="0039067D">
        <w:t xml:space="preserve">Zamawiający </w:t>
      </w:r>
      <w:r>
        <w:t>informuje, że w przedmiotowym postępowaniu wpłynął wniosek o wyjaśnienie treści Specyfikacji Warunków Zamówienia (dalej jako „SWZ”)</w:t>
      </w:r>
      <w:r w:rsidR="00BB325D">
        <w:t xml:space="preserve"> i d</w:t>
      </w:r>
      <w:r w:rsidRPr="0039067D">
        <w:t xml:space="preserve">ziałając na podstawie art. </w:t>
      </w:r>
      <w:r>
        <w:t>284</w:t>
      </w:r>
      <w:r w:rsidRPr="0039067D">
        <w:t xml:space="preserve"> ust. 2 ustawy z </w:t>
      </w:r>
      <w:r>
        <w:t xml:space="preserve">dnia 11 września 2019 r. </w:t>
      </w:r>
      <w:r w:rsidRPr="0039067D">
        <w:t>Prawo zamówień publicznych (Dz. U. z 20</w:t>
      </w:r>
      <w:r>
        <w:t>21</w:t>
      </w:r>
      <w:r w:rsidRPr="0039067D">
        <w:t xml:space="preserve"> r. poz. </w:t>
      </w:r>
      <w:r>
        <w:t>1129 z późn. zm.</w:t>
      </w:r>
      <w:r w:rsidRPr="0039067D">
        <w:t xml:space="preserve">) </w:t>
      </w:r>
      <w:r>
        <w:t xml:space="preserve">przekazuje treść </w:t>
      </w:r>
      <w:r w:rsidR="000C2662">
        <w:t>pytań</w:t>
      </w:r>
      <w:r>
        <w:t xml:space="preserve"> wraz z wyjaśnieniami</w:t>
      </w:r>
      <w:r w:rsidR="004318FC">
        <w:t xml:space="preserve"> treści SWZ</w:t>
      </w:r>
      <w:r w:rsidRPr="0039067D">
        <w:t xml:space="preserve">:  </w:t>
      </w:r>
    </w:p>
    <w:p w14:paraId="331B7997" w14:textId="77777777" w:rsidR="00C42818" w:rsidRDefault="00C42818" w:rsidP="00C42818">
      <w:pPr>
        <w:spacing w:after="0" w:line="276" w:lineRule="auto"/>
        <w:jc w:val="both"/>
        <w:rPr>
          <w:rFonts w:eastAsia="Palatino Linotype" w:cstheme="minorHAnsi"/>
          <w:b/>
          <w:szCs w:val="24"/>
        </w:rPr>
      </w:pPr>
    </w:p>
    <w:p w14:paraId="40147623" w14:textId="0982F2D9" w:rsidR="00C42818" w:rsidRDefault="00C42818" w:rsidP="00CA47E3">
      <w:r w:rsidRPr="00115F6B">
        <w:t>Pytanie</w:t>
      </w:r>
      <w:r w:rsidR="00CA47E3">
        <w:t xml:space="preserve"> nr</w:t>
      </w:r>
      <w:r w:rsidR="00E87592">
        <w:t xml:space="preserve"> 1</w:t>
      </w:r>
      <w:r w:rsidRPr="00115F6B">
        <w:t>:</w:t>
      </w:r>
    </w:p>
    <w:p w14:paraId="4470D8EA" w14:textId="19F62CD5" w:rsidR="000C2662" w:rsidRPr="00E87592" w:rsidRDefault="000C2662" w:rsidP="00CA47E3">
      <w:pPr>
        <w:rPr>
          <w:rFonts w:ascii="Calibri" w:eastAsia="Calibri" w:hAnsi="Calibri" w:cs="Times New Roman"/>
        </w:rPr>
      </w:pPr>
      <w:bookmarkStart w:id="1" w:name="_Hlk85013610"/>
      <w:bookmarkEnd w:id="0"/>
      <w:r w:rsidRPr="00E87592">
        <w:rPr>
          <w:rFonts w:ascii="Calibri" w:eastAsia="Calibri" w:hAnsi="Calibri" w:cs="Times New Roman"/>
        </w:rPr>
        <w:t>Szanowni Państwo, prosimy o wskazanie wartości szacunkowej przedmiotowego zamówienia.</w:t>
      </w:r>
    </w:p>
    <w:p w14:paraId="17CC3C3B" w14:textId="48537308" w:rsidR="00C42818" w:rsidRPr="00E87592" w:rsidRDefault="00C42818" w:rsidP="00CA47E3">
      <w:pPr>
        <w:rPr>
          <w:rFonts w:eastAsia="Calibri"/>
          <w:b/>
        </w:rPr>
      </w:pPr>
      <w:r w:rsidRPr="00E87592">
        <w:rPr>
          <w:rFonts w:eastAsia="Calibri"/>
          <w:b/>
        </w:rPr>
        <w:t>Odpowiedź:</w:t>
      </w:r>
    </w:p>
    <w:p w14:paraId="05BEA1BF" w14:textId="204AD653" w:rsidR="00E87592" w:rsidRPr="00E87592" w:rsidRDefault="00C42818" w:rsidP="00CA47E3">
      <w:pPr>
        <w:rPr>
          <w:b/>
        </w:rPr>
      </w:pPr>
      <w:r w:rsidRPr="00E87592">
        <w:rPr>
          <w:rFonts w:eastAsia="Calibri"/>
          <w:b/>
        </w:rPr>
        <w:t xml:space="preserve">Zamawiający </w:t>
      </w:r>
      <w:r w:rsidR="00E87592" w:rsidRPr="00E87592">
        <w:rPr>
          <w:rFonts w:eastAsia="Calibri"/>
          <w:b/>
        </w:rPr>
        <w:t xml:space="preserve">ustaloną </w:t>
      </w:r>
      <w:r w:rsidR="000C2662" w:rsidRPr="00E87592">
        <w:rPr>
          <w:rFonts w:eastAsia="Calibri"/>
          <w:b/>
        </w:rPr>
        <w:t>wartość zamówienia wskazał w sekcji IV pkt 4.1.5) oraz</w:t>
      </w:r>
      <w:r w:rsidR="00CA47E3">
        <w:rPr>
          <w:rFonts w:eastAsia="Calibri"/>
          <w:b/>
        </w:rPr>
        <w:t xml:space="preserve"> </w:t>
      </w:r>
      <w:r w:rsidR="000C2662" w:rsidRPr="00E87592">
        <w:rPr>
          <w:rFonts w:eastAsia="Calibri"/>
          <w:b/>
        </w:rPr>
        <w:t xml:space="preserve">pkt 4.2.9) ogłoszenia o </w:t>
      </w:r>
      <w:r w:rsidR="000C2662" w:rsidRPr="00CA47E3">
        <w:rPr>
          <w:rFonts w:eastAsia="Calibri"/>
          <w:b/>
          <w:szCs w:val="24"/>
        </w:rPr>
        <w:t>zamówieniu nr 2022/BZP 00093216/01 z dnia 2022-03-21 i wynosi</w:t>
      </w:r>
      <w:r w:rsidR="00E87592" w:rsidRPr="00CA47E3">
        <w:rPr>
          <w:b/>
          <w:szCs w:val="24"/>
        </w:rPr>
        <w:t xml:space="preserve"> ona </w:t>
      </w:r>
      <w:r w:rsidR="00E87592" w:rsidRPr="00CA47E3">
        <w:rPr>
          <w:b/>
          <w:szCs w:val="24"/>
        </w:rPr>
        <w:tab/>
      </w:r>
      <w:r w:rsidR="00E87592" w:rsidRPr="00CA47E3">
        <w:rPr>
          <w:b/>
          <w:szCs w:val="24"/>
        </w:rPr>
        <w:br/>
        <w:t>309 665,34 zł netto, w tym:</w:t>
      </w:r>
    </w:p>
    <w:p w14:paraId="44C97528" w14:textId="77777777" w:rsidR="00E87592" w:rsidRPr="00CA47E3" w:rsidRDefault="00E87592" w:rsidP="00CA47E3">
      <w:pPr>
        <w:pStyle w:val="Akapitzlist"/>
        <w:numPr>
          <w:ilvl w:val="0"/>
          <w:numId w:val="32"/>
        </w:numPr>
        <w:rPr>
          <w:rFonts w:eastAsia="Calibri"/>
          <w:b/>
        </w:rPr>
      </w:pPr>
      <w:r w:rsidRPr="00CA47E3">
        <w:rPr>
          <w:rFonts w:eastAsia="Calibri"/>
          <w:b/>
        </w:rPr>
        <w:t>wartość zamówienia podstawowego – 172 036,30 zł netto;</w:t>
      </w:r>
    </w:p>
    <w:p w14:paraId="633F569F" w14:textId="7EE404FE" w:rsidR="00C42818" w:rsidRPr="00CA47E3" w:rsidRDefault="00E87592" w:rsidP="00CA47E3">
      <w:pPr>
        <w:pStyle w:val="Akapitzlist"/>
        <w:numPr>
          <w:ilvl w:val="0"/>
          <w:numId w:val="32"/>
        </w:numPr>
        <w:rPr>
          <w:rFonts w:eastAsia="Calibri"/>
          <w:b/>
        </w:rPr>
      </w:pPr>
      <w:r w:rsidRPr="00CA47E3">
        <w:rPr>
          <w:rFonts w:eastAsia="Calibri"/>
          <w:b/>
        </w:rPr>
        <w:t>wartość zamówienia w ramach opcji zwiększającej – 137 629,04 zł netto.</w:t>
      </w:r>
    </w:p>
    <w:p w14:paraId="215BBC08" w14:textId="3C242CD8" w:rsidR="000244B3" w:rsidRDefault="000244B3" w:rsidP="00C42818">
      <w:pPr>
        <w:spacing w:after="0" w:line="276" w:lineRule="auto"/>
        <w:rPr>
          <w:rFonts w:ascii="Calibri" w:eastAsia="Calibri" w:hAnsi="Calibri" w:cs="Times New Roman"/>
          <w:b/>
          <w:bCs/>
          <w:szCs w:val="24"/>
        </w:rPr>
      </w:pPr>
    </w:p>
    <w:p w14:paraId="13DD8E5B" w14:textId="4AB695BE" w:rsidR="00E87592" w:rsidRDefault="00E87592" w:rsidP="00CA47E3">
      <w:r>
        <w:t xml:space="preserve">Pytanie </w:t>
      </w:r>
      <w:r w:rsidR="00CA47E3">
        <w:t xml:space="preserve">nr </w:t>
      </w:r>
      <w:r>
        <w:t>2:</w:t>
      </w:r>
    </w:p>
    <w:p w14:paraId="79A2D10B" w14:textId="506C7074" w:rsidR="00E87592" w:rsidRDefault="00E87592" w:rsidP="00CA47E3">
      <w:r>
        <w:t>Szanowni Państwo, proszę o informację, czy Zamawiający dopuszcza realizację w formie zdalnej wskazanych wydarzeń.</w:t>
      </w:r>
    </w:p>
    <w:p w14:paraId="6B2302E8" w14:textId="76BD52DD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Odpowiedź:</w:t>
      </w:r>
    </w:p>
    <w:p w14:paraId="6D90FECC" w14:textId="75AE7D24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W ramach realizacji niniejszego przedmiotu zamówienia, Wykonawca będzie zobowiązany zapewnić na potrzeby spotkań konsultacyjnych:</w:t>
      </w:r>
    </w:p>
    <w:p w14:paraId="6E8BC1AE" w14:textId="77777777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a)</w:t>
      </w:r>
      <w:r w:rsidRPr="00CA47E3">
        <w:rPr>
          <w:b/>
          <w:bCs/>
        </w:rPr>
        <w:tab/>
        <w:t>usługę wynajmu sali konferencyjnej;</w:t>
      </w:r>
    </w:p>
    <w:p w14:paraId="02922DDF" w14:textId="77777777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b)</w:t>
      </w:r>
      <w:r w:rsidRPr="00CA47E3">
        <w:rPr>
          <w:b/>
          <w:bCs/>
        </w:rPr>
        <w:tab/>
        <w:t>usługę cateringową, w tym serwis kawowy;</w:t>
      </w:r>
    </w:p>
    <w:p w14:paraId="17F0631E" w14:textId="720CF03D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c)</w:t>
      </w:r>
      <w:r w:rsidRPr="00CA47E3">
        <w:rPr>
          <w:b/>
          <w:bCs/>
        </w:rPr>
        <w:tab/>
        <w:t>usługę hotelową dla uczestników spotkania wraz ze śniadaniem;</w:t>
      </w:r>
    </w:p>
    <w:p w14:paraId="2235FB8C" w14:textId="01D1454D" w:rsidR="00CA47E3" w:rsidRPr="00CA47E3" w:rsidRDefault="00CA47E3" w:rsidP="00CA47E3">
      <w:pPr>
        <w:rPr>
          <w:b/>
          <w:bCs/>
        </w:rPr>
      </w:pPr>
      <w:r w:rsidRPr="00CA47E3">
        <w:rPr>
          <w:b/>
          <w:bCs/>
        </w:rPr>
        <w:t>d)</w:t>
      </w:r>
      <w:r w:rsidRPr="00CA47E3">
        <w:rPr>
          <w:b/>
          <w:bCs/>
        </w:rPr>
        <w:tab/>
        <w:t>usługę zapewnienia kolacji.</w:t>
      </w:r>
    </w:p>
    <w:p w14:paraId="3C5C893F" w14:textId="4E023BD5" w:rsidR="00E87592" w:rsidRDefault="00CA47E3" w:rsidP="00CA47E3">
      <w:pPr>
        <w:rPr>
          <w:b/>
          <w:bCs/>
        </w:rPr>
      </w:pPr>
      <w:r w:rsidRPr="00CA47E3">
        <w:rPr>
          <w:b/>
          <w:bCs/>
        </w:rPr>
        <w:lastRenderedPageBreak/>
        <w:t>Mając na uwadze powyższe, Zamawiający w ramach realizacji niniejszego zamówienia nie planuje spotkań konsultacyjnych w formie zdalnej.</w:t>
      </w:r>
    </w:p>
    <w:p w14:paraId="46BE31D2" w14:textId="2828503C" w:rsidR="004318FC" w:rsidRPr="00350427" w:rsidRDefault="004318FC" w:rsidP="00350427">
      <w:r w:rsidRPr="00350427">
        <w:t>Pytanie nr 3:</w:t>
      </w:r>
    </w:p>
    <w:p w14:paraId="2D9AE0D2" w14:textId="02F93BA9" w:rsidR="004318FC" w:rsidRPr="00350427" w:rsidRDefault="004318FC" w:rsidP="00350427">
      <w:pPr>
        <w:rPr>
          <w:color w:val="666666"/>
          <w:shd w:val="clear" w:color="auto" w:fill="FFFFFF"/>
        </w:rPr>
      </w:pPr>
      <w:r w:rsidRPr="00350427">
        <w:rPr>
          <w:color w:val="666666"/>
          <w:shd w:val="clear" w:color="auto" w:fill="FFFFFF"/>
        </w:rPr>
        <w:t>prosimy o wskazanie dokumentów, które należy złożyć wraz z ofertą.</w:t>
      </w:r>
    </w:p>
    <w:p w14:paraId="30FE8887" w14:textId="5E0BFB13" w:rsidR="004318FC" w:rsidRPr="00350427" w:rsidRDefault="004318FC" w:rsidP="00350427">
      <w:pPr>
        <w:rPr>
          <w:b/>
          <w:bCs/>
          <w:color w:val="666666"/>
          <w:shd w:val="clear" w:color="auto" w:fill="FFFFFF"/>
        </w:rPr>
      </w:pPr>
      <w:r w:rsidRPr="00350427">
        <w:rPr>
          <w:b/>
          <w:bCs/>
          <w:color w:val="666666"/>
          <w:shd w:val="clear" w:color="auto" w:fill="FFFFFF"/>
        </w:rPr>
        <w:t xml:space="preserve">Odpowiedź: </w:t>
      </w:r>
    </w:p>
    <w:p w14:paraId="0CABF4A0" w14:textId="7641AA50" w:rsidR="004318FC" w:rsidRDefault="004318FC" w:rsidP="00CA47E3">
      <w:pPr>
        <w:rPr>
          <w:b/>
          <w:bCs/>
        </w:rPr>
      </w:pPr>
      <w:r>
        <w:rPr>
          <w:b/>
          <w:bCs/>
        </w:rPr>
        <w:t>Informacje na temat dokumentów i oświadczeń, które Wykonawca winien złożyć wraz z ofertą zostały zawarte w pkt 19.4 Rozdziału 19 SWZ.  Pozostałe wymagania dotyczące opisu sposobu przygotowania oferty zawierają inne postanowienia Rozdziału 19 SWZ.</w:t>
      </w:r>
    </w:p>
    <w:p w14:paraId="502FA317" w14:textId="267E4D1F" w:rsidR="004318FC" w:rsidRDefault="000E6117" w:rsidP="00CA47E3">
      <w:pPr>
        <w:rPr>
          <w:b/>
          <w:bCs/>
        </w:rPr>
      </w:pPr>
      <w:r>
        <w:rPr>
          <w:b/>
          <w:bCs/>
        </w:rPr>
        <w:t>Jednocześnie Zamawiający wnosi o zapoznanie się z całością SWZ wraz z załącznikami.</w:t>
      </w:r>
    </w:p>
    <w:p w14:paraId="566157CE" w14:textId="7B90DC17" w:rsidR="000E6117" w:rsidRPr="00350427" w:rsidRDefault="000E6117" w:rsidP="00CA47E3">
      <w:r w:rsidRPr="00350427">
        <w:t>Pytanie nr 4:</w:t>
      </w:r>
    </w:p>
    <w:p w14:paraId="7F5858EF" w14:textId="6B90CDCA" w:rsidR="000E6117" w:rsidRPr="00350427" w:rsidRDefault="000E6117" w:rsidP="00CA47E3">
      <w:r w:rsidRPr="00350427">
        <w:t>prosimy o doprecyzowanie, czy usługa musi odbywać się w tym samym miejscu co nocleg?</w:t>
      </w:r>
    </w:p>
    <w:p w14:paraId="2D33B9A4" w14:textId="1D28AFC8" w:rsidR="000E6117" w:rsidRDefault="000E6117" w:rsidP="00CA47E3">
      <w:pPr>
        <w:rPr>
          <w:b/>
          <w:bCs/>
        </w:rPr>
      </w:pPr>
      <w:r>
        <w:rPr>
          <w:b/>
          <w:bCs/>
        </w:rPr>
        <w:t>Odpowiedź:</w:t>
      </w:r>
    </w:p>
    <w:p w14:paraId="3CEC3C5C" w14:textId="42A1752D" w:rsidR="000E6117" w:rsidRDefault="000E6117" w:rsidP="00CA47E3">
      <w:pPr>
        <w:rPr>
          <w:b/>
          <w:bCs/>
        </w:rPr>
      </w:pPr>
      <w:r>
        <w:rPr>
          <w:b/>
          <w:bCs/>
        </w:rPr>
        <w:t>W związku z tym, że pytanie jest nieprecyzyjne i Zamawiający nie jest w</w:t>
      </w:r>
      <w:r w:rsidR="000E77D3">
        <w:rPr>
          <w:b/>
          <w:bCs/>
        </w:rPr>
        <w:t xml:space="preserve"> </w:t>
      </w:r>
      <w:r>
        <w:rPr>
          <w:b/>
          <w:bCs/>
        </w:rPr>
        <w:t>stanie jednoznacznie wywnioskować, o którą usługę Wykonawca pyta, Zamawiający informuje, że szczegóły opis przedmiotu zamówienia zawiera załącznik nr 1 do SWZ (dalej jako „OPZ”) zaś warunki i sposób realizacji</w:t>
      </w:r>
      <w:r w:rsidR="00350427">
        <w:rPr>
          <w:b/>
          <w:bCs/>
        </w:rPr>
        <w:t xml:space="preserve"> przedmiotu zamówienia</w:t>
      </w:r>
      <w:r w:rsidR="005E4357">
        <w:rPr>
          <w:b/>
          <w:bCs/>
        </w:rPr>
        <w:t>-</w:t>
      </w:r>
      <w:r w:rsidR="00350427">
        <w:rPr>
          <w:b/>
          <w:bCs/>
        </w:rPr>
        <w:t xml:space="preserve"> załącznik nr 2 do SWZ</w:t>
      </w:r>
      <w:r>
        <w:rPr>
          <w:b/>
          <w:bCs/>
        </w:rPr>
        <w:t>.</w:t>
      </w:r>
    </w:p>
    <w:p w14:paraId="5B6096FE" w14:textId="17A58DFB" w:rsidR="000E6117" w:rsidRDefault="000E6117" w:rsidP="00CA47E3">
      <w:pPr>
        <w:rPr>
          <w:b/>
          <w:bCs/>
        </w:rPr>
      </w:pPr>
      <w:r>
        <w:rPr>
          <w:b/>
          <w:bCs/>
        </w:rPr>
        <w:t>Jednocześnie Zamawiający informuje, iż zgodnie z</w:t>
      </w:r>
      <w:r w:rsidR="00674C46">
        <w:rPr>
          <w:b/>
          <w:bCs/>
        </w:rPr>
        <w:t>:</w:t>
      </w:r>
      <w:r>
        <w:rPr>
          <w:b/>
          <w:bCs/>
        </w:rPr>
        <w:t xml:space="preserve"> </w:t>
      </w:r>
    </w:p>
    <w:p w14:paraId="33816B60" w14:textId="70A42E1F" w:rsidR="000E6117" w:rsidRDefault="000E6117" w:rsidP="000E6117">
      <w:pPr>
        <w:pStyle w:val="Akapitzlist"/>
        <w:numPr>
          <w:ilvl w:val="0"/>
          <w:numId w:val="33"/>
        </w:numPr>
        <w:rPr>
          <w:b/>
          <w:bCs/>
        </w:rPr>
      </w:pPr>
      <w:r w:rsidRPr="000E6117">
        <w:rPr>
          <w:b/>
          <w:bCs/>
        </w:rPr>
        <w:t xml:space="preserve">Rozdziałem III pkt 1 ppkt 1.1. OPZ </w:t>
      </w:r>
      <w:r w:rsidR="00350427">
        <w:rPr>
          <w:b/>
          <w:bCs/>
        </w:rPr>
        <w:t xml:space="preserve">- </w:t>
      </w:r>
      <w:r w:rsidRPr="000E6117">
        <w:rPr>
          <w:b/>
          <w:bCs/>
        </w:rPr>
        <w:t xml:space="preserve">sala konferencyjna musi </w:t>
      </w:r>
      <w:r w:rsidRPr="000E6117">
        <w:rPr>
          <w:b/>
          <w:bCs/>
          <w:lang w:val="x-none"/>
        </w:rPr>
        <w:t>znajdować się w tym samym budynku co hotel, w którym Wykonawca zapewni nocleg uczestnikom Spotkania</w:t>
      </w:r>
      <w:r>
        <w:rPr>
          <w:b/>
          <w:bCs/>
        </w:rPr>
        <w:t>;</w:t>
      </w:r>
    </w:p>
    <w:p w14:paraId="041B38ED" w14:textId="05573343" w:rsidR="000E6117" w:rsidRDefault="000E6117" w:rsidP="00CA47E3">
      <w:pPr>
        <w:pStyle w:val="Akapitzlist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Rozdziałem IV pkt 1 OPZ </w:t>
      </w:r>
      <w:r w:rsidR="00350427">
        <w:rPr>
          <w:b/>
          <w:bCs/>
        </w:rPr>
        <w:t xml:space="preserve">- </w:t>
      </w:r>
      <w:r w:rsidRPr="000E6117">
        <w:rPr>
          <w:b/>
          <w:bCs/>
        </w:rPr>
        <w:t>usługa cateringowa, w tym serwis kawowy</w:t>
      </w:r>
      <w:r>
        <w:rPr>
          <w:b/>
          <w:bCs/>
        </w:rPr>
        <w:t>,</w:t>
      </w:r>
      <w:r w:rsidRPr="000E6117">
        <w:rPr>
          <w:b/>
          <w:bCs/>
        </w:rPr>
        <w:t xml:space="preserve"> winna być świadczona w tym samym miejscu, w którym będzie świadczona usługa wynajęcia sali konferencyjnej</w:t>
      </w:r>
      <w:r>
        <w:rPr>
          <w:b/>
          <w:bCs/>
        </w:rPr>
        <w:t>;</w:t>
      </w:r>
    </w:p>
    <w:p w14:paraId="0B709842" w14:textId="23F7407C" w:rsidR="000E6117" w:rsidRPr="000E6117" w:rsidRDefault="000E6117" w:rsidP="00CA47E3">
      <w:pPr>
        <w:pStyle w:val="Akapitzlist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Rozdziałem V pkt 11 OPZ - ś</w:t>
      </w:r>
      <w:r w:rsidRPr="000E6117">
        <w:rPr>
          <w:b/>
          <w:bCs/>
        </w:rPr>
        <w:t>niadanie oraz kolację Wykonawca zapewni w tym samym hotelu, w którym zakwaterowani będą uczestnicy Spotkania.</w:t>
      </w:r>
    </w:p>
    <w:p w14:paraId="30B5ED83" w14:textId="77777777" w:rsidR="00E30870" w:rsidRDefault="00D733DE" w:rsidP="00CA47E3">
      <w:pPr>
        <w:pStyle w:val="Akapitzlist"/>
        <w:spacing w:before="480"/>
        <w:ind w:left="4258" w:firstLine="697"/>
        <w:contextualSpacing w:val="0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Z </w:t>
      </w:r>
      <w:r w:rsidR="00BB325D" w:rsidRPr="00BB325D">
        <w:rPr>
          <w:rFonts w:ascii="Calibri" w:eastAsia="Calibri" w:hAnsi="Calibri" w:cs="Times New Roman"/>
          <w:bCs/>
          <w:szCs w:val="24"/>
        </w:rPr>
        <w:t>poważaniem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</w:p>
    <w:p w14:paraId="4EE75114" w14:textId="56180E9E" w:rsidR="00E30870" w:rsidRPr="00E30870" w:rsidRDefault="00E30870" w:rsidP="00E30870">
      <w:pPr>
        <w:pStyle w:val="Akapitzlist"/>
        <w:ind w:left="4258" w:firstLine="697"/>
        <w:contextualSpacing w:val="0"/>
        <w:rPr>
          <w:rFonts w:ascii="Calibri" w:eastAsia="Calibri" w:hAnsi="Calibri" w:cs="Times New Roman"/>
          <w:bCs/>
          <w:szCs w:val="24"/>
        </w:rPr>
      </w:pPr>
      <w:r w:rsidRPr="00E30870">
        <w:rPr>
          <w:rFonts w:ascii="Calibri" w:eastAsia="Calibri" w:hAnsi="Calibri" w:cs="Times New Roman"/>
          <w:bCs/>
          <w:szCs w:val="24"/>
        </w:rPr>
        <w:t>Dyrektor Generalny</w:t>
      </w:r>
    </w:p>
    <w:p w14:paraId="73F5B968" w14:textId="769B13DE" w:rsidR="00E30870" w:rsidRPr="00E30870" w:rsidRDefault="00E30870" w:rsidP="00E30870">
      <w:pPr>
        <w:pStyle w:val="Akapitzlist"/>
        <w:ind w:left="4258" w:firstLine="697"/>
        <w:contextualSpacing w:val="0"/>
        <w:rPr>
          <w:rFonts w:ascii="Calibri" w:eastAsia="Calibri" w:hAnsi="Calibri" w:cs="Times New Roman"/>
          <w:bCs/>
          <w:szCs w:val="24"/>
        </w:rPr>
      </w:pPr>
      <w:r w:rsidRPr="00E30870">
        <w:rPr>
          <w:rFonts w:ascii="Calibri" w:eastAsia="Calibri" w:hAnsi="Calibri" w:cs="Times New Roman"/>
          <w:bCs/>
          <w:szCs w:val="24"/>
        </w:rPr>
        <w:t>Sebastian Szymonik</w:t>
      </w:r>
    </w:p>
    <w:p w14:paraId="143F206D" w14:textId="210EC6A4" w:rsidR="00C42818" w:rsidRDefault="00D733DE" w:rsidP="00CA47E3">
      <w:pPr>
        <w:pStyle w:val="Akapitzlist"/>
        <w:spacing w:before="480"/>
        <w:ind w:left="4258" w:firstLine="697"/>
        <w:contextualSpacing w:val="0"/>
        <w:rPr>
          <w:rFonts w:eastAsia="Times New Roman" w:cstheme="minorHAnsi"/>
          <w:kern w:val="32"/>
          <w:szCs w:val="24"/>
          <w:lang w:eastAsia="pl-PL"/>
        </w:rPr>
      </w:pPr>
      <w:r>
        <w:rPr>
          <w:rFonts w:ascii="Calibri" w:eastAsia="Calibri" w:hAnsi="Calibri" w:cs="Times New Roman"/>
          <w:b/>
          <w:szCs w:val="24"/>
        </w:rPr>
        <w:tab/>
      </w:r>
      <w:bookmarkEnd w:id="1"/>
    </w:p>
    <w:sectPr w:rsidR="00C42818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5000A7" w:rsidRDefault="005000A7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5000A7" w:rsidRDefault="005000A7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5000A7" w:rsidRDefault="0050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25D4BAC5" w:rsidR="00841F2C" w:rsidRDefault="00841F2C">
        <w:pPr>
          <w:pStyle w:val="Stopka"/>
          <w:jc w:val="right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1EE90170" wp14:editId="56B65AE1">
              <wp:extent cx="5761990" cy="809625"/>
              <wp:effectExtent l="0" t="0" r="0" b="9525"/>
              <wp:docPr id="1" name="Obraz 1" descr="Zestawienie znaków Fundusze Europejskie Rzeczypospolita Polska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5000A7" w:rsidRDefault="005000A7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5000A7" w:rsidRDefault="005000A7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5000A7" w:rsidRDefault="00500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14A7"/>
    <w:multiLevelType w:val="hybridMultilevel"/>
    <w:tmpl w:val="DE02B3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pStyle w:val="Nagwek2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C4947"/>
    <w:multiLevelType w:val="hybridMultilevel"/>
    <w:tmpl w:val="8DE62EDE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7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9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30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C4F24FE"/>
    <w:multiLevelType w:val="hybridMultilevel"/>
    <w:tmpl w:val="A6C208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C7454E"/>
    <w:multiLevelType w:val="hybridMultilevel"/>
    <w:tmpl w:val="908E026E"/>
    <w:lvl w:ilvl="0" w:tplc="801AEF5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8"/>
  </w:num>
  <w:num w:numId="10">
    <w:abstractNumId w:val="20"/>
  </w:num>
  <w:num w:numId="11">
    <w:abstractNumId w:val="28"/>
  </w:num>
  <w:num w:numId="12">
    <w:abstractNumId w:val="2"/>
  </w:num>
  <w:num w:numId="13">
    <w:abstractNumId w:val="3"/>
  </w:num>
  <w:num w:numId="14">
    <w:abstractNumId w:val="21"/>
  </w:num>
  <w:num w:numId="15">
    <w:abstractNumId w:val="14"/>
  </w:num>
  <w:num w:numId="16">
    <w:abstractNumId w:val="7"/>
  </w:num>
  <w:num w:numId="17">
    <w:abstractNumId w:val="16"/>
  </w:num>
  <w:num w:numId="18">
    <w:abstractNumId w:val="23"/>
  </w:num>
  <w:num w:numId="19">
    <w:abstractNumId w:val="26"/>
  </w:num>
  <w:num w:numId="20">
    <w:abstractNumId w:val="5"/>
  </w:num>
  <w:num w:numId="21">
    <w:abstractNumId w:val="25"/>
  </w:num>
  <w:num w:numId="22">
    <w:abstractNumId w:val="12"/>
  </w:num>
  <w:num w:numId="23">
    <w:abstractNumId w:val="27"/>
  </w:num>
  <w:num w:numId="24">
    <w:abstractNumId w:val="1"/>
  </w:num>
  <w:num w:numId="25">
    <w:abstractNumId w:val="32"/>
  </w:num>
  <w:num w:numId="26">
    <w:abstractNumId w:val="22"/>
  </w:num>
  <w:num w:numId="27">
    <w:abstractNumId w:val="3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3"/>
  </w:num>
  <w:num w:numId="32">
    <w:abstractNumId w:val="24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140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357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4C46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7E3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870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67D"/>
    <w:pPr>
      <w:keepNext/>
      <w:keepLines/>
      <w:numPr>
        <w:ilvl w:val="1"/>
        <w:numId w:val="9"/>
      </w:numPr>
      <w:suppressAutoHyphens/>
      <w:spacing w:after="326" w:line="260" w:lineRule="exact"/>
      <w:ind w:hanging="10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067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2662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1e10e182-2f62-476e-9b9a-f6453fce77e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6c2a0d-5021-45ba-8df9-b06054043d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Monika Bartold</cp:lastModifiedBy>
  <cp:revision>22</cp:revision>
  <cp:lastPrinted>2022-03-29T09:27:00Z</cp:lastPrinted>
  <dcterms:created xsi:type="dcterms:W3CDTF">2021-09-14T08:18:00Z</dcterms:created>
  <dcterms:modified xsi:type="dcterms:W3CDTF">2022-03-29T15:14:00Z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