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F4C8" w14:textId="77777777" w:rsidR="001054D7" w:rsidRDefault="00525CF8">
      <w:pPr>
        <w:pStyle w:val="Tekstwstpniesformatowany"/>
        <w:spacing w:line="276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E26402">
        <w:rPr>
          <w:rFonts w:ascii="Times New Roman" w:hAnsi="Times New Roman"/>
          <w:b/>
          <w:sz w:val="26"/>
          <w:szCs w:val="26"/>
        </w:rPr>
        <w:t>1b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5C5881F5" w14:textId="77777777" w:rsidR="00406EAF" w:rsidRDefault="00406EAF">
      <w:pPr>
        <w:pStyle w:val="Tekstwstpniesformatowany"/>
        <w:spacing w:line="276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4A7E8405" w14:textId="77777777" w:rsidR="001054D7" w:rsidRDefault="00525CF8" w:rsidP="00424811">
      <w:pPr>
        <w:pStyle w:val="Tekstwstpniesformatowan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ZAKRES PRZEGLĄDU I WYKAZ URZADZEŃ PODLEGAJĄCYCH PRZEGLĄDOWI PRZECIWPOŻAROWEMU NA TERNIE DWORCÓW ZTM</w:t>
      </w:r>
    </w:p>
    <w:p w14:paraId="729BA2DB" w14:textId="77777777" w:rsidR="001054D7" w:rsidRDefault="001054D7">
      <w:pPr>
        <w:pStyle w:val="Akapitzlist"/>
        <w:spacing w:after="0"/>
        <w:ind w:left="1440"/>
        <w:jc w:val="both"/>
        <w:rPr>
          <w:rFonts w:ascii="Times New Roman" w:hAnsi="Times New Roman"/>
          <w:b/>
          <w:color w:val="000000" w:themeColor="text1"/>
        </w:rPr>
      </w:pPr>
    </w:p>
    <w:p w14:paraId="57C3B31A" w14:textId="77777777" w:rsidR="001054D7" w:rsidRDefault="00525CF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Hydranty wewnętrzne </w:t>
      </w:r>
    </w:p>
    <w:p w14:paraId="09BADCEB" w14:textId="77777777" w:rsidR="001054D7" w:rsidRDefault="00525CF8" w:rsidP="00E26402">
      <w:pPr>
        <w:pStyle w:val="Akapitzlist"/>
        <w:spacing w:after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Wykonać przegląd i konserwację hydrantów - lokalizacja i rodzaje hydrantów:</w:t>
      </w:r>
    </w:p>
    <w:tbl>
      <w:tblPr>
        <w:tblStyle w:val="Tabela-Siatka"/>
        <w:tblW w:w="7938" w:type="dxa"/>
        <w:tblInd w:w="988" w:type="dxa"/>
        <w:tblLook w:val="04A0" w:firstRow="1" w:lastRow="0" w:firstColumn="1" w:lastColumn="0" w:noHBand="0" w:noVBand="1"/>
      </w:tblPr>
      <w:tblGrid>
        <w:gridCol w:w="2266"/>
        <w:gridCol w:w="994"/>
        <w:gridCol w:w="4678"/>
      </w:tblGrid>
      <w:tr w:rsidR="001054D7" w14:paraId="4EF5A0BB" w14:textId="77777777" w:rsidTr="00406EAF">
        <w:tc>
          <w:tcPr>
            <w:tcW w:w="2266" w:type="dxa"/>
          </w:tcPr>
          <w:p w14:paraId="60B9C922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Dworzec Rataje </w:t>
            </w:r>
          </w:p>
        </w:tc>
        <w:tc>
          <w:tcPr>
            <w:tcW w:w="994" w:type="dxa"/>
          </w:tcPr>
          <w:p w14:paraId="52660C2B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H-1 Ø52</w:t>
            </w:r>
          </w:p>
        </w:tc>
        <w:tc>
          <w:tcPr>
            <w:tcW w:w="4678" w:type="dxa"/>
          </w:tcPr>
          <w:p w14:paraId="2FEDC043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zlokalizowany przy pomieszczeniu dyżurnego ruchu</w:t>
            </w:r>
          </w:p>
        </w:tc>
      </w:tr>
      <w:tr w:rsidR="001054D7" w14:paraId="27C72748" w14:textId="77777777" w:rsidTr="00406EAF">
        <w:tc>
          <w:tcPr>
            <w:tcW w:w="2266" w:type="dxa"/>
          </w:tcPr>
          <w:p w14:paraId="40241055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Dworzec Rataje </w:t>
            </w:r>
          </w:p>
        </w:tc>
        <w:tc>
          <w:tcPr>
            <w:tcW w:w="994" w:type="dxa"/>
          </w:tcPr>
          <w:p w14:paraId="42936405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H-2 Ø25</w:t>
            </w:r>
          </w:p>
        </w:tc>
        <w:tc>
          <w:tcPr>
            <w:tcW w:w="4678" w:type="dxa"/>
          </w:tcPr>
          <w:p w14:paraId="2B70F72C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zlokalizowany na poczekalni dla podróżnych</w:t>
            </w:r>
          </w:p>
        </w:tc>
      </w:tr>
      <w:tr w:rsidR="001054D7" w14:paraId="1E5A8AA8" w14:textId="77777777" w:rsidTr="00406EAF">
        <w:tc>
          <w:tcPr>
            <w:tcW w:w="2266" w:type="dxa"/>
          </w:tcPr>
          <w:p w14:paraId="1E3AB5E6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Dworzec Sobieskiego </w:t>
            </w:r>
          </w:p>
        </w:tc>
        <w:tc>
          <w:tcPr>
            <w:tcW w:w="994" w:type="dxa"/>
          </w:tcPr>
          <w:p w14:paraId="4D60E9A2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H-1 Ø25</w:t>
            </w:r>
          </w:p>
        </w:tc>
        <w:tc>
          <w:tcPr>
            <w:tcW w:w="4678" w:type="dxa"/>
          </w:tcPr>
          <w:p w14:paraId="19EFC4B8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zlokalizowany na klatce I piętro</w:t>
            </w:r>
          </w:p>
        </w:tc>
      </w:tr>
      <w:tr w:rsidR="001054D7" w14:paraId="17A09016" w14:textId="77777777" w:rsidTr="00406EAF">
        <w:tc>
          <w:tcPr>
            <w:tcW w:w="2266" w:type="dxa"/>
          </w:tcPr>
          <w:p w14:paraId="12861145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Dworzec Sobieskiego </w:t>
            </w:r>
          </w:p>
        </w:tc>
        <w:tc>
          <w:tcPr>
            <w:tcW w:w="994" w:type="dxa"/>
          </w:tcPr>
          <w:p w14:paraId="3C514D6C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H-2 Ø25</w:t>
            </w:r>
          </w:p>
        </w:tc>
        <w:tc>
          <w:tcPr>
            <w:tcW w:w="4678" w:type="dxa"/>
          </w:tcPr>
          <w:p w14:paraId="1613FB68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zlokalizowany na parterze - poczekalnia</w:t>
            </w:r>
          </w:p>
        </w:tc>
      </w:tr>
      <w:tr w:rsidR="001054D7" w14:paraId="0FC491ED" w14:textId="77777777" w:rsidTr="00406EAF">
        <w:tc>
          <w:tcPr>
            <w:tcW w:w="2266" w:type="dxa"/>
          </w:tcPr>
          <w:p w14:paraId="05C46487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Dworzec Śródka </w:t>
            </w:r>
          </w:p>
        </w:tc>
        <w:tc>
          <w:tcPr>
            <w:tcW w:w="994" w:type="dxa"/>
          </w:tcPr>
          <w:p w14:paraId="5A513BEC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H-1 Ø25</w:t>
            </w:r>
          </w:p>
        </w:tc>
        <w:tc>
          <w:tcPr>
            <w:tcW w:w="4678" w:type="dxa"/>
          </w:tcPr>
          <w:p w14:paraId="7974C55E" w14:textId="77777777" w:rsidR="001054D7" w:rsidRDefault="00525CF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zlokalizowany w poczekalni</w:t>
            </w:r>
          </w:p>
        </w:tc>
      </w:tr>
    </w:tbl>
    <w:p w14:paraId="031EDE6F" w14:textId="77777777" w:rsidR="001054D7" w:rsidRDefault="001054D7">
      <w:pPr>
        <w:pStyle w:val="Akapitzlist"/>
        <w:spacing w:after="0"/>
        <w:ind w:left="1080"/>
        <w:jc w:val="both"/>
        <w:rPr>
          <w:rFonts w:ascii="Times New Roman" w:hAnsi="Times New Roman"/>
          <w:color w:val="000000" w:themeColor="text1"/>
        </w:rPr>
      </w:pPr>
    </w:p>
    <w:p w14:paraId="5247F7AE" w14:textId="77777777" w:rsidR="001054D7" w:rsidRDefault="00525CF8">
      <w:pPr>
        <w:pStyle w:val="Akapitzlist"/>
        <w:spacing w:after="0"/>
        <w:ind w:left="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Przegląd urządzeń gaśniczych należy wykonać z</w:t>
      </w:r>
      <w:r>
        <w:rPr>
          <w:rFonts w:ascii="Times New Roman" w:hAnsi="Times New Roman"/>
        </w:rPr>
        <w:t xml:space="preserve">godnie </w:t>
      </w:r>
      <w:r>
        <w:rPr>
          <w:rFonts w:ascii="Times New Roman" w:hAnsi="Times New Roman"/>
          <w:color w:val="000000" w:themeColor="text1"/>
        </w:rPr>
        <w:t xml:space="preserve">z Rozporządzeniem Ministra Spraw Wewnętrznych i Administracji z dnia 07 czerwca 2010 roku ( Dz. U. Nr 109 poz. 719 z dnia 2010 r.) </w:t>
      </w:r>
    </w:p>
    <w:p w14:paraId="2DF5A043" w14:textId="77777777" w:rsidR="001054D7" w:rsidRDefault="001054D7">
      <w:pPr>
        <w:pStyle w:val="Akapitzlist"/>
        <w:spacing w:after="0"/>
        <w:ind w:left="1440"/>
        <w:jc w:val="both"/>
        <w:rPr>
          <w:rFonts w:ascii="Times New Roman" w:hAnsi="Times New Roman"/>
          <w:color w:val="000000" w:themeColor="text1"/>
        </w:rPr>
      </w:pPr>
    </w:p>
    <w:p w14:paraId="4311F0D9" w14:textId="77777777" w:rsidR="001054D7" w:rsidRDefault="00525CF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Minimalna wydajność poboru wody mierzona na wylocie prądownicy powinna wynosić: dla hydrantu 25-1,0 dm3/s dla hydrantu 52-2,5dm3/s.</w:t>
      </w:r>
    </w:p>
    <w:p w14:paraId="22518BC0" w14:textId="77777777" w:rsidR="001054D7" w:rsidRDefault="00525CF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Minimalna wydajność poboru wody powinna wynosić dla hydrantu 25-60 l/min; dla hydrantu 33-90 l/min; dla hydrantu 52-150l/min</w:t>
      </w:r>
    </w:p>
    <w:p w14:paraId="2D6B1334" w14:textId="77777777" w:rsidR="001054D7" w:rsidRDefault="00525CF8">
      <w:pPr>
        <w:pStyle w:val="Akapitzlist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Ciśnienie na zaworze hydrantowym hydrantu wewnętrznego powinno zapewnić powyższą wydajność dla danego rodzaju hydrantu wewnętrznego, z uwzględnieniem zastosowane średnicy dyszy prądownicy. Ciśnienie na zaworze 52, położonym najniekorzystniej ze względu na wysokość i opory hydrauliczne, dla wydajności 2,5 dm3/s nie powinno być mniejsze niż 0,2MPa.</w:t>
      </w:r>
    </w:p>
    <w:p w14:paraId="7FCC6C2E" w14:textId="77777777" w:rsidR="001054D7" w:rsidRDefault="001054D7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05F2D0D" w14:textId="77777777" w:rsidR="001054D7" w:rsidRDefault="00525CF8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Przegląd gaśnic na Dworcach </w:t>
      </w:r>
    </w:p>
    <w:p w14:paraId="3E502DCE" w14:textId="77777777" w:rsidR="001054D7" w:rsidRDefault="00525CF8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Należy wykonać przegląd i konserwację wszystkich gaśnic znajdujących się na terenie Dworców.</w:t>
      </w:r>
    </w:p>
    <w:tbl>
      <w:tblPr>
        <w:tblW w:w="4817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217"/>
      </w:tblGrid>
      <w:tr w:rsidR="001054D7" w14:paraId="4B90EDB7" w14:textId="77777777">
        <w:trPr>
          <w:trHeight w:val="30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A08C3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Lokalizacja</w:t>
            </w:r>
          </w:p>
        </w:tc>
        <w:tc>
          <w:tcPr>
            <w:tcW w:w="2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EDAE9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Gaśnice</w:t>
            </w:r>
          </w:p>
        </w:tc>
      </w:tr>
      <w:tr w:rsidR="001054D7" w14:paraId="06E6444D" w14:textId="77777777">
        <w:trPr>
          <w:trHeight w:val="30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C73DA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GARBARY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53B07" w14:textId="77777777" w:rsidR="001054D7" w:rsidRDefault="00E2640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1szt proszkowa 4</w:t>
            </w:r>
            <w:r w:rsidR="00525CF8">
              <w:rPr>
                <w:rFonts w:ascii="Times New Roman" w:eastAsia="Times New Roman" w:hAnsi="Times New Roman"/>
                <w:color w:val="000000"/>
                <w:lang w:eastAsia="pl-PL"/>
              </w:rPr>
              <w:t>kg</w:t>
            </w:r>
          </w:p>
        </w:tc>
      </w:tr>
      <w:tr w:rsidR="001054D7" w14:paraId="73300848" w14:textId="77777777">
        <w:trPr>
          <w:trHeight w:val="30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6FFC2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GÓRCZYN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EA1C0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1szt proszkowa 6kg</w:t>
            </w:r>
          </w:p>
        </w:tc>
      </w:tr>
      <w:tr w:rsidR="001054D7" w14:paraId="5322BB78" w14:textId="77777777">
        <w:trPr>
          <w:trHeight w:val="596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AA194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JUNIKOWO 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56223" w14:textId="77777777" w:rsidR="001054D7" w:rsidRDefault="00525CF8" w:rsidP="00E2640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1szt proszkowa 4kg, </w:t>
            </w:r>
            <w:r w:rsidR="00E26402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 proszkowa 2kg</w:t>
            </w:r>
          </w:p>
        </w:tc>
      </w:tr>
      <w:tr w:rsidR="001054D7" w14:paraId="6CDCF080" w14:textId="77777777">
        <w:trPr>
          <w:trHeight w:val="301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ED3DD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RATAJE 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2CD5A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  <w:r w:rsidR="0028353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proszkowa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6kg</w:t>
            </w:r>
            <w:proofErr w:type="spellEnd"/>
          </w:p>
        </w:tc>
      </w:tr>
      <w:tr w:rsidR="001054D7" w14:paraId="0BFE7455" w14:textId="77777777">
        <w:trPr>
          <w:trHeight w:val="301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3539C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SOBIESKIEGO 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B8447" w14:textId="77777777" w:rsidR="001054D7" w:rsidRDefault="00E2640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  <w:r w:rsidR="00525CF8">
              <w:rPr>
                <w:rFonts w:ascii="Times New Roman" w:eastAsia="Times New Roman" w:hAnsi="Times New Roman"/>
                <w:color w:val="000000"/>
                <w:lang w:eastAsia="pl-PL"/>
              </w:rPr>
              <w:t>szt proszkowa 6kg</w:t>
            </w:r>
          </w:p>
        </w:tc>
      </w:tr>
      <w:tr w:rsidR="001054D7" w14:paraId="122D4B11" w14:textId="77777777">
        <w:trPr>
          <w:trHeight w:val="30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1A0DE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STAROŁĘCKA 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54323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1szt proszkowa 6kg</w:t>
            </w:r>
          </w:p>
        </w:tc>
      </w:tr>
      <w:tr w:rsidR="001054D7" w14:paraId="0414C6C8" w14:textId="77777777">
        <w:trPr>
          <w:trHeight w:val="30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58B3D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ŚRÓDKA 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B889D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1szt proszkowa 4kg</w:t>
            </w:r>
          </w:p>
        </w:tc>
      </w:tr>
      <w:tr w:rsidR="001054D7" w14:paraId="5BCB624C" w14:textId="77777777">
        <w:trPr>
          <w:trHeight w:val="30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A8EAB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POK Kupiec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00FD0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proszkowa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4kg</w:t>
            </w:r>
            <w:proofErr w:type="spellEnd"/>
          </w:p>
        </w:tc>
      </w:tr>
      <w:tr w:rsidR="001054D7" w14:paraId="5B2BA1CB" w14:textId="77777777">
        <w:trPr>
          <w:trHeight w:val="30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6DF3E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POK Kaponiera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F1AFF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1szt proszkowa 6kg</w:t>
            </w:r>
          </w:p>
        </w:tc>
      </w:tr>
      <w:tr w:rsidR="001054D7" w14:paraId="411F0CBD" w14:textId="77777777" w:rsidTr="00283534">
        <w:trPr>
          <w:trHeight w:val="300"/>
        </w:trPr>
        <w:tc>
          <w:tcPr>
            <w:tcW w:w="2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ADDEF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POK Ogrody</w:t>
            </w:r>
          </w:p>
        </w:tc>
        <w:tc>
          <w:tcPr>
            <w:tcW w:w="22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450F6F6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proszkowa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4kg</w:t>
            </w:r>
            <w:proofErr w:type="spellEnd"/>
          </w:p>
        </w:tc>
      </w:tr>
      <w:tr w:rsidR="00283534" w14:paraId="6659A6B8" w14:textId="77777777" w:rsidTr="00E26402">
        <w:trPr>
          <w:trHeight w:val="300"/>
        </w:trPr>
        <w:tc>
          <w:tcPr>
            <w:tcW w:w="25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8928A" w14:textId="77777777" w:rsidR="00283534" w:rsidRDefault="002835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POK Dębiec </w:t>
            </w:r>
          </w:p>
        </w:tc>
        <w:tc>
          <w:tcPr>
            <w:tcW w:w="22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85A96D8" w14:textId="77777777" w:rsidR="00283534" w:rsidRDefault="002835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353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 </w:t>
            </w:r>
            <w:proofErr w:type="spellStart"/>
            <w:r w:rsidRPr="00283534">
              <w:rPr>
                <w:rFonts w:ascii="Times New Roman" w:eastAsia="Times New Roman" w:hAnsi="Times New Roman"/>
                <w:color w:val="000000"/>
                <w:lang w:eastAsia="pl-PL"/>
              </w:rPr>
              <w:t>szt</w:t>
            </w:r>
            <w:proofErr w:type="spellEnd"/>
            <w:r w:rsidRPr="0028353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proszkowa </w:t>
            </w:r>
            <w:proofErr w:type="spellStart"/>
            <w:r w:rsidRPr="00283534">
              <w:rPr>
                <w:rFonts w:ascii="Times New Roman" w:eastAsia="Times New Roman" w:hAnsi="Times New Roman"/>
                <w:color w:val="000000"/>
                <w:lang w:eastAsia="pl-PL"/>
              </w:rPr>
              <w:t>4kg</w:t>
            </w:r>
            <w:proofErr w:type="spellEnd"/>
          </w:p>
        </w:tc>
      </w:tr>
      <w:tr w:rsidR="00283534" w14:paraId="357758F8" w14:textId="77777777">
        <w:trPr>
          <w:trHeight w:val="300"/>
        </w:trPr>
        <w:tc>
          <w:tcPr>
            <w:tcW w:w="2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DE146" w14:textId="77777777" w:rsidR="00283534" w:rsidRDefault="002835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POK Dworzec Zachodni </w:t>
            </w: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7FAA4" w14:textId="77777777" w:rsidR="00283534" w:rsidRPr="00283534" w:rsidRDefault="0028353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8353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1 </w:t>
            </w:r>
            <w:proofErr w:type="spellStart"/>
            <w:r w:rsidRPr="00283534">
              <w:rPr>
                <w:rFonts w:ascii="Times New Roman" w:eastAsia="Times New Roman" w:hAnsi="Times New Roman"/>
                <w:color w:val="000000"/>
                <w:lang w:eastAsia="pl-PL"/>
              </w:rPr>
              <w:t>szt</w:t>
            </w:r>
            <w:proofErr w:type="spellEnd"/>
            <w:r w:rsidRPr="0028353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proszkowa </w:t>
            </w:r>
            <w:proofErr w:type="spellStart"/>
            <w:r w:rsidRPr="00283534">
              <w:rPr>
                <w:rFonts w:ascii="Times New Roman" w:eastAsia="Times New Roman" w:hAnsi="Times New Roman"/>
                <w:color w:val="000000"/>
                <w:lang w:eastAsia="pl-PL"/>
              </w:rPr>
              <w:t>4kg</w:t>
            </w:r>
            <w:proofErr w:type="spellEnd"/>
          </w:p>
        </w:tc>
      </w:tr>
    </w:tbl>
    <w:p w14:paraId="3E9CF171" w14:textId="77777777" w:rsidR="001054D7" w:rsidRDefault="001054D7">
      <w:pPr>
        <w:pStyle w:val="Default"/>
        <w:spacing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5E7639B" w14:textId="77777777" w:rsidR="001054D7" w:rsidRDefault="00525CF8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Przeprowadzić remont i ponowne napełnienie gaśnic w następujących lokalizacjach:</w:t>
      </w:r>
    </w:p>
    <w:p w14:paraId="38E4E5D6" w14:textId="77777777" w:rsidR="001054D7" w:rsidRDefault="001054D7">
      <w:pPr>
        <w:pStyle w:val="Default"/>
        <w:spacing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6237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3637"/>
      </w:tblGrid>
      <w:tr w:rsidR="001054D7" w14:paraId="713A1E5D" w14:textId="77777777" w:rsidTr="005406AF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202E2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Lokalizacja</w:t>
            </w:r>
          </w:p>
        </w:tc>
        <w:tc>
          <w:tcPr>
            <w:tcW w:w="3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55E29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Gaśnice</w:t>
            </w:r>
          </w:p>
        </w:tc>
      </w:tr>
      <w:tr w:rsidR="001054D7" w14:paraId="77A311E8" w14:textId="77777777" w:rsidTr="005406AF">
        <w:trPr>
          <w:trHeight w:val="301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BBCF6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RATAJE </w:t>
            </w:r>
          </w:p>
        </w:tc>
        <w:tc>
          <w:tcPr>
            <w:tcW w:w="3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D07DB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1szt proszkowa ABC 6kg</w:t>
            </w:r>
          </w:p>
        </w:tc>
      </w:tr>
      <w:tr w:rsidR="001054D7" w14:paraId="06C548B8" w14:textId="77777777" w:rsidTr="005406AF">
        <w:trPr>
          <w:trHeight w:val="301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2D7B5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SOBIESKIEGO </w:t>
            </w:r>
          </w:p>
        </w:tc>
        <w:tc>
          <w:tcPr>
            <w:tcW w:w="3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A2049" w14:textId="739A0635" w:rsidR="001054D7" w:rsidRDefault="00E2640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  <w:r w:rsidR="00525CF8">
              <w:rPr>
                <w:rFonts w:ascii="Times New Roman" w:eastAsia="Times New Roman" w:hAnsi="Times New Roman"/>
                <w:color w:val="000000"/>
                <w:lang w:eastAsia="pl-PL"/>
              </w:rPr>
              <w:t>szt proszkowa ABC 6kg</w:t>
            </w:r>
          </w:p>
        </w:tc>
      </w:tr>
      <w:tr w:rsidR="001054D7" w14:paraId="641B845A" w14:textId="77777777" w:rsidTr="005406AF">
        <w:trPr>
          <w:trHeight w:val="301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37729" w14:textId="77777777" w:rsidR="001054D7" w:rsidRDefault="00525CF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ŚRÓDKA </w:t>
            </w:r>
          </w:p>
        </w:tc>
        <w:tc>
          <w:tcPr>
            <w:tcW w:w="3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F4234" w14:textId="77777777" w:rsidR="001054D7" w:rsidRDefault="00E2640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1szt proszkowa ABC 6</w:t>
            </w:r>
            <w:r w:rsidR="00525CF8">
              <w:rPr>
                <w:rFonts w:ascii="Times New Roman" w:eastAsia="Times New Roman" w:hAnsi="Times New Roman"/>
                <w:color w:val="000000"/>
                <w:lang w:eastAsia="pl-PL"/>
              </w:rPr>
              <w:t>kg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- kotłownia</w:t>
            </w:r>
          </w:p>
        </w:tc>
      </w:tr>
    </w:tbl>
    <w:p w14:paraId="0EB16B22" w14:textId="77777777" w:rsidR="001054D7" w:rsidRDefault="001054D7">
      <w:pPr>
        <w:pStyle w:val="Default"/>
        <w:spacing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767A32F" w14:textId="77777777" w:rsidR="001054D7" w:rsidRDefault="001054D7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DEC25E0" w14:textId="77777777" w:rsidR="001054D7" w:rsidRDefault="00525CF8" w:rsidP="006C38EE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System SAP na dworcu Sobieskiego</w:t>
      </w:r>
    </w:p>
    <w:p w14:paraId="1776007B" w14:textId="77777777" w:rsidR="001054D7" w:rsidRDefault="00525CF8" w:rsidP="006C38EE">
      <w:pPr>
        <w:pStyle w:val="Default"/>
        <w:numPr>
          <w:ilvl w:val="1"/>
          <w:numId w:val="2"/>
        </w:numPr>
        <w:spacing w:line="276" w:lineRule="auto"/>
        <w:ind w:left="107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Przeprowadzić komp</w:t>
      </w:r>
      <w:r w:rsidR="00406E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leksowy przegląd i konserwację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systemu SAP </w:t>
      </w:r>
    </w:p>
    <w:tbl>
      <w:tblPr>
        <w:tblStyle w:val="Tabela-Siatka"/>
        <w:tblW w:w="5382" w:type="dxa"/>
        <w:tblInd w:w="1129" w:type="dxa"/>
        <w:tblLook w:val="04A0" w:firstRow="1" w:lastRow="0" w:firstColumn="1" w:lastColumn="0" w:noHBand="0" w:noVBand="1"/>
      </w:tblPr>
      <w:tblGrid>
        <w:gridCol w:w="4536"/>
        <w:gridCol w:w="846"/>
      </w:tblGrid>
      <w:tr w:rsidR="001054D7" w14:paraId="1F688CB5" w14:textId="77777777">
        <w:tc>
          <w:tcPr>
            <w:tcW w:w="4535" w:type="dxa"/>
          </w:tcPr>
          <w:p w14:paraId="24FD3D23" w14:textId="77777777" w:rsidR="001054D7" w:rsidRDefault="00525CF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Centralka sygnalizacji pożaru  Bosch FPA5000</w:t>
            </w:r>
          </w:p>
        </w:tc>
        <w:tc>
          <w:tcPr>
            <w:tcW w:w="846" w:type="dxa"/>
          </w:tcPr>
          <w:p w14:paraId="221F2203" w14:textId="77777777" w:rsidR="001054D7" w:rsidRDefault="00525CF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1szt.</w:t>
            </w:r>
          </w:p>
        </w:tc>
      </w:tr>
      <w:tr w:rsidR="001054D7" w14:paraId="7176C747" w14:textId="77777777">
        <w:tc>
          <w:tcPr>
            <w:tcW w:w="4535" w:type="dxa"/>
          </w:tcPr>
          <w:p w14:paraId="08EAB767" w14:textId="77777777" w:rsidR="001054D7" w:rsidRDefault="00525CF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Optyczne czujniki dymu O400LSN</w:t>
            </w:r>
          </w:p>
        </w:tc>
        <w:tc>
          <w:tcPr>
            <w:tcW w:w="846" w:type="dxa"/>
          </w:tcPr>
          <w:p w14:paraId="2F8A8E03" w14:textId="77777777" w:rsidR="001054D7" w:rsidRDefault="00525CF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25szt.</w:t>
            </w:r>
          </w:p>
        </w:tc>
      </w:tr>
      <w:tr w:rsidR="001054D7" w14:paraId="5FF6DF5F" w14:textId="77777777">
        <w:tc>
          <w:tcPr>
            <w:tcW w:w="4535" w:type="dxa"/>
          </w:tcPr>
          <w:p w14:paraId="74C7E5DA" w14:textId="77777777" w:rsidR="001054D7" w:rsidRDefault="00525CF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Ręczne ostrzegacze pożaru DM210LSN-G</w:t>
            </w:r>
          </w:p>
        </w:tc>
        <w:tc>
          <w:tcPr>
            <w:tcW w:w="846" w:type="dxa"/>
          </w:tcPr>
          <w:p w14:paraId="33C9CE2A" w14:textId="77777777" w:rsidR="001054D7" w:rsidRDefault="00525CF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8szt.</w:t>
            </w:r>
          </w:p>
        </w:tc>
      </w:tr>
      <w:tr w:rsidR="001054D7" w14:paraId="077AC012" w14:textId="77777777">
        <w:tc>
          <w:tcPr>
            <w:tcW w:w="4535" w:type="dxa"/>
          </w:tcPr>
          <w:p w14:paraId="1CE42F9B" w14:textId="77777777" w:rsidR="001054D7" w:rsidRDefault="00525CF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Pożarowy sygnalizator akustyczny</w:t>
            </w:r>
          </w:p>
        </w:tc>
        <w:tc>
          <w:tcPr>
            <w:tcW w:w="846" w:type="dxa"/>
          </w:tcPr>
          <w:p w14:paraId="79031CF4" w14:textId="77777777" w:rsidR="001054D7" w:rsidRDefault="00525CF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szt.</w:t>
            </w:r>
          </w:p>
        </w:tc>
      </w:tr>
      <w:tr w:rsidR="001054D7" w14:paraId="0F81F853" w14:textId="77777777">
        <w:tc>
          <w:tcPr>
            <w:tcW w:w="4535" w:type="dxa"/>
          </w:tcPr>
          <w:p w14:paraId="0B2716BC" w14:textId="77777777" w:rsidR="001054D7" w:rsidRDefault="00525CF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Akumulator 12V</w:t>
            </w:r>
          </w:p>
        </w:tc>
        <w:tc>
          <w:tcPr>
            <w:tcW w:w="846" w:type="dxa"/>
          </w:tcPr>
          <w:p w14:paraId="759FD381" w14:textId="77777777" w:rsidR="001054D7" w:rsidRDefault="00525CF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szt.</w:t>
            </w:r>
          </w:p>
        </w:tc>
      </w:tr>
    </w:tbl>
    <w:p w14:paraId="65766814" w14:textId="36865EC1" w:rsidR="009B0F5A" w:rsidRDefault="009B0F5A" w:rsidP="00364FF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EDD6D2" w14:textId="77777777" w:rsidR="008811D2" w:rsidRDefault="008811D2" w:rsidP="00364FF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69B91D" w14:textId="18A74E60" w:rsidR="00364FFA" w:rsidRDefault="00364FFA" w:rsidP="006C38EE">
      <w:pPr>
        <w:pStyle w:val="Default"/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</w:t>
      </w:r>
      <w:r>
        <w:rPr>
          <w:rFonts w:ascii="Times New Roman" w:hAnsi="Times New Roman" w:cs="Times New Roman"/>
          <w:sz w:val="22"/>
          <w:szCs w:val="22"/>
        </w:rPr>
        <w:tab/>
        <w:t>Oświetlenie awaryjne i ewakuacyjne na dworcu Sobieskiego</w:t>
      </w:r>
    </w:p>
    <w:p w14:paraId="7DFE1E80" w14:textId="135A1895" w:rsidR="00364FFA" w:rsidRDefault="00364FFA" w:rsidP="006C38EE">
      <w:pPr>
        <w:pStyle w:val="Default"/>
        <w:spacing w:line="276" w:lineRule="auto"/>
        <w:ind w:left="1077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</w:t>
      </w:r>
      <w:r>
        <w:rPr>
          <w:rFonts w:ascii="Times New Roman" w:hAnsi="Times New Roman" w:cs="Times New Roman"/>
          <w:sz w:val="22"/>
          <w:szCs w:val="22"/>
        </w:rPr>
        <w:tab/>
        <w:t xml:space="preserve">Wykonać przegląd, konserwację i pomiary 17 </w:t>
      </w:r>
      <w:proofErr w:type="spellStart"/>
      <w:r>
        <w:rPr>
          <w:rFonts w:ascii="Times New Roman" w:hAnsi="Times New Roman" w:cs="Times New Roman"/>
          <w:sz w:val="22"/>
          <w:szCs w:val="22"/>
        </w:rPr>
        <w:t>szt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lamp oświetlenia podstawowego </w:t>
      </w:r>
      <w:r>
        <w:rPr>
          <w:rFonts w:ascii="Times New Roman" w:hAnsi="Times New Roman" w:cs="Times New Roman"/>
          <w:sz w:val="22"/>
          <w:szCs w:val="22"/>
        </w:rPr>
        <w:br/>
        <w:t>z zamontowanymi wewnątrz  inwerterami oświetlenia awaryjnego</w:t>
      </w:r>
    </w:p>
    <w:p w14:paraId="078F469B" w14:textId="58638203" w:rsidR="00364FFA" w:rsidRDefault="00364FFA" w:rsidP="006C38EE">
      <w:pPr>
        <w:pStyle w:val="Default"/>
        <w:spacing w:line="276" w:lineRule="auto"/>
        <w:ind w:left="1066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</w:t>
      </w:r>
      <w:r>
        <w:rPr>
          <w:rFonts w:ascii="Times New Roman" w:hAnsi="Times New Roman" w:cs="Times New Roman"/>
          <w:sz w:val="22"/>
          <w:szCs w:val="22"/>
        </w:rPr>
        <w:tab/>
        <w:t xml:space="preserve">Sporządzić raport stanu oświetlenia awaryjnego z wykazem koniecznych napraw, kosztorysem </w:t>
      </w:r>
      <w:r w:rsidR="009B0F5A">
        <w:rPr>
          <w:rFonts w:ascii="Times New Roman" w:hAnsi="Times New Roman" w:cs="Times New Roman"/>
          <w:sz w:val="22"/>
          <w:szCs w:val="22"/>
        </w:rPr>
        <w:t>obejmującym wykaz części zamiennych i koszty wykonania prac.</w:t>
      </w:r>
    </w:p>
    <w:p w14:paraId="79467DC4" w14:textId="2C9141C0" w:rsidR="009B0F5A" w:rsidRDefault="009B0F5A" w:rsidP="006C38EE">
      <w:pPr>
        <w:pStyle w:val="Default"/>
        <w:spacing w:line="276" w:lineRule="auto"/>
        <w:ind w:left="1066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</w:t>
      </w:r>
      <w:r>
        <w:rPr>
          <w:rFonts w:ascii="Times New Roman" w:hAnsi="Times New Roman" w:cs="Times New Roman"/>
          <w:sz w:val="22"/>
          <w:szCs w:val="22"/>
        </w:rPr>
        <w:tab/>
        <w:t xml:space="preserve">Wykonać przegląd i pomiary 6 </w:t>
      </w:r>
      <w:proofErr w:type="spellStart"/>
      <w:r>
        <w:rPr>
          <w:rFonts w:ascii="Times New Roman" w:hAnsi="Times New Roman" w:cs="Times New Roman"/>
          <w:sz w:val="22"/>
          <w:szCs w:val="22"/>
        </w:rPr>
        <w:t>szt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oświetlenia kierunkowego ewakuacyjnego</w:t>
      </w:r>
    </w:p>
    <w:p w14:paraId="7C7F9C35" w14:textId="45DC3860" w:rsidR="009B0F5A" w:rsidRDefault="009B0F5A" w:rsidP="006C38EE">
      <w:pPr>
        <w:pStyle w:val="Default"/>
        <w:spacing w:line="276" w:lineRule="auto"/>
        <w:ind w:left="1066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</w:t>
      </w:r>
      <w:r>
        <w:rPr>
          <w:rFonts w:ascii="Times New Roman" w:hAnsi="Times New Roman" w:cs="Times New Roman"/>
          <w:sz w:val="22"/>
          <w:szCs w:val="22"/>
        </w:rPr>
        <w:tab/>
        <w:t xml:space="preserve">Wymienić 4 </w:t>
      </w:r>
      <w:proofErr w:type="spellStart"/>
      <w:r>
        <w:rPr>
          <w:rFonts w:ascii="Times New Roman" w:hAnsi="Times New Roman" w:cs="Times New Roman"/>
          <w:sz w:val="22"/>
          <w:szCs w:val="22"/>
        </w:rPr>
        <w:t>szt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oświetlenia kierunkowego ewakuacyjnego</w:t>
      </w:r>
    </w:p>
    <w:p w14:paraId="08203064" w14:textId="3377DEB3" w:rsidR="001054D7" w:rsidRDefault="001054D7">
      <w:pPr>
        <w:pStyle w:val="Default"/>
        <w:spacing w:line="276" w:lineRule="auto"/>
        <w:ind w:left="850"/>
        <w:jc w:val="both"/>
        <w:rPr>
          <w:rFonts w:ascii="Times New Roman" w:hAnsi="Times New Roman" w:cs="Times New Roman"/>
          <w:sz w:val="22"/>
          <w:szCs w:val="22"/>
        </w:rPr>
      </w:pPr>
    </w:p>
    <w:p w14:paraId="55ED348F" w14:textId="77777777" w:rsidR="00406EAF" w:rsidRDefault="00406EAF">
      <w:pPr>
        <w:spacing w:after="0" w:line="240" w:lineRule="auto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08062FB0" w14:textId="77777777" w:rsidR="001054D7" w:rsidRDefault="001054D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0602F54" w14:textId="77777777" w:rsidR="001054D7" w:rsidRDefault="00525CF8">
      <w:pPr>
        <w:pStyle w:val="Tekstwstpniesformatowany"/>
        <w:spacing w:line="276" w:lineRule="auto"/>
        <w:ind w:left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ZAKRES CZYNNOŚCI DO WYKONANIA</w:t>
      </w:r>
    </w:p>
    <w:p w14:paraId="350492CA" w14:textId="34BCCE86" w:rsidR="001054D7" w:rsidRDefault="00525CF8">
      <w:pPr>
        <w:pStyle w:val="Tekstwstpniesformatowany"/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podczas przeglądów konserwacyjnych i napraw podręcznego sprzętu gaśniczego </w:t>
      </w:r>
      <w:r w:rsidR="006C38EE">
        <w:rPr>
          <w:rFonts w:ascii="Times New Roman" w:hAnsi="Times New Roman"/>
          <w:b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>oraz hydrantów wewnętrznych na terenie Dworców ZTM</w:t>
      </w:r>
    </w:p>
    <w:p w14:paraId="0B80312B" w14:textId="77777777" w:rsidR="001054D7" w:rsidRDefault="001054D7">
      <w:pPr>
        <w:pStyle w:val="Tekstwstpniesformatowany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FEAF3AB" w14:textId="77777777" w:rsidR="001054D7" w:rsidRDefault="00525CF8">
      <w:pPr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zakresie przeglądu podręcznego sprzętu gaśniczego i hydrantów ujęta została:</w:t>
      </w:r>
    </w:p>
    <w:p w14:paraId="0392D80B" w14:textId="77777777" w:rsidR="001054D7" w:rsidRDefault="00525CF8">
      <w:pPr>
        <w:widowControl w:val="0"/>
        <w:numPr>
          <w:ilvl w:val="0"/>
          <w:numId w:val="9"/>
        </w:numPr>
        <w:spacing w:after="0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konserwacja podręcznego sprzętu ppoż. zainstalowanego w budynkach, w tym kontrolowanie stanu wyposażenia w sprzęt gaśniczy oraz poprawność ich oznakowania i usytuowania, jak również uzupełnianie oznakowania,</w:t>
      </w:r>
    </w:p>
    <w:p w14:paraId="3376C735" w14:textId="77777777" w:rsidR="001054D7" w:rsidRDefault="00525CF8">
      <w:pPr>
        <w:widowControl w:val="0"/>
        <w:numPr>
          <w:ilvl w:val="0"/>
          <w:numId w:val="9"/>
        </w:numPr>
        <w:spacing w:after="0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wykonywanie przeglądów stanu technicznego - gaśnic, hydrantów wewnętrznych w tym także wykonywanie pomiarów i badania sieci hydrantowej,</w:t>
      </w:r>
    </w:p>
    <w:p w14:paraId="6EC51258" w14:textId="77777777" w:rsidR="001054D7" w:rsidRDefault="00525CF8">
      <w:pPr>
        <w:widowControl w:val="0"/>
        <w:numPr>
          <w:ilvl w:val="0"/>
          <w:numId w:val="9"/>
        </w:numPr>
        <w:spacing w:after="0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prowadzenie nadzoru nad poprawnością oznakowania dróg pożarowych </w:t>
      </w:r>
      <w:r>
        <w:rPr>
          <w:rFonts w:ascii="Times New Roman" w:hAnsi="Times New Roman"/>
        </w:rPr>
        <w:br/>
        <w:t>i ewakuacyjnych oraz uzupełnianie oznakowania,</w:t>
      </w:r>
    </w:p>
    <w:p w14:paraId="195DAEDC" w14:textId="77777777" w:rsidR="001054D7" w:rsidRDefault="00525CF8">
      <w:pPr>
        <w:widowControl w:val="0"/>
        <w:numPr>
          <w:ilvl w:val="0"/>
          <w:numId w:val="9"/>
        </w:numPr>
        <w:spacing w:after="0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wykonywanie badań i legalizacji zbiorników ciśnieniowych gaśnic zgodnie z przepisami Urzędu Dozoru Technicznego,</w:t>
      </w:r>
    </w:p>
    <w:p w14:paraId="3A09EF2F" w14:textId="77777777" w:rsidR="001054D7" w:rsidRDefault="00525CF8">
      <w:pPr>
        <w:widowControl w:val="0"/>
        <w:numPr>
          <w:ilvl w:val="0"/>
          <w:numId w:val="9"/>
        </w:numPr>
        <w:spacing w:after="0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badania i legalizacja zbiorników ciśnieniowych stanowią zakres normalnej konserwacji,</w:t>
      </w:r>
    </w:p>
    <w:p w14:paraId="2A29BFEF" w14:textId="77777777" w:rsidR="001054D7" w:rsidRDefault="00525CF8">
      <w:pPr>
        <w:widowControl w:val="0"/>
        <w:numPr>
          <w:ilvl w:val="0"/>
          <w:numId w:val="9"/>
        </w:numPr>
        <w:spacing w:after="0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dokonanie oceny poprawności lokalizacji gaśnic i ich mocowania,</w:t>
      </w:r>
    </w:p>
    <w:p w14:paraId="1EB4EFD8" w14:textId="77777777" w:rsidR="001054D7" w:rsidRDefault="00525CF8">
      <w:pPr>
        <w:widowControl w:val="0"/>
        <w:numPr>
          <w:ilvl w:val="0"/>
          <w:numId w:val="9"/>
        </w:numPr>
        <w:spacing w:after="0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przeglądów, konserwacji i napraw hydrantów wewnętrznych,</w:t>
      </w:r>
    </w:p>
    <w:p w14:paraId="1E61F7E7" w14:textId="77777777" w:rsidR="001054D7" w:rsidRDefault="00525CF8">
      <w:pPr>
        <w:widowControl w:val="0"/>
        <w:numPr>
          <w:ilvl w:val="0"/>
          <w:numId w:val="9"/>
        </w:numPr>
        <w:spacing w:after="0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wykonywanie prób ciśnieniowych węży hydrantowych. </w:t>
      </w:r>
    </w:p>
    <w:p w14:paraId="2F7028DE" w14:textId="77777777" w:rsidR="001054D7" w:rsidRDefault="00525CF8">
      <w:pPr>
        <w:widowControl w:val="0"/>
        <w:numPr>
          <w:ilvl w:val="0"/>
          <w:numId w:val="8"/>
        </w:numPr>
        <w:tabs>
          <w:tab w:val="left" w:pos="-360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Potwierdzeniem przeprowadzenia przeglądu technicznego i konserwacji hydrantów jest umieszczenie indywidualnej kontrolki zawierającej następujące informacje:</w:t>
      </w:r>
    </w:p>
    <w:p w14:paraId="7CDC9F37" w14:textId="77777777" w:rsidR="001054D7" w:rsidRDefault="00525CF8">
      <w:pPr>
        <w:widowControl w:val="0"/>
        <w:numPr>
          <w:ilvl w:val="1"/>
          <w:numId w:val="4"/>
        </w:numPr>
        <w:tabs>
          <w:tab w:val="left" w:pos="1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firmy,</w:t>
      </w:r>
    </w:p>
    <w:p w14:paraId="36D507A1" w14:textId="77777777" w:rsidR="001054D7" w:rsidRDefault="00525CF8">
      <w:pPr>
        <w:widowControl w:val="0"/>
        <w:numPr>
          <w:ilvl w:val="1"/>
          <w:numId w:val="4"/>
        </w:numPr>
        <w:tabs>
          <w:tab w:val="left" w:pos="1080"/>
        </w:tabs>
        <w:spacing w:after="0"/>
        <w:ind w:left="108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podpis konserwatora,</w:t>
      </w:r>
    </w:p>
    <w:p w14:paraId="25926EB3" w14:textId="77777777" w:rsidR="001054D7" w:rsidRDefault="00525CF8">
      <w:pPr>
        <w:widowControl w:val="0"/>
        <w:numPr>
          <w:ilvl w:val="1"/>
          <w:numId w:val="4"/>
        </w:numPr>
        <w:tabs>
          <w:tab w:val="left" w:pos="1080"/>
        </w:tabs>
        <w:spacing w:after="0"/>
        <w:ind w:left="108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wykonania przeglądu,</w:t>
      </w:r>
    </w:p>
    <w:p w14:paraId="7DADA03E" w14:textId="77777777" w:rsidR="001054D7" w:rsidRDefault="00525CF8">
      <w:pPr>
        <w:widowControl w:val="0"/>
        <w:numPr>
          <w:ilvl w:val="1"/>
          <w:numId w:val="4"/>
        </w:numPr>
        <w:tabs>
          <w:tab w:val="left" w:pos="1080"/>
        </w:tabs>
        <w:spacing w:after="0"/>
        <w:ind w:left="108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ważności przeglądu,</w:t>
      </w:r>
    </w:p>
    <w:p w14:paraId="08E954DA" w14:textId="30B064E9" w:rsidR="001054D7" w:rsidRDefault="00525CF8">
      <w:pPr>
        <w:widowControl w:val="0"/>
        <w:tabs>
          <w:tab w:val="left" w:pos="108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oraz </w:t>
      </w:r>
      <w:r w:rsidR="006C38EE">
        <w:rPr>
          <w:rFonts w:ascii="Times New Roman" w:hAnsi="Times New Roman"/>
        </w:rPr>
        <w:t xml:space="preserve">sporządzenie </w:t>
      </w:r>
      <w:r>
        <w:rPr>
          <w:rFonts w:ascii="Times New Roman" w:hAnsi="Times New Roman"/>
        </w:rPr>
        <w:t>protok</w:t>
      </w:r>
      <w:r w:rsidR="006C38EE">
        <w:rPr>
          <w:rFonts w:ascii="Times New Roman" w:hAnsi="Times New Roman"/>
        </w:rPr>
        <w:t>o</w:t>
      </w:r>
      <w:r>
        <w:rPr>
          <w:rFonts w:ascii="Times New Roman" w:hAnsi="Times New Roman"/>
        </w:rPr>
        <w:t>ł</w:t>
      </w:r>
      <w:r w:rsidR="006C38EE">
        <w:rPr>
          <w:rFonts w:ascii="Times New Roman" w:hAnsi="Times New Roman"/>
        </w:rPr>
        <w:t>u</w:t>
      </w:r>
      <w:r>
        <w:rPr>
          <w:rFonts w:ascii="Times New Roman" w:hAnsi="Times New Roman"/>
        </w:rPr>
        <w:t>, zawierając</w:t>
      </w:r>
      <w:r w:rsidR="006C38EE">
        <w:rPr>
          <w:rFonts w:ascii="Times New Roman" w:hAnsi="Times New Roman"/>
        </w:rPr>
        <w:t>ego</w:t>
      </w:r>
      <w:r>
        <w:rPr>
          <w:rFonts w:ascii="Times New Roman" w:hAnsi="Times New Roman"/>
        </w:rPr>
        <w:t xml:space="preserve"> następujące informacje:</w:t>
      </w:r>
    </w:p>
    <w:p w14:paraId="7A68D914" w14:textId="77777777" w:rsidR="001054D7" w:rsidRDefault="00525CF8">
      <w:pPr>
        <w:widowControl w:val="0"/>
        <w:numPr>
          <w:ilvl w:val="2"/>
          <w:numId w:val="4"/>
        </w:numPr>
        <w:tabs>
          <w:tab w:val="left" w:pos="1440"/>
          <w:tab w:val="left" w:pos="1560"/>
        </w:tabs>
        <w:spacing w:after="0"/>
        <w:ind w:left="1276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firmy,</w:t>
      </w:r>
    </w:p>
    <w:p w14:paraId="235CC2B6" w14:textId="77777777" w:rsidR="001054D7" w:rsidRDefault="00525CF8">
      <w:pPr>
        <w:widowControl w:val="0"/>
        <w:numPr>
          <w:ilvl w:val="2"/>
          <w:numId w:val="4"/>
        </w:numPr>
        <w:tabs>
          <w:tab w:val="left" w:pos="1440"/>
          <w:tab w:val="left" w:pos="1560"/>
        </w:tabs>
        <w:spacing w:after="0"/>
        <w:ind w:left="1276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i adres obiektu, w którym przeprowadzono przegląd i konserwację,</w:t>
      </w:r>
    </w:p>
    <w:p w14:paraId="38A69011" w14:textId="77777777" w:rsidR="001054D7" w:rsidRDefault="00525CF8">
      <w:pPr>
        <w:widowControl w:val="0"/>
        <w:numPr>
          <w:ilvl w:val="2"/>
          <w:numId w:val="4"/>
        </w:numPr>
        <w:tabs>
          <w:tab w:val="left" w:pos="1440"/>
          <w:tab w:val="left" w:pos="1560"/>
        </w:tabs>
        <w:spacing w:after="0"/>
        <w:ind w:left="1276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 przeprowadzonego przeglądu ze szczególnym uwzględnieniem: rodzaju i ilości sprzętu poddanego kontroli, rodzaju i ilości sprzętu wytypowanego do remontu, rodzaju i ilości sprzętu wytypowanego do legalizacji lub badań, rodzaju i ilości sprzętu wytypowanego do wycofania z użytkowania, stwierdzonych braków sprzętu lub wyposażenia,</w:t>
      </w:r>
    </w:p>
    <w:p w14:paraId="68F1AEBF" w14:textId="77777777" w:rsidR="001054D7" w:rsidRDefault="00525CF8">
      <w:pPr>
        <w:widowControl w:val="0"/>
        <w:numPr>
          <w:ilvl w:val="2"/>
          <w:numId w:val="4"/>
        </w:numPr>
        <w:tabs>
          <w:tab w:val="left" w:pos="1440"/>
          <w:tab w:val="left" w:pos="1560"/>
        </w:tabs>
        <w:spacing w:after="0"/>
        <w:ind w:left="1276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 przeprowadzonych prób i pomiarów,</w:t>
      </w:r>
    </w:p>
    <w:p w14:paraId="1AC9B5AC" w14:textId="77777777" w:rsidR="001054D7" w:rsidRDefault="00525CF8">
      <w:pPr>
        <w:widowControl w:val="0"/>
        <w:numPr>
          <w:ilvl w:val="2"/>
          <w:numId w:val="4"/>
        </w:numPr>
        <w:tabs>
          <w:tab w:val="left" w:pos="1440"/>
          <w:tab w:val="left" w:pos="1560"/>
        </w:tabs>
        <w:spacing w:after="0"/>
        <w:ind w:left="1276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zainstalowanych części zamiennych,</w:t>
      </w:r>
    </w:p>
    <w:p w14:paraId="474B4A9F" w14:textId="77777777" w:rsidR="001054D7" w:rsidRDefault="00525CF8">
      <w:pPr>
        <w:widowControl w:val="0"/>
        <w:numPr>
          <w:ilvl w:val="2"/>
          <w:numId w:val="4"/>
        </w:numPr>
        <w:tabs>
          <w:tab w:val="left" w:pos="1440"/>
          <w:tab w:val="left" w:pos="1560"/>
        </w:tabs>
        <w:spacing w:after="0"/>
        <w:ind w:left="1276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przeprowadzenia przeglądu,</w:t>
      </w:r>
      <w:r>
        <w:rPr>
          <w:rStyle w:val="apple-converted-space"/>
          <w:rFonts w:ascii="Times New Roman" w:hAnsi="Times New Roman"/>
        </w:rPr>
        <w:t> </w:t>
      </w:r>
    </w:p>
    <w:p w14:paraId="2E7A8603" w14:textId="77777777" w:rsidR="001054D7" w:rsidRDefault="00525CF8">
      <w:pPr>
        <w:widowControl w:val="0"/>
        <w:numPr>
          <w:ilvl w:val="2"/>
          <w:numId w:val="4"/>
        </w:numPr>
        <w:tabs>
          <w:tab w:val="left" w:pos="1440"/>
          <w:tab w:val="left" w:pos="1560"/>
        </w:tabs>
        <w:spacing w:after="0"/>
        <w:ind w:left="1276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następnego przeglądu,</w:t>
      </w:r>
    </w:p>
    <w:p w14:paraId="2D73E92C" w14:textId="77777777" w:rsidR="001054D7" w:rsidRDefault="00525CF8">
      <w:pPr>
        <w:widowControl w:val="0"/>
        <w:numPr>
          <w:ilvl w:val="2"/>
          <w:numId w:val="4"/>
        </w:numPr>
        <w:tabs>
          <w:tab w:val="left" w:pos="1440"/>
          <w:tab w:val="left" w:pos="1560"/>
        </w:tabs>
        <w:spacing w:after="0"/>
        <w:ind w:left="1276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podpis konserwatora,</w:t>
      </w:r>
    </w:p>
    <w:p w14:paraId="52C50CC8" w14:textId="77777777" w:rsidR="001054D7" w:rsidRDefault="00525CF8">
      <w:pPr>
        <w:widowControl w:val="0"/>
        <w:numPr>
          <w:ilvl w:val="2"/>
          <w:numId w:val="4"/>
        </w:numPr>
        <w:tabs>
          <w:tab w:val="left" w:pos="1440"/>
          <w:tab w:val="left" w:pos="1560"/>
        </w:tabs>
        <w:spacing w:after="0"/>
        <w:ind w:left="1276" w:hanging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 przedstawiciela Zamawiającego.</w:t>
      </w:r>
    </w:p>
    <w:p w14:paraId="6C883FA7" w14:textId="77777777" w:rsidR="001054D7" w:rsidRDefault="00525CF8">
      <w:pPr>
        <w:widowControl w:val="0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Potwierdzenie przeprowadzenia prób ciśnieniowych węży hydrantowych poprzez naniesienie na węże w trwały sposób następujących informacji:</w:t>
      </w:r>
    </w:p>
    <w:p w14:paraId="41FED231" w14:textId="77777777" w:rsidR="001054D7" w:rsidRDefault="00525CF8">
      <w:pPr>
        <w:widowControl w:val="0"/>
        <w:numPr>
          <w:ilvl w:val="2"/>
          <w:numId w:val="5"/>
        </w:numPr>
        <w:tabs>
          <w:tab w:val="clear" w:pos="1440"/>
          <w:tab w:val="left" w:pos="735"/>
          <w:tab w:val="left" w:pos="1035"/>
          <w:tab w:val="left" w:pos="1418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firmy,</w:t>
      </w:r>
    </w:p>
    <w:p w14:paraId="67D28AA0" w14:textId="77777777" w:rsidR="001054D7" w:rsidRDefault="00525CF8">
      <w:pPr>
        <w:widowControl w:val="0"/>
        <w:numPr>
          <w:ilvl w:val="1"/>
          <w:numId w:val="5"/>
        </w:numPr>
        <w:tabs>
          <w:tab w:val="left" w:pos="735"/>
          <w:tab w:val="left" w:pos="1035"/>
        </w:tabs>
        <w:spacing w:after="0"/>
        <w:ind w:left="1035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przeprowadzenia próby,</w:t>
      </w:r>
    </w:p>
    <w:p w14:paraId="131CFA63" w14:textId="77777777" w:rsidR="001054D7" w:rsidRDefault="00525CF8">
      <w:pPr>
        <w:widowControl w:val="0"/>
        <w:numPr>
          <w:ilvl w:val="1"/>
          <w:numId w:val="5"/>
        </w:numPr>
        <w:tabs>
          <w:tab w:val="left" w:pos="735"/>
          <w:tab w:val="left" w:pos="1035"/>
        </w:tabs>
        <w:spacing w:after="0"/>
        <w:ind w:left="1035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następnego badania,</w:t>
      </w:r>
    </w:p>
    <w:p w14:paraId="59BE6EC5" w14:textId="77777777" w:rsidR="001054D7" w:rsidRDefault="00525CF8">
      <w:pPr>
        <w:widowControl w:val="0"/>
        <w:tabs>
          <w:tab w:val="left" w:pos="7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oraz sporządzenie protokołu próby zawierającego następujące informacje:</w:t>
      </w:r>
    </w:p>
    <w:p w14:paraId="79AC6E5A" w14:textId="77777777" w:rsidR="001054D7" w:rsidRDefault="00525CF8">
      <w:pPr>
        <w:widowControl w:val="0"/>
        <w:numPr>
          <w:ilvl w:val="1"/>
          <w:numId w:val="6"/>
        </w:numPr>
        <w:spacing w:after="0"/>
        <w:ind w:left="993" w:firstLine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firmy,</w:t>
      </w:r>
    </w:p>
    <w:p w14:paraId="67127D63" w14:textId="77777777" w:rsidR="001054D7" w:rsidRDefault="00525CF8">
      <w:pPr>
        <w:widowControl w:val="0"/>
        <w:numPr>
          <w:ilvl w:val="1"/>
          <w:numId w:val="6"/>
        </w:numPr>
        <w:spacing w:after="0"/>
        <w:ind w:left="993" w:firstLine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i adres obiektu, z którego pochodzą badane węże,</w:t>
      </w:r>
    </w:p>
    <w:p w14:paraId="4B612132" w14:textId="77777777" w:rsidR="001054D7" w:rsidRDefault="00525CF8">
      <w:pPr>
        <w:widowControl w:val="0"/>
        <w:numPr>
          <w:ilvl w:val="1"/>
          <w:numId w:val="6"/>
        </w:numPr>
        <w:spacing w:after="0"/>
        <w:ind w:left="993" w:firstLine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numery ewidencyjne węży jeżeli są naniesione na wężach,</w:t>
      </w:r>
    </w:p>
    <w:p w14:paraId="68435A05" w14:textId="77777777" w:rsidR="001054D7" w:rsidRDefault="00525CF8">
      <w:pPr>
        <w:widowControl w:val="0"/>
        <w:numPr>
          <w:ilvl w:val="1"/>
          <w:numId w:val="6"/>
        </w:numPr>
        <w:spacing w:after="0"/>
        <w:ind w:left="993" w:firstLine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 prób ciśnieniowych,</w:t>
      </w:r>
    </w:p>
    <w:p w14:paraId="7AE1705E" w14:textId="77777777" w:rsidR="001054D7" w:rsidRDefault="00525CF8">
      <w:pPr>
        <w:widowControl w:val="0"/>
        <w:numPr>
          <w:ilvl w:val="1"/>
          <w:numId w:val="6"/>
        </w:numPr>
        <w:spacing w:after="0"/>
        <w:ind w:left="993" w:firstLine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podpis pracownika przeprowadzającego próby,</w:t>
      </w:r>
    </w:p>
    <w:p w14:paraId="35A0BE56" w14:textId="77777777" w:rsidR="001054D7" w:rsidRDefault="00525CF8">
      <w:pPr>
        <w:widowControl w:val="0"/>
        <w:numPr>
          <w:ilvl w:val="1"/>
          <w:numId w:val="6"/>
        </w:numPr>
        <w:spacing w:after="0"/>
        <w:ind w:left="993" w:firstLine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przeprowadzenia próby,</w:t>
      </w:r>
    </w:p>
    <w:p w14:paraId="72B2AA34" w14:textId="77777777" w:rsidR="001054D7" w:rsidRDefault="00525CF8">
      <w:pPr>
        <w:widowControl w:val="0"/>
        <w:numPr>
          <w:ilvl w:val="1"/>
          <w:numId w:val="6"/>
        </w:numPr>
        <w:spacing w:after="0"/>
        <w:ind w:left="993" w:firstLine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następnego badania.</w:t>
      </w:r>
    </w:p>
    <w:p w14:paraId="4B38793D" w14:textId="77777777" w:rsidR="001054D7" w:rsidRDefault="00525CF8">
      <w:pPr>
        <w:widowControl w:val="0"/>
        <w:numPr>
          <w:ilvl w:val="0"/>
          <w:numId w:val="8"/>
        </w:numPr>
        <w:tabs>
          <w:tab w:val="left" w:pos="-360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Potwierdzeniem przeprowadzenia przeglądu technicznego i konserwacji gaśnic jest umieszczenie indywidualnej kontrolki zawierającej następujące informacje:</w:t>
      </w:r>
    </w:p>
    <w:p w14:paraId="508FE5D0" w14:textId="77777777" w:rsidR="001054D7" w:rsidRDefault="00525CF8">
      <w:pPr>
        <w:widowControl w:val="0"/>
        <w:numPr>
          <w:ilvl w:val="1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ewidencyjny zbiornika</w:t>
      </w:r>
    </w:p>
    <w:p w14:paraId="3B702F6F" w14:textId="77777777" w:rsidR="001054D7" w:rsidRDefault="00525CF8">
      <w:pPr>
        <w:widowControl w:val="0"/>
        <w:numPr>
          <w:ilvl w:val="1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firmy,</w:t>
      </w:r>
    </w:p>
    <w:p w14:paraId="59D88B1E" w14:textId="77777777" w:rsidR="001054D7" w:rsidRDefault="00525CF8">
      <w:pPr>
        <w:widowControl w:val="0"/>
        <w:numPr>
          <w:ilvl w:val="1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podpis konserwatora,</w:t>
      </w:r>
    </w:p>
    <w:p w14:paraId="635DD6E9" w14:textId="77777777" w:rsidR="001054D7" w:rsidRDefault="00525CF8">
      <w:pPr>
        <w:widowControl w:val="0"/>
        <w:numPr>
          <w:ilvl w:val="1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wykonania przeglądu,</w:t>
      </w:r>
    </w:p>
    <w:p w14:paraId="220AA0C2" w14:textId="77777777" w:rsidR="001054D7" w:rsidRDefault="00525CF8">
      <w:pPr>
        <w:widowControl w:val="0"/>
        <w:numPr>
          <w:ilvl w:val="1"/>
          <w:numId w:val="8"/>
        </w:numPr>
        <w:tabs>
          <w:tab w:val="left" w:pos="1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ważności przeglądu,</w:t>
      </w:r>
    </w:p>
    <w:p w14:paraId="0CC5EC79" w14:textId="38E831DE" w:rsidR="001054D7" w:rsidRDefault="00525CF8">
      <w:pPr>
        <w:widowControl w:val="0"/>
        <w:tabs>
          <w:tab w:val="left" w:pos="1080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oraz </w:t>
      </w:r>
      <w:r w:rsidR="006C38EE">
        <w:rPr>
          <w:rFonts w:ascii="Times New Roman" w:hAnsi="Times New Roman"/>
        </w:rPr>
        <w:t xml:space="preserve">sporządzenie </w:t>
      </w:r>
      <w:r>
        <w:rPr>
          <w:rFonts w:ascii="Times New Roman" w:hAnsi="Times New Roman"/>
        </w:rPr>
        <w:t>protok</w:t>
      </w:r>
      <w:r w:rsidR="006C38EE">
        <w:rPr>
          <w:rFonts w:ascii="Times New Roman" w:hAnsi="Times New Roman"/>
        </w:rPr>
        <w:t>o</w:t>
      </w:r>
      <w:r>
        <w:rPr>
          <w:rFonts w:ascii="Times New Roman" w:hAnsi="Times New Roman"/>
        </w:rPr>
        <w:t>ł</w:t>
      </w:r>
      <w:r w:rsidR="006C38EE">
        <w:rPr>
          <w:rFonts w:ascii="Times New Roman" w:hAnsi="Times New Roman"/>
        </w:rPr>
        <w:t>u</w:t>
      </w:r>
      <w:r>
        <w:rPr>
          <w:rFonts w:ascii="Times New Roman" w:hAnsi="Times New Roman"/>
        </w:rPr>
        <w:t>, zawierając</w:t>
      </w:r>
      <w:r w:rsidR="006C38EE">
        <w:rPr>
          <w:rFonts w:ascii="Times New Roman" w:hAnsi="Times New Roman"/>
        </w:rPr>
        <w:t>ego</w:t>
      </w:r>
      <w:r>
        <w:rPr>
          <w:rFonts w:ascii="Times New Roman" w:hAnsi="Times New Roman"/>
        </w:rPr>
        <w:t xml:space="preserve"> następujące informacje:</w:t>
      </w:r>
    </w:p>
    <w:p w14:paraId="200DA810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firmy,</w:t>
      </w:r>
    </w:p>
    <w:p w14:paraId="46F539F1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i adres obiektu, w którym przeprowadzono przegląd i konserwację,</w:t>
      </w:r>
    </w:p>
    <w:p w14:paraId="48BC9B02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lokalizację gaśnicy,</w:t>
      </w:r>
    </w:p>
    <w:p w14:paraId="06936802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ewidencyjny zbiornika (nanieść),</w:t>
      </w:r>
    </w:p>
    <w:p w14:paraId="6009C4C1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rodzaj i wielkość gaśnicy,</w:t>
      </w:r>
    </w:p>
    <w:p w14:paraId="71CE0A82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przeprowadzenia przeglądu,</w:t>
      </w:r>
      <w:r>
        <w:rPr>
          <w:rStyle w:val="apple-converted-space"/>
          <w:rFonts w:ascii="Times New Roman" w:hAnsi="Times New Roman"/>
        </w:rPr>
        <w:t> </w:t>
      </w:r>
    </w:p>
    <w:p w14:paraId="08761ABC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następnego przeglądu,</w:t>
      </w:r>
    </w:p>
    <w:p w14:paraId="35EC5B5D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produkcji</w:t>
      </w:r>
    </w:p>
    <w:p w14:paraId="4779DA0C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ważności środka gaśniczego</w:t>
      </w:r>
    </w:p>
    <w:p w14:paraId="28AEE157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zalecany termin legalizacji</w:t>
      </w:r>
    </w:p>
    <w:p w14:paraId="58079E6C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ocenę stanu gaśnicy</w:t>
      </w:r>
    </w:p>
    <w:p w14:paraId="37556A94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zalecenia po przeglądzie</w:t>
      </w:r>
    </w:p>
    <w:p w14:paraId="62E68555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podpis konserwatora,</w:t>
      </w:r>
    </w:p>
    <w:p w14:paraId="4095F85A" w14:textId="77777777" w:rsidR="001054D7" w:rsidRDefault="00525CF8">
      <w:pPr>
        <w:widowControl w:val="0"/>
        <w:numPr>
          <w:ilvl w:val="2"/>
          <w:numId w:val="14"/>
        </w:numPr>
        <w:tabs>
          <w:tab w:val="left" w:pos="1418"/>
        </w:tabs>
        <w:spacing w:after="0"/>
        <w:ind w:hanging="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 przedstawiciela Zamawiającego</w:t>
      </w:r>
    </w:p>
    <w:p w14:paraId="546572CE" w14:textId="7DF8068A" w:rsidR="001054D7" w:rsidRDefault="00525CF8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Potwierdzenie przeprowadzenia </w:t>
      </w:r>
      <w:r w:rsidR="006C38EE">
        <w:rPr>
          <w:rFonts w:ascii="Times New Roman" w:hAnsi="Times New Roman"/>
        </w:rPr>
        <w:t>remontu</w:t>
      </w:r>
      <w:r>
        <w:rPr>
          <w:rFonts w:ascii="Times New Roman" w:hAnsi="Times New Roman"/>
        </w:rPr>
        <w:t xml:space="preserve"> zbiorników ciśnieniowych gaśnic zgodnie z przepisami Urzędu Dozoru Technicznego oraz protokółem zawierającym następujące informacje:</w:t>
      </w:r>
    </w:p>
    <w:p w14:paraId="52F22812" w14:textId="77777777" w:rsidR="001054D7" w:rsidRDefault="00525CF8">
      <w:pPr>
        <w:widowControl w:val="0"/>
        <w:numPr>
          <w:ilvl w:val="2"/>
          <w:numId w:val="7"/>
        </w:numPr>
        <w:tabs>
          <w:tab w:val="left" w:pos="109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firmy,</w:t>
      </w:r>
    </w:p>
    <w:p w14:paraId="2EF80F36" w14:textId="77777777" w:rsidR="001054D7" w:rsidRDefault="00525CF8">
      <w:pPr>
        <w:widowControl w:val="0"/>
        <w:numPr>
          <w:ilvl w:val="2"/>
          <w:numId w:val="7"/>
        </w:numPr>
        <w:tabs>
          <w:tab w:val="left" w:pos="109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i adres obiektu, z którego pochodzą badane gaśnice,</w:t>
      </w:r>
    </w:p>
    <w:p w14:paraId="7D6C47D5" w14:textId="77777777" w:rsidR="001054D7" w:rsidRDefault="00525CF8">
      <w:pPr>
        <w:widowControl w:val="0"/>
        <w:numPr>
          <w:ilvl w:val="2"/>
          <w:numId w:val="7"/>
        </w:numPr>
        <w:tabs>
          <w:tab w:val="left" w:pos="109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ewidencyjny zbiornika,</w:t>
      </w:r>
    </w:p>
    <w:p w14:paraId="3E0C9F94" w14:textId="77777777" w:rsidR="001054D7" w:rsidRDefault="00525CF8">
      <w:pPr>
        <w:widowControl w:val="0"/>
        <w:numPr>
          <w:ilvl w:val="2"/>
          <w:numId w:val="7"/>
        </w:numPr>
        <w:tabs>
          <w:tab w:val="left" w:pos="109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 prób ciśnieniowych,</w:t>
      </w:r>
    </w:p>
    <w:p w14:paraId="0552CB82" w14:textId="77777777" w:rsidR="001054D7" w:rsidRDefault="00525CF8">
      <w:pPr>
        <w:numPr>
          <w:ilvl w:val="2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 ważności środka gaśniczego</w:t>
      </w:r>
    </w:p>
    <w:p w14:paraId="5455EC6D" w14:textId="77777777" w:rsidR="001054D7" w:rsidRDefault="00525CF8">
      <w:pPr>
        <w:numPr>
          <w:ilvl w:val="2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zalecany termin legalizacji</w:t>
      </w:r>
    </w:p>
    <w:p w14:paraId="7F5C0642" w14:textId="77777777" w:rsidR="001054D7" w:rsidRDefault="00525CF8">
      <w:pPr>
        <w:widowControl w:val="0"/>
        <w:numPr>
          <w:ilvl w:val="2"/>
          <w:numId w:val="7"/>
        </w:numPr>
        <w:tabs>
          <w:tab w:val="left" w:pos="109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podpis pracownika przeprowadzającego próby,</w:t>
      </w:r>
    </w:p>
    <w:p w14:paraId="08690B10" w14:textId="77777777" w:rsidR="001054D7" w:rsidRDefault="00525CF8">
      <w:pPr>
        <w:widowControl w:val="0"/>
        <w:numPr>
          <w:ilvl w:val="2"/>
          <w:numId w:val="7"/>
        </w:numPr>
        <w:tabs>
          <w:tab w:val="left" w:pos="109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przeprowadzenia próby,</w:t>
      </w:r>
    </w:p>
    <w:p w14:paraId="77181BCB" w14:textId="77777777" w:rsidR="006C38EE" w:rsidRDefault="00525CF8">
      <w:pPr>
        <w:widowControl w:val="0"/>
        <w:numPr>
          <w:ilvl w:val="2"/>
          <w:numId w:val="7"/>
        </w:numPr>
        <w:tabs>
          <w:tab w:val="left" w:pos="109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następnego badania</w:t>
      </w:r>
    </w:p>
    <w:p w14:paraId="64BC4BDC" w14:textId="77777777" w:rsidR="006C38EE" w:rsidRDefault="006C38EE" w:rsidP="006C38EE">
      <w:pPr>
        <w:widowControl w:val="0"/>
        <w:numPr>
          <w:ilvl w:val="2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 przedstawiciela Zamawiającego</w:t>
      </w:r>
    </w:p>
    <w:p w14:paraId="0106C33D" w14:textId="77777777" w:rsidR="001054D7" w:rsidRDefault="001054D7">
      <w:pPr>
        <w:widowControl w:val="0"/>
        <w:tabs>
          <w:tab w:val="left" w:pos="426"/>
        </w:tabs>
        <w:jc w:val="both"/>
        <w:rPr>
          <w:rFonts w:ascii="Times New Roman" w:hAnsi="Times New Roman"/>
        </w:rPr>
      </w:pPr>
    </w:p>
    <w:p w14:paraId="7B7CBC32" w14:textId="77777777" w:rsidR="001054D7" w:rsidRDefault="00525CF8">
      <w:pPr>
        <w:widowControl w:val="0"/>
        <w:numPr>
          <w:ilvl w:val="0"/>
          <w:numId w:val="7"/>
        </w:numPr>
        <w:tabs>
          <w:tab w:val="clear" w:pos="720"/>
          <w:tab w:val="left" w:pos="426"/>
          <w:tab w:val="left" w:pos="851"/>
        </w:tabs>
        <w:spacing w:after="0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Naprawy podręcznego sprzętu gaśniczego wynikające ze stwierdzonych podczas przeglądów usterek - potwierdzonych odpowiednimi zapisami w protokole oraz zgłoszeń Zamawiającego będą wykonywane na podstawie odrębnego zlecenia.</w:t>
      </w:r>
    </w:p>
    <w:p w14:paraId="7B4CBD7A" w14:textId="77777777" w:rsidR="001054D7" w:rsidRDefault="001054D7">
      <w:pPr>
        <w:widowControl w:val="0"/>
        <w:tabs>
          <w:tab w:val="left" w:pos="426"/>
        </w:tabs>
        <w:jc w:val="both"/>
        <w:rPr>
          <w:rFonts w:ascii="Times New Roman" w:hAnsi="Times New Roman"/>
        </w:rPr>
      </w:pPr>
    </w:p>
    <w:p w14:paraId="4A0DEBAE" w14:textId="77777777" w:rsidR="001054D7" w:rsidRDefault="00525CF8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spacing w:after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w ramach umowy zobowiązany jest miedzy innymi do:</w:t>
      </w:r>
    </w:p>
    <w:p w14:paraId="13173D84" w14:textId="77777777" w:rsidR="001054D7" w:rsidRDefault="00525CF8">
      <w:pPr>
        <w:widowControl w:val="0"/>
        <w:numPr>
          <w:ilvl w:val="2"/>
          <w:numId w:val="11"/>
        </w:numPr>
        <w:tabs>
          <w:tab w:val="left" w:pos="1276"/>
        </w:tabs>
        <w:spacing w:after="0"/>
        <w:ind w:left="113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wykonania przeglądów konserwacyjnych, w terminach określonych w umowie (oględziny, przedłużenie terminu użytkowania sprzętu gaśniczego)</w:t>
      </w:r>
    </w:p>
    <w:p w14:paraId="7D9FB97B" w14:textId="77777777" w:rsidR="001054D7" w:rsidRDefault="00525CF8">
      <w:pPr>
        <w:widowControl w:val="0"/>
        <w:numPr>
          <w:ilvl w:val="2"/>
          <w:numId w:val="11"/>
        </w:numPr>
        <w:spacing w:after="0"/>
        <w:ind w:left="113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wykonania ewentualnych napraw po przeglądach tj.: wymiana proszku, wymiana węża, wymiana uszczelek, wymiana armatury, wymiana czynnika gazowego,</w:t>
      </w:r>
    </w:p>
    <w:p w14:paraId="739B9D4A" w14:textId="77777777" w:rsidR="001054D7" w:rsidRDefault="00525CF8">
      <w:pPr>
        <w:widowControl w:val="0"/>
        <w:numPr>
          <w:ilvl w:val="2"/>
          <w:numId w:val="11"/>
        </w:numPr>
        <w:tabs>
          <w:tab w:val="left" w:pos="1134"/>
        </w:tabs>
        <w:spacing w:after="0"/>
        <w:ind w:left="993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legalizacja sprzętu gaśniczego,</w:t>
      </w:r>
    </w:p>
    <w:p w14:paraId="33EE1898" w14:textId="77777777" w:rsidR="001054D7" w:rsidRDefault="00525CF8">
      <w:pPr>
        <w:widowControl w:val="0"/>
        <w:numPr>
          <w:ilvl w:val="2"/>
          <w:numId w:val="11"/>
        </w:numPr>
        <w:tabs>
          <w:tab w:val="clear" w:pos="1440"/>
          <w:tab w:val="left" w:pos="1418"/>
        </w:tabs>
        <w:spacing w:after="0"/>
        <w:ind w:left="113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stwierdzenia konieczności wymiany gaśnicy, sporządzenie protokołu złomowania. </w:t>
      </w:r>
    </w:p>
    <w:p w14:paraId="50324AAC" w14:textId="77777777" w:rsidR="001054D7" w:rsidRDefault="001054D7">
      <w:pPr>
        <w:widowControl w:val="0"/>
        <w:tabs>
          <w:tab w:val="left" w:pos="375"/>
          <w:tab w:val="left" w:pos="709"/>
          <w:tab w:val="left" w:pos="1095"/>
        </w:tabs>
        <w:ind w:left="709"/>
        <w:jc w:val="both"/>
        <w:rPr>
          <w:rFonts w:ascii="Times New Roman" w:hAnsi="Times New Roman"/>
        </w:rPr>
      </w:pPr>
    </w:p>
    <w:p w14:paraId="34677EF4" w14:textId="77777777" w:rsidR="005406AF" w:rsidRDefault="005406A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17E21A6" w14:textId="77777777" w:rsidR="001054D7" w:rsidRDefault="001054D7">
      <w:pPr>
        <w:widowControl w:val="0"/>
        <w:tabs>
          <w:tab w:val="left" w:pos="375"/>
          <w:tab w:val="left" w:pos="709"/>
          <w:tab w:val="left" w:pos="1095"/>
        </w:tabs>
        <w:ind w:left="709"/>
        <w:jc w:val="both"/>
        <w:rPr>
          <w:rFonts w:ascii="Times New Roman" w:hAnsi="Times New Roman"/>
        </w:rPr>
      </w:pPr>
    </w:p>
    <w:p w14:paraId="5EDD89F6" w14:textId="2F454C74" w:rsidR="001054D7" w:rsidRDefault="00525CF8" w:rsidP="006C38EE">
      <w:pPr>
        <w:pStyle w:val="Tekstwstpniesformatowany"/>
        <w:spacing w:line="276" w:lineRule="auto"/>
        <w:ind w:left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ZAKRES CZYNNOŚCI DO WYKONANIA</w:t>
      </w:r>
    </w:p>
    <w:p w14:paraId="74028618" w14:textId="5247ED58" w:rsidR="001054D7" w:rsidRDefault="00525CF8" w:rsidP="006C38EE">
      <w:pPr>
        <w:pStyle w:val="Tekstwstpniesformatowany"/>
        <w:tabs>
          <w:tab w:val="left" w:pos="375"/>
          <w:tab w:val="left" w:pos="709"/>
          <w:tab w:val="left" w:pos="1095"/>
        </w:tabs>
        <w:spacing w:line="276" w:lineRule="auto"/>
        <w:ind w:left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podczas przeglądów konserwacyjnych </w:t>
      </w:r>
      <w:r w:rsidR="00663F5E">
        <w:rPr>
          <w:rFonts w:ascii="Times New Roman" w:hAnsi="Times New Roman"/>
          <w:b/>
          <w:sz w:val="22"/>
          <w:szCs w:val="22"/>
        </w:rPr>
        <w:t>systemu SAP,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424811">
        <w:rPr>
          <w:rFonts w:ascii="Times New Roman" w:hAnsi="Times New Roman"/>
          <w:b/>
          <w:sz w:val="22"/>
          <w:szCs w:val="22"/>
        </w:rPr>
        <w:t>oświetleni ewakuacyjnego</w:t>
      </w:r>
      <w:r w:rsidR="008811D2">
        <w:rPr>
          <w:rFonts w:ascii="Times New Roman" w:hAnsi="Times New Roman"/>
          <w:b/>
          <w:sz w:val="22"/>
          <w:szCs w:val="22"/>
        </w:rPr>
        <w:br/>
      </w:r>
      <w:bookmarkStart w:id="0" w:name="_GoBack"/>
      <w:bookmarkEnd w:id="0"/>
      <w:r w:rsidR="00424811">
        <w:rPr>
          <w:rFonts w:ascii="Times New Roman" w:hAnsi="Times New Roman"/>
          <w:b/>
          <w:sz w:val="22"/>
          <w:szCs w:val="22"/>
        </w:rPr>
        <w:t xml:space="preserve"> i awaryjnego</w:t>
      </w:r>
      <w:r>
        <w:rPr>
          <w:rFonts w:ascii="Times New Roman" w:hAnsi="Times New Roman"/>
          <w:b/>
          <w:sz w:val="22"/>
          <w:szCs w:val="22"/>
        </w:rPr>
        <w:t xml:space="preserve"> na terenie Dworców ZTM</w:t>
      </w:r>
    </w:p>
    <w:p w14:paraId="1FDF4952" w14:textId="77777777" w:rsidR="001054D7" w:rsidRDefault="001054D7">
      <w:pPr>
        <w:widowControl w:val="0"/>
        <w:tabs>
          <w:tab w:val="left" w:pos="375"/>
          <w:tab w:val="left" w:pos="1095"/>
        </w:tabs>
        <w:jc w:val="both"/>
        <w:rPr>
          <w:rFonts w:ascii="Times New Roman" w:hAnsi="Times New Roman"/>
          <w:b/>
        </w:rPr>
      </w:pPr>
    </w:p>
    <w:p w14:paraId="540C9958" w14:textId="3D0EF2B7" w:rsidR="001054D7" w:rsidRDefault="00525CF8" w:rsidP="00663F5E">
      <w:pPr>
        <w:pStyle w:val="Default"/>
        <w:numPr>
          <w:ilvl w:val="0"/>
          <w:numId w:val="18"/>
        </w:numPr>
        <w:tabs>
          <w:tab w:val="left" w:pos="426"/>
        </w:tabs>
        <w:spacing w:line="276" w:lineRule="auto"/>
        <w:ind w:hanging="86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Przegląd </w:t>
      </w:r>
      <w:r w:rsidR="00663F5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systemu SAP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na dworcu Sobieskiego</w:t>
      </w:r>
    </w:p>
    <w:p w14:paraId="0263948C" w14:textId="77777777" w:rsidR="001054D7" w:rsidRDefault="001054D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1466E97" w14:textId="77777777" w:rsidR="001054D7" w:rsidRDefault="00525CF8">
      <w:pPr>
        <w:widowControl w:val="0"/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Dokonywanie w książce eksploatacyjnej (w razie braku książki Wykonawca założy nową książkę eksploatacyjną) zapisów odnośnie przeprowadzonej obsługi konserwacji lub innych zdarzeń związanych z eksploatacją SAP.</w:t>
      </w:r>
    </w:p>
    <w:p w14:paraId="460D6562" w14:textId="77777777" w:rsidR="001054D7" w:rsidRDefault="00525CF8">
      <w:pPr>
        <w:widowControl w:val="0"/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Sprawdzanie, czy nadzorowanie linii dozorowych przez CSP funkcjonuje prawidłowo.</w:t>
      </w:r>
    </w:p>
    <w:p w14:paraId="0AF738DF" w14:textId="77777777" w:rsidR="001054D7" w:rsidRDefault="00525CF8">
      <w:pPr>
        <w:widowControl w:val="0"/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Sprawdzenie centrali wraz z układem zasilania podstawowego i awaryjnego wg wymogów dokumentacji </w:t>
      </w:r>
      <w:proofErr w:type="spellStart"/>
      <w:r>
        <w:rPr>
          <w:rFonts w:ascii="Times New Roman" w:eastAsia="Times New Roman" w:hAnsi="Times New Roman"/>
          <w:lang w:eastAsia="pl-PL"/>
        </w:rPr>
        <w:t>techniczno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– ruchowej urządzenia.</w:t>
      </w:r>
    </w:p>
    <w:p w14:paraId="494D7570" w14:textId="77777777" w:rsidR="001054D7" w:rsidRDefault="00525CF8">
      <w:pPr>
        <w:widowControl w:val="0"/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Sprawdzanie zasilania linii dozorowych – określonych przez producenta w DTR.</w:t>
      </w:r>
    </w:p>
    <w:p w14:paraId="3B9F2CE5" w14:textId="77777777" w:rsidR="001054D7" w:rsidRDefault="00525CF8">
      <w:pPr>
        <w:widowControl w:val="0"/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Sprawdzanie awaryjnego źródła zasilania – sprawdzanie wartości napięć, sprawdzanie prawidłowości i stanu połączeń. </w:t>
      </w:r>
    </w:p>
    <w:p w14:paraId="648A138C" w14:textId="77777777" w:rsidR="001054D7" w:rsidRDefault="00525CF8">
      <w:pPr>
        <w:widowControl w:val="0"/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Sprawdzanie poprawności działania układu kontroli i doładowywania awaryjnego źródła zasilania.</w:t>
      </w:r>
    </w:p>
    <w:p w14:paraId="201CD135" w14:textId="77777777" w:rsidR="001054D7" w:rsidRDefault="00525CF8">
      <w:pPr>
        <w:widowControl w:val="0"/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Linie dozorowe i sygnalizacyjne – sprawdzanie mocowania, połączeń na łączówkach, puszkach, rozdzielaczach.</w:t>
      </w:r>
    </w:p>
    <w:p w14:paraId="0C928E96" w14:textId="77777777" w:rsidR="001054D7" w:rsidRDefault="00525CF8">
      <w:pPr>
        <w:widowControl w:val="0"/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Sprawdzanie działania czujek oraz ostrzegaczy pożarowych (przez zadziałanie) w celu sprawdzenia czy CSP prawidłowo odbiera i wyświetla sygnały imitujące alarmy, uszkodzenia na liniach dozorowych, prawidłowo uruchamia współpracujące urządzenia. </w:t>
      </w:r>
    </w:p>
    <w:p w14:paraId="6D74CA09" w14:textId="77777777" w:rsidR="001054D7" w:rsidRDefault="00525CF8">
      <w:pPr>
        <w:widowControl w:val="0"/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Sprawdzenie centrali Dźwiękowego Systemu Ostrzegawczego.</w:t>
      </w:r>
    </w:p>
    <w:p w14:paraId="3477A84B" w14:textId="77777777" w:rsidR="001054D7" w:rsidRDefault="00525CF8">
      <w:pPr>
        <w:widowControl w:val="0"/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Sprawdzenie działania głośników (przez zadziałanie) w każdej strefie.</w:t>
      </w:r>
    </w:p>
    <w:p w14:paraId="6D8003CF" w14:textId="77777777" w:rsidR="001054D7" w:rsidRDefault="00525CF8">
      <w:pPr>
        <w:widowControl w:val="0"/>
        <w:numPr>
          <w:ilvl w:val="0"/>
          <w:numId w:val="16"/>
        </w:numPr>
        <w:suppressAutoHyphens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Sprawdzanie poprawności działania układu kontroli i doładowywania awaryjnego źródła zasilania dla systemów (SSP/DSO/oddymiania)</w:t>
      </w:r>
    </w:p>
    <w:p w14:paraId="631F0FBD" w14:textId="77777777" w:rsidR="001054D7" w:rsidRDefault="001054D7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9ABA319" w14:textId="77777777" w:rsidR="001054D7" w:rsidRDefault="00525CF8">
      <w:pPr>
        <w:widowControl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Potwierdzeniem przeprowadzenia przeglądu technicznego i konserwacji jest protokół zawierający następujące informacje:</w:t>
      </w:r>
    </w:p>
    <w:p w14:paraId="089CBCF8" w14:textId="77777777" w:rsidR="001054D7" w:rsidRDefault="00525CF8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nazwę firmy,</w:t>
      </w:r>
    </w:p>
    <w:p w14:paraId="000A2321" w14:textId="77777777" w:rsidR="001054D7" w:rsidRDefault="00525CF8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podpis osoby wykonującej badania,</w:t>
      </w:r>
    </w:p>
    <w:p w14:paraId="1FF262D6" w14:textId="77777777" w:rsidR="001054D7" w:rsidRDefault="00525CF8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rodzaj i zakres prowadzonego przeglądu technicznego,</w:t>
      </w:r>
    </w:p>
    <w:p w14:paraId="30C667EA" w14:textId="77777777" w:rsidR="001054D7" w:rsidRPr="006C38EE" w:rsidRDefault="00525CF8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6C38EE">
        <w:rPr>
          <w:rFonts w:ascii="Times New Roman" w:hAnsi="Times New Roman"/>
        </w:rPr>
        <w:t>wynik przeprowadzonego przeglądu ze szczególnym uwzględnieniem: koniecznych do przeprowadzenia napraw wykraczających poza zakres zwykłej konserwacji, stwierdzonych braków sprzętu lub wyposażenia, dokładne określenie lokalizacji poszczególnych punktów oświetlenia</w:t>
      </w:r>
    </w:p>
    <w:p w14:paraId="468D37A7" w14:textId="77777777" w:rsidR="001054D7" w:rsidRPr="006C38EE" w:rsidRDefault="00525CF8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6C38EE">
        <w:rPr>
          <w:rFonts w:ascii="Times New Roman" w:hAnsi="Times New Roman"/>
        </w:rPr>
        <w:t>wykaz zainstalowanych części zamiennych,</w:t>
      </w:r>
    </w:p>
    <w:p w14:paraId="329CCBA0" w14:textId="77777777" w:rsidR="001054D7" w:rsidRPr="006C38EE" w:rsidRDefault="00525CF8">
      <w:pPr>
        <w:pStyle w:val="Akapitzlist"/>
        <w:widowControl w:val="0"/>
        <w:numPr>
          <w:ilvl w:val="0"/>
          <w:numId w:val="13"/>
        </w:numPr>
        <w:suppressAutoHyphens w:val="0"/>
        <w:spacing w:after="0"/>
        <w:rPr>
          <w:rFonts w:ascii="Times New Roman" w:hAnsi="Times New Roman"/>
        </w:rPr>
      </w:pPr>
      <w:r w:rsidRPr="006C38EE">
        <w:rPr>
          <w:rFonts w:ascii="Times New Roman" w:hAnsi="Times New Roman"/>
        </w:rPr>
        <w:t>określenie dokładnej lokalizacji urządzeń wraz z podaniem adresów testowanych czujek i modułów,</w:t>
      </w:r>
    </w:p>
    <w:p w14:paraId="443C7751" w14:textId="77777777" w:rsidR="001054D7" w:rsidRPr="006C38EE" w:rsidRDefault="00525CF8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6C38EE">
        <w:rPr>
          <w:rFonts w:ascii="Times New Roman" w:hAnsi="Times New Roman"/>
        </w:rPr>
        <w:t>określenie dokładnej lokalizacji i nazwy rozdzielnicy zasilającej wraz z określeniem numeru lub nazwy obwodu elektrycznego,</w:t>
      </w:r>
    </w:p>
    <w:p w14:paraId="5EBA2F1F" w14:textId="77777777" w:rsidR="001054D7" w:rsidRPr="006C38EE" w:rsidRDefault="00525CF8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6C38EE">
        <w:rPr>
          <w:rFonts w:ascii="Times New Roman" w:hAnsi="Times New Roman"/>
        </w:rPr>
        <w:t xml:space="preserve">podanie typu, serii i producenta serwisowanego urządzenia z tabliczki znamionowej, </w:t>
      </w:r>
    </w:p>
    <w:p w14:paraId="27AEAA28" w14:textId="77777777" w:rsidR="001054D7" w:rsidRPr="006C38EE" w:rsidRDefault="00525CF8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6C38EE">
        <w:rPr>
          <w:rFonts w:ascii="Times New Roman" w:hAnsi="Times New Roman"/>
        </w:rPr>
        <w:t>dokumentację zdjęciową zawierającą:</w:t>
      </w:r>
    </w:p>
    <w:p w14:paraId="72C2779A" w14:textId="77777777" w:rsidR="001054D7" w:rsidRDefault="00525CF8">
      <w:pPr>
        <w:widowControl w:val="0"/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zdjęcie widoku ogólnego centrali SAP oraz zdjęcie jej tabliczki znamionowej,</w:t>
      </w:r>
    </w:p>
    <w:p w14:paraId="29733C31" w14:textId="77777777" w:rsidR="001054D7" w:rsidRDefault="00525CF8">
      <w:pPr>
        <w:widowControl w:val="0"/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zdjęcie rozdzielnicy, z której zasilane jest serwisowane urządzenie oraz zdjęcie obwodu lub zabezpieczenia, z którego jest one zasilana,</w:t>
      </w:r>
    </w:p>
    <w:p w14:paraId="44D8F759" w14:textId="77777777" w:rsidR="001054D7" w:rsidRDefault="00525CF8">
      <w:pPr>
        <w:widowControl w:val="0"/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zdjęcia obrazujące stwierdzone nieprawidłowości / uszkodzenia / awarie / usterki </w:t>
      </w:r>
      <w:r>
        <w:rPr>
          <w:rFonts w:ascii="Times New Roman" w:hAnsi="Times New Roman"/>
        </w:rPr>
        <w:br/>
        <w:t>w funkcjonowaniu wymagające przeprowadzenia dalszych napraw wykraczających poza zakres przeprowadzonych prac serwisowych i konserwacyjnych.</w:t>
      </w:r>
    </w:p>
    <w:p w14:paraId="5295D91D" w14:textId="77777777" w:rsidR="001054D7" w:rsidRDefault="00525CF8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przeprowadzenia przeglądu,</w:t>
      </w:r>
    </w:p>
    <w:p w14:paraId="59B707D3" w14:textId="77777777" w:rsidR="001054D7" w:rsidRDefault="00525CF8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 następnego przeglądu,</w:t>
      </w:r>
    </w:p>
    <w:p w14:paraId="5DB3FEC5" w14:textId="77777777" w:rsidR="001054D7" w:rsidRDefault="00525CF8">
      <w:pPr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 przedstawiciela Zamawiającego.</w:t>
      </w:r>
    </w:p>
    <w:p w14:paraId="5D41B297" w14:textId="6B3927AD" w:rsidR="001054D7" w:rsidRDefault="001054D7">
      <w:pPr>
        <w:widowControl w:val="0"/>
        <w:ind w:left="284"/>
        <w:jc w:val="both"/>
        <w:rPr>
          <w:rFonts w:ascii="Times New Roman" w:hAnsi="Times New Roman"/>
          <w:color w:val="000000"/>
        </w:rPr>
      </w:pPr>
    </w:p>
    <w:p w14:paraId="37814762" w14:textId="77777777" w:rsidR="00663F5E" w:rsidRPr="00424811" w:rsidRDefault="00663F5E" w:rsidP="00444130">
      <w:pPr>
        <w:pStyle w:val="Default"/>
        <w:numPr>
          <w:ilvl w:val="0"/>
          <w:numId w:val="18"/>
        </w:numPr>
        <w:tabs>
          <w:tab w:val="left" w:pos="426"/>
        </w:tabs>
        <w:spacing w:line="276" w:lineRule="auto"/>
        <w:ind w:hanging="862"/>
        <w:jc w:val="both"/>
        <w:rPr>
          <w:rFonts w:ascii="Times New Roman" w:hAnsi="Times New Roman" w:cs="Times New Roman"/>
          <w:b/>
        </w:rPr>
      </w:pPr>
      <w:r w:rsidRPr="00424811">
        <w:rPr>
          <w:rFonts w:ascii="Times New Roman" w:hAnsi="Times New Roman" w:cs="Times New Roman"/>
          <w:b/>
          <w:sz w:val="22"/>
          <w:szCs w:val="22"/>
        </w:rPr>
        <w:t xml:space="preserve">Przegląd </w:t>
      </w:r>
      <w:r w:rsidRPr="00424811">
        <w:rPr>
          <w:rFonts w:ascii="Times New Roman" w:hAnsi="Times New Roman" w:cs="Times New Roman"/>
          <w:b/>
          <w:sz w:val="22"/>
          <w:szCs w:val="22"/>
        </w:rPr>
        <w:t xml:space="preserve">natężenia oświetlenia ewakuacyjnego </w:t>
      </w:r>
      <w:r w:rsidRPr="00424811">
        <w:rPr>
          <w:rFonts w:ascii="Times New Roman" w:hAnsi="Times New Roman" w:cs="Times New Roman"/>
          <w:b/>
          <w:sz w:val="22"/>
          <w:szCs w:val="22"/>
        </w:rPr>
        <w:t>i awaryjnego</w:t>
      </w:r>
      <w:r w:rsidRPr="00424811">
        <w:rPr>
          <w:rFonts w:ascii="Times New Roman" w:hAnsi="Times New Roman" w:cs="Times New Roman"/>
          <w:b/>
          <w:sz w:val="22"/>
          <w:szCs w:val="22"/>
        </w:rPr>
        <w:t xml:space="preserve"> w budynku </w:t>
      </w:r>
      <w:r w:rsidRPr="00424811">
        <w:rPr>
          <w:rFonts w:ascii="Times New Roman" w:hAnsi="Times New Roman" w:cs="Times New Roman"/>
          <w:b/>
          <w:sz w:val="22"/>
          <w:szCs w:val="22"/>
        </w:rPr>
        <w:t>dworca Sobieskiego</w:t>
      </w:r>
    </w:p>
    <w:p w14:paraId="73FAD5F8" w14:textId="77777777" w:rsidR="00444130" w:rsidRDefault="00663F5E" w:rsidP="00663F5E">
      <w:pPr>
        <w:tabs>
          <w:tab w:val="left" w:pos="375"/>
        </w:tabs>
        <w:spacing w:line="360" w:lineRule="auto"/>
        <w:ind w:left="375" w:hanging="36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759C5D6E" w14:textId="17B41E4B" w:rsidR="00663F5E" w:rsidRPr="00424811" w:rsidRDefault="00663F5E" w:rsidP="00663F5E">
      <w:pPr>
        <w:tabs>
          <w:tab w:val="left" w:pos="375"/>
        </w:tabs>
        <w:spacing w:line="360" w:lineRule="auto"/>
        <w:ind w:left="375" w:hanging="360"/>
        <w:jc w:val="both"/>
        <w:rPr>
          <w:rFonts w:ascii="Times New Roman" w:hAnsi="Times New Roman"/>
        </w:rPr>
      </w:pPr>
      <w:r w:rsidRPr="00424811">
        <w:rPr>
          <w:rFonts w:ascii="Times New Roman" w:hAnsi="Times New Roman"/>
          <w:spacing w:val="-4"/>
        </w:rPr>
        <w:t>W</w:t>
      </w:r>
      <w:r>
        <w:rPr>
          <w:rFonts w:ascii="Times New Roman" w:hAnsi="Times New Roman"/>
          <w:spacing w:val="-4"/>
        </w:rPr>
        <w:t xml:space="preserve"> budynku znajduje się 17</w:t>
      </w:r>
      <w:r w:rsidRPr="00424811">
        <w:rPr>
          <w:rFonts w:ascii="Times New Roman" w:hAnsi="Times New Roman"/>
          <w:spacing w:val="-4"/>
        </w:rPr>
        <w:t xml:space="preserve"> punkty oświetlenia </w:t>
      </w:r>
      <w:r>
        <w:rPr>
          <w:rFonts w:ascii="Times New Roman" w:hAnsi="Times New Roman"/>
          <w:spacing w:val="-4"/>
        </w:rPr>
        <w:t>a</w:t>
      </w:r>
      <w:r w:rsidRPr="00424811">
        <w:rPr>
          <w:rFonts w:ascii="Times New Roman" w:hAnsi="Times New Roman"/>
          <w:spacing w:val="-4"/>
        </w:rPr>
        <w:t>waryjnego</w:t>
      </w:r>
      <w:r>
        <w:rPr>
          <w:rFonts w:ascii="Times New Roman" w:hAnsi="Times New Roman"/>
          <w:spacing w:val="-4"/>
        </w:rPr>
        <w:t xml:space="preserve"> i 6 punktów oświetlenia ewakuacyjnego</w:t>
      </w:r>
    </w:p>
    <w:p w14:paraId="0AB93535" w14:textId="77777777" w:rsidR="00663F5E" w:rsidRPr="00424811" w:rsidRDefault="00663F5E" w:rsidP="00663F5E">
      <w:pPr>
        <w:widowControl w:val="0"/>
        <w:spacing w:line="360" w:lineRule="auto"/>
        <w:ind w:left="284"/>
        <w:jc w:val="both"/>
        <w:rPr>
          <w:rFonts w:ascii="Times New Roman" w:hAnsi="Times New Roman"/>
        </w:rPr>
      </w:pPr>
      <w:r w:rsidRPr="00424811">
        <w:rPr>
          <w:rFonts w:ascii="Times New Roman" w:hAnsi="Times New Roman"/>
        </w:rPr>
        <w:t>Potwierdzeniem przeprowadzenia przeglądu technicznego i konserwacji jest protokół zawierający następujące informacje:</w:t>
      </w:r>
    </w:p>
    <w:p w14:paraId="7E3AE99F" w14:textId="77777777" w:rsidR="00663F5E" w:rsidRPr="00424811" w:rsidRDefault="00663F5E" w:rsidP="00663F5E">
      <w:pPr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424811">
        <w:rPr>
          <w:rFonts w:ascii="Times New Roman" w:hAnsi="Times New Roman"/>
        </w:rPr>
        <w:t>nazwę firmy,</w:t>
      </w:r>
    </w:p>
    <w:p w14:paraId="352181E2" w14:textId="77777777" w:rsidR="00663F5E" w:rsidRPr="00424811" w:rsidRDefault="00663F5E" w:rsidP="00663F5E">
      <w:pPr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424811">
        <w:rPr>
          <w:rFonts w:ascii="Times New Roman" w:hAnsi="Times New Roman"/>
        </w:rPr>
        <w:t>nazwisko i podpis osoby wykonującej badania,</w:t>
      </w:r>
    </w:p>
    <w:p w14:paraId="61807E29" w14:textId="77777777" w:rsidR="00663F5E" w:rsidRPr="00424811" w:rsidRDefault="00663F5E" w:rsidP="00663F5E">
      <w:pPr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424811">
        <w:rPr>
          <w:rFonts w:ascii="Times New Roman" w:hAnsi="Times New Roman"/>
        </w:rPr>
        <w:t>rodzaj i zakres prowadzonego przeglądu technicznego,</w:t>
      </w:r>
    </w:p>
    <w:p w14:paraId="1974DA8A" w14:textId="77777777" w:rsidR="00663F5E" w:rsidRPr="00424811" w:rsidRDefault="00663F5E" w:rsidP="00663F5E">
      <w:pPr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424811">
        <w:rPr>
          <w:rFonts w:ascii="Times New Roman" w:hAnsi="Times New Roman"/>
        </w:rPr>
        <w:t>wynik przeprowadzonego przeglądu ze szczególnym uwzględnieniem: koniecznych do przeprowadzenia napraw wykraczających poza zakres zwykłej konserwacji, stwierdzonych braków sprzętu lub wyposażenia, dokładne określenie lokalizacji poszczególnych punktów oświetlenia</w:t>
      </w:r>
    </w:p>
    <w:p w14:paraId="32F0AC56" w14:textId="77777777" w:rsidR="00663F5E" w:rsidRPr="00424811" w:rsidRDefault="00663F5E" w:rsidP="00663F5E">
      <w:pPr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424811">
        <w:rPr>
          <w:rFonts w:ascii="Times New Roman" w:hAnsi="Times New Roman"/>
        </w:rPr>
        <w:t>sprawdzenie pojemności akumulatorów</w:t>
      </w:r>
    </w:p>
    <w:p w14:paraId="56102EAA" w14:textId="77777777" w:rsidR="00663F5E" w:rsidRPr="00424811" w:rsidRDefault="00663F5E" w:rsidP="00663F5E">
      <w:pPr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424811">
        <w:rPr>
          <w:rFonts w:ascii="Times New Roman" w:hAnsi="Times New Roman"/>
        </w:rPr>
        <w:t>naniesienie numeracji na punktach oświetlenia ewakuacyjnego/awaryjnego</w:t>
      </w:r>
    </w:p>
    <w:p w14:paraId="45DB1E47" w14:textId="77777777" w:rsidR="00663F5E" w:rsidRPr="00424811" w:rsidRDefault="00663F5E" w:rsidP="00663F5E">
      <w:pPr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424811">
        <w:rPr>
          <w:rFonts w:ascii="Times New Roman" w:hAnsi="Times New Roman"/>
        </w:rPr>
        <w:t>wykaz zainstalowanych części zamiennych,</w:t>
      </w:r>
    </w:p>
    <w:p w14:paraId="02256090" w14:textId="77777777" w:rsidR="00663F5E" w:rsidRPr="00424811" w:rsidRDefault="00663F5E" w:rsidP="00663F5E">
      <w:pPr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424811">
        <w:rPr>
          <w:rFonts w:ascii="Times New Roman" w:hAnsi="Times New Roman"/>
        </w:rPr>
        <w:t>datę przeprowadzenia przeglądu,</w:t>
      </w:r>
    </w:p>
    <w:p w14:paraId="6EF634D3" w14:textId="77777777" w:rsidR="00663F5E" w:rsidRPr="00424811" w:rsidRDefault="00663F5E" w:rsidP="00663F5E">
      <w:pPr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424811">
        <w:rPr>
          <w:rFonts w:ascii="Times New Roman" w:hAnsi="Times New Roman"/>
        </w:rPr>
        <w:t>datę następnego przeglądu,</w:t>
      </w:r>
    </w:p>
    <w:p w14:paraId="76556B8D" w14:textId="77777777" w:rsidR="00663F5E" w:rsidRPr="00424811" w:rsidRDefault="00663F5E" w:rsidP="00663F5E">
      <w:pPr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424811">
        <w:rPr>
          <w:rFonts w:ascii="Times New Roman" w:hAnsi="Times New Roman"/>
        </w:rPr>
        <w:t>podpis przedstawiciela Zamawiającego.</w:t>
      </w:r>
    </w:p>
    <w:p w14:paraId="0AB3F8BC" w14:textId="77777777" w:rsidR="00663F5E" w:rsidRDefault="00663F5E">
      <w:pPr>
        <w:widowControl w:val="0"/>
        <w:ind w:left="284"/>
        <w:jc w:val="both"/>
        <w:rPr>
          <w:rFonts w:ascii="Times New Roman" w:hAnsi="Times New Roman"/>
          <w:color w:val="000000"/>
        </w:rPr>
      </w:pPr>
    </w:p>
    <w:p w14:paraId="3C6D41B1" w14:textId="77777777" w:rsidR="001054D7" w:rsidRDefault="00525CF8">
      <w:pPr>
        <w:widowControl w:val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Naprawy systemów wykraczające poza zakres zwykłej konserwacji będą wykonywane na podstawie odrębnych zamówień. Wykonawca przedstawi oferty usunięcia usterek i nieprawidłowości.</w:t>
      </w:r>
    </w:p>
    <w:p w14:paraId="467E0049" w14:textId="77777777" w:rsidR="001054D7" w:rsidRDefault="001054D7">
      <w:pPr>
        <w:widowControl w:val="0"/>
        <w:tabs>
          <w:tab w:val="left" w:pos="284"/>
        </w:tabs>
        <w:ind w:left="284"/>
        <w:jc w:val="both"/>
        <w:rPr>
          <w:rFonts w:ascii="Times New Roman" w:hAnsi="Times New Roman"/>
          <w:color w:val="000000"/>
        </w:rPr>
      </w:pPr>
    </w:p>
    <w:p w14:paraId="6ADDDA51" w14:textId="77777777" w:rsidR="001054D7" w:rsidRDefault="00525CF8">
      <w:pPr>
        <w:widowControl w:val="0"/>
        <w:tabs>
          <w:tab w:val="left" w:pos="284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Zamawiający na podstawie protokołu i przedstawionej oferty może zlecić wykonanie usługi awaryjnej lub też dokonać zakupu urządzenia u innego podmiotu. </w:t>
      </w:r>
    </w:p>
    <w:p w14:paraId="5C0D418C" w14:textId="0FDA573A" w:rsidR="00424811" w:rsidRDefault="00424811">
      <w:pPr>
        <w:spacing w:after="0" w:line="240" w:lineRule="auto"/>
        <w:rPr>
          <w:rFonts w:ascii="Times New Roman" w:eastAsia="Calibri" w:hAnsi="Times New Roman"/>
          <w:color w:val="000000"/>
        </w:rPr>
      </w:pPr>
    </w:p>
    <w:sectPr w:rsidR="004248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CA23C" w14:textId="77777777" w:rsidR="0068719F" w:rsidRDefault="0068719F">
      <w:pPr>
        <w:spacing w:after="0" w:line="240" w:lineRule="auto"/>
      </w:pPr>
      <w:r>
        <w:separator/>
      </w:r>
    </w:p>
  </w:endnote>
  <w:endnote w:type="continuationSeparator" w:id="0">
    <w:p w14:paraId="02AD0D8E" w14:textId="77777777" w:rsidR="0068719F" w:rsidRDefault="0068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umberland AMT">
    <w:altName w:val="Courier New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601320"/>
      <w:docPartObj>
        <w:docPartGallery w:val="Page Numbers (Top of Page)"/>
        <w:docPartUnique/>
      </w:docPartObj>
    </w:sdtPr>
    <w:sdtEndPr/>
    <w:sdtContent>
      <w:p w14:paraId="1285DCD9" w14:textId="0FCD27EA" w:rsidR="001054D7" w:rsidRDefault="00525CF8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>
          <w:rPr>
            <w:b/>
            <w:sz w:val="18"/>
            <w:szCs w:val="18"/>
          </w:rPr>
          <w:fldChar w:fldCharType="begin"/>
        </w:r>
        <w:r>
          <w:rPr>
            <w:b/>
            <w:sz w:val="18"/>
            <w:szCs w:val="18"/>
          </w:rPr>
          <w:instrText>PAGE</w:instrText>
        </w:r>
        <w:r>
          <w:rPr>
            <w:b/>
            <w:sz w:val="18"/>
            <w:szCs w:val="18"/>
          </w:rPr>
          <w:fldChar w:fldCharType="separate"/>
        </w:r>
        <w:r w:rsidR="008811D2">
          <w:rPr>
            <w:b/>
            <w:noProof/>
            <w:sz w:val="18"/>
            <w:szCs w:val="18"/>
          </w:rPr>
          <w:t>7</w:t>
        </w:r>
        <w:r>
          <w:rPr>
            <w:b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sz w:val="18"/>
            <w:szCs w:val="18"/>
          </w:rPr>
          <w:fldChar w:fldCharType="begin"/>
        </w:r>
        <w:r>
          <w:rPr>
            <w:b/>
            <w:sz w:val="18"/>
            <w:szCs w:val="18"/>
          </w:rPr>
          <w:instrText>NUMPAGES</w:instrText>
        </w:r>
        <w:r>
          <w:rPr>
            <w:b/>
            <w:sz w:val="18"/>
            <w:szCs w:val="18"/>
          </w:rPr>
          <w:fldChar w:fldCharType="separate"/>
        </w:r>
        <w:r w:rsidR="008811D2">
          <w:rPr>
            <w:b/>
            <w:noProof/>
            <w:sz w:val="18"/>
            <w:szCs w:val="18"/>
          </w:rPr>
          <w:t>7</w:t>
        </w:r>
        <w:r>
          <w:rPr>
            <w:b/>
            <w:sz w:val="18"/>
            <w:szCs w:val="18"/>
          </w:rPr>
          <w:fldChar w:fldCharType="end"/>
        </w:r>
      </w:p>
    </w:sdtContent>
  </w:sdt>
  <w:p w14:paraId="347629B4" w14:textId="77777777" w:rsidR="001054D7" w:rsidRDefault="001054D7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3287E" w14:textId="77777777" w:rsidR="0068719F" w:rsidRDefault="0068719F">
      <w:pPr>
        <w:spacing w:after="0" w:line="240" w:lineRule="auto"/>
      </w:pPr>
      <w:r>
        <w:separator/>
      </w:r>
    </w:p>
  </w:footnote>
  <w:footnote w:type="continuationSeparator" w:id="0">
    <w:p w14:paraId="2D01E7B1" w14:textId="77777777" w:rsidR="0068719F" w:rsidRDefault="0068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5DBB3" w14:textId="77777777" w:rsidR="00406EAF" w:rsidRPr="00875880" w:rsidRDefault="00406EAF" w:rsidP="00406EAF">
    <w:pPr>
      <w:pStyle w:val="Nagwek"/>
      <w:jc w:val="center"/>
      <w:rPr>
        <w:rFonts w:ascii="Times New Roman" w:hAnsi="Times New Roman"/>
        <w:sz w:val="23"/>
        <w:szCs w:val="23"/>
      </w:rPr>
    </w:pPr>
    <w:r w:rsidRPr="006F7950">
      <w:rPr>
        <w:rFonts w:ascii="Times New Roman" w:hAnsi="Times New Roman"/>
        <w:i/>
        <w:sz w:val="23"/>
        <w:szCs w:val="23"/>
      </w:rPr>
      <w:t xml:space="preserve">Świadczenie usług polegających na przeglądzie, konserwacji oraz naprawie urządzeń gaśniczych </w:t>
    </w:r>
    <w:r>
      <w:rPr>
        <w:rFonts w:ascii="Times New Roman" w:hAnsi="Times New Roman"/>
        <w:i/>
        <w:sz w:val="23"/>
        <w:szCs w:val="23"/>
      </w:rPr>
      <w:br/>
    </w:r>
    <w:r w:rsidRPr="006F7950">
      <w:rPr>
        <w:rFonts w:ascii="Times New Roman" w:hAnsi="Times New Roman"/>
        <w:i/>
        <w:sz w:val="23"/>
        <w:szCs w:val="23"/>
      </w:rPr>
      <w:t xml:space="preserve">i systemów przeciwpożarowych na terenie nieruchomości Zarządu Transportu Miejskiego w Poznaniu zarządzanych przez Zarząd Komunalnych </w:t>
    </w:r>
    <w:r w:rsidRPr="00406EAF">
      <w:rPr>
        <w:rFonts w:ascii="Times New Roman" w:hAnsi="Times New Roman"/>
        <w:i/>
        <w:sz w:val="23"/>
        <w:szCs w:val="23"/>
      </w:rPr>
      <w:t>Zasobów Lokalowych sp. z o.o. POK nr 3</w:t>
    </w:r>
    <w:r w:rsidRPr="00875880">
      <w:rPr>
        <w:rFonts w:ascii="Times New Roman" w:hAnsi="Times New Roman"/>
        <w:sz w:val="23"/>
        <w:szCs w:val="23"/>
      </w:rPr>
      <w:t>”.</w:t>
    </w:r>
  </w:p>
  <w:p w14:paraId="149A4E9A" w14:textId="77777777" w:rsidR="001054D7" w:rsidRDefault="00105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1D86376"/>
    <w:multiLevelType w:val="multilevel"/>
    <w:tmpl w:val="E1946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2" w15:restartNumberingAfterBreak="0">
    <w:nsid w:val="13B65952"/>
    <w:multiLevelType w:val="multilevel"/>
    <w:tmpl w:val="E91C6D3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72406BF"/>
    <w:multiLevelType w:val="multilevel"/>
    <w:tmpl w:val="EEA6E11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C4108D"/>
    <w:multiLevelType w:val="multilevel"/>
    <w:tmpl w:val="498622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231D63"/>
    <w:multiLevelType w:val="multilevel"/>
    <w:tmpl w:val="2A4E7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117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D75C6"/>
    <w:multiLevelType w:val="multilevel"/>
    <w:tmpl w:val="1A34A6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6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0986A13"/>
    <w:multiLevelType w:val="hybridMultilevel"/>
    <w:tmpl w:val="83827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A1605"/>
    <w:multiLevelType w:val="multilevel"/>
    <w:tmpl w:val="F0EAE92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0B296F"/>
    <w:multiLevelType w:val="multilevel"/>
    <w:tmpl w:val="7A742A9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0" w15:restartNumberingAfterBreak="0">
    <w:nsid w:val="4A642D26"/>
    <w:multiLevelType w:val="multilevel"/>
    <w:tmpl w:val="A0B6D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2"/>
        <w:szCs w:val="22"/>
      </w:rPr>
    </w:lvl>
    <w:lvl w:ilvl="3">
      <w:start w:val="6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BA365C6"/>
    <w:multiLevelType w:val="multilevel"/>
    <w:tmpl w:val="5E265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C31350E"/>
    <w:multiLevelType w:val="multilevel"/>
    <w:tmpl w:val="3542902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72D3F"/>
    <w:multiLevelType w:val="multilevel"/>
    <w:tmpl w:val="270695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11625"/>
    <w:multiLevelType w:val="multilevel"/>
    <w:tmpl w:val="9B2C7F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9B519BF"/>
    <w:multiLevelType w:val="multilevel"/>
    <w:tmpl w:val="F9CA3D84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E65E8"/>
    <w:multiLevelType w:val="multilevel"/>
    <w:tmpl w:val="8812A4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0F7E"/>
    <w:multiLevelType w:val="multilevel"/>
    <w:tmpl w:val="E93EB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18" w15:restartNumberingAfterBreak="0">
    <w:nsid w:val="79C9597C"/>
    <w:multiLevelType w:val="multilevel"/>
    <w:tmpl w:val="82D485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14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15"/>
  </w:num>
  <w:num w:numId="11">
    <w:abstractNumId w:val="6"/>
  </w:num>
  <w:num w:numId="12">
    <w:abstractNumId w:val="16"/>
  </w:num>
  <w:num w:numId="13">
    <w:abstractNumId w:val="13"/>
  </w:num>
  <w:num w:numId="14">
    <w:abstractNumId w:val="17"/>
  </w:num>
  <w:num w:numId="15">
    <w:abstractNumId w:val="3"/>
  </w:num>
  <w:num w:numId="16">
    <w:abstractNumId w:val="18"/>
  </w:num>
  <w:num w:numId="17">
    <w:abstractNumId w:val="11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D7"/>
    <w:rsid w:val="001054D7"/>
    <w:rsid w:val="001E4EA8"/>
    <w:rsid w:val="00283534"/>
    <w:rsid w:val="00364FFA"/>
    <w:rsid w:val="00406EAF"/>
    <w:rsid w:val="00424811"/>
    <w:rsid w:val="00444130"/>
    <w:rsid w:val="004D2E74"/>
    <w:rsid w:val="00525CF8"/>
    <w:rsid w:val="005406AF"/>
    <w:rsid w:val="00663F5E"/>
    <w:rsid w:val="0068719F"/>
    <w:rsid w:val="006C38EE"/>
    <w:rsid w:val="006F2583"/>
    <w:rsid w:val="008811D2"/>
    <w:rsid w:val="009B0F5A"/>
    <w:rsid w:val="00AD08CE"/>
    <w:rsid w:val="00CC6706"/>
    <w:rsid w:val="00E26402"/>
    <w:rsid w:val="00E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EC2"/>
  <w15:docId w15:val="{2C31BC7A-1FB9-41FE-A09C-49D94012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D31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B2348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B2348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qFormat/>
    <w:rsid w:val="0050595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4481C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7242"/>
    <w:rPr>
      <w:rFonts w:ascii="Tahoma" w:eastAsia="Calibri" w:hAnsi="Tahoma" w:cs="Tahoma"/>
      <w:sz w:val="16"/>
      <w:szCs w:val="16"/>
    </w:rPr>
  </w:style>
  <w:style w:type="character" w:customStyle="1" w:styleId="Teksttreci8">
    <w:name w:val="Tekst treści (8)_"/>
    <w:link w:val="Teksttreci80"/>
    <w:uiPriority w:val="99"/>
    <w:qFormat/>
    <w:locked/>
    <w:rsid w:val="005844C9"/>
    <w:rPr>
      <w:rFonts w:ascii="Segoe UI" w:hAnsi="Segoe UI" w:cs="Segoe UI"/>
      <w:shd w:val="clear" w:color="auto" w:fill="FFFFFF"/>
    </w:rPr>
  </w:style>
  <w:style w:type="character" w:styleId="Pogrubienie">
    <w:name w:val="Strong"/>
    <w:uiPriority w:val="99"/>
    <w:qFormat/>
    <w:rsid w:val="00EB2944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66B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66B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904E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904E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904E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1846DA"/>
  </w:style>
  <w:style w:type="paragraph" w:styleId="Nagwek">
    <w:name w:val="header"/>
    <w:basedOn w:val="Normalny"/>
    <w:next w:val="Tekstpodstawowy"/>
    <w:link w:val="NagwekZnak"/>
    <w:unhideWhenUsed/>
    <w:qFormat/>
    <w:rsid w:val="002666B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F37D31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33DB3"/>
    <w:pPr>
      <w:ind w:left="720"/>
      <w:contextualSpacing/>
    </w:pPr>
  </w:style>
  <w:style w:type="paragraph" w:customStyle="1" w:styleId="Default">
    <w:name w:val="Default"/>
    <w:qFormat/>
    <w:rsid w:val="00312D67"/>
    <w:rPr>
      <w:rFonts w:ascii="Tahoma" w:eastAsia="Calibri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348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qFormat/>
    <w:rsid w:val="0050595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7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treci80">
    <w:name w:val="Tekst treści (8)"/>
    <w:basedOn w:val="Normalny"/>
    <w:link w:val="Teksttreci8"/>
    <w:uiPriority w:val="99"/>
    <w:qFormat/>
    <w:rsid w:val="005844C9"/>
    <w:pPr>
      <w:shd w:val="clear" w:color="auto" w:fill="FFFFFF"/>
      <w:spacing w:before="300" w:after="300" w:line="240" w:lineRule="atLeast"/>
      <w:ind w:hanging="360"/>
      <w:jc w:val="both"/>
    </w:pPr>
    <w:rPr>
      <w:rFonts w:ascii="Segoe UI" w:hAnsi="Segoe UI" w:cs="Segoe UI"/>
    </w:rPr>
  </w:style>
  <w:style w:type="paragraph" w:styleId="Stopka">
    <w:name w:val="footer"/>
    <w:basedOn w:val="Normalny"/>
    <w:link w:val="StopkaZnak"/>
    <w:uiPriority w:val="99"/>
    <w:unhideWhenUsed/>
    <w:rsid w:val="002666B9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basedOn w:val="Normalny"/>
    <w:uiPriority w:val="1"/>
    <w:qFormat/>
    <w:rsid w:val="00AC6591"/>
    <w:pPr>
      <w:spacing w:after="0" w:line="240" w:lineRule="auto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904E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04EC"/>
    <w:rPr>
      <w:b/>
      <w:bCs/>
    </w:rPr>
  </w:style>
  <w:style w:type="paragraph" w:customStyle="1" w:styleId="Tekstwstpniesformatowany">
    <w:name w:val="Tekst wstępnie sformatowany"/>
    <w:basedOn w:val="Normalny"/>
    <w:qFormat/>
    <w:rsid w:val="005A1922"/>
    <w:pPr>
      <w:widowControl w:val="0"/>
      <w:spacing w:after="0" w:line="100" w:lineRule="atLeast"/>
    </w:pPr>
    <w:rPr>
      <w:rFonts w:ascii="Cumberland AMT" w:eastAsia="Cumberland AMT" w:hAnsi="Cumberland AMT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7F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73401-45AD-4E13-8ACE-42B868FC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1654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ztmrowery</dc:creator>
  <dc:description/>
  <cp:lastModifiedBy>Agnieszka Pawlicka</cp:lastModifiedBy>
  <cp:revision>3</cp:revision>
  <cp:lastPrinted>2015-05-14T08:42:00Z</cp:lastPrinted>
  <dcterms:created xsi:type="dcterms:W3CDTF">2021-08-23T06:56:00Z</dcterms:created>
  <dcterms:modified xsi:type="dcterms:W3CDTF">2021-08-23T07:02:00Z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Zarząd Transportu Miejskiego w Poznaniu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