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745B5" w14:textId="0F800F75" w:rsidR="001F7CD5" w:rsidRDefault="00853822" w:rsidP="001F7CD5">
      <w:pPr>
        <w:jc w:val="right"/>
        <w:rPr>
          <w:rFonts w:ascii="Arial" w:hAnsi="Arial" w:cs="Arial"/>
          <w:i/>
          <w:sz w:val="18"/>
          <w:szCs w:val="18"/>
        </w:rPr>
      </w:pPr>
      <w:r w:rsidRPr="001F7CD5">
        <w:rPr>
          <w:rFonts w:ascii="Arial" w:hAnsi="Arial" w:cs="Arial"/>
          <w:i/>
          <w:iCs/>
          <w:sz w:val="18"/>
          <w:szCs w:val="18"/>
        </w:rPr>
        <w:t>Załącznik nr 2</w:t>
      </w:r>
      <w:r w:rsidR="001F7CD5" w:rsidRPr="001F7CD5">
        <w:rPr>
          <w:rFonts w:ascii="Arial" w:hAnsi="Arial" w:cs="Arial"/>
          <w:i/>
          <w:iCs/>
          <w:sz w:val="18"/>
          <w:szCs w:val="18"/>
        </w:rPr>
        <w:t xml:space="preserve"> </w:t>
      </w:r>
      <w:r w:rsidR="001F7CD5">
        <w:rPr>
          <w:rFonts w:ascii="Arial" w:hAnsi="Arial" w:cs="Arial"/>
          <w:i/>
          <w:iCs/>
          <w:sz w:val="20"/>
          <w:szCs w:val="20"/>
        </w:rPr>
        <w:t xml:space="preserve">do </w:t>
      </w:r>
      <w:r w:rsidR="00A073BC">
        <w:rPr>
          <w:rFonts w:ascii="Arial" w:hAnsi="Arial" w:cs="Arial"/>
          <w:i/>
          <w:sz w:val="18"/>
          <w:szCs w:val="18"/>
        </w:rPr>
        <w:t>SWZ   ZP. 271.</w:t>
      </w:r>
      <w:r w:rsidR="00B63048">
        <w:rPr>
          <w:rFonts w:ascii="Arial" w:hAnsi="Arial" w:cs="Arial"/>
          <w:i/>
          <w:sz w:val="18"/>
          <w:szCs w:val="18"/>
        </w:rPr>
        <w:t>9</w:t>
      </w:r>
      <w:r w:rsidR="001F7CD5">
        <w:rPr>
          <w:rFonts w:ascii="Arial" w:hAnsi="Arial" w:cs="Arial"/>
          <w:i/>
          <w:sz w:val="18"/>
          <w:szCs w:val="18"/>
        </w:rPr>
        <w:t xml:space="preserve"> .2024</w:t>
      </w:r>
    </w:p>
    <w:p w14:paraId="157741E1" w14:textId="7E645470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2413C35D" w14:textId="77777777" w:rsidR="00DE383A" w:rsidRPr="00A9250A" w:rsidRDefault="00DE383A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DE383A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DE383A">
        <w:trPr>
          <w:trHeight w:val="2626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DE383A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DE383A">
      <w:pPr>
        <w:pStyle w:val="Bodytext30"/>
        <w:shd w:val="clear" w:color="auto" w:fill="auto"/>
        <w:spacing w:after="0" w:line="240" w:lineRule="auto"/>
        <w:ind w:left="720"/>
      </w:pPr>
    </w:p>
    <w:p w14:paraId="23BF827F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04FDFE29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1F0C0AF7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6AF305CA" w14:textId="77777777" w:rsidR="00853822" w:rsidRDefault="00853822" w:rsidP="00DE383A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DE383A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A398E7A" w14:textId="43978C8D" w:rsidR="00853822" w:rsidRPr="00D16AF5" w:rsidRDefault="0049708E" w:rsidP="00DE383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70AB8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 xml:space="preserve">ambulansu sanitarno- transportowego na bazie ambulansu drogowego typu B dla SPZOZ Sądeckie Pogotowie Ratunkowe [znak </w:t>
      </w:r>
      <w:r w:rsidRPr="00E67350">
        <w:rPr>
          <w:rFonts w:ascii="Arial" w:hAnsi="Arial" w:cs="Arial"/>
          <w:b/>
          <w:sz w:val="20"/>
          <w:szCs w:val="20"/>
        </w:rPr>
        <w:t>ZP.</w:t>
      </w:r>
      <w:r>
        <w:rPr>
          <w:rFonts w:ascii="Arial" w:hAnsi="Arial" w:cs="Arial"/>
          <w:b/>
          <w:sz w:val="20"/>
          <w:szCs w:val="20"/>
        </w:rPr>
        <w:t>271.9.2024</w:t>
      </w:r>
      <w:r w:rsidRPr="00E67350">
        <w:rPr>
          <w:rFonts w:ascii="Arial" w:hAnsi="Arial" w:cs="Arial"/>
          <w:b/>
          <w:sz w:val="20"/>
          <w:szCs w:val="20"/>
        </w:rPr>
        <w:t>]</w:t>
      </w:r>
      <w:bookmarkStart w:id="0" w:name="_GoBack"/>
      <w:bookmarkEnd w:id="0"/>
    </w:p>
    <w:p w14:paraId="0D1BC726" w14:textId="77777777" w:rsidR="00853822" w:rsidRPr="000F6355" w:rsidRDefault="00853822" w:rsidP="00DE383A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DE383A">
      <w:pPr>
        <w:rPr>
          <w:rFonts w:ascii="Arial" w:hAnsi="Arial" w:cs="Arial"/>
          <w:b/>
        </w:rPr>
      </w:pPr>
    </w:p>
    <w:p w14:paraId="3269BA24" w14:textId="7EC94DFB" w:rsidR="00853822" w:rsidRDefault="00853822" w:rsidP="00B63048">
      <w:pPr>
        <w:rPr>
          <w:rStyle w:val="Bodytext5NotBold"/>
        </w:rPr>
      </w:pPr>
      <w:r w:rsidRPr="00BC4940">
        <w:rPr>
          <w:rFonts w:ascii="Arial" w:hAnsi="Arial" w:cs="Arial"/>
          <w:b/>
          <w:sz w:val="22"/>
          <w:szCs w:val="22"/>
        </w:rPr>
        <w:t xml:space="preserve">Dostawa ambulansu sanitarnego </w:t>
      </w:r>
      <w:r w:rsidR="00B63048" w:rsidRPr="00B63048">
        <w:rPr>
          <w:rFonts w:ascii="Arial" w:hAnsi="Arial" w:cs="Arial"/>
          <w:b/>
          <w:sz w:val="22"/>
          <w:szCs w:val="22"/>
        </w:rPr>
        <w:t>transportowego na bazie ambulansu drogowego typu B którego standard zabudowy obejmuje co najmniej zabudowę medyczną</w:t>
      </w:r>
      <w:r w:rsidR="00B63048">
        <w:rPr>
          <w:rFonts w:ascii="Arial" w:hAnsi="Arial" w:cs="Arial"/>
          <w:b/>
          <w:sz w:val="22"/>
          <w:szCs w:val="22"/>
        </w:rPr>
        <w:t xml:space="preserve"> wyposażonego w</w:t>
      </w:r>
      <w:r w:rsidR="00B63048" w:rsidRPr="00B63048">
        <w:rPr>
          <w:rFonts w:ascii="Arial" w:hAnsi="Arial" w:cs="Arial"/>
          <w:b/>
          <w:sz w:val="22"/>
          <w:szCs w:val="22"/>
        </w:rPr>
        <w:t xml:space="preserve"> nosze g</w:t>
      </w:r>
      <w:r w:rsidR="00B63048" w:rsidRPr="00B63048">
        <w:rPr>
          <w:rFonts w:ascii="Arial" w:eastAsia="Malgun Gothic Semilight" w:hAnsi="Arial" w:cs="Arial"/>
          <w:b/>
          <w:sz w:val="22"/>
          <w:szCs w:val="22"/>
        </w:rPr>
        <w:t>łó</w:t>
      </w:r>
      <w:r w:rsidR="00B63048" w:rsidRPr="00B63048">
        <w:rPr>
          <w:rFonts w:ascii="Arial" w:hAnsi="Arial" w:cs="Arial"/>
          <w:b/>
          <w:sz w:val="22"/>
          <w:szCs w:val="22"/>
        </w:rPr>
        <w:t>wne, transporter noszy, podstawę pod nosze, fotel kardiologiczny z systemem trakcyjny umożliwiającym zsuwanie pacjenta po schodach</w:t>
      </w:r>
      <w:r w:rsidR="00B63048" w:rsidRPr="00B63048">
        <w:rPr>
          <w:b/>
          <w:sz w:val="22"/>
          <w:szCs w:val="22"/>
        </w:rPr>
        <w:t xml:space="preserve"> </w:t>
      </w:r>
    </w:p>
    <w:p w14:paraId="2C0D75AE" w14:textId="77777777" w:rsidR="00853822" w:rsidRDefault="00853822" w:rsidP="00DE383A">
      <w:pPr>
        <w:pStyle w:val="Bodytext50"/>
        <w:shd w:val="clear" w:color="auto" w:fill="auto"/>
        <w:spacing w:before="0" w:after="0" w:line="240" w:lineRule="auto"/>
        <w:ind w:right="460"/>
        <w:rPr>
          <w:rStyle w:val="Bodytext5NotBold"/>
        </w:rPr>
      </w:pPr>
    </w:p>
    <w:p w14:paraId="37525BF4" w14:textId="77777777" w:rsidR="005E1DB0" w:rsidRDefault="00832EEF" w:rsidP="00DE383A">
      <w:pPr>
        <w:pStyle w:val="Bodytext50"/>
        <w:shd w:val="clear" w:color="auto" w:fill="auto"/>
        <w:spacing w:before="0" w:after="283" w:line="240" w:lineRule="auto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40" w:lineRule="auto"/>
        <w:ind w:firstLine="0"/>
      </w:pPr>
      <w:r>
        <w:t>w Dzienniku Urzędowym Unii Europejskiej;</w:t>
      </w:r>
    </w:p>
    <w:p w14:paraId="73CC93AC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40" w:lineRule="auto"/>
        <w:ind w:firstLine="0"/>
      </w:pPr>
      <w:r>
        <w:t xml:space="preserve">na Platformie zakupowej: </w:t>
      </w:r>
      <w:hyperlink r:id="rId7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1B6866C9" w14:textId="77777777" w:rsidR="00853822" w:rsidRDefault="00853822" w:rsidP="00DE383A">
      <w:pPr>
        <w:pStyle w:val="Bodytext50"/>
        <w:shd w:val="clear" w:color="auto" w:fill="auto"/>
        <w:spacing w:before="0" w:after="171" w:line="240" w:lineRule="auto"/>
      </w:pPr>
    </w:p>
    <w:p w14:paraId="5871A595" w14:textId="0B634CF4" w:rsidR="005E1DB0" w:rsidRDefault="00832EEF" w:rsidP="00DE383A">
      <w:pPr>
        <w:pStyle w:val="Bodytext50"/>
        <w:shd w:val="clear" w:color="auto" w:fill="auto"/>
        <w:spacing w:before="0" w:after="171" w:line="240" w:lineRule="auto"/>
      </w:pPr>
      <w:r>
        <w:t>Oferuję dostarczenie przedmiotu zamówienia za łączną cenę:</w:t>
      </w:r>
    </w:p>
    <w:p w14:paraId="1AEA32AD" w14:textId="21AC03CB" w:rsidR="005E1DB0" w:rsidRDefault="00D15DD1" w:rsidP="00DE383A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240" w:lineRule="auto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853822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853822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DE383A">
        <w:trPr>
          <w:trHeight w:hRule="exact" w:val="124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63F0609C" w:rsidR="00853822" w:rsidRDefault="00B63048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 xml:space="preserve">Ambulans drogowy </w:t>
            </w:r>
            <w:r w:rsidR="00853822">
              <w:rPr>
                <w:rStyle w:val="Bodytext22"/>
              </w:rPr>
              <w:t xml:space="preserve">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632D8298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DE383A">
        <w:trPr>
          <w:trHeight w:hRule="exact" w:val="170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3EEFB714" w:rsidR="00853822" w:rsidRDefault="00853822" w:rsidP="00A073BC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082FC3E2" w14:textId="77777777" w:rsidTr="00853822">
        <w:trPr>
          <w:trHeight w:hRule="exact" w:val="14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DA446" w14:textId="3D2B8F3F" w:rsidR="00853822" w:rsidRDefault="00B63048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 w:rsidRPr="00B63048">
              <w:rPr>
                <w:rFonts w:asciiTheme="minorHAnsi" w:hAnsiTheme="minorHAnsi" w:cstheme="minorHAnsi"/>
              </w:rPr>
              <w:t>Podstawa pod nosze</w:t>
            </w:r>
            <w:r w:rsidRPr="00B63048">
              <w:rPr>
                <w:rStyle w:val="Bodytext22"/>
              </w:rPr>
              <w:t xml:space="preserve"> </w:t>
            </w:r>
            <w:r w:rsidR="00853822" w:rsidRPr="00B63048">
              <w:rPr>
                <w:rStyle w:val="Bodytext22"/>
              </w:rPr>
              <w:t xml:space="preserve"> o parametrach szczegółowo określonych w Załączniku</w:t>
            </w:r>
            <w:r w:rsidR="00853822">
              <w:rPr>
                <w:rStyle w:val="Bodytext22"/>
              </w:rPr>
              <w:t xml:space="preserve">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F5B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515C2" w14:textId="4BD0E52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B5DA" w14:textId="1393C11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D4823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1551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2226C36" w14:textId="77777777" w:rsidTr="00B63048">
        <w:trPr>
          <w:trHeight w:hRule="exact" w:val="242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5487F" w14:textId="773E6EA5" w:rsidR="00853822" w:rsidRDefault="00B63048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 w:rsidRPr="00B63048">
              <w:rPr>
                <w:rFonts w:asciiTheme="minorHAnsi" w:hAnsiTheme="minorHAnsi" w:cstheme="minorHAnsi"/>
              </w:rPr>
              <w:t>Fotel kardiologiczny z systemem trakcyjny umożliwiającym zsuwanie pacjenta po schodach</w:t>
            </w:r>
            <w:r>
              <w:rPr>
                <w:rStyle w:val="Bodytext22"/>
              </w:rPr>
              <w:t xml:space="preserve"> o parametrach szczegółowo określonych w Załączniku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B0E2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8640" w14:textId="65575881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A1E0A" w14:textId="626EE2AB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F48D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267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DE383A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</w:p>
    <w:p w14:paraId="66D407C7" w14:textId="77777777" w:rsidR="005E1DB0" w:rsidRDefault="005E1DB0" w:rsidP="00DE383A">
      <w:pPr>
        <w:rPr>
          <w:sz w:val="2"/>
          <w:szCs w:val="2"/>
        </w:rPr>
      </w:pPr>
    </w:p>
    <w:p w14:paraId="6F3B5A0C" w14:textId="77777777" w:rsidR="005E1DB0" w:rsidRDefault="00832EEF" w:rsidP="00DE383A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40" w:lineRule="auto"/>
      </w:pPr>
      <w:r>
        <w:t>Oświadczam, iż oferuję dodatkowe elementy pojazdów/ zastosowanie następujących udogodnień:</w:t>
      </w:r>
    </w:p>
    <w:p w14:paraId="52FA68C2" w14:textId="77777777" w:rsidR="005E1DB0" w:rsidRDefault="00832EEF" w:rsidP="00DE383A">
      <w:pPr>
        <w:pStyle w:val="Bodytext60"/>
        <w:shd w:val="clear" w:color="auto" w:fill="auto"/>
        <w:spacing w:before="0" w:after="0" w:line="240" w:lineRule="auto"/>
        <w:ind w:left="440"/>
      </w:pPr>
      <w:r>
        <w:t>(należy zaznaczyć: TAK/NIE - w przypadku niezaznaczenia żadnej opcji Zamawiający nie przyzna dodatkowych punktów w ramach pozacenowego kryterium oceny ofert)</w:t>
      </w:r>
    </w:p>
    <w:p w14:paraId="6B2C23A1" w14:textId="1945BE4B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 w:rsidRPr="00B63048">
        <w:t>Rozrząd w formie łańcucha</w:t>
      </w:r>
      <w:r w:rsidRPr="00B63048">
        <w:rPr>
          <w:b/>
        </w:rPr>
        <w:t xml:space="preserve"> </w:t>
      </w:r>
      <w:r w:rsidR="00853822" w:rsidRPr="00B63048">
        <w:rPr>
          <w:b/>
        </w:rPr>
        <w:t>TAK/NIE</w:t>
      </w:r>
    </w:p>
    <w:p w14:paraId="175FB6A6" w14:textId="1FCAC098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 w:rsidRPr="00B63048">
        <w:t>Zbiornik paliwa o pojemności min. 75 L</w:t>
      </w:r>
      <w:r w:rsidR="00853822" w:rsidRPr="00B63048">
        <w:t xml:space="preserve">: </w:t>
      </w:r>
      <w:r w:rsidR="00853822" w:rsidRPr="00B63048">
        <w:rPr>
          <w:b/>
        </w:rPr>
        <w:t>TAK/NIE</w:t>
      </w:r>
    </w:p>
    <w:p w14:paraId="4DEECC28" w14:textId="63D920B1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 w:rsidRPr="00B63048">
        <w:t>Odbiornik radiowy zabudowany w desce rozdzielczej pojazdu z funkcją zestawu głośnomówiącego do telefonu komórkowego ze sterowaniem przy kierownicy jako fabryczne wyposażenie pojazdu bazowego</w:t>
      </w:r>
      <w:r w:rsidR="00853822" w:rsidRPr="00B63048">
        <w:t xml:space="preserve">: </w:t>
      </w:r>
      <w:r w:rsidR="00853822" w:rsidRPr="00B63048">
        <w:rPr>
          <w:b/>
        </w:rPr>
        <w:t>TAK/NIE</w:t>
      </w:r>
    </w:p>
    <w:p w14:paraId="5D1AE9CE" w14:textId="69094860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 w:rsidRPr="00B63048">
        <w:t>Fotele w kabinie kierowcy z fabrycznym systemem podgrzewania</w:t>
      </w:r>
      <w:r w:rsidR="00853822" w:rsidRPr="00B63048">
        <w:t xml:space="preserve">: </w:t>
      </w:r>
      <w:r w:rsidR="00853822" w:rsidRPr="00B63048">
        <w:rPr>
          <w:b/>
        </w:rPr>
        <w:t>TAK/NIE</w:t>
      </w:r>
    </w:p>
    <w:p w14:paraId="6C88646B" w14:textId="57E6AA82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 w:rsidRPr="00B63048">
        <w:t>Fabryczny system monitorowania martwego pola pojazdu</w:t>
      </w:r>
      <w:r w:rsidRPr="00B63048">
        <w:rPr>
          <w:b/>
        </w:rPr>
        <w:t xml:space="preserve">: </w:t>
      </w:r>
      <w:r w:rsidR="00853822" w:rsidRPr="00B63048">
        <w:rPr>
          <w:b/>
        </w:rPr>
        <w:t>TAK/NIE</w:t>
      </w:r>
    </w:p>
    <w:p w14:paraId="47813BE1" w14:textId="747AB353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 w:rsidRPr="00B63048">
        <w:t>Aktywny system wspomagania nagłego hamowania (system hamujący w przypadku spóźnionej reakcji kierowcy)</w:t>
      </w:r>
      <w:r w:rsidR="00853822" w:rsidRPr="00B63048">
        <w:t xml:space="preserve">: </w:t>
      </w:r>
      <w:r w:rsidR="00853822" w:rsidRPr="00B63048">
        <w:rPr>
          <w:b/>
        </w:rPr>
        <w:t>TAK/NIE</w:t>
      </w:r>
    </w:p>
    <w:p w14:paraId="43E30CDE" w14:textId="43D55BC2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 w:rsidRPr="00B63048">
        <w:t>Kamera cofania będąca fabrycznym wyposażeniem pojazdu bazowego</w:t>
      </w:r>
      <w:r w:rsidR="00853822" w:rsidRPr="00B63048">
        <w:t xml:space="preserve">: </w:t>
      </w:r>
      <w:r w:rsidR="00853822" w:rsidRPr="00B63048">
        <w:rPr>
          <w:b/>
        </w:rPr>
        <w:t>TAK/NIE</w:t>
      </w:r>
    </w:p>
    <w:p w14:paraId="78716A3A" w14:textId="3428F17F" w:rsidR="00853822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 w:rsidRPr="00B63048">
        <w:t>Fabryczna klimatyzacja kabiny kierowcy</w:t>
      </w:r>
      <w:r w:rsidR="00853822" w:rsidRPr="00B63048">
        <w:t xml:space="preserve">: </w:t>
      </w:r>
      <w:r w:rsidR="00DE383A" w:rsidRPr="00B63048">
        <w:rPr>
          <w:b/>
        </w:rPr>
        <w:t>TAK/NIE</w:t>
      </w:r>
    </w:p>
    <w:p w14:paraId="21C56CCE" w14:textId="6AD483EC" w:rsidR="00B63048" w:rsidRPr="00B63048" w:rsidRDefault="00B63048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 w:rsidRPr="00B63048">
        <w:t xml:space="preserve">System automatycznego składania goleni przednich i tylnych transportera w trakcie załadunku do ambulansu bez konieczności zwalniania jakichkolwiek dźwigni czy przycisków pozwalający na załadunek noszy wraz z transporterem bez konieczności jego dźwigania – dotyczy transportera noszy głównych: </w:t>
      </w:r>
      <w:r w:rsidRPr="00B63048">
        <w:rPr>
          <w:b/>
        </w:rPr>
        <w:t>TAK/NIE</w:t>
      </w:r>
    </w:p>
    <w:p w14:paraId="3D801E7E" w14:textId="77777777" w:rsidR="00D15DD1" w:rsidRDefault="00D15DD1" w:rsidP="00DE383A">
      <w:pPr>
        <w:pStyle w:val="Bodytext20"/>
        <w:shd w:val="clear" w:color="auto" w:fill="auto"/>
        <w:tabs>
          <w:tab w:val="left" w:pos="798"/>
        </w:tabs>
        <w:spacing w:before="0" w:after="36" w:line="240" w:lineRule="auto"/>
        <w:ind w:left="480" w:firstLine="0"/>
      </w:pPr>
    </w:p>
    <w:p w14:paraId="6487F11D" w14:textId="77777777" w:rsidR="005E1DB0" w:rsidRPr="00DE383A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  <w:rPr>
          <w:rStyle w:val="Bodytext2Bold0"/>
          <w:b w:val="0"/>
          <w:bCs w:val="0"/>
        </w:rPr>
      </w:pPr>
      <w:r>
        <w:lastRenderedPageBreak/>
        <w:t xml:space="preserve">Oświadczam, iż przedmiot zamówienia zostanie wykonany w terminie: </w:t>
      </w:r>
      <w:r>
        <w:rPr>
          <w:rStyle w:val="Bodytext2Bold0"/>
        </w:rPr>
        <w:t>do 90 dni od dnia zawarcia umowy.</w:t>
      </w:r>
    </w:p>
    <w:p w14:paraId="00D1A7FC" w14:textId="77777777" w:rsidR="00DE383A" w:rsidRPr="00D15DD1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t>Oświadczam, że:</w:t>
      </w:r>
    </w:p>
    <w:p w14:paraId="1A584190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40" w:lineRule="auto"/>
        <w:ind w:left="480" w:firstLine="0"/>
      </w:pPr>
      <w:r>
        <w:t>udzielam gwarancji zgodnej z dokumentami zamówienia,</w:t>
      </w:r>
    </w:p>
    <w:p w14:paraId="46D800A9" w14:textId="4D0C145A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samoch</w:t>
      </w:r>
      <w:r w:rsidR="00052920">
        <w:t>ód (ambulans) spełnia</w:t>
      </w:r>
      <w:r>
        <w:t xml:space="preserve">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  <w:r>
        <w:t>zapoznałem się ze specyfikacją i nie wnoszę do niej zastrzeżeń.</w:t>
      </w:r>
    </w:p>
    <w:p w14:paraId="06262E04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</w:p>
    <w:p w14:paraId="3C4830CD" w14:textId="646466BF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Zo</w:t>
      </w:r>
      <w:r w:rsidR="00052920">
        <w:t>bowiązuje się dostarczyć samochód</w:t>
      </w:r>
      <w:r>
        <w:t xml:space="preserve"> wraz z dokumentami szczegółow</w:t>
      </w:r>
      <w:r w:rsidR="00E02C5C">
        <w:t xml:space="preserve">o określonymi w Załączniku nr 1 </w:t>
      </w:r>
      <w:r>
        <w:t>do specyfikacji.</w:t>
      </w:r>
    </w:p>
    <w:p w14:paraId="01BFFD2A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</w:pPr>
    </w:p>
    <w:p w14:paraId="38850EFA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t>Uważam się za związanego niniejszą ofertą na czas wskazany w specyfikacji.</w:t>
      </w:r>
    </w:p>
    <w:p w14:paraId="3D5FEB97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firstLine="0"/>
      </w:pPr>
    </w:p>
    <w:p w14:paraId="639C52E0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0DC1493F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right="460" w:firstLine="0"/>
      </w:pPr>
    </w:p>
    <w:p w14:paraId="7F245534" w14:textId="36C3486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40" w:lineRule="auto"/>
        <w:ind w:left="480" w:hanging="480"/>
      </w:pPr>
      <w:r>
        <w:t>Oświadczam, że cała oferta składa się z niniejszej oferty oraz:</w:t>
      </w:r>
    </w:p>
    <w:p w14:paraId="2FE5B96E" w14:textId="77777777" w:rsidR="005E1DB0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Przedmiotowych środków dowodowych - Szczegółowy opis przedmiotu zamówienia - Załącznik nr 1 do specyfikacji;</w:t>
      </w:r>
    </w:p>
    <w:p w14:paraId="52E08E6D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4073FD13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oświadczenia Wykonawcy o niepodleganiu wyk</w:t>
      </w:r>
      <w:r w:rsidR="00DE383A">
        <w:t>luczeniu (JEDZ) - Załącznik nr 4</w:t>
      </w:r>
      <w:r>
        <w:t xml:space="preserve"> do specyfikacji;</w:t>
      </w:r>
    </w:p>
    <w:p w14:paraId="25E62738" w14:textId="2E4D2600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DE383A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DE383A">
        <w:t xml:space="preserve"> Załącznik nr </w:t>
      </w:r>
      <w:r w:rsidR="005A0F5F">
        <w:t>9</w:t>
      </w:r>
      <w:r>
        <w:t xml:space="preserve"> do specyfikacji;</w:t>
      </w:r>
    </w:p>
    <w:p w14:paraId="6087068A" w14:textId="4E7836C9" w:rsidR="00D15DD1" w:rsidRP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  <w:rPr>
          <w:rStyle w:val="Bodytext2Italic0"/>
          <w:i w:val="0"/>
          <w:iCs w:val="0"/>
        </w:rPr>
      </w:pPr>
      <w:r>
        <w:t xml:space="preserve">pełnomocnictwa </w:t>
      </w:r>
      <w:r w:rsidRPr="00DE383A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31A3CC47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740" w:right="460" w:firstLine="0"/>
      </w:pPr>
    </w:p>
    <w:p w14:paraId="4D6943F0" w14:textId="216F208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>osób fizycznych, od których dane osobowe bezpośrednio lub pośrednio pozyskałem w celu ubiegania się o udzielenie zamówienia publicznego w niniejszym postępowaniu**</w:t>
      </w:r>
    </w:p>
    <w:p w14:paraId="5A6034FD" w14:textId="74DA96A2" w:rsidR="005E1DB0" w:rsidRDefault="00832EEF" w:rsidP="00DE383A">
      <w:pPr>
        <w:pStyle w:val="Bodytext70"/>
        <w:shd w:val="clear" w:color="auto" w:fill="auto"/>
        <w:spacing w:before="0" w:line="240" w:lineRule="auto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DE383A">
      <w:pPr>
        <w:pStyle w:val="Bodytext20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</w:tbl>
    <w:p w14:paraId="6C8EBF1C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40" w:lineRule="auto"/>
        <w:ind w:firstLine="0"/>
      </w:pPr>
      <w:r>
        <w:lastRenderedPageBreak/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DE383A">
      <w:pPr>
        <w:pStyle w:val="Bodytext20"/>
        <w:shd w:val="clear" w:color="auto" w:fill="auto"/>
        <w:spacing w:before="0" w:after="0" w:line="240" w:lineRule="auto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DE383A">
      <w:pPr>
        <w:pStyle w:val="Bodytext80"/>
        <w:shd w:val="clear" w:color="auto" w:fill="auto"/>
        <w:spacing w:line="240" w:lineRule="auto"/>
        <w:ind w:left="708"/>
      </w:pPr>
      <w:r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7AF023DE" w14:textId="77777777" w:rsidR="0054482A" w:rsidRDefault="0054482A" w:rsidP="00DE383A">
      <w:pPr>
        <w:pStyle w:val="Bodytext80"/>
        <w:shd w:val="clear" w:color="auto" w:fill="auto"/>
        <w:spacing w:line="240" w:lineRule="auto"/>
        <w:ind w:left="708"/>
      </w:pPr>
    </w:p>
    <w:p w14:paraId="3712B4C6" w14:textId="77777777" w:rsidR="00D15DD1" w:rsidRDefault="00D15DD1" w:rsidP="00DE383A">
      <w:pPr>
        <w:pStyle w:val="Bodytext80"/>
        <w:shd w:val="clear" w:color="auto" w:fill="auto"/>
        <w:spacing w:line="240" w:lineRule="auto"/>
        <w:ind w:left="708"/>
      </w:pPr>
    </w:p>
    <w:p w14:paraId="43C13CBD" w14:textId="5D77B371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DE383A">
      <w:pPr>
        <w:pStyle w:val="Bodytext20"/>
        <w:shd w:val="clear" w:color="auto" w:fill="auto"/>
        <w:spacing w:before="0" w:after="0" w:line="240" w:lineRule="auto"/>
        <w:ind w:right="440" w:firstLine="0"/>
        <w:jc w:val="left"/>
      </w:pPr>
    </w:p>
    <w:p w14:paraId="6743E491" w14:textId="534DEDEA" w:rsidR="005E1DB0" w:rsidRDefault="00DC0727" w:rsidP="00DE383A">
      <w:pPr>
        <w:pStyle w:val="Bodytext20"/>
        <w:shd w:val="clear" w:color="auto" w:fill="auto"/>
        <w:spacing w:before="0" w:after="368" w:line="240" w:lineRule="auto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p w14:paraId="23C27F01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</w:p>
          <w:p w14:paraId="342DDFD8" w14:textId="77777777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240" w:lineRule="auto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 w:rsidP="00DE383A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 w:rsidP="00DE383A">
      <w:pPr>
        <w:rPr>
          <w:sz w:val="2"/>
          <w:szCs w:val="2"/>
        </w:rPr>
      </w:pPr>
    </w:p>
    <w:p w14:paraId="2CA93F6B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40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E383A">
      <w:pPr>
        <w:pStyle w:val="Heading20"/>
        <w:keepNext/>
        <w:keepLines/>
        <w:shd w:val="clear" w:color="auto" w:fill="auto"/>
        <w:spacing w:after="86" w:line="240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E383A">
      <w:pPr>
        <w:pStyle w:val="Bodytext20"/>
        <w:shd w:val="clear" w:color="auto" w:fill="auto"/>
        <w:spacing w:before="0" w:after="92" w:line="240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244DE694" w14:textId="77777777" w:rsidR="00D15DD1" w:rsidRDefault="00D15DD1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</w:p>
    <w:p w14:paraId="0605A482" w14:textId="6C057D6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24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r>
        <w:t>tel</w:t>
      </w:r>
      <w:r>
        <w:tab/>
      </w:r>
    </w:p>
    <w:p w14:paraId="33D18805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e-mail</w:t>
      </w:r>
      <w:r>
        <w:tab/>
      </w:r>
    </w:p>
    <w:p w14:paraId="461341AC" w14:textId="77777777" w:rsidR="00D15DD1" w:rsidRDefault="00D15DD1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</w:p>
    <w:p w14:paraId="085C0734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24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24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DE383A">
      <w:pPr>
        <w:pStyle w:val="Bodytext110"/>
        <w:shd w:val="clear" w:color="auto" w:fill="auto"/>
        <w:spacing w:before="0" w:after="0" w:line="240" w:lineRule="auto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66634259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73E092D0" w14:textId="77777777" w:rsidR="00DE383A" w:rsidRDefault="00DE383A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</w:p>
    <w:p w14:paraId="46B1668D" w14:textId="54C025C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9"/>
      <w:headerReference w:type="first" r:id="rId10"/>
      <w:footerReference w:type="first" r:id="rId11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0D435" w14:textId="77777777" w:rsidR="00080525" w:rsidRDefault="00080525">
      <w:r>
        <w:separator/>
      </w:r>
    </w:p>
  </w:endnote>
  <w:endnote w:type="continuationSeparator" w:id="0">
    <w:p w14:paraId="75ACC4D1" w14:textId="77777777" w:rsidR="00080525" w:rsidRDefault="0008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068CB50A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708E" w:rsidRPr="0049708E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068CB50A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708E" w:rsidRPr="0049708E">
                      <w:rPr>
                        <w:rStyle w:val="Headerorfooter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71C32" w14:textId="77777777" w:rsidR="00080525" w:rsidRDefault="00080525">
      <w:r>
        <w:separator/>
      </w:r>
    </w:p>
  </w:footnote>
  <w:footnote w:type="continuationSeparator" w:id="0">
    <w:p w14:paraId="18B82A0F" w14:textId="77777777" w:rsidR="00080525" w:rsidRDefault="00080525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(t.j.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052920"/>
    <w:rsid w:val="00080525"/>
    <w:rsid w:val="001B6EFD"/>
    <w:rsid w:val="001F7CD5"/>
    <w:rsid w:val="0024413E"/>
    <w:rsid w:val="0049708E"/>
    <w:rsid w:val="004B2E04"/>
    <w:rsid w:val="0054482A"/>
    <w:rsid w:val="005A0F5F"/>
    <w:rsid w:val="005E1DB0"/>
    <w:rsid w:val="00623070"/>
    <w:rsid w:val="00701F0A"/>
    <w:rsid w:val="00712909"/>
    <w:rsid w:val="00755B2E"/>
    <w:rsid w:val="00832EEF"/>
    <w:rsid w:val="00853822"/>
    <w:rsid w:val="008B4D0E"/>
    <w:rsid w:val="00975196"/>
    <w:rsid w:val="00976990"/>
    <w:rsid w:val="00A073BC"/>
    <w:rsid w:val="00A323AC"/>
    <w:rsid w:val="00B63048"/>
    <w:rsid w:val="00CE2ECE"/>
    <w:rsid w:val="00D15DD1"/>
    <w:rsid w:val="00DC0727"/>
    <w:rsid w:val="00DE383A"/>
    <w:rsid w:val="00E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zamowieni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Magdalena Szot</cp:lastModifiedBy>
  <cp:revision>9</cp:revision>
  <dcterms:created xsi:type="dcterms:W3CDTF">2024-03-04T13:29:00Z</dcterms:created>
  <dcterms:modified xsi:type="dcterms:W3CDTF">2024-09-30T11:52:00Z</dcterms:modified>
</cp:coreProperties>
</file>