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998D" w14:textId="5BA55294" w:rsidR="000A2A11" w:rsidRDefault="00BE1485" w:rsidP="00DB6DB0">
      <w:pPr>
        <w:jc w:val="right"/>
        <w:rPr>
          <w:rFonts w:ascii="Times New Roman" w:hAnsi="Times New Roman" w:cs="Times New Roman"/>
          <w:sz w:val="22"/>
          <w:szCs w:val="22"/>
        </w:rPr>
      </w:pPr>
      <w:r>
        <w:rPr>
          <w:rFonts w:ascii="Times New Roman" w:hAnsi="Times New Roman" w:cs="Times New Roman"/>
          <w:sz w:val="22"/>
          <w:szCs w:val="22"/>
        </w:rPr>
        <w:t>Załącznik nr 9 do SWZ</w:t>
      </w:r>
    </w:p>
    <w:p w14:paraId="5BFF64CE" w14:textId="02EADA73" w:rsidR="00BE1485" w:rsidRDefault="00BE1485" w:rsidP="00DB6DB0">
      <w:pPr>
        <w:jc w:val="right"/>
        <w:rPr>
          <w:rFonts w:ascii="Times New Roman" w:hAnsi="Times New Roman" w:cs="Times New Roman"/>
          <w:sz w:val="22"/>
          <w:szCs w:val="22"/>
        </w:rPr>
      </w:pPr>
      <w:r>
        <w:rPr>
          <w:rFonts w:ascii="Times New Roman" w:hAnsi="Times New Roman" w:cs="Times New Roman"/>
          <w:sz w:val="22"/>
          <w:szCs w:val="22"/>
        </w:rPr>
        <w:t>(załącznik nr 1 do umowy)</w:t>
      </w:r>
    </w:p>
    <w:p w14:paraId="710230F5" w14:textId="77777777" w:rsidR="000D5CDE" w:rsidRPr="0044554D" w:rsidRDefault="000D5CDE" w:rsidP="00DB6DB0">
      <w:pPr>
        <w:jc w:val="right"/>
        <w:rPr>
          <w:rFonts w:ascii="Times New Roman" w:hAnsi="Times New Roman" w:cs="Times New Roman"/>
          <w:sz w:val="22"/>
          <w:szCs w:val="22"/>
        </w:rPr>
      </w:pPr>
    </w:p>
    <w:p w14:paraId="045C3AAE" w14:textId="77777777" w:rsidR="000D5CDE" w:rsidRPr="0044554D" w:rsidRDefault="000D5CDE" w:rsidP="00DB6DB0">
      <w:pPr>
        <w:jc w:val="right"/>
        <w:rPr>
          <w:rFonts w:ascii="Times New Roman" w:hAnsi="Times New Roman" w:cs="Times New Roman"/>
          <w:sz w:val="22"/>
          <w:szCs w:val="22"/>
        </w:rPr>
      </w:pPr>
    </w:p>
    <w:p w14:paraId="7E75BBBC" w14:textId="3BC65E59" w:rsidR="000D5CDE" w:rsidRDefault="000D5CDE" w:rsidP="00DB6DB0">
      <w:pPr>
        <w:tabs>
          <w:tab w:val="left" w:pos="4260"/>
        </w:tabs>
        <w:jc w:val="center"/>
        <w:rPr>
          <w:rFonts w:ascii="Times New Roman" w:hAnsi="Times New Roman" w:cs="Times New Roman"/>
          <w:b/>
          <w:bCs/>
          <w:sz w:val="22"/>
          <w:szCs w:val="22"/>
        </w:rPr>
      </w:pPr>
      <w:r w:rsidRPr="0044554D">
        <w:rPr>
          <w:rFonts w:ascii="Times New Roman" w:hAnsi="Times New Roman" w:cs="Times New Roman"/>
          <w:b/>
          <w:bCs/>
          <w:sz w:val="22"/>
          <w:szCs w:val="22"/>
        </w:rPr>
        <w:t>O</w:t>
      </w:r>
      <w:r w:rsidRPr="000D5CDE">
        <w:rPr>
          <w:rFonts w:ascii="Times New Roman" w:hAnsi="Times New Roman" w:cs="Times New Roman"/>
          <w:b/>
          <w:bCs/>
          <w:sz w:val="22"/>
          <w:szCs w:val="22"/>
        </w:rPr>
        <w:t>PIS PRZEDMIOTU ZAMÓWIENIA</w:t>
      </w:r>
    </w:p>
    <w:p w14:paraId="43C02017" w14:textId="77777777" w:rsidR="00BE1485" w:rsidRDefault="00BE1485" w:rsidP="000A2D50">
      <w:pPr>
        <w:tabs>
          <w:tab w:val="left" w:pos="4260"/>
        </w:tabs>
        <w:jc w:val="both"/>
        <w:rPr>
          <w:rFonts w:ascii="Times New Roman" w:hAnsi="Times New Roman" w:cs="Times New Roman"/>
          <w:b/>
          <w:bCs/>
          <w:sz w:val="22"/>
          <w:szCs w:val="22"/>
        </w:rPr>
      </w:pPr>
    </w:p>
    <w:p w14:paraId="4556851C" w14:textId="17C62160" w:rsidR="00BE1485" w:rsidRPr="000D5CDE" w:rsidRDefault="00BE1485" w:rsidP="00DB6DB0">
      <w:pPr>
        <w:tabs>
          <w:tab w:val="left" w:pos="4260"/>
        </w:tabs>
        <w:jc w:val="center"/>
        <w:rPr>
          <w:rFonts w:ascii="Times New Roman" w:hAnsi="Times New Roman" w:cs="Times New Roman"/>
          <w:b/>
          <w:bCs/>
          <w:sz w:val="22"/>
          <w:szCs w:val="22"/>
        </w:rPr>
      </w:pPr>
      <w:r>
        <w:rPr>
          <w:rFonts w:ascii="Times New Roman" w:hAnsi="Times New Roman" w:cs="Times New Roman"/>
          <w:b/>
          <w:bCs/>
          <w:sz w:val="22"/>
          <w:szCs w:val="22"/>
        </w:rPr>
        <w:t xml:space="preserve">Opracowanie dokumentu pt. „Plan Zrównoważonej Mobilności  Miejskiego Obszaru Funkcjonalnego Włodawa” wraz z przeprowadzeniem strategicznej </w:t>
      </w:r>
      <w:r w:rsidR="005E4046">
        <w:rPr>
          <w:rFonts w:ascii="Times New Roman" w:hAnsi="Times New Roman" w:cs="Times New Roman"/>
          <w:b/>
          <w:bCs/>
          <w:sz w:val="22"/>
          <w:szCs w:val="22"/>
        </w:rPr>
        <w:t>oceny oddziaływania na środowisko</w:t>
      </w:r>
    </w:p>
    <w:p w14:paraId="0DE99771" w14:textId="649CD82C" w:rsidR="000D5CDE" w:rsidRPr="0044554D" w:rsidRDefault="000D5CDE" w:rsidP="000A2D50">
      <w:pPr>
        <w:tabs>
          <w:tab w:val="left" w:pos="4260"/>
        </w:tabs>
        <w:jc w:val="both"/>
        <w:rPr>
          <w:rFonts w:ascii="Times New Roman" w:hAnsi="Times New Roman" w:cs="Times New Roman"/>
          <w:sz w:val="22"/>
          <w:szCs w:val="22"/>
        </w:rPr>
      </w:pPr>
    </w:p>
    <w:p w14:paraId="1A24755F" w14:textId="3F91DB9D" w:rsidR="000D5CDE" w:rsidRPr="005E4046" w:rsidRDefault="000D5CDE" w:rsidP="000A2D50">
      <w:pPr>
        <w:pStyle w:val="Akapitzlist"/>
        <w:numPr>
          <w:ilvl w:val="0"/>
          <w:numId w:val="29"/>
        </w:numPr>
        <w:tabs>
          <w:tab w:val="left" w:pos="4260"/>
        </w:tabs>
        <w:jc w:val="both"/>
        <w:rPr>
          <w:rFonts w:ascii="Times New Roman" w:hAnsi="Times New Roman" w:cs="Times New Roman"/>
          <w:b/>
          <w:bCs/>
          <w:sz w:val="22"/>
          <w:szCs w:val="22"/>
        </w:rPr>
      </w:pPr>
      <w:r w:rsidRPr="005E4046">
        <w:rPr>
          <w:rFonts w:ascii="Times New Roman" w:hAnsi="Times New Roman" w:cs="Times New Roman"/>
          <w:b/>
          <w:bCs/>
          <w:sz w:val="22"/>
          <w:szCs w:val="22"/>
        </w:rPr>
        <w:t xml:space="preserve">Merytoryczne zasady realizacji zamówienia </w:t>
      </w:r>
    </w:p>
    <w:p w14:paraId="0833A01B" w14:textId="77777777" w:rsidR="005E4046" w:rsidRPr="005E4046" w:rsidRDefault="005E4046" w:rsidP="000A2D50">
      <w:pPr>
        <w:pStyle w:val="Akapitzlist"/>
        <w:tabs>
          <w:tab w:val="left" w:pos="4260"/>
        </w:tabs>
        <w:ind w:left="1080"/>
        <w:jc w:val="both"/>
        <w:rPr>
          <w:rFonts w:ascii="Times New Roman" w:hAnsi="Times New Roman" w:cs="Times New Roman"/>
          <w:b/>
          <w:bCs/>
          <w:sz w:val="22"/>
          <w:szCs w:val="22"/>
        </w:rPr>
      </w:pPr>
    </w:p>
    <w:p w14:paraId="0F9EF427" w14:textId="77777777" w:rsidR="005E4046" w:rsidRDefault="005E4046" w:rsidP="000A2D50">
      <w:pPr>
        <w:tabs>
          <w:tab w:val="left" w:pos="4260"/>
        </w:tabs>
        <w:jc w:val="both"/>
        <w:rPr>
          <w:rFonts w:ascii="Times New Roman" w:hAnsi="Times New Roman" w:cs="Times New Roman"/>
          <w:sz w:val="22"/>
          <w:szCs w:val="22"/>
        </w:rPr>
      </w:pPr>
    </w:p>
    <w:p w14:paraId="016CF6BC" w14:textId="7D150665" w:rsid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5E4046">
        <w:rPr>
          <w:rFonts w:ascii="Times New Roman" w:hAnsi="Times New Roman" w:cs="Times New Roman"/>
          <w:sz w:val="22"/>
          <w:szCs w:val="22"/>
        </w:rPr>
        <w:t xml:space="preserve">Podstawowym celem zamówienia jest przygotowanie Planu Zrównoważonej Mobilności Miejskiej dla Miejskiego Obszaru Funkcjonalnego </w:t>
      </w:r>
      <w:r w:rsidR="005E4046" w:rsidRPr="005E4046">
        <w:rPr>
          <w:rFonts w:ascii="Times New Roman" w:hAnsi="Times New Roman" w:cs="Times New Roman"/>
          <w:sz w:val="22"/>
          <w:szCs w:val="22"/>
        </w:rPr>
        <w:t>Włodawa</w:t>
      </w:r>
      <w:r w:rsidRPr="005E4046">
        <w:rPr>
          <w:rFonts w:ascii="Times New Roman" w:hAnsi="Times New Roman" w:cs="Times New Roman"/>
          <w:sz w:val="22"/>
          <w:szCs w:val="22"/>
        </w:rPr>
        <w:t xml:space="preserve"> do 2030 r. (z perspektywą do 2040 r.) (zw. dalej PZMM MOF </w:t>
      </w:r>
      <w:r w:rsidR="005E4046" w:rsidRPr="005E4046">
        <w:rPr>
          <w:rFonts w:ascii="Times New Roman" w:hAnsi="Times New Roman" w:cs="Times New Roman"/>
          <w:sz w:val="22"/>
          <w:szCs w:val="22"/>
        </w:rPr>
        <w:t>Włodawa</w:t>
      </w:r>
      <w:r w:rsidRPr="005E4046">
        <w:rPr>
          <w:rFonts w:ascii="Times New Roman" w:hAnsi="Times New Roman" w:cs="Times New Roman"/>
          <w:sz w:val="22"/>
          <w:szCs w:val="22"/>
        </w:rPr>
        <w:t xml:space="preserve">), który będzie zgodny z aktualnym stanem wiedzy i wymogami prawa oraz dopasowany do indywidualnych potrzeb i uwarunkowań Zamawiającego. PZMM MOF </w:t>
      </w:r>
      <w:r w:rsidR="005E4046" w:rsidRPr="005E4046">
        <w:rPr>
          <w:rFonts w:ascii="Times New Roman" w:hAnsi="Times New Roman" w:cs="Times New Roman"/>
          <w:sz w:val="22"/>
          <w:szCs w:val="22"/>
        </w:rPr>
        <w:t>Włodawa</w:t>
      </w:r>
      <w:r w:rsidRPr="005E4046">
        <w:rPr>
          <w:rFonts w:ascii="Times New Roman" w:hAnsi="Times New Roman" w:cs="Times New Roman"/>
          <w:sz w:val="22"/>
          <w:szCs w:val="22"/>
        </w:rPr>
        <w:t xml:space="preserve"> będzie zawierał wskazane</w:t>
      </w:r>
      <w:r w:rsidR="00337868">
        <w:rPr>
          <w:rFonts w:ascii="Times New Roman" w:hAnsi="Times New Roman" w:cs="Times New Roman"/>
          <w:sz w:val="22"/>
          <w:szCs w:val="22"/>
        </w:rPr>
        <w:t xml:space="preserve"> </w:t>
      </w:r>
      <w:r w:rsidRPr="005E4046">
        <w:rPr>
          <w:rFonts w:ascii="Times New Roman" w:hAnsi="Times New Roman" w:cs="Times New Roman"/>
          <w:sz w:val="22"/>
          <w:szCs w:val="22"/>
        </w:rPr>
        <w:t>w Rozdziale II niniejszego dokumentu Obszary Strategiczne (o ile w toku prac nie okaże się, że wymagają one redefinicji i sposób redefinicji zostanie zaakceptowany przez Zamawiającego).</w:t>
      </w:r>
    </w:p>
    <w:p w14:paraId="619E94BE" w14:textId="25611F7B" w:rsidR="00102BF5" w:rsidRDefault="005E4046" w:rsidP="000A2D50">
      <w:pPr>
        <w:pStyle w:val="Akapitzlist"/>
        <w:numPr>
          <w:ilvl w:val="0"/>
          <w:numId w:val="30"/>
        </w:numPr>
        <w:tabs>
          <w:tab w:val="left" w:pos="4260"/>
        </w:tabs>
        <w:jc w:val="both"/>
        <w:rPr>
          <w:rFonts w:ascii="Times New Roman" w:hAnsi="Times New Roman" w:cs="Times New Roman"/>
          <w:sz w:val="22"/>
          <w:szCs w:val="22"/>
        </w:rPr>
      </w:pPr>
      <w:r>
        <w:rPr>
          <w:rFonts w:ascii="Times New Roman" w:hAnsi="Times New Roman" w:cs="Times New Roman"/>
          <w:sz w:val="22"/>
          <w:szCs w:val="22"/>
        </w:rPr>
        <w:t xml:space="preserve"> </w:t>
      </w:r>
      <w:r w:rsidR="000D5CDE" w:rsidRPr="005E4046">
        <w:rPr>
          <w:rFonts w:ascii="Times New Roman" w:hAnsi="Times New Roman" w:cs="Times New Roman"/>
          <w:sz w:val="22"/>
          <w:szCs w:val="22"/>
        </w:rPr>
        <w:t xml:space="preserve">Opracowanie dotyczyć będzie Miejskiego Obszaru Funkcjonalnego </w:t>
      </w:r>
      <w:r w:rsidRPr="005E4046">
        <w:rPr>
          <w:rFonts w:ascii="Times New Roman" w:hAnsi="Times New Roman" w:cs="Times New Roman"/>
          <w:sz w:val="22"/>
          <w:szCs w:val="22"/>
        </w:rPr>
        <w:t>Włodawa</w:t>
      </w:r>
      <w:r w:rsidR="000D5CDE" w:rsidRPr="005E4046">
        <w:rPr>
          <w:rFonts w:ascii="Times New Roman" w:hAnsi="Times New Roman" w:cs="Times New Roman"/>
          <w:sz w:val="22"/>
          <w:szCs w:val="22"/>
        </w:rPr>
        <w:t xml:space="preserve"> obejmującego miasto </w:t>
      </w:r>
      <w:r w:rsidRPr="005E4046">
        <w:rPr>
          <w:rFonts w:ascii="Times New Roman" w:hAnsi="Times New Roman" w:cs="Times New Roman"/>
          <w:sz w:val="22"/>
          <w:szCs w:val="22"/>
        </w:rPr>
        <w:t>Włodawa</w:t>
      </w:r>
      <w:r w:rsidR="000D5CDE" w:rsidRPr="005E4046">
        <w:rPr>
          <w:rFonts w:ascii="Times New Roman" w:hAnsi="Times New Roman" w:cs="Times New Roman"/>
          <w:sz w:val="22"/>
          <w:szCs w:val="22"/>
        </w:rPr>
        <w:t xml:space="preserve"> - jako ośrodek rdzeniowy i gminę wiejską </w:t>
      </w:r>
      <w:r w:rsidRPr="005E4046">
        <w:rPr>
          <w:rFonts w:ascii="Times New Roman" w:hAnsi="Times New Roman" w:cs="Times New Roman"/>
          <w:sz w:val="22"/>
          <w:szCs w:val="22"/>
        </w:rPr>
        <w:t>Włodawa</w:t>
      </w:r>
      <w:r w:rsidR="000D5CDE" w:rsidRPr="005E4046">
        <w:rPr>
          <w:rFonts w:ascii="Times New Roman" w:hAnsi="Times New Roman" w:cs="Times New Roman"/>
          <w:sz w:val="22"/>
          <w:szCs w:val="22"/>
        </w:rPr>
        <w:t xml:space="preserve"> - jako strefę zewnętrzną MOF – zgodnie </w:t>
      </w:r>
      <w:r w:rsidRPr="005E4046">
        <w:rPr>
          <w:rFonts w:ascii="Times New Roman" w:hAnsi="Times New Roman" w:cs="Times New Roman"/>
          <w:sz w:val="22"/>
          <w:szCs w:val="22"/>
        </w:rPr>
        <w:br/>
      </w:r>
      <w:r w:rsidR="000D5CDE" w:rsidRPr="005E4046">
        <w:rPr>
          <w:rFonts w:ascii="Times New Roman" w:hAnsi="Times New Roman" w:cs="Times New Roman"/>
          <w:sz w:val="22"/>
          <w:szCs w:val="22"/>
        </w:rPr>
        <w:t xml:space="preserve">z delimitacją przyjętą w Strategii Rozwoju Województwa Lubelskiego do 2030 roku (SRWL2030). Ponadto PZMM MOF </w:t>
      </w:r>
      <w:r w:rsidRPr="005E4046">
        <w:rPr>
          <w:rFonts w:ascii="Times New Roman" w:hAnsi="Times New Roman" w:cs="Times New Roman"/>
          <w:sz w:val="22"/>
          <w:szCs w:val="22"/>
        </w:rPr>
        <w:t>Włodawa</w:t>
      </w:r>
      <w:r w:rsidR="000D5CDE" w:rsidRPr="005E4046">
        <w:rPr>
          <w:rFonts w:ascii="Times New Roman" w:hAnsi="Times New Roman" w:cs="Times New Roman"/>
          <w:sz w:val="22"/>
          <w:szCs w:val="22"/>
        </w:rPr>
        <w:t xml:space="preserve"> musi również brać pod uwagę (analizować i uwzględniać </w:t>
      </w:r>
      <w:r w:rsidR="00F11CF2">
        <w:rPr>
          <w:rFonts w:ascii="Times New Roman" w:hAnsi="Times New Roman" w:cs="Times New Roman"/>
          <w:sz w:val="22"/>
          <w:szCs w:val="22"/>
        </w:rPr>
        <w:br/>
      </w:r>
      <w:r w:rsidR="000D5CDE" w:rsidRPr="005E4046">
        <w:rPr>
          <w:rFonts w:ascii="Times New Roman" w:hAnsi="Times New Roman" w:cs="Times New Roman"/>
          <w:sz w:val="22"/>
          <w:szCs w:val="22"/>
        </w:rPr>
        <w:t xml:space="preserve">w zaplanowanych działaniach) powiązania funkcjonalne istniejące pomiędzy MOF </w:t>
      </w:r>
      <w:r w:rsidRPr="005E4046">
        <w:rPr>
          <w:rFonts w:ascii="Times New Roman" w:hAnsi="Times New Roman" w:cs="Times New Roman"/>
          <w:sz w:val="22"/>
          <w:szCs w:val="22"/>
        </w:rPr>
        <w:t>Włodawa</w:t>
      </w:r>
      <w:r w:rsidR="000D5CDE" w:rsidRPr="005E4046">
        <w:rPr>
          <w:rFonts w:ascii="Times New Roman" w:hAnsi="Times New Roman" w:cs="Times New Roman"/>
          <w:sz w:val="22"/>
          <w:szCs w:val="22"/>
        </w:rPr>
        <w:t xml:space="preserve"> </w:t>
      </w:r>
      <w:r w:rsidR="00F11CF2">
        <w:rPr>
          <w:rFonts w:ascii="Times New Roman" w:hAnsi="Times New Roman" w:cs="Times New Roman"/>
          <w:sz w:val="22"/>
          <w:szCs w:val="22"/>
        </w:rPr>
        <w:br/>
      </w:r>
      <w:r w:rsidR="000D5CDE" w:rsidRPr="005E4046">
        <w:rPr>
          <w:rFonts w:ascii="Times New Roman" w:hAnsi="Times New Roman" w:cs="Times New Roman"/>
          <w:sz w:val="22"/>
          <w:szCs w:val="22"/>
        </w:rPr>
        <w:t xml:space="preserve">a jednostkami samorządu terytorialnego leżącymi poza obszarem MOF </w:t>
      </w:r>
      <w:r w:rsidRPr="005E4046">
        <w:rPr>
          <w:rFonts w:ascii="Times New Roman" w:hAnsi="Times New Roman" w:cs="Times New Roman"/>
          <w:sz w:val="22"/>
          <w:szCs w:val="22"/>
        </w:rPr>
        <w:t>Włodawa</w:t>
      </w:r>
      <w:r w:rsidR="000D5CDE" w:rsidRPr="005E4046">
        <w:rPr>
          <w:rFonts w:ascii="Times New Roman" w:hAnsi="Times New Roman" w:cs="Times New Roman"/>
          <w:sz w:val="22"/>
          <w:szCs w:val="22"/>
        </w:rPr>
        <w:t xml:space="preserve">, jeżeli powiązania takie są istotne z punktu widzenia celów PZMM MOF </w:t>
      </w:r>
      <w:r w:rsidRPr="005E4046">
        <w:rPr>
          <w:rFonts w:ascii="Times New Roman" w:hAnsi="Times New Roman" w:cs="Times New Roman"/>
          <w:sz w:val="22"/>
          <w:szCs w:val="22"/>
        </w:rPr>
        <w:t>Włodawa</w:t>
      </w:r>
      <w:r w:rsidR="000D5CDE" w:rsidRPr="005E4046">
        <w:rPr>
          <w:rFonts w:ascii="Times New Roman" w:hAnsi="Times New Roman" w:cs="Times New Roman"/>
          <w:sz w:val="22"/>
          <w:szCs w:val="22"/>
        </w:rPr>
        <w:t xml:space="preserve">. </w:t>
      </w:r>
    </w:p>
    <w:p w14:paraId="7117A0DE" w14:textId="77777777" w:rsid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ma obejmować kompleksowo wszystkie właściwe formy przemieszczania oraz interakcje między transportem i zagospodarowaniem przestrzennym. 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powinien </w:t>
      </w:r>
      <w:r w:rsidR="005E4046" w:rsidRPr="00102BF5">
        <w:rPr>
          <w:rFonts w:ascii="Times New Roman" w:hAnsi="Times New Roman" w:cs="Times New Roman"/>
          <w:sz w:val="22"/>
          <w:szCs w:val="22"/>
        </w:rPr>
        <w:br/>
      </w:r>
      <w:r w:rsidRPr="00102BF5">
        <w:rPr>
          <w:rFonts w:ascii="Times New Roman" w:hAnsi="Times New Roman" w:cs="Times New Roman"/>
          <w:sz w:val="22"/>
          <w:szCs w:val="22"/>
        </w:rPr>
        <w:t xml:space="preserve">w sposób kompleksowy uwzględniać kwestie infrastrukturalne, organizacyjne i operacyjne, budując kompleksową logikę zmian - a nie tylko planując rozwój infrastruktury. </w:t>
      </w:r>
    </w:p>
    <w:p w14:paraId="3EE2BE3D" w14:textId="77777777" w:rsid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ma dążyć do obniżania negatywnego wpływu transportu na środowisko, klimat </w:t>
      </w:r>
      <w:r w:rsidR="005E4046" w:rsidRPr="00102BF5">
        <w:rPr>
          <w:rFonts w:ascii="Times New Roman" w:hAnsi="Times New Roman" w:cs="Times New Roman"/>
          <w:sz w:val="22"/>
          <w:szCs w:val="22"/>
        </w:rPr>
        <w:br/>
      </w:r>
      <w:r w:rsidRPr="00102BF5">
        <w:rPr>
          <w:rFonts w:ascii="Times New Roman" w:hAnsi="Times New Roman" w:cs="Times New Roman"/>
          <w:sz w:val="22"/>
          <w:szCs w:val="22"/>
        </w:rPr>
        <w:t xml:space="preserve">i ludzi, poprzez zwiększenie udziału przyjaznych środowisku środków transportu (transport publiczny, rower, komunikacja piesza) oraz zmniejszanie zapotrzebowania na transport. Wszelkie proponowane działania powinny być oceniane przez pryzmat ich wpływu na środowisko, klimat i ludzi, a także możliwości wzbudzenia dodatkowego ruchu drogowego. </w:t>
      </w:r>
    </w:p>
    <w:p w14:paraId="5D3AB7F6" w14:textId="77777777" w:rsid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Rekomendowane działania powinny wynikać z definicji i oceny scenariuszy (etap 4 procesu 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w:t>
      </w:r>
    </w:p>
    <w:p w14:paraId="47E8093B" w14:textId="77777777" w:rsid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musi zawierać jasne cele strategiczne w perspektywie do 2040 r. - specyficzne dla Zamawiającego, ale równocześnie wpisujące się w cele unijnej i krajowej polityki zrównoważonej mobilności, polityki klimatycznej, polityki miejskiej, polityk horyzontalnych i innych. </w:t>
      </w:r>
    </w:p>
    <w:p w14:paraId="01108EB8" w14:textId="22C66AB6" w:rsid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W 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należy również zoperacjonalizować cele w perspektywie do 2030 r., przekładając je na konkretną logikę zmiany - tj. kompleksowy i optymalny zestaw działań, służących realizacji danego celu, łączący w sobie kwestie infrastrukturalne, organizacyjne i prawne, wskazując również orientacyjne koszty realizacji działań, a także konieczne zmiany zapisów w innych dokumentach strategicznych. Logika ta powinna stanowić bazę dla późniejszej identyfikacji </w:t>
      </w:r>
      <w:r w:rsidR="00336594">
        <w:rPr>
          <w:rFonts w:ascii="Times New Roman" w:hAnsi="Times New Roman" w:cs="Times New Roman"/>
          <w:sz w:val="22"/>
          <w:szCs w:val="22"/>
        </w:rPr>
        <w:br/>
      </w:r>
      <w:r w:rsidRPr="00102BF5">
        <w:rPr>
          <w:rFonts w:ascii="Times New Roman" w:hAnsi="Times New Roman" w:cs="Times New Roman"/>
          <w:sz w:val="22"/>
          <w:szCs w:val="22"/>
        </w:rPr>
        <w:t>i wypracowania projektów inwestycyjnych - finansowanych z różnych źródeł - środków własnych, grantów unijnych i krajowych, pożyczek itp.</w:t>
      </w:r>
    </w:p>
    <w:p w14:paraId="7BFAD661" w14:textId="77777777" w:rsid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powinien wskazywać zakresy i obszary działań modelowych (np. „rowerowa szkoła” ma sens tylko, gdy kompleksowo obejmuje po kolei wszystkie placówki szkolne, a pierwsze działania są modelowe – szczególnie w zakresie poprawy bezpieczeństwa ruchu pieszego i rowerowego w drodze do szkoły i w jej bezpośrednim otoczeniu). </w:t>
      </w:r>
    </w:p>
    <w:p w14:paraId="0076A297" w14:textId="30F87C0B" w:rsid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lastRenderedPageBreak/>
        <w:t xml:space="preserve">W 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należy określić system monitoringu wskaźników produktu (bezpośrednie efekty realizacji 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i rezultatu (wpływ zrealizowanego projektu na otoczenie) </w:t>
      </w:r>
      <w:r w:rsidR="00336594">
        <w:rPr>
          <w:rFonts w:ascii="Times New Roman" w:hAnsi="Times New Roman" w:cs="Times New Roman"/>
          <w:sz w:val="22"/>
          <w:szCs w:val="22"/>
        </w:rPr>
        <w:br/>
      </w:r>
      <w:r w:rsidRPr="00102BF5">
        <w:rPr>
          <w:rFonts w:ascii="Times New Roman" w:hAnsi="Times New Roman" w:cs="Times New Roman"/>
          <w:sz w:val="22"/>
          <w:szCs w:val="22"/>
        </w:rPr>
        <w:t xml:space="preserve">z wskazaniem początkowych, docelowych oraz ustalonych w perspektywie 2030 r. wartości wskaźników. System monitoringu powinien być zintegrowany z wytyczonymi wcześniej w toku przygotowania 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celami (etap 6. procesu 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Cele 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powinny być przygotowane w oparciu o metodę SMART, czyli powinny być mierzalne, sprecyzowane, realistyczne, istotne i terminowe; środki powinny zoperacjonalizować cele, zaś wskaźniki - monitorować faktyczną ich realizację. </w:t>
      </w:r>
    </w:p>
    <w:p w14:paraId="41100B6A" w14:textId="020477DA" w:rsidR="000D5CDE" w:rsidRPr="00102BF5" w:rsidRDefault="000D5CDE"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musi zawierać co najmniej zestaw wskaźników strategicznych obejmujący cztery wskaźniki zdefiniowane w Tabeli 1 („Bezpieczeństwo ruchu drogowego”, „Dostęp do publicznego transportu zbiorowego”, „Ograniczenie emisji gazów cieplarnianych” oraz „Jakość powietrza”): </w:t>
      </w:r>
    </w:p>
    <w:p w14:paraId="5A3C679E" w14:textId="77777777" w:rsidR="000D5CDE" w:rsidRPr="0044554D" w:rsidRDefault="000D5CDE" w:rsidP="000A2D50">
      <w:pPr>
        <w:tabs>
          <w:tab w:val="left" w:pos="4260"/>
        </w:tabs>
        <w:jc w:val="both"/>
        <w:rPr>
          <w:rFonts w:ascii="Times New Roman" w:hAnsi="Times New Roman" w:cs="Times New Roman"/>
          <w:sz w:val="22"/>
          <w:szCs w:val="22"/>
        </w:rPr>
      </w:pPr>
    </w:p>
    <w:p w14:paraId="78CFF503" w14:textId="77777777" w:rsidR="000D5CDE" w:rsidRPr="000D5CDE" w:rsidRDefault="000D5CDE" w:rsidP="000A2D50">
      <w:pPr>
        <w:tabs>
          <w:tab w:val="left" w:pos="4260"/>
        </w:tabs>
        <w:jc w:val="both"/>
        <w:rPr>
          <w:rFonts w:ascii="Times New Roman" w:hAnsi="Times New Roman" w:cs="Times New Roman"/>
          <w:b/>
          <w:bCs/>
          <w:i/>
          <w:iCs/>
          <w:sz w:val="22"/>
          <w:szCs w:val="22"/>
        </w:rPr>
      </w:pPr>
      <w:r w:rsidRPr="000D5CDE">
        <w:rPr>
          <w:rFonts w:ascii="Times New Roman" w:hAnsi="Times New Roman" w:cs="Times New Roman"/>
          <w:b/>
          <w:bCs/>
          <w:i/>
          <w:iCs/>
          <w:sz w:val="22"/>
          <w:szCs w:val="22"/>
        </w:rPr>
        <w:t>Tabela 1. Zestaw wskaźników strategicznych (tzw. „wskaźniki SUMI”)</w:t>
      </w:r>
    </w:p>
    <w:p w14:paraId="4BB4A0E8" w14:textId="77777777" w:rsidR="000D5CDE" w:rsidRPr="0044554D" w:rsidRDefault="000D5CDE" w:rsidP="000A2D50">
      <w:pPr>
        <w:tabs>
          <w:tab w:val="left" w:pos="4260"/>
        </w:tabs>
        <w:jc w:val="both"/>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1683"/>
        <w:gridCol w:w="3274"/>
        <w:gridCol w:w="3149"/>
      </w:tblGrid>
      <w:tr w:rsidR="000D5CDE" w:rsidRPr="0044554D" w14:paraId="01A4D363" w14:textId="77777777" w:rsidTr="005E4046">
        <w:tc>
          <w:tcPr>
            <w:tcW w:w="1683" w:type="dxa"/>
          </w:tcPr>
          <w:p w14:paraId="2CDD3B26" w14:textId="3243C528" w:rsidR="000D5CDE" w:rsidRPr="0044554D" w:rsidRDefault="000D5CDE" w:rsidP="000A2D50">
            <w:pPr>
              <w:tabs>
                <w:tab w:val="left" w:pos="4260"/>
              </w:tabs>
              <w:jc w:val="both"/>
              <w:rPr>
                <w:rFonts w:ascii="Times New Roman" w:hAnsi="Times New Roman" w:cs="Times New Roman"/>
                <w:sz w:val="22"/>
                <w:szCs w:val="22"/>
              </w:rPr>
            </w:pPr>
            <w:r w:rsidRPr="0044554D">
              <w:rPr>
                <w:rFonts w:ascii="Times New Roman" w:hAnsi="Times New Roman" w:cs="Times New Roman"/>
                <w:sz w:val="22"/>
                <w:szCs w:val="22"/>
              </w:rPr>
              <w:t>Cel</w:t>
            </w:r>
          </w:p>
        </w:tc>
        <w:tc>
          <w:tcPr>
            <w:tcW w:w="3274" w:type="dxa"/>
          </w:tcPr>
          <w:p w14:paraId="3E32E61D" w14:textId="0BE8F090" w:rsidR="000D5CDE" w:rsidRPr="0044554D" w:rsidRDefault="000D5CDE" w:rsidP="000A2D50">
            <w:pPr>
              <w:tabs>
                <w:tab w:val="left" w:pos="4260"/>
              </w:tabs>
              <w:jc w:val="both"/>
              <w:rPr>
                <w:rFonts w:ascii="Times New Roman" w:hAnsi="Times New Roman" w:cs="Times New Roman"/>
                <w:sz w:val="22"/>
                <w:szCs w:val="22"/>
              </w:rPr>
            </w:pPr>
            <w:r w:rsidRPr="0044554D">
              <w:rPr>
                <w:rFonts w:ascii="Times New Roman" w:hAnsi="Times New Roman" w:cs="Times New Roman"/>
                <w:sz w:val="22"/>
                <w:szCs w:val="22"/>
              </w:rPr>
              <w:t>Wskaźnik</w:t>
            </w:r>
          </w:p>
        </w:tc>
        <w:tc>
          <w:tcPr>
            <w:tcW w:w="3149" w:type="dxa"/>
          </w:tcPr>
          <w:p w14:paraId="41B2C10C" w14:textId="2EBCED50" w:rsidR="000D5CDE" w:rsidRPr="0044554D" w:rsidRDefault="000D5CDE" w:rsidP="000A2D50">
            <w:pPr>
              <w:tabs>
                <w:tab w:val="left" w:pos="4260"/>
              </w:tabs>
              <w:jc w:val="both"/>
              <w:rPr>
                <w:rFonts w:ascii="Times New Roman" w:hAnsi="Times New Roman" w:cs="Times New Roman"/>
                <w:sz w:val="22"/>
                <w:szCs w:val="22"/>
              </w:rPr>
            </w:pPr>
            <w:r w:rsidRPr="0044554D">
              <w:rPr>
                <w:rFonts w:ascii="Times New Roman" w:hAnsi="Times New Roman" w:cs="Times New Roman"/>
                <w:sz w:val="22"/>
                <w:szCs w:val="22"/>
              </w:rPr>
              <w:t>Definicja</w:t>
            </w:r>
          </w:p>
        </w:tc>
      </w:tr>
      <w:tr w:rsidR="000D5CDE" w:rsidRPr="0044554D" w14:paraId="23B0243A" w14:textId="77777777" w:rsidTr="005E4046">
        <w:tc>
          <w:tcPr>
            <w:tcW w:w="1683" w:type="dxa"/>
          </w:tcPr>
          <w:p w14:paraId="0C4D4726" w14:textId="77777777" w:rsidR="000D5CDE" w:rsidRPr="000D5CDE" w:rsidRDefault="000D5CDE" w:rsidP="000A2D50">
            <w:pPr>
              <w:tabs>
                <w:tab w:val="left" w:pos="4260"/>
              </w:tabs>
              <w:jc w:val="both"/>
              <w:rPr>
                <w:rFonts w:ascii="Times New Roman" w:hAnsi="Times New Roman" w:cs="Times New Roman"/>
                <w:b/>
                <w:bCs/>
                <w:sz w:val="22"/>
                <w:szCs w:val="22"/>
              </w:rPr>
            </w:pPr>
            <w:r w:rsidRPr="000D5CDE">
              <w:rPr>
                <w:rFonts w:ascii="Times New Roman" w:hAnsi="Times New Roman" w:cs="Times New Roman"/>
                <w:b/>
                <w:bCs/>
                <w:sz w:val="22"/>
                <w:szCs w:val="22"/>
              </w:rPr>
              <w:t xml:space="preserve">Bezpieczeństwo ruchu drogowego </w:t>
            </w:r>
          </w:p>
          <w:p w14:paraId="2B4E3144" w14:textId="77777777" w:rsidR="000D5CDE" w:rsidRPr="0044554D" w:rsidRDefault="000D5CDE" w:rsidP="000A2D50">
            <w:pPr>
              <w:tabs>
                <w:tab w:val="left" w:pos="4260"/>
              </w:tabs>
              <w:jc w:val="both"/>
              <w:rPr>
                <w:rFonts w:ascii="Times New Roman" w:hAnsi="Times New Roman" w:cs="Times New Roman"/>
                <w:sz w:val="22"/>
                <w:szCs w:val="22"/>
              </w:rPr>
            </w:pPr>
          </w:p>
        </w:tc>
        <w:tc>
          <w:tcPr>
            <w:tcW w:w="3274" w:type="dxa"/>
          </w:tcPr>
          <w:p w14:paraId="1A07D28F" w14:textId="77777777" w:rsidR="000D5CDE" w:rsidRPr="000D5CDE" w:rsidRDefault="000D5CDE" w:rsidP="00DE571B">
            <w:pPr>
              <w:tabs>
                <w:tab w:val="left" w:pos="4260"/>
              </w:tabs>
              <w:rPr>
                <w:rFonts w:ascii="Times New Roman" w:hAnsi="Times New Roman" w:cs="Times New Roman"/>
                <w:sz w:val="22"/>
                <w:szCs w:val="22"/>
              </w:rPr>
            </w:pPr>
            <w:r w:rsidRPr="000D5CDE">
              <w:rPr>
                <w:rFonts w:ascii="Times New Roman" w:hAnsi="Times New Roman" w:cs="Times New Roman"/>
                <w:sz w:val="22"/>
                <w:szCs w:val="22"/>
              </w:rPr>
              <w:t xml:space="preserve">Ofiary śmiertelne w wypadkach komunikacyjnych na obszarze miejskim w ujęciu rocznym </w:t>
            </w:r>
          </w:p>
          <w:p w14:paraId="71C4CF4C" w14:textId="77777777" w:rsidR="000D5CDE" w:rsidRPr="0044554D" w:rsidRDefault="000D5CDE" w:rsidP="00DE571B">
            <w:pPr>
              <w:tabs>
                <w:tab w:val="left" w:pos="4260"/>
              </w:tabs>
              <w:rPr>
                <w:rFonts w:ascii="Times New Roman" w:hAnsi="Times New Roman" w:cs="Times New Roman"/>
                <w:sz w:val="22"/>
                <w:szCs w:val="22"/>
              </w:rPr>
            </w:pPr>
          </w:p>
        </w:tc>
        <w:tc>
          <w:tcPr>
            <w:tcW w:w="3149" w:type="dxa"/>
          </w:tcPr>
          <w:p w14:paraId="659C342D" w14:textId="31D0D80A" w:rsidR="000D5CDE" w:rsidRPr="000D5CDE" w:rsidRDefault="000D5CDE" w:rsidP="00DE571B">
            <w:pPr>
              <w:tabs>
                <w:tab w:val="left" w:pos="4260"/>
              </w:tabs>
              <w:rPr>
                <w:rFonts w:ascii="Times New Roman" w:hAnsi="Times New Roman" w:cs="Times New Roman"/>
                <w:sz w:val="22"/>
                <w:szCs w:val="22"/>
              </w:rPr>
            </w:pPr>
            <w:r w:rsidRPr="000D5CDE">
              <w:rPr>
                <w:rFonts w:ascii="Times New Roman" w:hAnsi="Times New Roman" w:cs="Times New Roman"/>
                <w:sz w:val="22"/>
                <w:szCs w:val="22"/>
              </w:rPr>
              <w:t>Liczba zgonów stwierdzonych w ciągu 30 dni w następstwie wypadku</w:t>
            </w:r>
            <w:r w:rsidRPr="0044554D">
              <w:rPr>
                <w:rFonts w:ascii="Times New Roman" w:hAnsi="Times New Roman" w:cs="Times New Roman"/>
                <w:sz w:val="22"/>
                <w:szCs w:val="22"/>
              </w:rPr>
              <w:t xml:space="preserve"> </w:t>
            </w:r>
            <w:r w:rsidRPr="000D5CDE">
              <w:rPr>
                <w:rFonts w:ascii="Times New Roman" w:hAnsi="Times New Roman" w:cs="Times New Roman"/>
                <w:sz w:val="22"/>
                <w:szCs w:val="22"/>
              </w:rPr>
              <w:t xml:space="preserve">komunikacyjnego w skali roku na 100 tys. mieszkańców aglomeracji miejskiej. </w:t>
            </w:r>
          </w:p>
          <w:p w14:paraId="26519AE6" w14:textId="77777777" w:rsidR="000D5CDE" w:rsidRPr="0044554D" w:rsidRDefault="000D5CDE" w:rsidP="00DE571B">
            <w:pPr>
              <w:tabs>
                <w:tab w:val="left" w:pos="4260"/>
              </w:tabs>
              <w:rPr>
                <w:rFonts w:ascii="Times New Roman" w:hAnsi="Times New Roman" w:cs="Times New Roman"/>
                <w:sz w:val="22"/>
                <w:szCs w:val="22"/>
              </w:rPr>
            </w:pPr>
          </w:p>
        </w:tc>
      </w:tr>
      <w:tr w:rsidR="000D5CDE" w:rsidRPr="0044554D" w14:paraId="001AFDA8" w14:textId="77777777" w:rsidTr="005E4046">
        <w:tc>
          <w:tcPr>
            <w:tcW w:w="1683" w:type="dxa"/>
          </w:tcPr>
          <w:p w14:paraId="3D19ECB4" w14:textId="77777777" w:rsidR="000D5CDE" w:rsidRPr="000D5CDE" w:rsidRDefault="000D5CDE" w:rsidP="000A2D50">
            <w:pPr>
              <w:tabs>
                <w:tab w:val="left" w:pos="4260"/>
              </w:tabs>
              <w:jc w:val="both"/>
              <w:rPr>
                <w:rFonts w:ascii="Times New Roman" w:hAnsi="Times New Roman" w:cs="Times New Roman"/>
                <w:b/>
                <w:bCs/>
                <w:sz w:val="22"/>
                <w:szCs w:val="22"/>
              </w:rPr>
            </w:pPr>
            <w:r w:rsidRPr="000D5CDE">
              <w:rPr>
                <w:rFonts w:ascii="Times New Roman" w:hAnsi="Times New Roman" w:cs="Times New Roman"/>
                <w:b/>
                <w:bCs/>
                <w:sz w:val="22"/>
                <w:szCs w:val="22"/>
              </w:rPr>
              <w:t xml:space="preserve">Dostęp do publicznego transportu zbiorowego </w:t>
            </w:r>
          </w:p>
          <w:p w14:paraId="376A812A" w14:textId="77777777" w:rsidR="000D5CDE" w:rsidRPr="0044554D" w:rsidRDefault="000D5CDE" w:rsidP="000A2D50">
            <w:pPr>
              <w:tabs>
                <w:tab w:val="left" w:pos="4260"/>
              </w:tabs>
              <w:jc w:val="both"/>
              <w:rPr>
                <w:rFonts w:ascii="Times New Roman" w:hAnsi="Times New Roman" w:cs="Times New Roman"/>
                <w:sz w:val="22"/>
                <w:szCs w:val="22"/>
              </w:rPr>
            </w:pPr>
          </w:p>
        </w:tc>
        <w:tc>
          <w:tcPr>
            <w:tcW w:w="3274" w:type="dxa"/>
          </w:tcPr>
          <w:p w14:paraId="3371026D" w14:textId="77777777" w:rsidR="000D5CDE" w:rsidRPr="000D5CDE" w:rsidRDefault="000D5CDE" w:rsidP="00DE571B">
            <w:pPr>
              <w:tabs>
                <w:tab w:val="left" w:pos="4260"/>
              </w:tabs>
              <w:rPr>
                <w:rFonts w:ascii="Times New Roman" w:hAnsi="Times New Roman" w:cs="Times New Roman"/>
                <w:sz w:val="22"/>
                <w:szCs w:val="22"/>
              </w:rPr>
            </w:pPr>
            <w:r w:rsidRPr="000D5CDE">
              <w:rPr>
                <w:rFonts w:ascii="Times New Roman" w:hAnsi="Times New Roman" w:cs="Times New Roman"/>
                <w:sz w:val="22"/>
                <w:szCs w:val="22"/>
              </w:rPr>
              <w:t xml:space="preserve">Mieszkańcy z bardzo dobrym lub dobrym dostępem do publicznego transportu zbiorowego </w:t>
            </w:r>
          </w:p>
          <w:p w14:paraId="0BE9F5AA" w14:textId="77777777" w:rsidR="000D5CDE" w:rsidRPr="0044554D" w:rsidRDefault="000D5CDE" w:rsidP="00DE571B">
            <w:pPr>
              <w:tabs>
                <w:tab w:val="left" w:pos="4260"/>
              </w:tabs>
              <w:rPr>
                <w:rFonts w:ascii="Times New Roman" w:hAnsi="Times New Roman" w:cs="Times New Roman"/>
                <w:sz w:val="22"/>
                <w:szCs w:val="22"/>
              </w:rPr>
            </w:pPr>
          </w:p>
        </w:tc>
        <w:tc>
          <w:tcPr>
            <w:tcW w:w="3149" w:type="dxa"/>
          </w:tcPr>
          <w:p w14:paraId="3C2D489B" w14:textId="49A9EA6C" w:rsidR="000D5CDE" w:rsidRPr="000D5CDE" w:rsidRDefault="000D5CDE" w:rsidP="00DE571B">
            <w:pPr>
              <w:tabs>
                <w:tab w:val="left" w:pos="4260"/>
              </w:tabs>
              <w:rPr>
                <w:rFonts w:ascii="Times New Roman" w:hAnsi="Times New Roman" w:cs="Times New Roman"/>
                <w:sz w:val="22"/>
                <w:szCs w:val="22"/>
              </w:rPr>
            </w:pPr>
            <w:r w:rsidRPr="000D5CDE">
              <w:rPr>
                <w:rFonts w:ascii="Times New Roman" w:hAnsi="Times New Roman" w:cs="Times New Roman"/>
                <w:sz w:val="22"/>
                <w:szCs w:val="22"/>
              </w:rPr>
              <w:t xml:space="preserve">Procentowy udział sumy (1) liczby mieszkańców MOF </w:t>
            </w:r>
            <w:r w:rsidR="005E4046">
              <w:rPr>
                <w:rFonts w:ascii="Times New Roman" w:hAnsi="Times New Roman" w:cs="Times New Roman"/>
                <w:sz w:val="22"/>
                <w:szCs w:val="22"/>
              </w:rPr>
              <w:t>Włodawa</w:t>
            </w:r>
            <w:r w:rsidRPr="000D5CDE">
              <w:rPr>
                <w:rFonts w:ascii="Times New Roman" w:hAnsi="Times New Roman" w:cs="Times New Roman"/>
                <w:sz w:val="22"/>
                <w:szCs w:val="22"/>
              </w:rPr>
              <w:t xml:space="preserve">, którzy w odległości 417 m w linii prostej (dla autobusów, tramwajów, trolejbusów i analogicznych środków transportu publicznego) lub 833 m w linii prostej (dla kolei i metra) od miejsca zamieszkania mają dostęp do przystanków zapewniających bardzo dobry dostęp do transportu zbiorowego i (2) połowy mieszkańców, którzy w odległości jak w pkt. (1) mają dostęp do przystanków zapewniających dobry dostęp do transportu zbiorowego, w liczbie wszystkich mieszkańców MOF </w:t>
            </w:r>
            <w:r w:rsidR="005E4046">
              <w:rPr>
                <w:rFonts w:ascii="Times New Roman" w:hAnsi="Times New Roman" w:cs="Times New Roman"/>
                <w:sz w:val="22"/>
                <w:szCs w:val="22"/>
              </w:rPr>
              <w:t>Włodawa</w:t>
            </w:r>
            <w:r w:rsidRPr="000D5CDE">
              <w:rPr>
                <w:rFonts w:ascii="Times New Roman" w:hAnsi="Times New Roman" w:cs="Times New Roman"/>
                <w:sz w:val="22"/>
                <w:szCs w:val="22"/>
              </w:rPr>
              <w:t xml:space="preserve">. Dla miast powyżej 100 tys. mieszkańców dostęp bardzo dobry to powyżej średnio 10 połączeń na godzinę od 6:00 do 20:00 (w sumie w grupie przystanków w zasięgu), dostęp dobry to powyżej średnio 4 połączenia na godzinę. Dla miast </w:t>
            </w:r>
            <w:r w:rsidRPr="000D5CDE">
              <w:rPr>
                <w:rFonts w:ascii="Times New Roman" w:hAnsi="Times New Roman" w:cs="Times New Roman"/>
                <w:sz w:val="22"/>
                <w:szCs w:val="22"/>
              </w:rPr>
              <w:lastRenderedPageBreak/>
              <w:t xml:space="preserve">poniżej 100 tys. mieszkańców dostęp bardzo dobry to powyżej średnio 4 połączenia na godzinę od 6:00 do 20:00, dostęp dobry to obsługiwane przez transport publiczny przystanki zapewniające mniej niż średnio 4 połączenia na godzinę. </w:t>
            </w:r>
          </w:p>
          <w:p w14:paraId="29822039" w14:textId="77777777" w:rsidR="000D5CDE" w:rsidRPr="0044554D" w:rsidRDefault="000D5CDE" w:rsidP="00DE571B">
            <w:pPr>
              <w:tabs>
                <w:tab w:val="left" w:pos="4260"/>
              </w:tabs>
              <w:rPr>
                <w:rFonts w:ascii="Times New Roman" w:hAnsi="Times New Roman" w:cs="Times New Roman"/>
                <w:sz w:val="22"/>
                <w:szCs w:val="22"/>
              </w:rPr>
            </w:pPr>
          </w:p>
        </w:tc>
      </w:tr>
      <w:tr w:rsidR="000D5CDE" w:rsidRPr="0044554D" w14:paraId="2D11DA38" w14:textId="77777777" w:rsidTr="005E4046">
        <w:tc>
          <w:tcPr>
            <w:tcW w:w="1683" w:type="dxa"/>
          </w:tcPr>
          <w:p w14:paraId="7F9E0FC2" w14:textId="07517667" w:rsidR="000D5CDE" w:rsidRPr="000D5CDE" w:rsidRDefault="000D5CDE" w:rsidP="000A2D50">
            <w:pPr>
              <w:tabs>
                <w:tab w:val="left" w:pos="4260"/>
              </w:tabs>
              <w:jc w:val="both"/>
              <w:rPr>
                <w:rFonts w:ascii="Times New Roman" w:hAnsi="Times New Roman" w:cs="Times New Roman"/>
                <w:b/>
                <w:bCs/>
                <w:sz w:val="22"/>
                <w:szCs w:val="22"/>
              </w:rPr>
            </w:pPr>
            <w:r w:rsidRPr="0044554D">
              <w:rPr>
                <w:rFonts w:ascii="Times New Roman" w:hAnsi="Times New Roman" w:cs="Times New Roman"/>
                <w:b/>
                <w:bCs/>
                <w:sz w:val="22"/>
                <w:szCs w:val="22"/>
              </w:rPr>
              <w:lastRenderedPageBreak/>
              <w:t>O</w:t>
            </w:r>
            <w:r w:rsidRPr="000D5CDE">
              <w:rPr>
                <w:rFonts w:ascii="Times New Roman" w:hAnsi="Times New Roman" w:cs="Times New Roman"/>
                <w:b/>
                <w:bCs/>
                <w:sz w:val="22"/>
                <w:szCs w:val="22"/>
              </w:rPr>
              <w:t>graniczenie emisji gazów cieplarnianych</w:t>
            </w:r>
          </w:p>
          <w:p w14:paraId="2681CC6E" w14:textId="77777777" w:rsidR="000D5CDE" w:rsidRPr="0044554D" w:rsidRDefault="000D5CDE" w:rsidP="000A2D50">
            <w:pPr>
              <w:tabs>
                <w:tab w:val="left" w:pos="4260"/>
              </w:tabs>
              <w:jc w:val="both"/>
              <w:rPr>
                <w:rFonts w:ascii="Times New Roman" w:hAnsi="Times New Roman" w:cs="Times New Roman"/>
                <w:sz w:val="22"/>
                <w:szCs w:val="22"/>
              </w:rPr>
            </w:pPr>
          </w:p>
        </w:tc>
        <w:tc>
          <w:tcPr>
            <w:tcW w:w="3274" w:type="dxa"/>
          </w:tcPr>
          <w:p w14:paraId="520A42A7" w14:textId="77777777" w:rsidR="000D5CDE" w:rsidRPr="000D5CDE" w:rsidRDefault="000D5CDE" w:rsidP="00DE571B">
            <w:pPr>
              <w:tabs>
                <w:tab w:val="left" w:pos="4260"/>
              </w:tabs>
              <w:rPr>
                <w:rFonts w:ascii="Times New Roman" w:hAnsi="Times New Roman" w:cs="Times New Roman"/>
                <w:sz w:val="22"/>
                <w:szCs w:val="22"/>
              </w:rPr>
            </w:pPr>
            <w:r w:rsidRPr="000D5CDE">
              <w:rPr>
                <w:rFonts w:ascii="Times New Roman" w:hAnsi="Times New Roman" w:cs="Times New Roman"/>
                <w:sz w:val="22"/>
                <w:szCs w:val="22"/>
              </w:rPr>
              <w:t xml:space="preserve">Cały cykl emisji gazów cieplarnianych ze wszystkich rodzajów transportu pasażerskiego i towarowego w obszarze miejskim </w:t>
            </w:r>
          </w:p>
          <w:p w14:paraId="5C8C6CDB" w14:textId="77777777" w:rsidR="000D5CDE" w:rsidRPr="0044554D" w:rsidRDefault="000D5CDE" w:rsidP="00DE571B">
            <w:pPr>
              <w:tabs>
                <w:tab w:val="left" w:pos="4260"/>
              </w:tabs>
              <w:rPr>
                <w:rFonts w:ascii="Times New Roman" w:hAnsi="Times New Roman" w:cs="Times New Roman"/>
                <w:sz w:val="22"/>
                <w:szCs w:val="22"/>
              </w:rPr>
            </w:pPr>
          </w:p>
        </w:tc>
        <w:tc>
          <w:tcPr>
            <w:tcW w:w="3149" w:type="dxa"/>
          </w:tcPr>
          <w:p w14:paraId="1238EE12" w14:textId="4EFE8E27" w:rsidR="000D5CDE" w:rsidRPr="0044554D" w:rsidRDefault="005E4046" w:rsidP="00FC7361">
            <w:pPr>
              <w:tabs>
                <w:tab w:val="left" w:pos="4260"/>
              </w:tabs>
              <w:rPr>
                <w:rFonts w:ascii="Times New Roman" w:hAnsi="Times New Roman" w:cs="Times New Roman"/>
                <w:sz w:val="22"/>
                <w:szCs w:val="22"/>
              </w:rPr>
            </w:pPr>
            <w:r>
              <w:rPr>
                <w:rFonts w:ascii="Times New Roman" w:hAnsi="Times New Roman" w:cs="Times New Roman"/>
                <w:sz w:val="22"/>
                <w:szCs w:val="22"/>
              </w:rPr>
              <w:t>Emisje gazów cieplarnianych (CO2 w tonach (</w:t>
            </w:r>
            <w:proofErr w:type="spellStart"/>
            <w:r>
              <w:rPr>
                <w:rFonts w:ascii="Times New Roman" w:hAnsi="Times New Roman" w:cs="Times New Roman"/>
                <w:sz w:val="22"/>
                <w:szCs w:val="22"/>
              </w:rPr>
              <w:t>ekw</w:t>
            </w:r>
            <w:proofErr w:type="spellEnd"/>
            <w:r>
              <w:rPr>
                <w:rFonts w:ascii="Times New Roman" w:hAnsi="Times New Roman" w:cs="Times New Roman"/>
                <w:sz w:val="22"/>
                <w:szCs w:val="22"/>
              </w:rPr>
              <w:t>.) w skali na 100 tys. Mieszkańców aglomeracji miejskiej.</w:t>
            </w:r>
          </w:p>
        </w:tc>
      </w:tr>
      <w:tr w:rsidR="000D5CDE" w:rsidRPr="0044554D" w14:paraId="5EDA591B" w14:textId="77777777" w:rsidTr="005E4046">
        <w:tc>
          <w:tcPr>
            <w:tcW w:w="1683" w:type="dxa"/>
          </w:tcPr>
          <w:p w14:paraId="62282B16" w14:textId="47FBD1A7" w:rsidR="000D5CDE" w:rsidRPr="000D5CDE" w:rsidRDefault="000D5CDE" w:rsidP="000A2D50">
            <w:pPr>
              <w:tabs>
                <w:tab w:val="left" w:pos="4260"/>
              </w:tabs>
              <w:jc w:val="both"/>
              <w:rPr>
                <w:rFonts w:ascii="Times New Roman" w:hAnsi="Times New Roman" w:cs="Times New Roman"/>
                <w:b/>
                <w:bCs/>
                <w:sz w:val="22"/>
                <w:szCs w:val="22"/>
              </w:rPr>
            </w:pPr>
            <w:r w:rsidRPr="000D5CDE">
              <w:rPr>
                <w:rFonts w:ascii="Times New Roman" w:hAnsi="Times New Roman" w:cs="Times New Roman"/>
                <w:b/>
                <w:bCs/>
                <w:sz w:val="22"/>
                <w:szCs w:val="22"/>
              </w:rPr>
              <w:t>Jakość powietrz</w:t>
            </w:r>
            <w:r w:rsidRPr="0044554D">
              <w:rPr>
                <w:rFonts w:ascii="Times New Roman" w:hAnsi="Times New Roman" w:cs="Times New Roman"/>
                <w:b/>
                <w:bCs/>
                <w:sz w:val="22"/>
                <w:szCs w:val="22"/>
              </w:rPr>
              <w:t>a</w:t>
            </w:r>
          </w:p>
          <w:p w14:paraId="20ED5A3B" w14:textId="77777777" w:rsidR="000D5CDE" w:rsidRPr="0044554D" w:rsidRDefault="000D5CDE" w:rsidP="000A2D50">
            <w:pPr>
              <w:tabs>
                <w:tab w:val="left" w:pos="4260"/>
              </w:tabs>
              <w:jc w:val="both"/>
              <w:rPr>
                <w:rFonts w:ascii="Times New Roman" w:hAnsi="Times New Roman" w:cs="Times New Roman"/>
                <w:sz w:val="22"/>
                <w:szCs w:val="22"/>
              </w:rPr>
            </w:pPr>
          </w:p>
        </w:tc>
        <w:tc>
          <w:tcPr>
            <w:tcW w:w="3274" w:type="dxa"/>
          </w:tcPr>
          <w:p w14:paraId="255CCE43" w14:textId="77777777" w:rsidR="000D5CDE" w:rsidRPr="000D5CDE" w:rsidRDefault="000D5CDE" w:rsidP="00DE571B">
            <w:pPr>
              <w:tabs>
                <w:tab w:val="left" w:pos="4260"/>
              </w:tabs>
              <w:rPr>
                <w:rFonts w:ascii="Times New Roman" w:hAnsi="Times New Roman" w:cs="Times New Roman"/>
                <w:sz w:val="22"/>
                <w:szCs w:val="22"/>
              </w:rPr>
            </w:pPr>
            <w:r w:rsidRPr="000D5CDE">
              <w:rPr>
                <w:rFonts w:ascii="Times New Roman" w:hAnsi="Times New Roman" w:cs="Times New Roman"/>
                <w:sz w:val="22"/>
                <w:szCs w:val="22"/>
              </w:rPr>
              <w:t xml:space="preserve">Emisje zanieczyszczeń powietrza ze wszystkich rodzajów transportu pasażerskiego i towarowego (spalinowe i </w:t>
            </w:r>
            <w:proofErr w:type="spellStart"/>
            <w:r w:rsidRPr="000D5CDE">
              <w:rPr>
                <w:rFonts w:ascii="Times New Roman" w:hAnsi="Times New Roman" w:cs="Times New Roman"/>
                <w:sz w:val="22"/>
                <w:szCs w:val="22"/>
              </w:rPr>
              <w:t>niespalinowe</w:t>
            </w:r>
            <w:proofErr w:type="spellEnd"/>
            <w:r w:rsidRPr="000D5CDE">
              <w:rPr>
                <w:rFonts w:ascii="Times New Roman" w:hAnsi="Times New Roman" w:cs="Times New Roman"/>
                <w:sz w:val="22"/>
                <w:szCs w:val="22"/>
              </w:rPr>
              <w:t xml:space="preserve"> dla PM2,5) w obszarze miejskim</w:t>
            </w:r>
          </w:p>
          <w:p w14:paraId="4CAB52A3" w14:textId="77777777" w:rsidR="000D5CDE" w:rsidRPr="0044554D" w:rsidRDefault="000D5CDE" w:rsidP="00DE571B">
            <w:pPr>
              <w:tabs>
                <w:tab w:val="left" w:pos="4260"/>
              </w:tabs>
              <w:rPr>
                <w:rFonts w:ascii="Times New Roman" w:hAnsi="Times New Roman" w:cs="Times New Roman"/>
                <w:sz w:val="22"/>
                <w:szCs w:val="22"/>
              </w:rPr>
            </w:pPr>
          </w:p>
        </w:tc>
        <w:tc>
          <w:tcPr>
            <w:tcW w:w="3149" w:type="dxa"/>
          </w:tcPr>
          <w:p w14:paraId="4C6E47CF" w14:textId="77777777" w:rsidR="0044554D" w:rsidRPr="0044554D" w:rsidRDefault="0044554D" w:rsidP="00FC7361">
            <w:pPr>
              <w:tabs>
                <w:tab w:val="left" w:pos="4260"/>
              </w:tabs>
              <w:rPr>
                <w:rFonts w:ascii="Times New Roman" w:hAnsi="Times New Roman" w:cs="Times New Roman"/>
                <w:sz w:val="22"/>
                <w:szCs w:val="22"/>
              </w:rPr>
            </w:pPr>
            <w:r w:rsidRPr="0044554D">
              <w:rPr>
                <w:rFonts w:ascii="Times New Roman" w:hAnsi="Times New Roman" w:cs="Times New Roman"/>
                <w:sz w:val="22"/>
                <w:szCs w:val="22"/>
              </w:rPr>
              <w:t xml:space="preserve">Wskaźnik emisji (kg PM 2,5 </w:t>
            </w:r>
            <w:proofErr w:type="spellStart"/>
            <w:r w:rsidRPr="0044554D">
              <w:rPr>
                <w:rFonts w:ascii="Times New Roman" w:hAnsi="Times New Roman" w:cs="Times New Roman"/>
                <w:sz w:val="22"/>
                <w:szCs w:val="22"/>
              </w:rPr>
              <w:t>ekw</w:t>
            </w:r>
            <w:proofErr w:type="spellEnd"/>
            <w:r w:rsidRPr="0044554D">
              <w:rPr>
                <w:rFonts w:ascii="Times New Roman" w:hAnsi="Times New Roman" w:cs="Times New Roman"/>
                <w:sz w:val="22"/>
                <w:szCs w:val="22"/>
              </w:rPr>
              <w:t xml:space="preserve">. w skali roku na 100 tys. mieszkańców aglomeracji miejskiej). </w:t>
            </w:r>
          </w:p>
          <w:p w14:paraId="638E22CF" w14:textId="77777777" w:rsidR="000D5CDE" w:rsidRPr="0044554D" w:rsidRDefault="000D5CDE" w:rsidP="00FC7361">
            <w:pPr>
              <w:tabs>
                <w:tab w:val="left" w:pos="4260"/>
              </w:tabs>
              <w:rPr>
                <w:rFonts w:ascii="Times New Roman" w:hAnsi="Times New Roman" w:cs="Times New Roman"/>
                <w:sz w:val="22"/>
                <w:szCs w:val="22"/>
              </w:rPr>
            </w:pPr>
          </w:p>
        </w:tc>
      </w:tr>
    </w:tbl>
    <w:p w14:paraId="76E36502" w14:textId="77777777" w:rsidR="000D5CDE" w:rsidRPr="0044554D" w:rsidRDefault="000D5CDE" w:rsidP="000A2D50">
      <w:pPr>
        <w:tabs>
          <w:tab w:val="left" w:pos="4260"/>
        </w:tabs>
        <w:jc w:val="both"/>
        <w:rPr>
          <w:rFonts w:ascii="Times New Roman" w:hAnsi="Times New Roman" w:cs="Times New Roman"/>
          <w:sz w:val="22"/>
          <w:szCs w:val="22"/>
        </w:rPr>
      </w:pPr>
    </w:p>
    <w:p w14:paraId="4DAA836B" w14:textId="77777777" w:rsidR="00102BF5" w:rsidRDefault="0044554D"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musi uwzględniać kwestie projektowania uniwersalnego uwzględniającego wszystkie grupy odbiorców, w tym perspektywę osób z ograniczoną mobilnością. </w:t>
      </w:r>
    </w:p>
    <w:p w14:paraId="6E39993D" w14:textId="77777777" w:rsidR="00102BF5" w:rsidRDefault="0044554D"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musi uwzględniać specyfikę wszystkich samorządów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oraz powiązań między nimi. </w:t>
      </w:r>
    </w:p>
    <w:p w14:paraId="0EC601D9" w14:textId="77777777" w:rsidR="00102BF5" w:rsidRDefault="0044554D"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musi być napisany językiem niespecjalistycznym, zwięźle, z podziałem na rozdziały i akapity wraz z syntetycznymi ich podsumowaniami oraz mieć atrakcyjną formę wizualną, sprawiającą, że PMM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będzie przystępny w odbiorze dla mieszkańca obszaru zainteresowanego zrównoważoną mobilnością. </w:t>
      </w:r>
    </w:p>
    <w:p w14:paraId="2DA6A341" w14:textId="52868C6D" w:rsidR="0044554D" w:rsidRPr="00102BF5" w:rsidRDefault="0044554D"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5E4046" w:rsidRPr="00102BF5">
        <w:rPr>
          <w:rFonts w:ascii="Times New Roman" w:hAnsi="Times New Roman" w:cs="Times New Roman"/>
          <w:sz w:val="22"/>
          <w:szCs w:val="22"/>
        </w:rPr>
        <w:t>Włodawa</w:t>
      </w:r>
      <w:r w:rsidRPr="00102BF5">
        <w:rPr>
          <w:rFonts w:ascii="Times New Roman" w:hAnsi="Times New Roman" w:cs="Times New Roman"/>
          <w:sz w:val="22"/>
          <w:szCs w:val="22"/>
        </w:rPr>
        <w:t xml:space="preserve"> musi być przygotowany z uwzględnieniem procesu analitycznego, w którym rekomendacje poparte są odpowiednią argumentacją, wynikającą z: </w:t>
      </w:r>
    </w:p>
    <w:p w14:paraId="6CD1B307"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wiedzy eksperckiej, w tym analiz odpowiednich danych statystycznych i dobrych praktyk; </w:t>
      </w:r>
    </w:p>
    <w:p w14:paraId="43CDF925"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bieżącej współpracy z Zamawiającym oraz jego możliwości finansowych i planów strategicznych; </w:t>
      </w:r>
    </w:p>
    <w:p w14:paraId="4FDBE5F8" w14:textId="47BB871D"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konsultacji społecznych z kluczowymi interesariuszami na każdym etapie procesu wdrażania oraz badań (jakościowych i ilościowych) przy zastosowaniu odpowiednich metod badawczych na próbach reprezentatywnych lub próbach celowych (np. osoby korzystające naprzemiennie z samochodów </w:t>
      </w:r>
      <w:r w:rsidR="00336594">
        <w:rPr>
          <w:rFonts w:ascii="Times New Roman" w:hAnsi="Times New Roman" w:cs="Times New Roman"/>
          <w:sz w:val="22"/>
          <w:szCs w:val="22"/>
        </w:rPr>
        <w:br/>
      </w:r>
      <w:r w:rsidRPr="0044554D">
        <w:rPr>
          <w:rFonts w:ascii="Times New Roman" w:hAnsi="Times New Roman" w:cs="Times New Roman"/>
          <w:sz w:val="22"/>
          <w:szCs w:val="22"/>
        </w:rPr>
        <w:t xml:space="preserve">i transportu publicznego, osoby z niepełnosprawnością itp.); </w:t>
      </w:r>
    </w:p>
    <w:p w14:paraId="421239A7"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analizy efektywności i skuteczności poszczególnych działań, w tym prognozowania liczby użytkowników, o ile taka analiza jest możliwa do wykonania z wykorzystaniem metodyki wskazanej przez Zamawiającego lub zaproponowanej przez Wykonawcę. </w:t>
      </w:r>
    </w:p>
    <w:p w14:paraId="503A9E59" w14:textId="77777777" w:rsidR="0044554D" w:rsidRPr="0044554D" w:rsidRDefault="0044554D" w:rsidP="000A2D50">
      <w:pPr>
        <w:tabs>
          <w:tab w:val="left" w:pos="4260"/>
        </w:tabs>
        <w:jc w:val="both"/>
        <w:rPr>
          <w:rFonts w:ascii="Times New Roman" w:hAnsi="Times New Roman" w:cs="Times New Roman"/>
          <w:b/>
          <w:bCs/>
          <w:sz w:val="22"/>
          <w:szCs w:val="22"/>
        </w:rPr>
      </w:pPr>
      <w:r w:rsidRPr="0044554D">
        <w:rPr>
          <w:rFonts w:ascii="Times New Roman" w:hAnsi="Times New Roman" w:cs="Times New Roman"/>
          <w:b/>
          <w:bCs/>
          <w:sz w:val="22"/>
          <w:szCs w:val="22"/>
        </w:rPr>
        <w:t xml:space="preserve">UWAGA: Niniejszy opis przedmiotu zamówienia przedstawia minimum metodyczne, które powinno być przez Wykonawcę rozwinięte. </w:t>
      </w:r>
    </w:p>
    <w:p w14:paraId="73D99EA3" w14:textId="023FECD3" w:rsidR="0044554D" w:rsidRPr="00102BF5" w:rsidRDefault="0044554D" w:rsidP="000A2D50">
      <w:pPr>
        <w:pStyle w:val="Akapitzlist"/>
        <w:numPr>
          <w:ilvl w:val="0"/>
          <w:numId w:val="30"/>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PZMM MOF </w:t>
      </w:r>
      <w:r w:rsidR="00102BF5">
        <w:rPr>
          <w:rFonts w:ascii="Times New Roman" w:hAnsi="Times New Roman" w:cs="Times New Roman"/>
          <w:sz w:val="22"/>
          <w:szCs w:val="22"/>
        </w:rPr>
        <w:t>Włodawa</w:t>
      </w:r>
      <w:r w:rsidRPr="00102BF5">
        <w:rPr>
          <w:rFonts w:ascii="Times New Roman" w:hAnsi="Times New Roman" w:cs="Times New Roman"/>
          <w:sz w:val="22"/>
          <w:szCs w:val="22"/>
        </w:rPr>
        <w:t xml:space="preserve"> musi być co do zasady zgodny co najmniej z następującymi dokumentami: </w:t>
      </w:r>
    </w:p>
    <w:p w14:paraId="7EA7B90A" w14:textId="392B348B" w:rsidR="0044554D" w:rsidRPr="00102BF5" w:rsidRDefault="0044554D" w:rsidP="000A2D50">
      <w:pPr>
        <w:pStyle w:val="Akapitzlist"/>
        <w:numPr>
          <w:ilvl w:val="0"/>
          <w:numId w:val="33"/>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Strategia Zrównoważonego Rozwoju Transportu do 2030 roku </w:t>
      </w:r>
    </w:p>
    <w:p w14:paraId="7AB3B455" w14:textId="460787B0" w:rsidR="00102BF5" w:rsidRDefault="0044554D" w:rsidP="00873AC1">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PZMM MOF </w:t>
      </w:r>
      <w:r w:rsidR="00102BF5">
        <w:rPr>
          <w:rFonts w:ascii="Times New Roman" w:hAnsi="Times New Roman" w:cs="Times New Roman"/>
          <w:sz w:val="22"/>
          <w:szCs w:val="22"/>
        </w:rPr>
        <w:t>Włodawa</w:t>
      </w:r>
      <w:r w:rsidRPr="0044554D">
        <w:rPr>
          <w:rFonts w:ascii="Times New Roman" w:hAnsi="Times New Roman" w:cs="Times New Roman"/>
          <w:sz w:val="22"/>
          <w:szCs w:val="22"/>
        </w:rPr>
        <w:t xml:space="preserve"> musi być zgodny ze Strategią Zrównoważonego Rozwoju Transportu do 2030 roku w zakresie celów i kierunków interwencji tejże Strategii. </w:t>
      </w:r>
    </w:p>
    <w:p w14:paraId="172BF715" w14:textId="003B4A91" w:rsidR="0044554D" w:rsidRPr="00775BC0" w:rsidRDefault="0044554D" w:rsidP="000A2D50">
      <w:pPr>
        <w:pStyle w:val="Akapitzlist"/>
        <w:numPr>
          <w:ilvl w:val="0"/>
          <w:numId w:val="33"/>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Strategia na rzecz zrównoważonej i inteligentnej mobilności - europejski transport na drodze ku przyszłości </w:t>
      </w:r>
      <w:r w:rsidRPr="00775BC0">
        <w:rPr>
          <w:rFonts w:ascii="Times New Roman" w:hAnsi="Times New Roman" w:cs="Times New Roman"/>
          <w:sz w:val="22"/>
          <w:szCs w:val="22"/>
        </w:rPr>
        <w:t xml:space="preserve">PZMM MOF </w:t>
      </w:r>
      <w:r w:rsidR="00102BF5" w:rsidRPr="00775BC0">
        <w:rPr>
          <w:rFonts w:ascii="Times New Roman" w:hAnsi="Times New Roman" w:cs="Times New Roman"/>
          <w:sz w:val="22"/>
          <w:szCs w:val="22"/>
        </w:rPr>
        <w:t>Włodawa</w:t>
      </w:r>
      <w:r w:rsidRPr="00775BC0">
        <w:rPr>
          <w:rFonts w:ascii="Times New Roman" w:hAnsi="Times New Roman" w:cs="Times New Roman"/>
          <w:sz w:val="22"/>
          <w:szCs w:val="22"/>
        </w:rPr>
        <w:t xml:space="preserve"> musi wykazywać zgodność ze Strategią na rzecz zrównoważonej </w:t>
      </w:r>
      <w:r w:rsidR="00336594">
        <w:rPr>
          <w:rFonts w:ascii="Times New Roman" w:hAnsi="Times New Roman" w:cs="Times New Roman"/>
          <w:sz w:val="22"/>
          <w:szCs w:val="22"/>
        </w:rPr>
        <w:br/>
      </w:r>
      <w:r w:rsidRPr="00775BC0">
        <w:rPr>
          <w:rFonts w:ascii="Times New Roman" w:hAnsi="Times New Roman" w:cs="Times New Roman"/>
          <w:sz w:val="22"/>
          <w:szCs w:val="22"/>
        </w:rPr>
        <w:t xml:space="preserve">i inteligentnej mobilności - europejski transport na drodze ku przyszłości w zakresie: </w:t>
      </w:r>
    </w:p>
    <w:p w14:paraId="0C464C50" w14:textId="3B5B0765" w:rsidR="00102BF5" w:rsidRDefault="0044554D" w:rsidP="000A2D50">
      <w:pPr>
        <w:pStyle w:val="Akapitzlist"/>
        <w:numPr>
          <w:ilvl w:val="0"/>
          <w:numId w:val="34"/>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lastRenderedPageBreak/>
        <w:t xml:space="preserve">Inicjatywy przewodniej 1 – Upowszechnienie pojazdów </w:t>
      </w:r>
      <w:proofErr w:type="spellStart"/>
      <w:r w:rsidRPr="00102BF5">
        <w:rPr>
          <w:rFonts w:ascii="Times New Roman" w:hAnsi="Times New Roman" w:cs="Times New Roman"/>
          <w:sz w:val="22"/>
          <w:szCs w:val="22"/>
        </w:rPr>
        <w:t>bezemisyjnych</w:t>
      </w:r>
      <w:proofErr w:type="spellEnd"/>
      <w:r w:rsidRPr="00102BF5">
        <w:rPr>
          <w:rFonts w:ascii="Times New Roman" w:hAnsi="Times New Roman" w:cs="Times New Roman"/>
          <w:sz w:val="22"/>
          <w:szCs w:val="22"/>
        </w:rPr>
        <w:t xml:space="preserve">, paliw odnawialnych </w:t>
      </w:r>
      <w:r w:rsidR="008D12F1">
        <w:rPr>
          <w:rFonts w:ascii="Times New Roman" w:hAnsi="Times New Roman" w:cs="Times New Roman"/>
          <w:sz w:val="22"/>
          <w:szCs w:val="22"/>
        </w:rPr>
        <w:br/>
      </w:r>
      <w:r w:rsidRPr="00102BF5">
        <w:rPr>
          <w:rFonts w:ascii="Times New Roman" w:hAnsi="Times New Roman" w:cs="Times New Roman"/>
          <w:sz w:val="22"/>
          <w:szCs w:val="22"/>
        </w:rPr>
        <w:t xml:space="preserve">i niskoemisyjnych oraz związanej z nimi infrastruktury, </w:t>
      </w:r>
    </w:p>
    <w:p w14:paraId="566C62DA" w14:textId="196B103F" w:rsidR="00102BF5" w:rsidRDefault="0044554D" w:rsidP="000A2D50">
      <w:pPr>
        <w:pStyle w:val="Akapitzlist"/>
        <w:numPr>
          <w:ilvl w:val="0"/>
          <w:numId w:val="34"/>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Inicjatywy przewodniej 3 – Bardziej zrównoważona i zdrowsza mobilność między miastami </w:t>
      </w:r>
      <w:r w:rsidR="008D12F1">
        <w:rPr>
          <w:rFonts w:ascii="Times New Roman" w:hAnsi="Times New Roman" w:cs="Times New Roman"/>
          <w:sz w:val="22"/>
          <w:szCs w:val="22"/>
        </w:rPr>
        <w:br/>
      </w:r>
      <w:r w:rsidRPr="00102BF5">
        <w:rPr>
          <w:rFonts w:ascii="Times New Roman" w:hAnsi="Times New Roman" w:cs="Times New Roman"/>
          <w:sz w:val="22"/>
          <w:szCs w:val="22"/>
        </w:rPr>
        <w:t xml:space="preserve">i w miastach </w:t>
      </w:r>
    </w:p>
    <w:p w14:paraId="56C0C7B2" w14:textId="77777777" w:rsidR="00102BF5" w:rsidRDefault="0044554D" w:rsidP="000A2D50">
      <w:pPr>
        <w:pStyle w:val="Akapitzlist"/>
        <w:numPr>
          <w:ilvl w:val="0"/>
          <w:numId w:val="34"/>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Inicjatywy przewodniej 6 – Urzeczywistnienie opartej na sieci i zautomatyzowanej multimodalnej mobilności </w:t>
      </w:r>
    </w:p>
    <w:p w14:paraId="6E5FC84F" w14:textId="16D3CF34" w:rsidR="0044554D" w:rsidRPr="00102BF5" w:rsidRDefault="0044554D" w:rsidP="000A2D50">
      <w:pPr>
        <w:pStyle w:val="Akapitzlist"/>
        <w:numPr>
          <w:ilvl w:val="0"/>
          <w:numId w:val="34"/>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Inicjatywy przewodniej 9 – Uczciwa i sprawiedliwa mobilność dla wszystkich </w:t>
      </w:r>
    </w:p>
    <w:p w14:paraId="759C636D" w14:textId="7DA846C8" w:rsidR="0044554D" w:rsidRPr="00775BC0" w:rsidRDefault="0044554D" w:rsidP="00775BC0">
      <w:pPr>
        <w:pStyle w:val="Akapitzlist"/>
        <w:numPr>
          <w:ilvl w:val="0"/>
          <w:numId w:val="33"/>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Wytyczne dotyczące opracowania i wdrożenia planu zrównoważonej mobilności w miastach – edycja druga</w:t>
      </w:r>
      <w:r w:rsidR="00775BC0">
        <w:rPr>
          <w:rFonts w:ascii="Times New Roman" w:hAnsi="Times New Roman" w:cs="Times New Roman"/>
          <w:sz w:val="22"/>
          <w:szCs w:val="22"/>
        </w:rPr>
        <w:t xml:space="preserve"> (</w:t>
      </w:r>
      <w:hyperlink r:id="rId8" w:history="1">
        <w:r w:rsidR="00775BC0" w:rsidRPr="0062615F">
          <w:rPr>
            <w:rStyle w:val="Hipercze"/>
            <w:rFonts w:ascii="Times New Roman" w:hAnsi="Times New Roman" w:cs="Times New Roman"/>
            <w:sz w:val="22"/>
            <w:szCs w:val="22"/>
          </w:rPr>
          <w:t>https://www.eltis.org/sites/default/files/sump_guidelines_2019_interactive_document_1.pdf</w:t>
        </w:r>
      </w:hyperlink>
      <w:r w:rsidR="00775BC0">
        <w:rPr>
          <w:rFonts w:ascii="Times New Roman" w:hAnsi="Times New Roman" w:cs="Times New Roman"/>
          <w:sz w:val="22"/>
          <w:szCs w:val="22"/>
        </w:rPr>
        <w:t>)</w:t>
      </w:r>
      <w:r w:rsidRPr="00775BC0">
        <w:rPr>
          <w:rFonts w:ascii="Times New Roman" w:hAnsi="Times New Roman" w:cs="Times New Roman"/>
          <w:sz w:val="22"/>
          <w:szCs w:val="22"/>
        </w:rPr>
        <w:t xml:space="preserve"> PZMM MOF </w:t>
      </w:r>
      <w:r w:rsidR="00102BF5" w:rsidRPr="00775BC0">
        <w:rPr>
          <w:rFonts w:ascii="Times New Roman" w:hAnsi="Times New Roman" w:cs="Times New Roman"/>
          <w:sz w:val="22"/>
          <w:szCs w:val="22"/>
        </w:rPr>
        <w:t>Włodawa</w:t>
      </w:r>
      <w:r w:rsidRPr="00775BC0">
        <w:rPr>
          <w:rFonts w:ascii="Times New Roman" w:hAnsi="Times New Roman" w:cs="Times New Roman"/>
          <w:sz w:val="22"/>
          <w:szCs w:val="22"/>
        </w:rPr>
        <w:t xml:space="preserve"> należy opracować zostanie zgodnie z 8 zasadami SUMP wskazanymi </w:t>
      </w:r>
      <w:r w:rsidR="00336594">
        <w:rPr>
          <w:rFonts w:ascii="Times New Roman" w:hAnsi="Times New Roman" w:cs="Times New Roman"/>
          <w:sz w:val="22"/>
          <w:szCs w:val="22"/>
        </w:rPr>
        <w:br/>
      </w:r>
      <w:r w:rsidRPr="00775BC0">
        <w:rPr>
          <w:rFonts w:ascii="Times New Roman" w:hAnsi="Times New Roman" w:cs="Times New Roman"/>
          <w:sz w:val="22"/>
          <w:szCs w:val="22"/>
        </w:rPr>
        <w:t xml:space="preserve">w Wytycznych dotyczących opracowania i wdrożenia planu zrównoważonej mobilności w miastach - edycja druga, co oznacza, że PZMM MOF </w:t>
      </w:r>
      <w:r w:rsidR="00102BF5" w:rsidRPr="00775BC0">
        <w:rPr>
          <w:rFonts w:ascii="Times New Roman" w:hAnsi="Times New Roman" w:cs="Times New Roman"/>
          <w:sz w:val="22"/>
          <w:szCs w:val="22"/>
        </w:rPr>
        <w:t>Włodawa</w:t>
      </w:r>
      <w:r w:rsidRPr="00775BC0">
        <w:rPr>
          <w:rFonts w:ascii="Times New Roman" w:hAnsi="Times New Roman" w:cs="Times New Roman"/>
          <w:sz w:val="22"/>
          <w:szCs w:val="22"/>
        </w:rPr>
        <w:t xml:space="preserve">: </w:t>
      </w:r>
    </w:p>
    <w:p w14:paraId="6914DFC2" w14:textId="77777777" w:rsidR="00102BF5" w:rsidRDefault="0044554D" w:rsidP="000A2D50">
      <w:pPr>
        <w:pStyle w:val="Akapitzlist"/>
        <w:numPr>
          <w:ilvl w:val="0"/>
          <w:numId w:val="35"/>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obejmuje wszystkie właściwe gałęzie transportu i formy mobilności, </w:t>
      </w:r>
    </w:p>
    <w:p w14:paraId="08B4D980" w14:textId="77777777" w:rsidR="00102BF5" w:rsidRDefault="0044554D" w:rsidP="000A2D50">
      <w:pPr>
        <w:pStyle w:val="Akapitzlist"/>
        <w:numPr>
          <w:ilvl w:val="0"/>
          <w:numId w:val="35"/>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został przygotowany przy niezbędnej współpracy między zainteresowanymi instytucjami i jednostkami terytorialnymi, </w:t>
      </w:r>
    </w:p>
    <w:p w14:paraId="6A8F7269" w14:textId="3BB06A02" w:rsidR="00102BF5" w:rsidRDefault="0044554D" w:rsidP="000A2D50">
      <w:pPr>
        <w:pStyle w:val="Akapitzlist"/>
        <w:numPr>
          <w:ilvl w:val="0"/>
          <w:numId w:val="35"/>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zapewnia spójność i komplementarność względem innych polityk miejskich i gminnych, </w:t>
      </w:r>
      <w:r w:rsidR="00336594">
        <w:rPr>
          <w:rFonts w:ascii="Times New Roman" w:hAnsi="Times New Roman" w:cs="Times New Roman"/>
          <w:sz w:val="22"/>
          <w:szCs w:val="22"/>
        </w:rPr>
        <w:br/>
      </w:r>
      <w:r w:rsidRPr="00102BF5">
        <w:rPr>
          <w:rFonts w:ascii="Times New Roman" w:hAnsi="Times New Roman" w:cs="Times New Roman"/>
          <w:sz w:val="22"/>
          <w:szCs w:val="22"/>
        </w:rPr>
        <w:t xml:space="preserve">w szczególności wymienionych w pkt 18 , </w:t>
      </w:r>
    </w:p>
    <w:p w14:paraId="1241DF4D" w14:textId="77777777" w:rsidR="00102BF5" w:rsidRDefault="0044554D" w:rsidP="000A2D50">
      <w:pPr>
        <w:pStyle w:val="Akapitzlist"/>
        <w:numPr>
          <w:ilvl w:val="0"/>
          <w:numId w:val="35"/>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został opracowany przy zapewnieniu właściwej partycypacji społecznej i zaangażowaniu interesariuszy (patrz pkt 19) </w:t>
      </w:r>
    </w:p>
    <w:p w14:paraId="5F495CEB" w14:textId="4A105B48" w:rsidR="00102BF5" w:rsidRDefault="0044554D" w:rsidP="000A2D50">
      <w:pPr>
        <w:pStyle w:val="Akapitzlist"/>
        <w:numPr>
          <w:ilvl w:val="0"/>
          <w:numId w:val="35"/>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formułuje długofalową wizję rozwoju zrównoważonej mobilności na obszarze MOF </w:t>
      </w:r>
      <w:r w:rsidR="00102BF5">
        <w:rPr>
          <w:rFonts w:ascii="Times New Roman" w:hAnsi="Times New Roman" w:cs="Times New Roman"/>
          <w:sz w:val="22"/>
          <w:szCs w:val="22"/>
        </w:rPr>
        <w:t>Włodawa</w:t>
      </w:r>
      <w:r w:rsidRPr="00102BF5">
        <w:rPr>
          <w:rFonts w:ascii="Times New Roman" w:hAnsi="Times New Roman" w:cs="Times New Roman"/>
          <w:sz w:val="22"/>
          <w:szCs w:val="22"/>
        </w:rPr>
        <w:t xml:space="preserve">, </w:t>
      </w:r>
    </w:p>
    <w:p w14:paraId="262F8BEE" w14:textId="233C6708" w:rsidR="0044554D" w:rsidRPr="00102BF5" w:rsidRDefault="0044554D" w:rsidP="000A2D50">
      <w:pPr>
        <w:pStyle w:val="Akapitzlist"/>
        <w:numPr>
          <w:ilvl w:val="0"/>
          <w:numId w:val="35"/>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określa mierzalne cele i wskaźniki obejmujące co najmniej: </w:t>
      </w:r>
    </w:p>
    <w:p w14:paraId="0917F1B2"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redukcję emisji gazów cieplarnianych i zanieczyszczeń, </w:t>
      </w:r>
    </w:p>
    <w:p w14:paraId="769FF108"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stopień wykorzystania zrównoważonych form transportu względem indywidualnego transportu samochodowego (podział modalny), </w:t>
      </w:r>
    </w:p>
    <w:p w14:paraId="70EEC906"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kongestię drogową, </w:t>
      </w:r>
    </w:p>
    <w:p w14:paraId="13A2D49B"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bezpieczeństwo ruchu drogowego, w tym niechronionych użytkowników dróg, </w:t>
      </w:r>
    </w:p>
    <w:p w14:paraId="30AF075D" w14:textId="77777777" w:rsidR="00102BF5" w:rsidRDefault="0044554D" w:rsidP="000A2D50">
      <w:pPr>
        <w:pStyle w:val="Akapitzlist"/>
        <w:numPr>
          <w:ilvl w:val="0"/>
          <w:numId w:val="36"/>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określa środki wykonawcze lub pakiety środków wykonawczych, które zapewnią  realizację założonych celów (poprzez działania inwestycyjne, regulacyjne, organizacyjne, finansowe, promocyjno-informacyjne itd.) – w oparciu o przyjęty harmonogram wdrażania, plan finansowy oraz wyznaczenie odpowiedzialnych jednostek, </w:t>
      </w:r>
    </w:p>
    <w:p w14:paraId="1D09D7EE" w14:textId="1E102E4E" w:rsidR="0044554D" w:rsidRPr="00102BF5" w:rsidRDefault="0044554D" w:rsidP="000A2D50">
      <w:pPr>
        <w:pStyle w:val="Akapitzlist"/>
        <w:numPr>
          <w:ilvl w:val="0"/>
          <w:numId w:val="36"/>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realizacja PZMM MOF </w:t>
      </w:r>
      <w:r w:rsidR="00C72EF4">
        <w:rPr>
          <w:rFonts w:ascii="Times New Roman" w:hAnsi="Times New Roman" w:cs="Times New Roman"/>
          <w:sz w:val="22"/>
          <w:szCs w:val="22"/>
        </w:rPr>
        <w:t>Włodawa</w:t>
      </w:r>
      <w:r w:rsidRPr="00102BF5">
        <w:rPr>
          <w:rFonts w:ascii="Times New Roman" w:hAnsi="Times New Roman" w:cs="Times New Roman"/>
          <w:sz w:val="22"/>
          <w:szCs w:val="22"/>
        </w:rPr>
        <w:t xml:space="preserve"> podlega okresowemu monitorowaniu i rewizji/aktualizacji przez wyznaczoną do tego jednostkę. </w:t>
      </w:r>
    </w:p>
    <w:p w14:paraId="1DAD90C4" w14:textId="1321E20F" w:rsidR="0044554D" w:rsidRPr="00102BF5" w:rsidRDefault="0044554D" w:rsidP="000A2D50">
      <w:pPr>
        <w:pStyle w:val="Akapitzlist"/>
        <w:numPr>
          <w:ilvl w:val="0"/>
          <w:numId w:val="33"/>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Rozporządzenie Parlamentu Europejskiego i Rady (UE) nr 1315/2013 z dnia 11 grudnia 2013 r. </w:t>
      </w:r>
      <w:r w:rsidR="00336594">
        <w:rPr>
          <w:rFonts w:ascii="Times New Roman" w:hAnsi="Times New Roman" w:cs="Times New Roman"/>
          <w:sz w:val="22"/>
          <w:szCs w:val="22"/>
        </w:rPr>
        <w:br/>
      </w:r>
      <w:r w:rsidRPr="00102BF5">
        <w:rPr>
          <w:rFonts w:ascii="Times New Roman" w:hAnsi="Times New Roman" w:cs="Times New Roman"/>
          <w:sz w:val="22"/>
          <w:szCs w:val="22"/>
        </w:rPr>
        <w:t xml:space="preserve">w sprawie unijnych wytycznych dotyczących rozwoju transeuropejskiej sieci transportowej </w:t>
      </w:r>
      <w:r w:rsidR="00336594">
        <w:rPr>
          <w:rFonts w:ascii="Times New Roman" w:hAnsi="Times New Roman" w:cs="Times New Roman"/>
          <w:sz w:val="22"/>
          <w:szCs w:val="22"/>
        </w:rPr>
        <w:br/>
      </w:r>
      <w:r w:rsidRPr="00102BF5">
        <w:rPr>
          <w:rFonts w:ascii="Times New Roman" w:hAnsi="Times New Roman" w:cs="Times New Roman"/>
          <w:sz w:val="22"/>
          <w:szCs w:val="22"/>
        </w:rPr>
        <w:t xml:space="preserve">i uchylające decyzję nr 661/2010/UE Tekst mający znaczenie dla EOG </w:t>
      </w:r>
    </w:p>
    <w:p w14:paraId="269777BC" w14:textId="5FD725B0" w:rsidR="0044554D" w:rsidRPr="0044554D" w:rsidRDefault="0044554D" w:rsidP="000A2D50">
      <w:pPr>
        <w:tabs>
          <w:tab w:val="left" w:pos="4260"/>
        </w:tabs>
        <w:jc w:val="both"/>
        <w:rPr>
          <w:rFonts w:ascii="Times New Roman" w:hAnsi="Times New Roman" w:cs="Times New Roman"/>
          <w:sz w:val="22"/>
          <w:szCs w:val="22"/>
        </w:rPr>
      </w:pPr>
      <w:r w:rsidRPr="0044554D">
        <w:rPr>
          <w:rFonts w:ascii="Times New Roman" w:hAnsi="Times New Roman" w:cs="Times New Roman"/>
          <w:sz w:val="22"/>
          <w:szCs w:val="22"/>
        </w:rPr>
        <w:t>Opracowanie PZMM MOF</w:t>
      </w:r>
      <w:r w:rsidR="008D12F1">
        <w:rPr>
          <w:rFonts w:ascii="Times New Roman" w:hAnsi="Times New Roman" w:cs="Times New Roman"/>
          <w:sz w:val="22"/>
          <w:szCs w:val="22"/>
        </w:rPr>
        <w:t xml:space="preserve"> Włodawa</w:t>
      </w:r>
      <w:r w:rsidRPr="0044554D">
        <w:rPr>
          <w:rFonts w:ascii="Times New Roman" w:hAnsi="Times New Roman" w:cs="Times New Roman"/>
          <w:sz w:val="22"/>
          <w:szCs w:val="22"/>
        </w:rPr>
        <w:t xml:space="preserve"> musi zostać dokonane zgodnie z Rozporządzeniem Parlamentu Europejskiego i Rady (UE) nr 1315/2013 z dnia 11 grudnia 2013 r., co oznacza, że PZMM MOF </w:t>
      </w:r>
      <w:r w:rsidR="008D12F1">
        <w:rPr>
          <w:rFonts w:ascii="Times New Roman" w:hAnsi="Times New Roman" w:cs="Times New Roman"/>
          <w:sz w:val="22"/>
          <w:szCs w:val="22"/>
        </w:rPr>
        <w:t>Włodawa</w:t>
      </w:r>
      <w:r w:rsidRPr="0044554D">
        <w:rPr>
          <w:rFonts w:ascii="Times New Roman" w:hAnsi="Times New Roman" w:cs="Times New Roman"/>
          <w:sz w:val="22"/>
          <w:szCs w:val="22"/>
        </w:rPr>
        <w:t xml:space="preserve"> obejmuje: </w:t>
      </w:r>
    </w:p>
    <w:p w14:paraId="2CF76650" w14:textId="77777777" w:rsidR="00102BF5" w:rsidRDefault="0044554D" w:rsidP="000A2D50">
      <w:pPr>
        <w:pStyle w:val="Akapitzlist"/>
        <w:numPr>
          <w:ilvl w:val="0"/>
          <w:numId w:val="37"/>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dostępność infrastruktury służącej do tankowania i ładowania paliw alternatywnych, </w:t>
      </w:r>
    </w:p>
    <w:p w14:paraId="5DBDEDA6" w14:textId="77777777" w:rsidR="00102BF5" w:rsidRDefault="0044554D" w:rsidP="000A2D50">
      <w:pPr>
        <w:pStyle w:val="Akapitzlist"/>
        <w:numPr>
          <w:ilvl w:val="0"/>
          <w:numId w:val="37"/>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środki mające na celu integrację różnych rodzajów transportu, </w:t>
      </w:r>
    </w:p>
    <w:p w14:paraId="765DD9A7" w14:textId="77777777" w:rsidR="00102BF5" w:rsidRDefault="0044554D" w:rsidP="000A2D50">
      <w:pPr>
        <w:pStyle w:val="Akapitzlist"/>
        <w:numPr>
          <w:ilvl w:val="0"/>
          <w:numId w:val="37"/>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wdrożenie i stosowanie aplikacji </w:t>
      </w:r>
      <w:proofErr w:type="spellStart"/>
      <w:r w:rsidRPr="00102BF5">
        <w:rPr>
          <w:rFonts w:ascii="Times New Roman" w:hAnsi="Times New Roman" w:cs="Times New Roman"/>
          <w:sz w:val="22"/>
          <w:szCs w:val="22"/>
        </w:rPr>
        <w:t>telematycznych</w:t>
      </w:r>
      <w:proofErr w:type="spellEnd"/>
      <w:r w:rsidRPr="00102BF5">
        <w:rPr>
          <w:rFonts w:ascii="Times New Roman" w:hAnsi="Times New Roman" w:cs="Times New Roman"/>
          <w:sz w:val="22"/>
          <w:szCs w:val="22"/>
        </w:rPr>
        <w:t xml:space="preserve">, </w:t>
      </w:r>
    </w:p>
    <w:p w14:paraId="0747DA64" w14:textId="77777777" w:rsidR="00102BF5" w:rsidRDefault="0044554D" w:rsidP="000A2D50">
      <w:pPr>
        <w:pStyle w:val="Akapitzlist"/>
        <w:numPr>
          <w:ilvl w:val="0"/>
          <w:numId w:val="37"/>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promowanie skutecznej mobilności </w:t>
      </w:r>
      <w:proofErr w:type="spellStart"/>
      <w:r w:rsidRPr="00102BF5">
        <w:rPr>
          <w:rFonts w:ascii="Times New Roman" w:hAnsi="Times New Roman" w:cs="Times New Roman"/>
          <w:sz w:val="22"/>
          <w:szCs w:val="22"/>
        </w:rPr>
        <w:t>bezemisyjnej</w:t>
      </w:r>
      <w:proofErr w:type="spellEnd"/>
      <w:r w:rsidRPr="00102BF5">
        <w:rPr>
          <w:rFonts w:ascii="Times New Roman" w:hAnsi="Times New Roman" w:cs="Times New Roman"/>
          <w:sz w:val="22"/>
          <w:szCs w:val="22"/>
        </w:rPr>
        <w:t xml:space="preserve">, w tym zrównoważonej i </w:t>
      </w:r>
      <w:proofErr w:type="spellStart"/>
      <w:r w:rsidRPr="00102BF5">
        <w:rPr>
          <w:rFonts w:ascii="Times New Roman" w:hAnsi="Times New Roman" w:cs="Times New Roman"/>
          <w:sz w:val="22"/>
          <w:szCs w:val="22"/>
        </w:rPr>
        <w:t>bezemisyjnej</w:t>
      </w:r>
      <w:proofErr w:type="spellEnd"/>
      <w:r w:rsidRPr="00102BF5">
        <w:rPr>
          <w:rFonts w:ascii="Times New Roman" w:hAnsi="Times New Roman" w:cs="Times New Roman"/>
          <w:sz w:val="22"/>
          <w:szCs w:val="22"/>
        </w:rPr>
        <w:t xml:space="preserve"> logistyki miejskiej, </w:t>
      </w:r>
    </w:p>
    <w:p w14:paraId="568733B9" w14:textId="77777777" w:rsidR="00102BF5" w:rsidRDefault="0044554D" w:rsidP="000A2D50">
      <w:pPr>
        <w:pStyle w:val="Akapitzlist"/>
        <w:numPr>
          <w:ilvl w:val="0"/>
          <w:numId w:val="37"/>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zmniejszenie zanieczyszczenia powietrza i zanieczyszczenia hałasem, poprawa lub utrzymanie jakości infrastruktury pod względem bezpieczeństwa dostępności dla wszystkich użytkowników, w tym dla osób starszych, osób o ograniczonej sprawności ruchowej i pasażerów niepełnosprawnych, a także zapewnienia jakości usług, </w:t>
      </w:r>
    </w:p>
    <w:p w14:paraId="01D577F3" w14:textId="77777777" w:rsidR="00102BF5" w:rsidRDefault="0044554D" w:rsidP="000A2D50">
      <w:pPr>
        <w:pStyle w:val="Akapitzlist"/>
        <w:numPr>
          <w:ilvl w:val="0"/>
          <w:numId w:val="37"/>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uwzględnienie transeuropejskich dalekobieżnych przepływów transportowych, </w:t>
      </w:r>
    </w:p>
    <w:p w14:paraId="2B6909A9" w14:textId="15EA1B50" w:rsidR="0044554D" w:rsidRPr="00102BF5" w:rsidRDefault="0044554D" w:rsidP="000A2D50">
      <w:pPr>
        <w:pStyle w:val="Akapitzlist"/>
        <w:numPr>
          <w:ilvl w:val="0"/>
          <w:numId w:val="37"/>
        </w:numPr>
        <w:tabs>
          <w:tab w:val="left" w:pos="4260"/>
        </w:tabs>
        <w:jc w:val="both"/>
        <w:rPr>
          <w:rFonts w:ascii="Times New Roman" w:hAnsi="Times New Roman" w:cs="Times New Roman"/>
          <w:sz w:val="22"/>
          <w:szCs w:val="22"/>
        </w:rPr>
      </w:pPr>
      <w:r w:rsidRPr="00102BF5">
        <w:rPr>
          <w:rFonts w:ascii="Times New Roman" w:hAnsi="Times New Roman" w:cs="Times New Roman"/>
          <w:sz w:val="22"/>
          <w:szCs w:val="22"/>
        </w:rPr>
        <w:t xml:space="preserve">działania zmniejszające narażenie MOF </w:t>
      </w:r>
      <w:r w:rsidR="00B1493A">
        <w:rPr>
          <w:rFonts w:ascii="Times New Roman" w:hAnsi="Times New Roman" w:cs="Times New Roman"/>
          <w:sz w:val="22"/>
          <w:szCs w:val="22"/>
        </w:rPr>
        <w:t>Włodawa</w:t>
      </w:r>
      <w:r w:rsidRPr="00102BF5">
        <w:rPr>
          <w:rFonts w:ascii="Times New Roman" w:hAnsi="Times New Roman" w:cs="Times New Roman"/>
          <w:sz w:val="22"/>
          <w:szCs w:val="22"/>
        </w:rPr>
        <w:t xml:space="preserve"> na negatywny wpływ transportu kolejowego </w:t>
      </w:r>
      <w:r w:rsidR="00336594">
        <w:rPr>
          <w:rFonts w:ascii="Times New Roman" w:hAnsi="Times New Roman" w:cs="Times New Roman"/>
          <w:sz w:val="22"/>
          <w:szCs w:val="22"/>
        </w:rPr>
        <w:br/>
      </w:r>
      <w:r w:rsidRPr="00102BF5">
        <w:rPr>
          <w:rFonts w:ascii="Times New Roman" w:hAnsi="Times New Roman" w:cs="Times New Roman"/>
          <w:sz w:val="22"/>
          <w:szCs w:val="22"/>
        </w:rPr>
        <w:lastRenderedPageBreak/>
        <w:t xml:space="preserve">i drogowego. </w:t>
      </w:r>
    </w:p>
    <w:p w14:paraId="77A46112" w14:textId="5D58C447" w:rsidR="0044554D" w:rsidRPr="00E747C2" w:rsidRDefault="0044554D" w:rsidP="000A2D50">
      <w:pPr>
        <w:pStyle w:val="Akapitzlist"/>
        <w:numPr>
          <w:ilvl w:val="0"/>
          <w:numId w:val="30"/>
        </w:numPr>
        <w:tabs>
          <w:tab w:val="left" w:pos="4260"/>
        </w:tabs>
        <w:jc w:val="both"/>
        <w:rPr>
          <w:rFonts w:ascii="Times New Roman" w:hAnsi="Times New Roman" w:cs="Times New Roman"/>
          <w:sz w:val="22"/>
          <w:szCs w:val="22"/>
        </w:rPr>
      </w:pPr>
      <w:r w:rsidRPr="00E747C2">
        <w:rPr>
          <w:rFonts w:ascii="Times New Roman" w:hAnsi="Times New Roman" w:cs="Times New Roman"/>
          <w:sz w:val="22"/>
          <w:szCs w:val="22"/>
        </w:rPr>
        <w:t xml:space="preserve">W procesie przygotowania PZMM MOF </w:t>
      </w:r>
      <w:r w:rsidR="009F345B">
        <w:rPr>
          <w:rFonts w:ascii="Times New Roman" w:hAnsi="Times New Roman" w:cs="Times New Roman"/>
          <w:sz w:val="22"/>
          <w:szCs w:val="22"/>
        </w:rPr>
        <w:t>Włodawa</w:t>
      </w:r>
      <w:r w:rsidRPr="00E747C2">
        <w:rPr>
          <w:rFonts w:ascii="Times New Roman" w:hAnsi="Times New Roman" w:cs="Times New Roman"/>
          <w:sz w:val="22"/>
          <w:szCs w:val="22"/>
        </w:rPr>
        <w:t xml:space="preserve"> należy wziąć pod uwagę wytyczne i wskazówki praktyczne zawarte na poniższych portalach: </w:t>
      </w:r>
    </w:p>
    <w:p w14:paraId="782CF715"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Pilotaż SUMP w ramach </w:t>
      </w:r>
      <w:proofErr w:type="spellStart"/>
      <w:r w:rsidRPr="0044554D">
        <w:rPr>
          <w:rFonts w:ascii="Times New Roman" w:hAnsi="Times New Roman" w:cs="Times New Roman"/>
          <w:sz w:val="22"/>
          <w:szCs w:val="22"/>
        </w:rPr>
        <w:t>POIiŚ</w:t>
      </w:r>
      <w:proofErr w:type="spellEnd"/>
      <w:r w:rsidRPr="0044554D">
        <w:rPr>
          <w:rFonts w:ascii="Times New Roman" w:hAnsi="Times New Roman" w:cs="Times New Roman"/>
          <w:sz w:val="22"/>
          <w:szCs w:val="22"/>
        </w:rPr>
        <w:t xml:space="preserve"> </w:t>
      </w:r>
    </w:p>
    <w:p w14:paraId="394C7C89" w14:textId="4449714C" w:rsidR="00E747C2" w:rsidRDefault="00000000" w:rsidP="000A2D50">
      <w:pPr>
        <w:tabs>
          <w:tab w:val="left" w:pos="4260"/>
        </w:tabs>
        <w:ind w:left="709"/>
        <w:jc w:val="both"/>
        <w:rPr>
          <w:rFonts w:ascii="Times New Roman" w:hAnsi="Times New Roman" w:cs="Times New Roman"/>
          <w:sz w:val="22"/>
          <w:szCs w:val="22"/>
        </w:rPr>
      </w:pPr>
      <w:hyperlink r:id="rId9" w:history="1">
        <w:r w:rsidR="00E747C2" w:rsidRPr="0062615F">
          <w:rPr>
            <w:rStyle w:val="Hipercze"/>
            <w:rFonts w:ascii="Times New Roman" w:hAnsi="Times New Roman" w:cs="Times New Roman"/>
            <w:sz w:val="22"/>
            <w:szCs w:val="22"/>
          </w:rPr>
          <w:t>https://www.pois.gov.pl/strony/o-programie/plan-zrownowazonej-mobilnosci-miejskiej-sump/</w:t>
        </w:r>
      </w:hyperlink>
    </w:p>
    <w:p w14:paraId="7D016B44" w14:textId="6C7A0224" w:rsidR="00E747C2"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w:t>
      </w:r>
      <w:r w:rsidR="00E747C2">
        <w:rPr>
          <w:rFonts w:ascii="Times New Roman" w:hAnsi="Times New Roman" w:cs="Times New Roman"/>
          <w:sz w:val="22"/>
          <w:szCs w:val="22"/>
        </w:rPr>
        <w:t xml:space="preserve">- </w:t>
      </w:r>
      <w:r w:rsidRPr="0044554D">
        <w:rPr>
          <w:rFonts w:ascii="Times New Roman" w:hAnsi="Times New Roman" w:cs="Times New Roman"/>
          <w:sz w:val="22"/>
          <w:szCs w:val="22"/>
        </w:rPr>
        <w:t xml:space="preserve">Europejska platforma dotycząca planów zrównoważonej mobilności miejskiej: </w:t>
      </w:r>
      <w:hyperlink r:id="rId10" w:history="1">
        <w:r w:rsidR="00E747C2" w:rsidRPr="0062615F">
          <w:rPr>
            <w:rStyle w:val="Hipercze"/>
            <w:rFonts w:ascii="Times New Roman" w:hAnsi="Times New Roman" w:cs="Times New Roman"/>
            <w:sz w:val="22"/>
            <w:szCs w:val="22"/>
          </w:rPr>
          <w:t>https://www.eltis.org/pl/mobility-plans</w:t>
        </w:r>
      </w:hyperlink>
    </w:p>
    <w:p w14:paraId="7D745804" w14:textId="1FCBE00C" w:rsidR="0044554D" w:rsidRPr="0044554D" w:rsidRDefault="00000000" w:rsidP="000A2D50">
      <w:pPr>
        <w:tabs>
          <w:tab w:val="left" w:pos="4260"/>
        </w:tabs>
        <w:ind w:left="709"/>
        <w:jc w:val="both"/>
        <w:rPr>
          <w:rFonts w:ascii="Times New Roman" w:hAnsi="Times New Roman" w:cs="Times New Roman"/>
          <w:sz w:val="22"/>
          <w:szCs w:val="22"/>
        </w:rPr>
      </w:pPr>
      <w:hyperlink r:id="rId11" w:history="1">
        <w:r w:rsidR="00E747C2" w:rsidRPr="0062615F">
          <w:rPr>
            <w:rStyle w:val="Hipercze"/>
            <w:rFonts w:ascii="Times New Roman" w:hAnsi="Times New Roman" w:cs="Times New Roman"/>
            <w:sz w:val="22"/>
            <w:szCs w:val="22"/>
          </w:rPr>
          <w:t>https://www.eltis.org/mobility-plans/sump-process</w:t>
        </w:r>
      </w:hyperlink>
    </w:p>
    <w:p w14:paraId="12198E75" w14:textId="77777777" w:rsidR="00E747C2"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Wskaźniki Zrównoważonej Mobilności Miejskiej (SUMI): </w:t>
      </w:r>
    </w:p>
    <w:p w14:paraId="736186F0" w14:textId="6BBCD80E" w:rsidR="0044554D" w:rsidRPr="0044554D" w:rsidRDefault="00000000" w:rsidP="000A2D50">
      <w:pPr>
        <w:tabs>
          <w:tab w:val="left" w:pos="4260"/>
        </w:tabs>
        <w:ind w:left="709"/>
        <w:jc w:val="both"/>
        <w:rPr>
          <w:rFonts w:ascii="Times New Roman" w:hAnsi="Times New Roman" w:cs="Times New Roman"/>
          <w:sz w:val="22"/>
          <w:szCs w:val="22"/>
        </w:rPr>
      </w:pPr>
      <w:hyperlink r:id="rId12" w:history="1">
        <w:r w:rsidR="00E747C2" w:rsidRPr="0062615F">
          <w:rPr>
            <w:rStyle w:val="Hipercze"/>
            <w:rFonts w:ascii="Times New Roman" w:hAnsi="Times New Roman" w:cs="Times New Roman"/>
            <w:sz w:val="22"/>
            <w:szCs w:val="22"/>
          </w:rPr>
          <w:t>https://transport.ec.europa.eu/transport-themes/urban-transport_en</w:t>
        </w:r>
      </w:hyperlink>
      <w:r w:rsidR="00E747C2">
        <w:rPr>
          <w:rFonts w:ascii="Times New Roman" w:hAnsi="Times New Roman" w:cs="Times New Roman"/>
          <w:sz w:val="22"/>
          <w:szCs w:val="22"/>
        </w:rPr>
        <w:t xml:space="preserve"> </w:t>
      </w:r>
      <w:r w:rsidR="0044554D" w:rsidRPr="0044554D">
        <w:rPr>
          <w:rFonts w:ascii="Times New Roman" w:hAnsi="Times New Roman" w:cs="Times New Roman"/>
          <w:sz w:val="22"/>
          <w:szCs w:val="22"/>
        </w:rPr>
        <w:t xml:space="preserve"> </w:t>
      </w:r>
    </w:p>
    <w:p w14:paraId="7F829E31"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Narzędzie samooceny SUMP – w zakresie pozytywnego wyniku samooceny Projektu SUMP, powstałego w wyniku realizacji niniejszego zamówienia </w:t>
      </w:r>
    </w:p>
    <w:p w14:paraId="50FBCB7D" w14:textId="60A68C80" w:rsidR="0044554D" w:rsidRPr="0044554D" w:rsidRDefault="00000000" w:rsidP="000A2D50">
      <w:pPr>
        <w:tabs>
          <w:tab w:val="left" w:pos="4260"/>
        </w:tabs>
        <w:ind w:left="709"/>
        <w:jc w:val="both"/>
        <w:rPr>
          <w:rFonts w:ascii="Times New Roman" w:hAnsi="Times New Roman" w:cs="Times New Roman"/>
          <w:sz w:val="22"/>
          <w:szCs w:val="22"/>
        </w:rPr>
      </w:pPr>
      <w:hyperlink r:id="rId13" w:history="1">
        <w:r w:rsidR="00E747C2" w:rsidRPr="0062615F">
          <w:rPr>
            <w:rStyle w:val="Hipercze"/>
            <w:rFonts w:ascii="Times New Roman" w:hAnsi="Times New Roman" w:cs="Times New Roman"/>
            <w:sz w:val="22"/>
            <w:szCs w:val="22"/>
          </w:rPr>
          <w:t>https://www.sump-assessment.eu/English/start</w:t>
        </w:r>
      </w:hyperlink>
      <w:r w:rsidR="00E747C2">
        <w:rPr>
          <w:rFonts w:ascii="Times New Roman" w:hAnsi="Times New Roman" w:cs="Times New Roman"/>
          <w:sz w:val="22"/>
          <w:szCs w:val="22"/>
        </w:rPr>
        <w:t xml:space="preserve"> </w:t>
      </w:r>
      <w:r w:rsidR="0044554D" w:rsidRPr="0044554D">
        <w:rPr>
          <w:rFonts w:ascii="Times New Roman" w:hAnsi="Times New Roman" w:cs="Times New Roman"/>
          <w:sz w:val="22"/>
          <w:szCs w:val="22"/>
        </w:rPr>
        <w:t xml:space="preserve"> </w:t>
      </w:r>
    </w:p>
    <w:p w14:paraId="66BA66D4" w14:textId="0E0F1EF5"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Poradnik GUS w zakresie przeprowadzania ankietowego badania mobilności transportowej ludności </w:t>
      </w:r>
      <w:hyperlink r:id="rId14" w:history="1">
        <w:r w:rsidR="00E747C2" w:rsidRPr="0062615F">
          <w:rPr>
            <w:rStyle w:val="Hipercze"/>
            <w:rFonts w:ascii="Times New Roman" w:hAnsi="Times New Roman" w:cs="Times New Roman"/>
            <w:sz w:val="22"/>
            <w:szCs w:val="22"/>
          </w:rPr>
          <w:t>https://www.pois.gov.pl/media/72914/GUS_poradnik_ankietowe_badanie_mobilnosci_transportowe j.pdf</w:t>
        </w:r>
      </w:hyperlink>
      <w:r w:rsidR="00E747C2">
        <w:rPr>
          <w:rFonts w:ascii="Times New Roman" w:hAnsi="Times New Roman" w:cs="Times New Roman"/>
          <w:sz w:val="22"/>
          <w:szCs w:val="22"/>
        </w:rPr>
        <w:t xml:space="preserve"> </w:t>
      </w:r>
      <w:r w:rsidRPr="0044554D">
        <w:rPr>
          <w:rFonts w:ascii="Times New Roman" w:hAnsi="Times New Roman" w:cs="Times New Roman"/>
          <w:sz w:val="22"/>
          <w:szCs w:val="22"/>
        </w:rPr>
        <w:t xml:space="preserve"> </w:t>
      </w:r>
    </w:p>
    <w:p w14:paraId="1807CCDA" w14:textId="767A1EAA" w:rsidR="0044554D" w:rsidRPr="00E747C2" w:rsidRDefault="0044554D" w:rsidP="000A2D50">
      <w:pPr>
        <w:pStyle w:val="Akapitzlist"/>
        <w:numPr>
          <w:ilvl w:val="0"/>
          <w:numId w:val="30"/>
        </w:numPr>
        <w:tabs>
          <w:tab w:val="left" w:pos="4260"/>
        </w:tabs>
        <w:jc w:val="both"/>
        <w:rPr>
          <w:rFonts w:ascii="Times New Roman" w:hAnsi="Times New Roman" w:cs="Times New Roman"/>
          <w:sz w:val="22"/>
          <w:szCs w:val="22"/>
        </w:rPr>
      </w:pPr>
      <w:r w:rsidRPr="00E747C2">
        <w:rPr>
          <w:rFonts w:ascii="Times New Roman" w:hAnsi="Times New Roman" w:cs="Times New Roman"/>
          <w:sz w:val="22"/>
          <w:szCs w:val="22"/>
        </w:rPr>
        <w:t xml:space="preserve">PZMM MOF </w:t>
      </w:r>
      <w:r w:rsidR="00FB03C8">
        <w:rPr>
          <w:rFonts w:ascii="Times New Roman" w:hAnsi="Times New Roman" w:cs="Times New Roman"/>
          <w:sz w:val="22"/>
          <w:szCs w:val="22"/>
        </w:rPr>
        <w:t>Włodawa</w:t>
      </w:r>
      <w:r w:rsidRPr="00E747C2">
        <w:rPr>
          <w:rFonts w:ascii="Times New Roman" w:hAnsi="Times New Roman" w:cs="Times New Roman"/>
          <w:sz w:val="22"/>
          <w:szCs w:val="22"/>
        </w:rPr>
        <w:t xml:space="preserve"> powinien uwzględniać ustalenia i kierunki zawarte w dokumentach wyższego rzędu: </w:t>
      </w:r>
    </w:p>
    <w:p w14:paraId="7E4A8801"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Strategia Rozwoju Województwa Lubelskiego do 2030 roku, </w:t>
      </w:r>
    </w:p>
    <w:p w14:paraId="0C509324"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Strategia na rzecz Odpowiedzialnego Rozwoju do roku 2020 (z perspektywą do 2030 r.), </w:t>
      </w:r>
    </w:p>
    <w:p w14:paraId="0A297A76"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Krajowa Strategia Rozwoju Regionalnego 2030, </w:t>
      </w:r>
    </w:p>
    <w:p w14:paraId="744BC50D"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Krajowa Polityka Miejska 2030, </w:t>
      </w:r>
    </w:p>
    <w:p w14:paraId="19D368CE" w14:textId="77777777" w:rsidR="0044554D" w:rsidRPr="0044554D" w:rsidRDefault="0044554D" w:rsidP="000A2D50">
      <w:pPr>
        <w:tabs>
          <w:tab w:val="left" w:pos="4260"/>
        </w:tabs>
        <w:ind w:left="709"/>
        <w:jc w:val="both"/>
        <w:rPr>
          <w:rFonts w:ascii="Times New Roman" w:hAnsi="Times New Roman" w:cs="Times New Roman"/>
          <w:sz w:val="22"/>
          <w:szCs w:val="22"/>
        </w:rPr>
      </w:pPr>
      <w:r w:rsidRPr="0044554D">
        <w:rPr>
          <w:rFonts w:ascii="Times New Roman" w:hAnsi="Times New Roman" w:cs="Times New Roman"/>
          <w:sz w:val="22"/>
          <w:szCs w:val="22"/>
        </w:rPr>
        <w:t xml:space="preserve">- inne dokumenty szczebla unijnego, krajowego i wojewódzkiego. </w:t>
      </w:r>
    </w:p>
    <w:p w14:paraId="652309A5" w14:textId="0AFC5FFF" w:rsidR="0044554D" w:rsidRPr="00E747C2" w:rsidRDefault="0044554D" w:rsidP="000A2D50">
      <w:pPr>
        <w:pStyle w:val="Akapitzlist"/>
        <w:numPr>
          <w:ilvl w:val="0"/>
          <w:numId w:val="30"/>
        </w:numPr>
        <w:tabs>
          <w:tab w:val="left" w:pos="4260"/>
        </w:tabs>
        <w:jc w:val="both"/>
        <w:rPr>
          <w:rFonts w:ascii="Times New Roman" w:hAnsi="Times New Roman" w:cs="Times New Roman"/>
          <w:sz w:val="22"/>
          <w:szCs w:val="22"/>
        </w:rPr>
      </w:pPr>
      <w:r w:rsidRPr="00E747C2">
        <w:rPr>
          <w:rFonts w:ascii="Times New Roman" w:hAnsi="Times New Roman" w:cs="Times New Roman"/>
          <w:sz w:val="22"/>
          <w:szCs w:val="22"/>
        </w:rPr>
        <w:t xml:space="preserve">Wykonawca zobowiązany jest przeanalizować dokumenty lokalne odnoszące się do obszaru opracowania pod kątem zgodności i spójności z PZMM MOF </w:t>
      </w:r>
      <w:r w:rsidR="00E747C2">
        <w:rPr>
          <w:rFonts w:ascii="Times New Roman" w:hAnsi="Times New Roman" w:cs="Times New Roman"/>
          <w:sz w:val="22"/>
          <w:szCs w:val="22"/>
        </w:rPr>
        <w:t>Włodawa</w:t>
      </w:r>
      <w:r w:rsidRPr="00E747C2">
        <w:rPr>
          <w:rFonts w:ascii="Times New Roman" w:hAnsi="Times New Roman" w:cs="Times New Roman"/>
          <w:sz w:val="22"/>
          <w:szCs w:val="22"/>
        </w:rPr>
        <w:t xml:space="preserve">, w szczególności: </w:t>
      </w:r>
    </w:p>
    <w:p w14:paraId="68F0F761" w14:textId="77777777" w:rsidR="00893E40" w:rsidRPr="00553CF3" w:rsidRDefault="00893E40" w:rsidP="00553CF3">
      <w:pPr>
        <w:tabs>
          <w:tab w:val="left" w:pos="4260"/>
        </w:tabs>
        <w:ind w:left="851" w:hanging="142"/>
        <w:jc w:val="both"/>
        <w:rPr>
          <w:rFonts w:ascii="Times New Roman" w:hAnsi="Times New Roman" w:cs="Times New Roman"/>
          <w:color w:val="auto"/>
          <w:sz w:val="22"/>
          <w:szCs w:val="22"/>
        </w:rPr>
      </w:pPr>
      <w:r w:rsidRPr="00FF1495">
        <w:rPr>
          <w:rFonts w:ascii="Times New Roman" w:hAnsi="Times New Roman" w:cs="Times New Roman"/>
          <w:color w:val="0070C0"/>
          <w:sz w:val="22"/>
          <w:szCs w:val="22"/>
        </w:rPr>
        <w:t xml:space="preserve">- </w:t>
      </w:r>
      <w:r w:rsidRPr="00553CF3">
        <w:rPr>
          <w:rFonts w:ascii="Times New Roman" w:hAnsi="Times New Roman" w:cs="Times New Roman"/>
          <w:color w:val="auto"/>
          <w:sz w:val="22"/>
          <w:szCs w:val="22"/>
        </w:rPr>
        <w:t>Strategia Rozwoju Ponadlokalnego Miejskiego Obszaru Funkcjonalnego Włodawa na lata 2021 – 2030</w:t>
      </w:r>
    </w:p>
    <w:p w14:paraId="7F4F20D9" w14:textId="77777777" w:rsidR="00893E40" w:rsidRPr="00553CF3" w:rsidRDefault="00893E40" w:rsidP="00893E40">
      <w:pPr>
        <w:tabs>
          <w:tab w:val="left" w:pos="4260"/>
        </w:tabs>
        <w:ind w:left="720"/>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xml:space="preserve">- Strategia Rozwoju Gminy Włodawa na lata 2018 – 2026 </w:t>
      </w:r>
    </w:p>
    <w:p w14:paraId="19AC1228" w14:textId="77777777" w:rsidR="00893E40" w:rsidRPr="00553CF3" w:rsidRDefault="00893E40" w:rsidP="00893E40">
      <w:pPr>
        <w:tabs>
          <w:tab w:val="left" w:pos="4260"/>
        </w:tabs>
        <w:ind w:left="720"/>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Lokalny Program Rewitalizacji Gminy Włodawa na lata 2018 – 2026</w:t>
      </w:r>
    </w:p>
    <w:p w14:paraId="79413C9A" w14:textId="77777777" w:rsidR="00893E40" w:rsidRPr="00553CF3" w:rsidRDefault="00893E40" w:rsidP="00893E40">
      <w:pPr>
        <w:tabs>
          <w:tab w:val="left" w:pos="4260"/>
        </w:tabs>
        <w:ind w:left="720"/>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Studium Uwarunkowań i Kierunków Zagospodarowania Przestrzennego Gminy Włodawa</w:t>
      </w:r>
    </w:p>
    <w:p w14:paraId="56BEE95D" w14:textId="77777777" w:rsidR="00893E40" w:rsidRPr="00A031D8" w:rsidRDefault="00893E40" w:rsidP="00553CF3">
      <w:pPr>
        <w:tabs>
          <w:tab w:val="left" w:pos="4260"/>
        </w:tabs>
        <w:ind w:left="851" w:hanging="131"/>
        <w:jc w:val="both"/>
        <w:rPr>
          <w:rFonts w:ascii="Times New Roman" w:hAnsi="Times New Roman" w:cs="Times New Roman"/>
          <w:color w:val="auto"/>
          <w:sz w:val="22"/>
          <w:szCs w:val="22"/>
        </w:rPr>
      </w:pPr>
      <w:r w:rsidRPr="00A031D8">
        <w:rPr>
          <w:rFonts w:ascii="Times New Roman" w:hAnsi="Times New Roman" w:cs="Times New Roman"/>
          <w:color w:val="auto"/>
          <w:sz w:val="22"/>
          <w:szCs w:val="22"/>
        </w:rPr>
        <w:t xml:space="preserve">- Program Ochrony Środowiska dla Miasta Włodawa na lata 2020-2024 z perspektywą na lata 2025-2028, </w:t>
      </w:r>
    </w:p>
    <w:p w14:paraId="750B73B7" w14:textId="77777777" w:rsidR="00893E40" w:rsidRPr="00A031D8" w:rsidRDefault="00893E40" w:rsidP="00893E40">
      <w:pPr>
        <w:tabs>
          <w:tab w:val="left" w:pos="4260"/>
        </w:tabs>
        <w:ind w:left="720"/>
        <w:jc w:val="both"/>
        <w:rPr>
          <w:rFonts w:ascii="Times New Roman" w:hAnsi="Times New Roman" w:cs="Times New Roman"/>
          <w:color w:val="auto"/>
          <w:sz w:val="22"/>
          <w:szCs w:val="22"/>
        </w:rPr>
      </w:pPr>
      <w:r w:rsidRPr="00A031D8">
        <w:rPr>
          <w:rFonts w:ascii="Times New Roman" w:hAnsi="Times New Roman" w:cs="Times New Roman"/>
          <w:color w:val="auto"/>
          <w:sz w:val="22"/>
          <w:szCs w:val="22"/>
        </w:rPr>
        <w:t xml:space="preserve">- Program Ochrony Środowiska dla Powiatu Włodawskiego na lata 2020 - 2023 z perspektywą do roku 2024 -2027 w granicach MOF Włodawa, </w:t>
      </w:r>
    </w:p>
    <w:p w14:paraId="53633900" w14:textId="77777777" w:rsidR="00893E40" w:rsidRPr="00553CF3" w:rsidRDefault="00893E40" w:rsidP="00893E40">
      <w:pPr>
        <w:tabs>
          <w:tab w:val="left" w:pos="4260"/>
        </w:tabs>
        <w:ind w:left="720"/>
        <w:jc w:val="both"/>
        <w:rPr>
          <w:rFonts w:ascii="Times New Roman" w:hAnsi="Times New Roman" w:cs="Times New Roman"/>
          <w:color w:val="auto"/>
          <w:sz w:val="22"/>
          <w:szCs w:val="22"/>
        </w:rPr>
      </w:pPr>
      <w:r w:rsidRPr="00A031D8">
        <w:rPr>
          <w:rFonts w:ascii="Times New Roman" w:hAnsi="Times New Roman" w:cs="Times New Roman"/>
          <w:color w:val="auto"/>
          <w:sz w:val="22"/>
          <w:szCs w:val="22"/>
        </w:rPr>
        <w:t>- Miejscowy Plan Zagospodarowania Przestrzennego Miasta Włodawa,</w:t>
      </w:r>
    </w:p>
    <w:p w14:paraId="520CEB4D" w14:textId="17AAE048" w:rsidR="00FB03C8" w:rsidRPr="00A031D8" w:rsidRDefault="00FB03C8" w:rsidP="00FB03C8">
      <w:pPr>
        <w:tabs>
          <w:tab w:val="left" w:pos="4260"/>
        </w:tabs>
        <w:ind w:left="720"/>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Program usuwania wyrobów zawierających azbest dla Miasta Włodawa na lata 2022 – 2032</w:t>
      </w:r>
    </w:p>
    <w:p w14:paraId="208EA937" w14:textId="77777777" w:rsidR="00893E40" w:rsidRPr="00A031D8" w:rsidRDefault="00893E40" w:rsidP="00893E40">
      <w:pPr>
        <w:tabs>
          <w:tab w:val="left" w:pos="4260"/>
        </w:tabs>
        <w:ind w:left="720"/>
        <w:jc w:val="both"/>
        <w:rPr>
          <w:rFonts w:ascii="Times New Roman" w:hAnsi="Times New Roman" w:cs="Times New Roman"/>
          <w:color w:val="auto"/>
          <w:sz w:val="22"/>
          <w:szCs w:val="22"/>
        </w:rPr>
      </w:pPr>
      <w:r w:rsidRPr="00A031D8">
        <w:rPr>
          <w:rFonts w:ascii="Times New Roman" w:hAnsi="Times New Roman" w:cs="Times New Roman"/>
          <w:color w:val="auto"/>
          <w:sz w:val="22"/>
          <w:szCs w:val="22"/>
        </w:rPr>
        <w:t xml:space="preserve">- Analiza bezpieczeństwa ruchu drogowego Włodawa. </w:t>
      </w:r>
    </w:p>
    <w:p w14:paraId="7AF38C35" w14:textId="4A6CB6EF" w:rsidR="0044554D" w:rsidRPr="0044554D" w:rsidRDefault="0044554D" w:rsidP="000A2D50">
      <w:pPr>
        <w:widowControl/>
        <w:autoSpaceDE w:val="0"/>
        <w:autoSpaceDN w:val="0"/>
        <w:adjustRightInd w:val="0"/>
        <w:ind w:left="709"/>
        <w:jc w:val="both"/>
        <w:rPr>
          <w:rFonts w:ascii="Times New Roman" w:hAnsi="Times New Roman" w:cs="Times New Roman"/>
          <w:sz w:val="22"/>
          <w:szCs w:val="22"/>
          <w:lang w:bidi="ar-SA"/>
        </w:rPr>
      </w:pPr>
      <w:r w:rsidRPr="0044554D">
        <w:rPr>
          <w:rFonts w:ascii="Times New Roman" w:hAnsi="Times New Roman" w:cs="Times New Roman"/>
          <w:sz w:val="22"/>
          <w:szCs w:val="22"/>
          <w:lang w:bidi="ar-SA"/>
        </w:rPr>
        <w:t xml:space="preserve">W przypadku wystąpienia w powyższych dokumentach niezgodności z postulowaną przez Zamawiającego polityką zrównoważonej mobilności – PZMM MOF </w:t>
      </w:r>
      <w:r w:rsidR="00E747C2">
        <w:rPr>
          <w:rFonts w:ascii="Times New Roman" w:hAnsi="Times New Roman" w:cs="Times New Roman"/>
          <w:sz w:val="22"/>
          <w:szCs w:val="22"/>
          <w:lang w:bidi="ar-SA"/>
        </w:rPr>
        <w:t>Włodawa</w:t>
      </w:r>
      <w:r w:rsidRPr="0044554D">
        <w:rPr>
          <w:rFonts w:ascii="Times New Roman" w:hAnsi="Times New Roman" w:cs="Times New Roman"/>
          <w:sz w:val="22"/>
          <w:szCs w:val="22"/>
          <w:lang w:bidi="ar-SA"/>
        </w:rPr>
        <w:t xml:space="preserve"> powinien te niezgodności wymieniać oraz jasno wskazywać kierunki działań i konieczne zmiany. Na tej podstawie Wykonawca przygotuje wytyczne dotyczące konieczności zamian ww. dokumentów. </w:t>
      </w:r>
    </w:p>
    <w:p w14:paraId="6C56C463" w14:textId="512698F0" w:rsidR="0044554D" w:rsidRPr="00E747C2" w:rsidRDefault="0044554D" w:rsidP="000A2D50">
      <w:pPr>
        <w:pStyle w:val="Akapitzlist"/>
        <w:widowControl/>
        <w:numPr>
          <w:ilvl w:val="0"/>
          <w:numId w:val="30"/>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PZMM MOF </w:t>
      </w:r>
      <w:r w:rsidR="00E747C2" w:rsidRP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xml:space="preserve"> zostanie opracowany przy zapewnieniu właściwej partycypacji społecznej </w:t>
      </w:r>
      <w:r w:rsidR="00336594">
        <w:rPr>
          <w:rFonts w:ascii="Times New Roman" w:hAnsi="Times New Roman" w:cs="Times New Roman"/>
          <w:sz w:val="22"/>
          <w:szCs w:val="22"/>
          <w:lang w:bidi="ar-SA"/>
        </w:rPr>
        <w:br/>
      </w:r>
      <w:r w:rsidRPr="00E747C2">
        <w:rPr>
          <w:rFonts w:ascii="Times New Roman" w:hAnsi="Times New Roman" w:cs="Times New Roman"/>
          <w:sz w:val="22"/>
          <w:szCs w:val="22"/>
          <w:lang w:bidi="ar-SA"/>
        </w:rPr>
        <w:t xml:space="preserve">i zaangażowaniu interesariuszy, przez co rozumie się, że: </w:t>
      </w:r>
    </w:p>
    <w:p w14:paraId="2C04B101" w14:textId="08943ADF"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w proces opracowywania PZMM MOF </w:t>
      </w:r>
      <w:r w:rsid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xml:space="preserve"> zaangażowane będzie szerokie grono interesariuszy obejmujące mieszkańców i lokalne społeczności, osoby o szczególnych potrzebach w zakresie mobilności, przedsiębiorców, lokalne organizacje (NGO), operatorów transportu zbiorowego (osobowego) i towarowego, </w:t>
      </w:r>
    </w:p>
    <w:p w14:paraId="620A779F" w14:textId="0176470E"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udział interesariuszy zostanie zapewniony na wszystkich etapach tworzenia PZMM MOF </w:t>
      </w:r>
      <w:r w:rsid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w:t>
      </w:r>
    </w:p>
    <w:p w14:paraId="35B32C85" w14:textId="77777777"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konsultacje społeczne projektu PZMM MOF </w:t>
      </w:r>
      <w:r w:rsid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xml:space="preserve"> prowadzone będą za pomocą planowania partycypacyjnego (trzy etapy: badania społeczne, urbanistyczne prace przygotowawcze, warsztaty), </w:t>
      </w:r>
    </w:p>
    <w:p w14:paraId="115B9931" w14:textId="77777777"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lastRenderedPageBreak/>
        <w:t xml:space="preserve">konsultacje społeczne PZMM MOF </w:t>
      </w:r>
      <w:r w:rsidR="00E747C2" w:rsidRP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xml:space="preserve"> prowadzone będą za pomocą spotkań publicznych,</w:t>
      </w:r>
    </w:p>
    <w:p w14:paraId="7B5DC5C5" w14:textId="77777777"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konsultacje społeczne projektu PZMM MOF </w:t>
      </w:r>
      <w:r w:rsid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xml:space="preserve"> prowadzone będą za pomocą e-konsultacji. PZMM MOF </w:t>
      </w:r>
      <w:r w:rsid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xml:space="preserve"> zostanie opracowany w bezpośredniej współpracy z kluczowymi interesariuszami (uwzględnianymi obowiązkowo w badaniach jakościowych lub konsultacjach społecznych) tj. co najmniej z: </w:t>
      </w:r>
    </w:p>
    <w:p w14:paraId="0B299B19" w14:textId="737D5AB5"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przedstawicielami Miasta </w:t>
      </w:r>
      <w:r w:rsid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Gminy</w:t>
      </w:r>
      <w:r w:rsidR="00E747C2">
        <w:rPr>
          <w:rFonts w:ascii="Times New Roman" w:hAnsi="Times New Roman" w:cs="Times New Roman"/>
          <w:sz w:val="22"/>
          <w:szCs w:val="22"/>
          <w:lang w:bidi="ar-SA"/>
        </w:rPr>
        <w:t xml:space="preserve"> Włodawa</w:t>
      </w:r>
      <w:r w:rsidRPr="00E747C2">
        <w:rPr>
          <w:rFonts w:ascii="Times New Roman" w:hAnsi="Times New Roman" w:cs="Times New Roman"/>
          <w:sz w:val="22"/>
          <w:szCs w:val="22"/>
          <w:lang w:bidi="ar-SA"/>
        </w:rPr>
        <w:t xml:space="preserve"> i Powiatu </w:t>
      </w:r>
      <w:r w:rsidR="00E747C2">
        <w:rPr>
          <w:rFonts w:ascii="Times New Roman" w:hAnsi="Times New Roman" w:cs="Times New Roman"/>
          <w:sz w:val="22"/>
          <w:szCs w:val="22"/>
          <w:lang w:bidi="ar-SA"/>
        </w:rPr>
        <w:t>Włodawskiego</w:t>
      </w:r>
      <w:r w:rsidRPr="00E747C2">
        <w:rPr>
          <w:rFonts w:ascii="Times New Roman" w:hAnsi="Times New Roman" w:cs="Times New Roman"/>
          <w:sz w:val="22"/>
          <w:szCs w:val="22"/>
          <w:lang w:bidi="ar-SA"/>
        </w:rPr>
        <w:t xml:space="preserve">, jednostek pomocniczych, gmin i powiatów ościennych, samorządu województwa, itp., jednostek podległych Miastu </w:t>
      </w:r>
      <w:r w:rsid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xml:space="preserve"> i Gminie</w:t>
      </w:r>
      <w:r w:rsidR="00E747C2">
        <w:rPr>
          <w:rFonts w:ascii="Times New Roman" w:hAnsi="Times New Roman" w:cs="Times New Roman"/>
          <w:sz w:val="22"/>
          <w:szCs w:val="22"/>
          <w:lang w:bidi="ar-SA"/>
        </w:rPr>
        <w:t xml:space="preserve"> Włodawa</w:t>
      </w:r>
      <w:r w:rsidRPr="00E747C2">
        <w:rPr>
          <w:rFonts w:ascii="Times New Roman" w:hAnsi="Times New Roman" w:cs="Times New Roman"/>
          <w:sz w:val="22"/>
          <w:szCs w:val="22"/>
          <w:lang w:bidi="ar-SA"/>
        </w:rPr>
        <w:t xml:space="preserve">, spółek miejskich itp., w tym osób odpowiedzialnych za transport, planowanie przestrzenne, edukację, bezpieczeństwo ruchu i ochronę środowiska, </w:t>
      </w:r>
    </w:p>
    <w:p w14:paraId="557527B9" w14:textId="77777777"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przedstawicielami publicznego transportu zbiorowego (powiatowego, miejskiego, podmiejskiego, międzymiastowego) i zarządcami infrastruktury (np. GDDKiA, PKP PLK, zarządy dróg, kolejowy przewoźnik regionalny), </w:t>
      </w:r>
    </w:p>
    <w:p w14:paraId="567BB0ED" w14:textId="77777777"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przedstawicielami stowarzyszeń, lokalnych grup działania, rad osiedli, rad sołeckich, organizacji pozarządowych, lokalnych środowisk naukowych itp., </w:t>
      </w:r>
    </w:p>
    <w:p w14:paraId="48C60479" w14:textId="77777777"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przedstawicielami szkół, </w:t>
      </w:r>
    </w:p>
    <w:p w14:paraId="7D987299" w14:textId="77777777"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przedstawicielami firm lub pracodawców, w szczególności zatrudniających ponad 100 pracowników, </w:t>
      </w:r>
    </w:p>
    <w:p w14:paraId="2B7C679A" w14:textId="77777777" w:rsid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mieszkańcami MOF </w:t>
      </w:r>
      <w:r w:rsidR="00E747C2">
        <w:rPr>
          <w:rFonts w:ascii="Times New Roman" w:hAnsi="Times New Roman" w:cs="Times New Roman"/>
          <w:sz w:val="22"/>
          <w:szCs w:val="22"/>
          <w:lang w:bidi="ar-SA"/>
        </w:rPr>
        <w:t>Włodawa</w:t>
      </w:r>
      <w:r w:rsidRPr="00E747C2">
        <w:rPr>
          <w:rFonts w:ascii="Times New Roman" w:hAnsi="Times New Roman" w:cs="Times New Roman"/>
          <w:sz w:val="22"/>
          <w:szCs w:val="22"/>
          <w:lang w:bidi="ar-SA"/>
        </w:rPr>
        <w:t xml:space="preserve">, </w:t>
      </w:r>
    </w:p>
    <w:p w14:paraId="12CDAEDC" w14:textId="29CCA901" w:rsidR="0044554D" w:rsidRPr="00E747C2" w:rsidRDefault="0044554D" w:rsidP="000A2D50">
      <w:pPr>
        <w:pStyle w:val="Akapitzlist"/>
        <w:widowControl/>
        <w:numPr>
          <w:ilvl w:val="0"/>
          <w:numId w:val="38"/>
        </w:numPr>
        <w:autoSpaceDE w:val="0"/>
        <w:autoSpaceDN w:val="0"/>
        <w:adjustRightInd w:val="0"/>
        <w:jc w:val="both"/>
        <w:rPr>
          <w:rFonts w:ascii="Times New Roman" w:hAnsi="Times New Roman" w:cs="Times New Roman"/>
          <w:sz w:val="22"/>
          <w:szCs w:val="22"/>
          <w:lang w:bidi="ar-SA"/>
        </w:rPr>
      </w:pPr>
      <w:r w:rsidRPr="00E747C2">
        <w:rPr>
          <w:rFonts w:ascii="Times New Roman" w:hAnsi="Times New Roman" w:cs="Times New Roman"/>
          <w:sz w:val="22"/>
          <w:szCs w:val="22"/>
          <w:lang w:bidi="ar-SA"/>
        </w:rPr>
        <w:t xml:space="preserve">innymi zidentyfikowanymi interesariuszami. </w:t>
      </w:r>
    </w:p>
    <w:p w14:paraId="77B9FAA5" w14:textId="77777777" w:rsidR="0044554D" w:rsidRPr="0044554D" w:rsidRDefault="0044554D" w:rsidP="000A2D50">
      <w:pPr>
        <w:widowControl/>
        <w:autoSpaceDE w:val="0"/>
        <w:autoSpaceDN w:val="0"/>
        <w:adjustRightInd w:val="0"/>
        <w:ind w:left="709"/>
        <w:jc w:val="both"/>
        <w:rPr>
          <w:rFonts w:ascii="Times New Roman" w:hAnsi="Times New Roman" w:cs="Times New Roman"/>
          <w:sz w:val="22"/>
          <w:szCs w:val="22"/>
          <w:lang w:bidi="ar-SA"/>
        </w:rPr>
      </w:pPr>
      <w:r w:rsidRPr="0044554D">
        <w:rPr>
          <w:rFonts w:ascii="Times New Roman" w:hAnsi="Times New Roman" w:cs="Times New Roman"/>
          <w:sz w:val="22"/>
          <w:szCs w:val="22"/>
          <w:lang w:bidi="ar-SA"/>
        </w:rPr>
        <w:t xml:space="preserve">W przypadku ograniczeń związanych z sytuacją epidemiczną, uniemożliwiających przeprowadzenie spotkań, warsztatów, czy konsultacji w formie bezpośredniej, dopuszcza się możliwość ich organizacji i przeprowadzenia przez Wykonawcę w formie on-line, każdorazowo po wcześniejszym uzgodnieniu z Zamawiającym i jego akceptacji. Wykonawca zobowiązany będzie do zapewnienia platformy komunikacyjnej do spotkań on-line. </w:t>
      </w:r>
    </w:p>
    <w:p w14:paraId="34D18C25" w14:textId="5F2A9857" w:rsidR="0044554D" w:rsidRPr="00003648" w:rsidRDefault="0044554D" w:rsidP="000A2D50">
      <w:pPr>
        <w:pStyle w:val="Akapitzlist"/>
        <w:widowControl/>
        <w:numPr>
          <w:ilvl w:val="0"/>
          <w:numId w:val="30"/>
        </w:numPr>
        <w:autoSpaceDE w:val="0"/>
        <w:autoSpaceDN w:val="0"/>
        <w:adjustRightInd w:val="0"/>
        <w:ind w:hanging="720"/>
        <w:jc w:val="both"/>
        <w:rPr>
          <w:rFonts w:ascii="Times New Roman" w:hAnsi="Times New Roman" w:cs="Times New Roman"/>
          <w:sz w:val="22"/>
          <w:szCs w:val="22"/>
          <w:lang w:bidi="ar-SA"/>
        </w:rPr>
      </w:pPr>
      <w:r w:rsidRPr="00003648">
        <w:rPr>
          <w:rFonts w:ascii="Times New Roman" w:hAnsi="Times New Roman" w:cs="Times New Roman"/>
          <w:sz w:val="22"/>
          <w:szCs w:val="22"/>
          <w:lang w:bidi="ar-SA"/>
        </w:rPr>
        <w:t xml:space="preserve">PZMM MOF </w:t>
      </w:r>
      <w:r w:rsidR="00003648">
        <w:rPr>
          <w:rFonts w:ascii="Times New Roman" w:hAnsi="Times New Roman" w:cs="Times New Roman"/>
          <w:sz w:val="22"/>
          <w:szCs w:val="22"/>
          <w:lang w:bidi="ar-SA"/>
        </w:rPr>
        <w:t>Włodawa</w:t>
      </w:r>
      <w:r w:rsidRPr="00003648">
        <w:rPr>
          <w:rFonts w:ascii="Times New Roman" w:hAnsi="Times New Roman" w:cs="Times New Roman"/>
          <w:sz w:val="22"/>
          <w:szCs w:val="22"/>
          <w:lang w:bidi="ar-SA"/>
        </w:rPr>
        <w:t xml:space="preserve"> musi zawierać działania na rzecz pozytywnego oddziaływania na środowisko oraz zasadę równości szans i niedyskryminacji, przez co rozumie się, że PZMM MOF </w:t>
      </w:r>
      <w:r w:rsidR="00003648">
        <w:rPr>
          <w:rFonts w:ascii="Times New Roman" w:hAnsi="Times New Roman" w:cs="Times New Roman"/>
          <w:sz w:val="22"/>
          <w:szCs w:val="22"/>
          <w:lang w:bidi="ar-SA"/>
        </w:rPr>
        <w:t>Włodawa</w:t>
      </w:r>
      <w:r w:rsidRPr="00003648">
        <w:rPr>
          <w:rFonts w:ascii="Times New Roman" w:hAnsi="Times New Roman" w:cs="Times New Roman"/>
          <w:sz w:val="22"/>
          <w:szCs w:val="22"/>
          <w:lang w:bidi="ar-SA"/>
        </w:rPr>
        <w:t xml:space="preserve"> uwzględniać będzie: </w:t>
      </w:r>
    </w:p>
    <w:p w14:paraId="474D894A" w14:textId="77777777" w:rsidR="00003648" w:rsidRDefault="00AD4322" w:rsidP="000A2D50">
      <w:pPr>
        <w:pStyle w:val="Akapitzlist"/>
        <w:numPr>
          <w:ilvl w:val="0"/>
          <w:numId w:val="39"/>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rozwiązania techniczne i technologiczne zmniejszające oddziaływanie projektu na środowisko (spełniające najwyższe istniejące normy na poziomie europejskim), </w:t>
      </w:r>
    </w:p>
    <w:p w14:paraId="324A4862" w14:textId="50C616F6" w:rsidR="00003648" w:rsidRDefault="00AD4322" w:rsidP="000A2D50">
      <w:pPr>
        <w:pStyle w:val="Akapitzlist"/>
        <w:numPr>
          <w:ilvl w:val="0"/>
          <w:numId w:val="39"/>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rozwiązania techniczne i technologiczne efektywnie wykorzystujące mniejsze ilości surowców </w:t>
      </w:r>
      <w:r w:rsidR="00336594">
        <w:rPr>
          <w:rFonts w:ascii="Times New Roman" w:hAnsi="Times New Roman" w:cs="Times New Roman"/>
          <w:sz w:val="22"/>
          <w:szCs w:val="22"/>
        </w:rPr>
        <w:br/>
      </w:r>
      <w:r w:rsidRPr="00003648">
        <w:rPr>
          <w:rFonts w:ascii="Times New Roman" w:hAnsi="Times New Roman" w:cs="Times New Roman"/>
          <w:sz w:val="22"/>
          <w:szCs w:val="22"/>
        </w:rPr>
        <w:t xml:space="preserve">i zasobów, w tym materiałów, energii, </w:t>
      </w:r>
    </w:p>
    <w:p w14:paraId="5960F2C1" w14:textId="77777777" w:rsidR="00003648" w:rsidRDefault="00AD4322" w:rsidP="000A2D50">
      <w:pPr>
        <w:pStyle w:val="Akapitzlist"/>
        <w:numPr>
          <w:ilvl w:val="0"/>
          <w:numId w:val="39"/>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rozwiązania innowacyjne z zakresie ICT prowadzące do ograniczenia zanieczyszczeń, zmniejszenia kongestii, zwiększenia poziomu bezpieczeństwa uczestników ruchu, obniżenia poziomu hałasu, skrócenia czasu i obniżenia kosztów przejazdu, </w:t>
      </w:r>
    </w:p>
    <w:p w14:paraId="00B69B48" w14:textId="5674C972" w:rsidR="00AD4322" w:rsidRDefault="00AD4322" w:rsidP="000A2D50">
      <w:pPr>
        <w:pStyle w:val="Akapitzlist"/>
        <w:numPr>
          <w:ilvl w:val="0"/>
          <w:numId w:val="39"/>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rozwiązania umożliwiające korzystanie z systemu transportowego osobom ze specjalnymi potrzebami wykraczające poza obowiązujące wymogi przepisów prawa. </w:t>
      </w:r>
    </w:p>
    <w:p w14:paraId="22E72320" w14:textId="77777777" w:rsidR="008D12F1" w:rsidRPr="00003648" w:rsidRDefault="008D12F1" w:rsidP="000A2D50">
      <w:pPr>
        <w:pStyle w:val="Akapitzlist"/>
        <w:tabs>
          <w:tab w:val="left" w:pos="4260"/>
        </w:tabs>
        <w:jc w:val="both"/>
        <w:rPr>
          <w:rFonts w:ascii="Times New Roman" w:hAnsi="Times New Roman" w:cs="Times New Roman"/>
          <w:sz w:val="22"/>
          <w:szCs w:val="22"/>
        </w:rPr>
      </w:pPr>
    </w:p>
    <w:p w14:paraId="0E531C00" w14:textId="77777777" w:rsidR="00003648" w:rsidRDefault="00AD4322" w:rsidP="000A2D50">
      <w:pPr>
        <w:tabs>
          <w:tab w:val="left" w:pos="4260"/>
        </w:tabs>
        <w:jc w:val="both"/>
        <w:rPr>
          <w:rFonts w:ascii="Times New Roman" w:hAnsi="Times New Roman" w:cs="Times New Roman"/>
          <w:b/>
          <w:bCs/>
          <w:sz w:val="22"/>
          <w:szCs w:val="22"/>
        </w:rPr>
      </w:pPr>
      <w:r w:rsidRPr="00AD4322">
        <w:rPr>
          <w:rFonts w:ascii="Times New Roman" w:hAnsi="Times New Roman" w:cs="Times New Roman"/>
          <w:b/>
          <w:bCs/>
          <w:sz w:val="22"/>
          <w:szCs w:val="22"/>
        </w:rPr>
        <w:t xml:space="preserve">II. Obszary Strategiczne </w:t>
      </w:r>
    </w:p>
    <w:p w14:paraId="4071DB5B" w14:textId="2F96CE7C" w:rsidR="00003648" w:rsidRPr="00003648" w:rsidRDefault="00AD4322" w:rsidP="000A2D50">
      <w:pPr>
        <w:pStyle w:val="Akapitzlist"/>
        <w:numPr>
          <w:ilvl w:val="0"/>
          <w:numId w:val="40"/>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PZMM MOF </w:t>
      </w:r>
      <w:r w:rsidR="00003648" w:rsidRPr="00003648">
        <w:rPr>
          <w:rFonts w:ascii="Times New Roman" w:hAnsi="Times New Roman" w:cs="Times New Roman"/>
          <w:sz w:val="22"/>
          <w:szCs w:val="22"/>
        </w:rPr>
        <w:t>Włodawa</w:t>
      </w:r>
      <w:r w:rsidRPr="00003648">
        <w:rPr>
          <w:rFonts w:ascii="Times New Roman" w:hAnsi="Times New Roman" w:cs="Times New Roman"/>
          <w:sz w:val="22"/>
          <w:szCs w:val="22"/>
        </w:rPr>
        <w:t xml:space="preserve"> ma wpierać zrównoważony rozwój wszystkich rodzajów transportu, przez co rozumie się, że będzie on zawierać pakiety działań co najmniej w zakresie następujących Obszarów Strategicznych: </w:t>
      </w:r>
    </w:p>
    <w:p w14:paraId="400A1247" w14:textId="77777777" w:rsidR="00AD4322" w:rsidRPr="00AD4322" w:rsidRDefault="00AD4322" w:rsidP="000A2D50">
      <w:pPr>
        <w:tabs>
          <w:tab w:val="left" w:pos="4260"/>
        </w:tabs>
        <w:ind w:left="709"/>
        <w:jc w:val="both"/>
        <w:rPr>
          <w:rFonts w:ascii="Times New Roman" w:hAnsi="Times New Roman" w:cs="Times New Roman"/>
          <w:sz w:val="22"/>
          <w:szCs w:val="22"/>
        </w:rPr>
      </w:pPr>
      <w:r w:rsidRPr="00AD4322">
        <w:rPr>
          <w:rFonts w:ascii="Times New Roman" w:hAnsi="Times New Roman" w:cs="Times New Roman"/>
          <w:sz w:val="22"/>
          <w:szCs w:val="22"/>
        </w:rPr>
        <w:t xml:space="preserve">- promowanie zielonego transportu, </w:t>
      </w:r>
    </w:p>
    <w:p w14:paraId="5D6BF233" w14:textId="77777777" w:rsidR="00AD4322" w:rsidRPr="00AD4322" w:rsidRDefault="00AD4322" w:rsidP="000A2D50">
      <w:pPr>
        <w:tabs>
          <w:tab w:val="left" w:pos="4260"/>
        </w:tabs>
        <w:ind w:left="709"/>
        <w:jc w:val="both"/>
        <w:rPr>
          <w:rFonts w:ascii="Times New Roman" w:hAnsi="Times New Roman" w:cs="Times New Roman"/>
          <w:sz w:val="22"/>
          <w:szCs w:val="22"/>
        </w:rPr>
      </w:pPr>
      <w:r w:rsidRPr="00AD4322">
        <w:rPr>
          <w:rFonts w:ascii="Times New Roman" w:hAnsi="Times New Roman" w:cs="Times New Roman"/>
          <w:sz w:val="22"/>
          <w:szCs w:val="22"/>
        </w:rPr>
        <w:t xml:space="preserve">- wdrożenie koncepcji </w:t>
      </w:r>
      <w:proofErr w:type="spellStart"/>
      <w:r w:rsidRPr="00AD4322">
        <w:rPr>
          <w:rFonts w:ascii="Times New Roman" w:hAnsi="Times New Roman" w:cs="Times New Roman"/>
          <w:sz w:val="22"/>
          <w:szCs w:val="22"/>
        </w:rPr>
        <w:t>Mobility</w:t>
      </w:r>
      <w:proofErr w:type="spellEnd"/>
      <w:r w:rsidRPr="00AD4322">
        <w:rPr>
          <w:rFonts w:ascii="Times New Roman" w:hAnsi="Times New Roman" w:cs="Times New Roman"/>
          <w:sz w:val="22"/>
          <w:szCs w:val="22"/>
        </w:rPr>
        <w:t xml:space="preserve"> as a Service (</w:t>
      </w:r>
      <w:proofErr w:type="spellStart"/>
      <w:r w:rsidRPr="00AD4322">
        <w:rPr>
          <w:rFonts w:ascii="Times New Roman" w:hAnsi="Times New Roman" w:cs="Times New Roman"/>
          <w:sz w:val="22"/>
          <w:szCs w:val="22"/>
        </w:rPr>
        <w:t>MaaS</w:t>
      </w:r>
      <w:proofErr w:type="spellEnd"/>
      <w:r w:rsidRPr="00AD4322">
        <w:rPr>
          <w:rFonts w:ascii="Times New Roman" w:hAnsi="Times New Roman" w:cs="Times New Roman"/>
          <w:sz w:val="22"/>
          <w:szCs w:val="22"/>
        </w:rPr>
        <w:t xml:space="preserve">), </w:t>
      </w:r>
    </w:p>
    <w:p w14:paraId="11378884" w14:textId="77777777" w:rsidR="00AD4322" w:rsidRPr="00AD4322" w:rsidRDefault="00AD4322" w:rsidP="000A2D50">
      <w:pPr>
        <w:tabs>
          <w:tab w:val="left" w:pos="4260"/>
        </w:tabs>
        <w:ind w:left="709"/>
        <w:jc w:val="both"/>
        <w:rPr>
          <w:rFonts w:ascii="Times New Roman" w:hAnsi="Times New Roman" w:cs="Times New Roman"/>
          <w:sz w:val="22"/>
          <w:szCs w:val="22"/>
        </w:rPr>
      </w:pPr>
      <w:r w:rsidRPr="00AD4322">
        <w:rPr>
          <w:rFonts w:ascii="Times New Roman" w:hAnsi="Times New Roman" w:cs="Times New Roman"/>
          <w:sz w:val="22"/>
          <w:szCs w:val="22"/>
        </w:rPr>
        <w:t xml:space="preserve">- logistyka miejska, dostarczanie towarów i usług, </w:t>
      </w:r>
    </w:p>
    <w:p w14:paraId="1A7CD858" w14:textId="77777777" w:rsidR="00AD4322" w:rsidRPr="00AD4322" w:rsidRDefault="00AD4322" w:rsidP="000A2D50">
      <w:pPr>
        <w:tabs>
          <w:tab w:val="left" w:pos="4260"/>
        </w:tabs>
        <w:ind w:left="709"/>
        <w:jc w:val="both"/>
        <w:rPr>
          <w:rFonts w:ascii="Times New Roman" w:hAnsi="Times New Roman" w:cs="Times New Roman"/>
          <w:sz w:val="22"/>
          <w:szCs w:val="22"/>
        </w:rPr>
      </w:pPr>
      <w:r w:rsidRPr="00AD4322">
        <w:rPr>
          <w:rFonts w:ascii="Times New Roman" w:hAnsi="Times New Roman" w:cs="Times New Roman"/>
          <w:sz w:val="22"/>
          <w:szCs w:val="22"/>
        </w:rPr>
        <w:t xml:space="preserve">- zarządzanie mobilnością i inteligentne systemy transportowe, </w:t>
      </w:r>
    </w:p>
    <w:p w14:paraId="43BCB9EE" w14:textId="77777777" w:rsidR="00003648" w:rsidRDefault="00AD4322" w:rsidP="000A2D50">
      <w:pPr>
        <w:tabs>
          <w:tab w:val="left" w:pos="4260"/>
        </w:tabs>
        <w:ind w:left="709"/>
        <w:jc w:val="both"/>
        <w:rPr>
          <w:rFonts w:ascii="Times New Roman" w:hAnsi="Times New Roman" w:cs="Times New Roman"/>
          <w:sz w:val="22"/>
          <w:szCs w:val="22"/>
        </w:rPr>
      </w:pPr>
      <w:r w:rsidRPr="00AD4322">
        <w:rPr>
          <w:rFonts w:ascii="Times New Roman" w:hAnsi="Times New Roman" w:cs="Times New Roman"/>
          <w:sz w:val="22"/>
          <w:szCs w:val="22"/>
        </w:rPr>
        <w:t xml:space="preserve">- intermodalność. </w:t>
      </w:r>
    </w:p>
    <w:p w14:paraId="45AD925E" w14:textId="48FAD030" w:rsidR="00003648" w:rsidRDefault="00AD4322" w:rsidP="000A2D50">
      <w:pPr>
        <w:pStyle w:val="Akapitzlist"/>
        <w:numPr>
          <w:ilvl w:val="0"/>
          <w:numId w:val="40"/>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Obszary Strategiczne to główne kierunki zmian, planowane do realizacji w ramach PZMM MOF </w:t>
      </w:r>
      <w:r w:rsidR="00003648">
        <w:rPr>
          <w:rFonts w:ascii="Times New Roman" w:hAnsi="Times New Roman" w:cs="Times New Roman"/>
          <w:sz w:val="22"/>
          <w:szCs w:val="22"/>
        </w:rPr>
        <w:t>Włodawa</w:t>
      </w:r>
      <w:r w:rsidRPr="00003648">
        <w:rPr>
          <w:rFonts w:ascii="Times New Roman" w:hAnsi="Times New Roman" w:cs="Times New Roman"/>
          <w:sz w:val="22"/>
          <w:szCs w:val="22"/>
        </w:rPr>
        <w:t xml:space="preserve">. Powinny być one wypełnione w toku przygotowania PZMM MOF </w:t>
      </w:r>
      <w:r w:rsidR="00003648">
        <w:rPr>
          <w:rFonts w:ascii="Times New Roman" w:hAnsi="Times New Roman" w:cs="Times New Roman"/>
          <w:sz w:val="22"/>
          <w:szCs w:val="22"/>
        </w:rPr>
        <w:t>Włodawa</w:t>
      </w:r>
      <w:r w:rsidRPr="00003648">
        <w:rPr>
          <w:rFonts w:ascii="Times New Roman" w:hAnsi="Times New Roman" w:cs="Times New Roman"/>
          <w:sz w:val="22"/>
          <w:szCs w:val="22"/>
        </w:rPr>
        <w:t xml:space="preserve"> odpowiednimi pakietami działań, tworzącymi optymalny, skuteczny, logiczny i merytorycznie uzasadniony zestaw działań (logikę zmian). </w:t>
      </w:r>
    </w:p>
    <w:p w14:paraId="1FD73EBE" w14:textId="00D3AC47" w:rsidR="00AD4322" w:rsidRPr="00003648" w:rsidRDefault="00AD4322" w:rsidP="000A2D50">
      <w:pPr>
        <w:pStyle w:val="Akapitzlist"/>
        <w:numPr>
          <w:ilvl w:val="0"/>
          <w:numId w:val="40"/>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Wykonawca w toku procesu przygotowania PZMM MOF </w:t>
      </w:r>
      <w:r w:rsidR="00003648">
        <w:rPr>
          <w:rFonts w:ascii="Times New Roman" w:hAnsi="Times New Roman" w:cs="Times New Roman"/>
          <w:sz w:val="22"/>
          <w:szCs w:val="22"/>
        </w:rPr>
        <w:t>Włodawa</w:t>
      </w:r>
      <w:r w:rsidRPr="00003648">
        <w:rPr>
          <w:rFonts w:ascii="Times New Roman" w:hAnsi="Times New Roman" w:cs="Times New Roman"/>
          <w:sz w:val="22"/>
          <w:szCs w:val="22"/>
        </w:rPr>
        <w:t xml:space="preserve"> może postulować modyfikacje </w:t>
      </w:r>
      <w:r w:rsidRPr="00003648">
        <w:rPr>
          <w:rFonts w:ascii="Times New Roman" w:hAnsi="Times New Roman" w:cs="Times New Roman"/>
          <w:sz w:val="22"/>
          <w:szCs w:val="22"/>
        </w:rPr>
        <w:lastRenderedPageBreak/>
        <w:t xml:space="preserve">Obszarów Strategicznych, jeśli wynika to z prowadzonych analiz, jednakże powinien w takim przypadku uzyskać akceptację Zamawiającego. </w:t>
      </w:r>
    </w:p>
    <w:p w14:paraId="1F8EBAE5" w14:textId="77777777" w:rsidR="00AD4322" w:rsidRPr="00AD4322" w:rsidRDefault="00AD4322" w:rsidP="000A2D50">
      <w:pPr>
        <w:tabs>
          <w:tab w:val="left" w:pos="4260"/>
        </w:tabs>
        <w:jc w:val="both"/>
        <w:rPr>
          <w:rFonts w:ascii="Times New Roman" w:hAnsi="Times New Roman" w:cs="Times New Roman"/>
          <w:b/>
          <w:bCs/>
          <w:sz w:val="22"/>
          <w:szCs w:val="22"/>
        </w:rPr>
      </w:pPr>
      <w:r w:rsidRPr="00AD4322">
        <w:rPr>
          <w:rFonts w:ascii="Times New Roman" w:hAnsi="Times New Roman" w:cs="Times New Roman"/>
          <w:b/>
          <w:bCs/>
          <w:sz w:val="22"/>
          <w:szCs w:val="22"/>
        </w:rPr>
        <w:t xml:space="preserve">III. Proces i terminy realizacji zamówienia </w:t>
      </w:r>
    </w:p>
    <w:p w14:paraId="41A49BB0" w14:textId="2C539C81" w:rsidR="00AD4322" w:rsidRPr="00AD4322" w:rsidRDefault="00AD4322" w:rsidP="000A2D50">
      <w:pPr>
        <w:pStyle w:val="Akapitzlist"/>
        <w:numPr>
          <w:ilvl w:val="0"/>
          <w:numId w:val="28"/>
        </w:numPr>
        <w:tabs>
          <w:tab w:val="left" w:pos="4260"/>
        </w:tabs>
        <w:jc w:val="both"/>
        <w:rPr>
          <w:rFonts w:ascii="Times New Roman" w:hAnsi="Times New Roman" w:cs="Times New Roman"/>
          <w:sz w:val="22"/>
          <w:szCs w:val="22"/>
        </w:rPr>
      </w:pPr>
      <w:r w:rsidRPr="00AD4322">
        <w:rPr>
          <w:rFonts w:ascii="Times New Roman" w:hAnsi="Times New Roman" w:cs="Times New Roman"/>
          <w:sz w:val="22"/>
          <w:szCs w:val="22"/>
        </w:rPr>
        <w:t xml:space="preserve">Proces realizacji zamówienia powinien być oparty o cykl 12 kroków planowania zrównoważonej mobilności miejskiej ELTIS - 2 edycja2 (Cyklu SUMP), przy czym niektóre czynności powinny być wykonywane iteracyjnie - rozpoczęte w jednym kroku, lecz kontynuowane i pogłębione w kolejnym. Końcowy projekt PZMM MOF </w:t>
      </w:r>
      <w:r w:rsidR="00003648">
        <w:rPr>
          <w:rFonts w:ascii="Times New Roman" w:hAnsi="Times New Roman" w:cs="Times New Roman"/>
          <w:sz w:val="22"/>
          <w:szCs w:val="22"/>
        </w:rPr>
        <w:t>Włodawa</w:t>
      </w:r>
      <w:r w:rsidRPr="00AD4322">
        <w:rPr>
          <w:rFonts w:ascii="Times New Roman" w:hAnsi="Times New Roman" w:cs="Times New Roman"/>
          <w:sz w:val="22"/>
          <w:szCs w:val="22"/>
        </w:rPr>
        <w:t xml:space="preserve"> powinien dokumentować proces prac nad PZMM MOF </w:t>
      </w:r>
      <w:r w:rsidR="00003648">
        <w:rPr>
          <w:rFonts w:ascii="Times New Roman" w:hAnsi="Times New Roman" w:cs="Times New Roman"/>
          <w:sz w:val="22"/>
          <w:szCs w:val="22"/>
        </w:rPr>
        <w:t>Włodawa</w:t>
      </w:r>
      <w:r w:rsidRPr="00AD4322">
        <w:rPr>
          <w:rFonts w:ascii="Times New Roman" w:hAnsi="Times New Roman" w:cs="Times New Roman"/>
          <w:sz w:val="22"/>
          <w:szCs w:val="22"/>
        </w:rPr>
        <w:t xml:space="preserve">, zgodnie z krokami 1 - 9 planowania zrównoważonej mobilności miejskiej oraz zawierać zaplanowany proces dla kroków 10 - 12. Powiązanie kroków cyklu PZMM MOF </w:t>
      </w:r>
      <w:r w:rsidR="00003648">
        <w:rPr>
          <w:rFonts w:ascii="Times New Roman" w:hAnsi="Times New Roman" w:cs="Times New Roman"/>
          <w:sz w:val="22"/>
          <w:szCs w:val="22"/>
        </w:rPr>
        <w:t>Włodawa</w:t>
      </w:r>
      <w:r w:rsidRPr="00AD4322">
        <w:rPr>
          <w:rFonts w:ascii="Times New Roman" w:hAnsi="Times New Roman" w:cs="Times New Roman"/>
          <w:sz w:val="22"/>
          <w:szCs w:val="22"/>
        </w:rPr>
        <w:t xml:space="preserve"> oraz etapów realizacji zamówienia przedstawia Tabela 2: </w:t>
      </w:r>
    </w:p>
    <w:p w14:paraId="0D64BAA9" w14:textId="77777777" w:rsidR="00AD4322" w:rsidRDefault="00AD4322" w:rsidP="000A2D50">
      <w:pPr>
        <w:tabs>
          <w:tab w:val="left" w:pos="4260"/>
        </w:tabs>
        <w:jc w:val="both"/>
        <w:rPr>
          <w:rFonts w:ascii="Times New Roman" w:hAnsi="Times New Roman" w:cs="Times New Roman"/>
          <w:b/>
          <w:bCs/>
          <w:i/>
          <w:iCs/>
          <w:sz w:val="22"/>
          <w:szCs w:val="22"/>
        </w:rPr>
      </w:pPr>
    </w:p>
    <w:p w14:paraId="5F4F6BD6" w14:textId="397D0CE7" w:rsidR="00AD4322" w:rsidRPr="00AD4322" w:rsidRDefault="00AD4322" w:rsidP="000A2D50">
      <w:pPr>
        <w:tabs>
          <w:tab w:val="left" w:pos="4260"/>
        </w:tabs>
        <w:jc w:val="both"/>
        <w:rPr>
          <w:rFonts w:ascii="Times New Roman" w:hAnsi="Times New Roman" w:cs="Times New Roman"/>
          <w:b/>
          <w:bCs/>
          <w:i/>
          <w:iCs/>
          <w:sz w:val="22"/>
          <w:szCs w:val="22"/>
        </w:rPr>
      </w:pPr>
      <w:r w:rsidRPr="00AD4322">
        <w:rPr>
          <w:rFonts w:ascii="Times New Roman" w:hAnsi="Times New Roman" w:cs="Times New Roman"/>
          <w:b/>
          <w:bCs/>
          <w:i/>
          <w:iCs/>
          <w:sz w:val="22"/>
          <w:szCs w:val="22"/>
        </w:rPr>
        <w:t xml:space="preserve">Tabela 2. Powiązanie etapów realizacji zamówienia i kroków cyklu zrównoważonego planowania mobilności miejskiej ELTIS (2 edycja). </w:t>
      </w:r>
    </w:p>
    <w:p w14:paraId="54C30B02" w14:textId="77777777" w:rsidR="0044554D" w:rsidRDefault="0044554D" w:rsidP="000A2D50">
      <w:pPr>
        <w:tabs>
          <w:tab w:val="left" w:pos="4260"/>
        </w:tabs>
        <w:jc w:val="both"/>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2263"/>
        <w:gridCol w:w="1615"/>
        <w:gridCol w:w="1939"/>
        <w:gridCol w:w="1939"/>
        <w:gridCol w:w="1940"/>
      </w:tblGrid>
      <w:tr w:rsidR="00AD4322" w14:paraId="0D8650D6" w14:textId="77777777" w:rsidTr="005E381B">
        <w:tc>
          <w:tcPr>
            <w:tcW w:w="2263" w:type="dxa"/>
            <w:vMerge w:val="restart"/>
            <w:shd w:val="clear" w:color="auto" w:fill="D9D9D9" w:themeFill="background1" w:themeFillShade="D9"/>
          </w:tcPr>
          <w:p w14:paraId="46E54942" w14:textId="29D6BB44" w:rsidR="005E381B" w:rsidRPr="005E381B" w:rsidRDefault="005E381B" w:rsidP="001B2DB1">
            <w:pPr>
              <w:tabs>
                <w:tab w:val="left" w:pos="4260"/>
              </w:tabs>
              <w:rPr>
                <w:rFonts w:ascii="Times New Roman" w:hAnsi="Times New Roman" w:cs="Times New Roman"/>
                <w:b/>
                <w:bCs/>
                <w:sz w:val="22"/>
                <w:szCs w:val="22"/>
              </w:rPr>
            </w:pPr>
            <w:r w:rsidRPr="005E381B">
              <w:rPr>
                <w:rFonts w:ascii="Times New Roman" w:hAnsi="Times New Roman" w:cs="Times New Roman"/>
                <w:b/>
                <w:bCs/>
                <w:sz w:val="22"/>
                <w:szCs w:val="22"/>
              </w:rPr>
              <w:t>Krok cyklu zrównoważonego planowania mobilności miejskiej ELTIS (2 edycja)</w:t>
            </w:r>
          </w:p>
          <w:p w14:paraId="0DFB262C" w14:textId="77777777" w:rsidR="00AD4322" w:rsidRDefault="00AD4322" w:rsidP="000A2D50">
            <w:pPr>
              <w:tabs>
                <w:tab w:val="left" w:pos="4260"/>
              </w:tabs>
              <w:jc w:val="both"/>
              <w:rPr>
                <w:rFonts w:ascii="Times New Roman" w:hAnsi="Times New Roman" w:cs="Times New Roman"/>
                <w:sz w:val="22"/>
                <w:szCs w:val="22"/>
              </w:rPr>
            </w:pPr>
          </w:p>
        </w:tc>
        <w:tc>
          <w:tcPr>
            <w:tcW w:w="7433" w:type="dxa"/>
            <w:gridSpan w:val="4"/>
            <w:shd w:val="clear" w:color="auto" w:fill="D9D9D9" w:themeFill="background1" w:themeFillShade="D9"/>
          </w:tcPr>
          <w:p w14:paraId="7C48BCF7" w14:textId="05C6AE90" w:rsidR="00AD4322" w:rsidRPr="005E381B" w:rsidRDefault="005E381B" w:rsidP="000A2D50">
            <w:pPr>
              <w:tabs>
                <w:tab w:val="left" w:pos="4260"/>
              </w:tabs>
              <w:jc w:val="both"/>
              <w:rPr>
                <w:rFonts w:ascii="Times New Roman" w:hAnsi="Times New Roman" w:cs="Times New Roman"/>
                <w:b/>
                <w:bCs/>
                <w:sz w:val="22"/>
                <w:szCs w:val="22"/>
              </w:rPr>
            </w:pPr>
            <w:r w:rsidRPr="005E381B">
              <w:rPr>
                <w:rFonts w:ascii="Times New Roman" w:hAnsi="Times New Roman" w:cs="Times New Roman"/>
                <w:b/>
                <w:bCs/>
                <w:sz w:val="22"/>
                <w:szCs w:val="22"/>
              </w:rPr>
              <w:t>Etap realizacji zamówienia</w:t>
            </w:r>
          </w:p>
        </w:tc>
      </w:tr>
      <w:tr w:rsidR="00AD4322" w14:paraId="2E05EBC1" w14:textId="77777777" w:rsidTr="005E381B">
        <w:tc>
          <w:tcPr>
            <w:tcW w:w="2263" w:type="dxa"/>
            <w:vMerge/>
            <w:shd w:val="clear" w:color="auto" w:fill="D9D9D9" w:themeFill="background1" w:themeFillShade="D9"/>
          </w:tcPr>
          <w:p w14:paraId="74D7D404" w14:textId="77777777" w:rsidR="00AD4322" w:rsidRDefault="00AD4322" w:rsidP="000A2D50">
            <w:pPr>
              <w:tabs>
                <w:tab w:val="left" w:pos="4260"/>
              </w:tabs>
              <w:jc w:val="both"/>
              <w:rPr>
                <w:rFonts w:ascii="Times New Roman" w:hAnsi="Times New Roman" w:cs="Times New Roman"/>
                <w:sz w:val="22"/>
                <w:szCs w:val="22"/>
              </w:rPr>
            </w:pPr>
          </w:p>
        </w:tc>
        <w:tc>
          <w:tcPr>
            <w:tcW w:w="1615" w:type="dxa"/>
            <w:shd w:val="clear" w:color="auto" w:fill="D9D9D9" w:themeFill="background1" w:themeFillShade="D9"/>
          </w:tcPr>
          <w:p w14:paraId="6586E496" w14:textId="77777777" w:rsidR="005E381B" w:rsidRPr="005E381B" w:rsidRDefault="005E381B" w:rsidP="000A2D50">
            <w:pPr>
              <w:tabs>
                <w:tab w:val="left" w:pos="4260"/>
              </w:tabs>
              <w:jc w:val="both"/>
              <w:rPr>
                <w:rFonts w:ascii="Times New Roman" w:hAnsi="Times New Roman" w:cs="Times New Roman"/>
                <w:b/>
                <w:bCs/>
                <w:sz w:val="22"/>
                <w:szCs w:val="22"/>
              </w:rPr>
            </w:pPr>
            <w:r w:rsidRPr="005E381B">
              <w:rPr>
                <w:rFonts w:ascii="Times New Roman" w:hAnsi="Times New Roman" w:cs="Times New Roman"/>
                <w:b/>
                <w:bCs/>
                <w:sz w:val="22"/>
                <w:szCs w:val="22"/>
              </w:rPr>
              <w:t xml:space="preserve">Raport </w:t>
            </w:r>
          </w:p>
          <w:p w14:paraId="02FC3CF1" w14:textId="77777777" w:rsidR="005E381B" w:rsidRPr="005E381B" w:rsidRDefault="005E381B" w:rsidP="000A2D50">
            <w:pPr>
              <w:tabs>
                <w:tab w:val="left" w:pos="4260"/>
              </w:tabs>
              <w:jc w:val="both"/>
              <w:rPr>
                <w:rFonts w:ascii="Times New Roman" w:hAnsi="Times New Roman" w:cs="Times New Roman"/>
                <w:b/>
                <w:bCs/>
                <w:sz w:val="22"/>
                <w:szCs w:val="22"/>
              </w:rPr>
            </w:pPr>
            <w:r w:rsidRPr="005E381B">
              <w:rPr>
                <w:rFonts w:ascii="Times New Roman" w:hAnsi="Times New Roman" w:cs="Times New Roman"/>
                <w:b/>
                <w:bCs/>
                <w:sz w:val="22"/>
                <w:szCs w:val="22"/>
              </w:rPr>
              <w:t>Metodyczny</w:t>
            </w:r>
          </w:p>
          <w:p w14:paraId="16ED9916" w14:textId="77777777" w:rsidR="00AD4322" w:rsidRDefault="00AD4322" w:rsidP="000A2D50">
            <w:pPr>
              <w:tabs>
                <w:tab w:val="left" w:pos="4260"/>
              </w:tabs>
              <w:jc w:val="both"/>
              <w:rPr>
                <w:rFonts w:ascii="Times New Roman" w:hAnsi="Times New Roman" w:cs="Times New Roman"/>
                <w:sz w:val="22"/>
                <w:szCs w:val="22"/>
              </w:rPr>
            </w:pPr>
          </w:p>
        </w:tc>
        <w:tc>
          <w:tcPr>
            <w:tcW w:w="1939" w:type="dxa"/>
            <w:shd w:val="clear" w:color="auto" w:fill="D9D9D9" w:themeFill="background1" w:themeFillShade="D9"/>
          </w:tcPr>
          <w:p w14:paraId="6DF0BB79" w14:textId="77777777" w:rsidR="005E381B" w:rsidRPr="005E381B" w:rsidRDefault="005E381B" w:rsidP="000A2D50">
            <w:pPr>
              <w:tabs>
                <w:tab w:val="left" w:pos="4260"/>
              </w:tabs>
              <w:jc w:val="both"/>
              <w:rPr>
                <w:rFonts w:ascii="Times New Roman" w:hAnsi="Times New Roman" w:cs="Times New Roman"/>
                <w:b/>
                <w:bCs/>
                <w:sz w:val="22"/>
                <w:szCs w:val="22"/>
              </w:rPr>
            </w:pPr>
            <w:r w:rsidRPr="005E381B">
              <w:rPr>
                <w:rFonts w:ascii="Times New Roman" w:hAnsi="Times New Roman" w:cs="Times New Roman"/>
                <w:b/>
                <w:bCs/>
                <w:sz w:val="22"/>
                <w:szCs w:val="22"/>
              </w:rPr>
              <w:t xml:space="preserve">Raport </w:t>
            </w:r>
          </w:p>
          <w:p w14:paraId="4754F5A9" w14:textId="77777777" w:rsidR="005E381B" w:rsidRPr="005E381B" w:rsidRDefault="005E381B" w:rsidP="000A2D50">
            <w:pPr>
              <w:tabs>
                <w:tab w:val="left" w:pos="4260"/>
              </w:tabs>
              <w:jc w:val="both"/>
              <w:rPr>
                <w:rFonts w:ascii="Times New Roman" w:hAnsi="Times New Roman" w:cs="Times New Roman"/>
                <w:b/>
                <w:bCs/>
                <w:sz w:val="22"/>
                <w:szCs w:val="22"/>
              </w:rPr>
            </w:pPr>
            <w:r w:rsidRPr="005E381B">
              <w:rPr>
                <w:rFonts w:ascii="Times New Roman" w:hAnsi="Times New Roman" w:cs="Times New Roman"/>
                <w:b/>
                <w:bCs/>
                <w:sz w:val="22"/>
                <w:szCs w:val="22"/>
              </w:rPr>
              <w:t>Diagnostyczno- Strategiczny</w:t>
            </w:r>
          </w:p>
          <w:p w14:paraId="3416AFBE" w14:textId="77777777" w:rsidR="00AD4322" w:rsidRDefault="00AD4322" w:rsidP="000A2D50">
            <w:pPr>
              <w:tabs>
                <w:tab w:val="left" w:pos="4260"/>
              </w:tabs>
              <w:jc w:val="both"/>
              <w:rPr>
                <w:rFonts w:ascii="Times New Roman" w:hAnsi="Times New Roman" w:cs="Times New Roman"/>
                <w:sz w:val="22"/>
                <w:szCs w:val="22"/>
              </w:rPr>
            </w:pPr>
          </w:p>
        </w:tc>
        <w:tc>
          <w:tcPr>
            <w:tcW w:w="1939" w:type="dxa"/>
            <w:shd w:val="clear" w:color="auto" w:fill="D9D9D9" w:themeFill="background1" w:themeFillShade="D9"/>
          </w:tcPr>
          <w:p w14:paraId="479C8DF4" w14:textId="77777777" w:rsidR="005E381B" w:rsidRPr="005E381B" w:rsidRDefault="005E381B" w:rsidP="000A2D50">
            <w:pPr>
              <w:tabs>
                <w:tab w:val="left" w:pos="4260"/>
              </w:tabs>
              <w:jc w:val="both"/>
              <w:rPr>
                <w:rFonts w:ascii="Times New Roman" w:hAnsi="Times New Roman" w:cs="Times New Roman"/>
                <w:b/>
                <w:bCs/>
                <w:sz w:val="22"/>
                <w:szCs w:val="22"/>
              </w:rPr>
            </w:pPr>
            <w:r w:rsidRPr="005E381B">
              <w:rPr>
                <w:rFonts w:ascii="Times New Roman" w:hAnsi="Times New Roman" w:cs="Times New Roman"/>
                <w:b/>
                <w:bCs/>
                <w:sz w:val="22"/>
                <w:szCs w:val="22"/>
              </w:rPr>
              <w:t xml:space="preserve">Projekt </w:t>
            </w:r>
          </w:p>
          <w:p w14:paraId="5BFEB3BD" w14:textId="58C26DD7" w:rsidR="005E381B" w:rsidRPr="005E381B" w:rsidRDefault="005E381B" w:rsidP="000A2D50">
            <w:pPr>
              <w:tabs>
                <w:tab w:val="left" w:pos="4260"/>
              </w:tabs>
              <w:jc w:val="both"/>
              <w:rPr>
                <w:rFonts w:ascii="Times New Roman" w:hAnsi="Times New Roman" w:cs="Times New Roman"/>
                <w:b/>
                <w:bCs/>
                <w:sz w:val="22"/>
                <w:szCs w:val="22"/>
              </w:rPr>
            </w:pPr>
            <w:r w:rsidRPr="005E381B">
              <w:rPr>
                <w:rFonts w:ascii="Times New Roman" w:hAnsi="Times New Roman" w:cs="Times New Roman"/>
                <w:b/>
                <w:bCs/>
                <w:sz w:val="22"/>
                <w:szCs w:val="22"/>
              </w:rPr>
              <w:t xml:space="preserve">PZMM MOF </w:t>
            </w:r>
            <w:r w:rsidR="00003648">
              <w:rPr>
                <w:rFonts w:ascii="Times New Roman" w:hAnsi="Times New Roman" w:cs="Times New Roman"/>
                <w:b/>
                <w:bCs/>
                <w:sz w:val="22"/>
                <w:szCs w:val="22"/>
              </w:rPr>
              <w:t>Włodawa</w:t>
            </w:r>
          </w:p>
          <w:p w14:paraId="6560E230" w14:textId="77777777" w:rsidR="00AD4322" w:rsidRDefault="00AD4322" w:rsidP="000A2D50">
            <w:pPr>
              <w:tabs>
                <w:tab w:val="left" w:pos="4260"/>
              </w:tabs>
              <w:jc w:val="both"/>
              <w:rPr>
                <w:rFonts w:ascii="Times New Roman" w:hAnsi="Times New Roman" w:cs="Times New Roman"/>
                <w:sz w:val="22"/>
                <w:szCs w:val="22"/>
              </w:rPr>
            </w:pPr>
          </w:p>
        </w:tc>
        <w:tc>
          <w:tcPr>
            <w:tcW w:w="1940" w:type="dxa"/>
            <w:shd w:val="clear" w:color="auto" w:fill="D9D9D9" w:themeFill="background1" w:themeFillShade="D9"/>
          </w:tcPr>
          <w:p w14:paraId="275CC7DC" w14:textId="7E640856" w:rsidR="005E381B" w:rsidRPr="005E381B" w:rsidRDefault="005E381B" w:rsidP="000A2D50">
            <w:pPr>
              <w:tabs>
                <w:tab w:val="left" w:pos="4260"/>
              </w:tabs>
              <w:jc w:val="both"/>
              <w:rPr>
                <w:rFonts w:ascii="Times New Roman" w:hAnsi="Times New Roman" w:cs="Times New Roman"/>
                <w:b/>
                <w:bCs/>
                <w:sz w:val="22"/>
                <w:szCs w:val="22"/>
              </w:rPr>
            </w:pPr>
            <w:r w:rsidRPr="005E381B">
              <w:rPr>
                <w:rFonts w:ascii="Times New Roman" w:hAnsi="Times New Roman" w:cs="Times New Roman"/>
                <w:b/>
                <w:bCs/>
                <w:sz w:val="22"/>
                <w:szCs w:val="22"/>
              </w:rPr>
              <w:t xml:space="preserve">Współpraca po przyjęciu projektu PZMM MOF </w:t>
            </w:r>
            <w:r w:rsidR="00003648">
              <w:rPr>
                <w:rFonts w:ascii="Times New Roman" w:hAnsi="Times New Roman" w:cs="Times New Roman"/>
                <w:b/>
                <w:bCs/>
                <w:sz w:val="22"/>
                <w:szCs w:val="22"/>
              </w:rPr>
              <w:t>Włodawa</w:t>
            </w:r>
          </w:p>
          <w:p w14:paraId="50D2474B" w14:textId="77777777" w:rsidR="00AD4322" w:rsidRDefault="00AD4322" w:rsidP="000A2D50">
            <w:pPr>
              <w:tabs>
                <w:tab w:val="left" w:pos="4260"/>
              </w:tabs>
              <w:jc w:val="both"/>
              <w:rPr>
                <w:rFonts w:ascii="Times New Roman" w:hAnsi="Times New Roman" w:cs="Times New Roman"/>
                <w:sz w:val="22"/>
                <w:szCs w:val="22"/>
              </w:rPr>
            </w:pPr>
          </w:p>
        </w:tc>
      </w:tr>
      <w:tr w:rsidR="00AD4322" w14:paraId="63413A35" w14:textId="77777777" w:rsidTr="0077189A">
        <w:tc>
          <w:tcPr>
            <w:tcW w:w="2263" w:type="dxa"/>
          </w:tcPr>
          <w:p w14:paraId="145728CF"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1. Przygotowanie struktur projektowych </w:t>
            </w:r>
          </w:p>
          <w:p w14:paraId="343206FB" w14:textId="77777777" w:rsidR="00AD4322" w:rsidRPr="005E381B" w:rsidRDefault="00AD4322" w:rsidP="00E50576">
            <w:pPr>
              <w:tabs>
                <w:tab w:val="left" w:pos="4260"/>
              </w:tabs>
              <w:rPr>
                <w:rFonts w:ascii="Times New Roman" w:hAnsi="Times New Roman" w:cs="Times New Roman"/>
                <w:sz w:val="20"/>
                <w:szCs w:val="20"/>
              </w:rPr>
            </w:pPr>
          </w:p>
        </w:tc>
        <w:tc>
          <w:tcPr>
            <w:tcW w:w="1615" w:type="dxa"/>
            <w:shd w:val="clear" w:color="auto" w:fill="92D050"/>
          </w:tcPr>
          <w:p w14:paraId="7E42AA0A"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tcPr>
          <w:p w14:paraId="5E82402F"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tcPr>
          <w:p w14:paraId="45E54356" w14:textId="77777777" w:rsidR="00AD4322" w:rsidRPr="005E381B" w:rsidRDefault="00AD4322" w:rsidP="000A2D50">
            <w:pPr>
              <w:tabs>
                <w:tab w:val="left" w:pos="4260"/>
              </w:tabs>
              <w:jc w:val="both"/>
              <w:rPr>
                <w:rFonts w:ascii="Times New Roman" w:hAnsi="Times New Roman" w:cs="Times New Roman"/>
                <w:sz w:val="20"/>
                <w:szCs w:val="20"/>
              </w:rPr>
            </w:pPr>
          </w:p>
        </w:tc>
        <w:tc>
          <w:tcPr>
            <w:tcW w:w="1940" w:type="dxa"/>
          </w:tcPr>
          <w:p w14:paraId="0755022D" w14:textId="77777777" w:rsidR="00AD4322" w:rsidRPr="005E381B" w:rsidRDefault="00AD4322" w:rsidP="000A2D50">
            <w:pPr>
              <w:tabs>
                <w:tab w:val="left" w:pos="4260"/>
              </w:tabs>
              <w:jc w:val="both"/>
              <w:rPr>
                <w:rFonts w:ascii="Times New Roman" w:hAnsi="Times New Roman" w:cs="Times New Roman"/>
                <w:sz w:val="20"/>
                <w:szCs w:val="20"/>
              </w:rPr>
            </w:pPr>
          </w:p>
        </w:tc>
      </w:tr>
      <w:tr w:rsidR="00AD4322" w14:paraId="08FADD83" w14:textId="77777777" w:rsidTr="0077189A">
        <w:tc>
          <w:tcPr>
            <w:tcW w:w="2263" w:type="dxa"/>
          </w:tcPr>
          <w:p w14:paraId="01EBF41E"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2. Określenie kontekstu strategicznego </w:t>
            </w:r>
          </w:p>
          <w:p w14:paraId="5862F67E" w14:textId="77777777" w:rsidR="00AD4322" w:rsidRPr="005E381B" w:rsidRDefault="00AD4322" w:rsidP="00E50576">
            <w:pPr>
              <w:tabs>
                <w:tab w:val="left" w:pos="4260"/>
              </w:tabs>
              <w:rPr>
                <w:rFonts w:ascii="Times New Roman" w:hAnsi="Times New Roman" w:cs="Times New Roman"/>
                <w:sz w:val="20"/>
                <w:szCs w:val="20"/>
              </w:rPr>
            </w:pPr>
          </w:p>
        </w:tc>
        <w:tc>
          <w:tcPr>
            <w:tcW w:w="1615" w:type="dxa"/>
          </w:tcPr>
          <w:p w14:paraId="6797278C"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shd w:val="clear" w:color="auto" w:fill="FFC000"/>
          </w:tcPr>
          <w:p w14:paraId="4BD53DF3"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Z uwzględnieniem przygotowania dokonanego przez Zamawiającego</w:t>
            </w:r>
          </w:p>
          <w:p w14:paraId="2CD515A7" w14:textId="77777777" w:rsidR="00AD4322" w:rsidRPr="005E381B" w:rsidRDefault="00AD4322" w:rsidP="00E50576">
            <w:pPr>
              <w:tabs>
                <w:tab w:val="left" w:pos="4260"/>
              </w:tabs>
              <w:rPr>
                <w:rFonts w:ascii="Times New Roman" w:hAnsi="Times New Roman" w:cs="Times New Roman"/>
                <w:sz w:val="20"/>
                <w:szCs w:val="20"/>
              </w:rPr>
            </w:pPr>
          </w:p>
        </w:tc>
        <w:tc>
          <w:tcPr>
            <w:tcW w:w="1939" w:type="dxa"/>
          </w:tcPr>
          <w:p w14:paraId="05AC81D0" w14:textId="77777777" w:rsidR="00AD4322" w:rsidRPr="005E381B" w:rsidRDefault="00AD4322" w:rsidP="000A2D50">
            <w:pPr>
              <w:tabs>
                <w:tab w:val="left" w:pos="4260"/>
              </w:tabs>
              <w:jc w:val="both"/>
              <w:rPr>
                <w:rFonts w:ascii="Times New Roman" w:hAnsi="Times New Roman" w:cs="Times New Roman"/>
                <w:sz w:val="20"/>
                <w:szCs w:val="20"/>
              </w:rPr>
            </w:pPr>
          </w:p>
        </w:tc>
        <w:tc>
          <w:tcPr>
            <w:tcW w:w="1940" w:type="dxa"/>
          </w:tcPr>
          <w:p w14:paraId="45FCA962" w14:textId="77777777" w:rsidR="00AD4322" w:rsidRPr="005E381B" w:rsidRDefault="00AD4322" w:rsidP="000A2D50">
            <w:pPr>
              <w:tabs>
                <w:tab w:val="left" w:pos="4260"/>
              </w:tabs>
              <w:jc w:val="both"/>
              <w:rPr>
                <w:rFonts w:ascii="Times New Roman" w:hAnsi="Times New Roman" w:cs="Times New Roman"/>
                <w:sz w:val="20"/>
                <w:szCs w:val="20"/>
              </w:rPr>
            </w:pPr>
          </w:p>
        </w:tc>
      </w:tr>
      <w:tr w:rsidR="00AD4322" w14:paraId="32765E3F" w14:textId="77777777" w:rsidTr="0077189A">
        <w:tc>
          <w:tcPr>
            <w:tcW w:w="2263" w:type="dxa"/>
          </w:tcPr>
          <w:p w14:paraId="42505ECD"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3. Analiza sytuacji w zakresie mobilności </w:t>
            </w:r>
          </w:p>
          <w:p w14:paraId="1B1093F4" w14:textId="77777777" w:rsidR="00AD4322" w:rsidRPr="005E381B" w:rsidRDefault="00AD4322" w:rsidP="00E50576">
            <w:pPr>
              <w:tabs>
                <w:tab w:val="left" w:pos="4260"/>
              </w:tabs>
              <w:rPr>
                <w:rFonts w:ascii="Times New Roman" w:hAnsi="Times New Roman" w:cs="Times New Roman"/>
                <w:sz w:val="20"/>
                <w:szCs w:val="20"/>
              </w:rPr>
            </w:pPr>
          </w:p>
        </w:tc>
        <w:tc>
          <w:tcPr>
            <w:tcW w:w="1615" w:type="dxa"/>
          </w:tcPr>
          <w:p w14:paraId="6608B54E"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shd w:val="clear" w:color="auto" w:fill="FFC000"/>
          </w:tcPr>
          <w:p w14:paraId="47B8068B"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Z uwzględnieniem przygotowania dokonanego przez Zamawiającego</w:t>
            </w:r>
          </w:p>
          <w:p w14:paraId="77205DFB" w14:textId="77777777" w:rsidR="00AD4322" w:rsidRPr="005E381B" w:rsidRDefault="00AD4322" w:rsidP="00E50576">
            <w:pPr>
              <w:tabs>
                <w:tab w:val="left" w:pos="4260"/>
              </w:tabs>
              <w:rPr>
                <w:rFonts w:ascii="Times New Roman" w:hAnsi="Times New Roman" w:cs="Times New Roman"/>
                <w:sz w:val="20"/>
                <w:szCs w:val="20"/>
              </w:rPr>
            </w:pPr>
          </w:p>
        </w:tc>
        <w:tc>
          <w:tcPr>
            <w:tcW w:w="1939" w:type="dxa"/>
          </w:tcPr>
          <w:p w14:paraId="2FC24E8F" w14:textId="77777777" w:rsidR="00AD4322" w:rsidRPr="005E381B" w:rsidRDefault="00AD4322" w:rsidP="000A2D50">
            <w:pPr>
              <w:tabs>
                <w:tab w:val="left" w:pos="4260"/>
              </w:tabs>
              <w:jc w:val="both"/>
              <w:rPr>
                <w:rFonts w:ascii="Times New Roman" w:hAnsi="Times New Roman" w:cs="Times New Roman"/>
                <w:sz w:val="20"/>
                <w:szCs w:val="20"/>
              </w:rPr>
            </w:pPr>
          </w:p>
        </w:tc>
        <w:tc>
          <w:tcPr>
            <w:tcW w:w="1940" w:type="dxa"/>
          </w:tcPr>
          <w:p w14:paraId="4C4C9ED6" w14:textId="77777777" w:rsidR="00AD4322" w:rsidRPr="005E381B" w:rsidRDefault="00AD4322" w:rsidP="000A2D50">
            <w:pPr>
              <w:tabs>
                <w:tab w:val="left" w:pos="4260"/>
              </w:tabs>
              <w:jc w:val="both"/>
              <w:rPr>
                <w:rFonts w:ascii="Times New Roman" w:hAnsi="Times New Roman" w:cs="Times New Roman"/>
                <w:sz w:val="20"/>
                <w:szCs w:val="20"/>
              </w:rPr>
            </w:pPr>
          </w:p>
        </w:tc>
      </w:tr>
      <w:tr w:rsidR="00AD4322" w14:paraId="5936E655" w14:textId="77777777" w:rsidTr="0077189A">
        <w:tc>
          <w:tcPr>
            <w:tcW w:w="2263" w:type="dxa"/>
          </w:tcPr>
          <w:p w14:paraId="1AD8E8FC" w14:textId="77777777" w:rsidR="005E381B" w:rsidRPr="005E381B" w:rsidRDefault="005E381B" w:rsidP="00E50576">
            <w:pPr>
              <w:tabs>
                <w:tab w:val="left" w:pos="4260"/>
              </w:tabs>
              <w:rPr>
                <w:rFonts w:ascii="Times New Roman" w:hAnsi="Times New Roman" w:cs="Times New Roman"/>
                <w:b/>
                <w:bCs/>
                <w:sz w:val="20"/>
                <w:szCs w:val="20"/>
              </w:rPr>
            </w:pPr>
            <w:r w:rsidRPr="005E381B">
              <w:rPr>
                <w:rFonts w:ascii="Times New Roman" w:hAnsi="Times New Roman" w:cs="Times New Roman"/>
                <w:b/>
                <w:bCs/>
                <w:sz w:val="20"/>
                <w:szCs w:val="20"/>
              </w:rPr>
              <w:t xml:space="preserve">Kamień milowy - analiza głównych problemów i możliwości </w:t>
            </w:r>
          </w:p>
          <w:p w14:paraId="020A5CF3" w14:textId="77777777" w:rsidR="00AD4322" w:rsidRPr="005E381B" w:rsidRDefault="00AD4322" w:rsidP="00E50576">
            <w:pPr>
              <w:tabs>
                <w:tab w:val="left" w:pos="4260"/>
              </w:tabs>
              <w:rPr>
                <w:rFonts w:ascii="Times New Roman" w:hAnsi="Times New Roman" w:cs="Times New Roman"/>
                <w:sz w:val="20"/>
                <w:szCs w:val="20"/>
              </w:rPr>
            </w:pPr>
          </w:p>
        </w:tc>
        <w:tc>
          <w:tcPr>
            <w:tcW w:w="1615" w:type="dxa"/>
          </w:tcPr>
          <w:p w14:paraId="629C8362"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shd w:val="clear" w:color="auto" w:fill="FFC000"/>
          </w:tcPr>
          <w:p w14:paraId="29692DC8"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shd w:val="clear" w:color="auto" w:fill="FFFF00"/>
          </w:tcPr>
          <w:p w14:paraId="430E20B5" w14:textId="77777777" w:rsidR="00AD4322" w:rsidRPr="005E381B" w:rsidRDefault="00AD4322" w:rsidP="000A2D50">
            <w:pPr>
              <w:tabs>
                <w:tab w:val="left" w:pos="4260"/>
              </w:tabs>
              <w:jc w:val="both"/>
              <w:rPr>
                <w:rFonts w:ascii="Times New Roman" w:hAnsi="Times New Roman" w:cs="Times New Roman"/>
                <w:sz w:val="20"/>
                <w:szCs w:val="20"/>
              </w:rPr>
            </w:pPr>
          </w:p>
        </w:tc>
        <w:tc>
          <w:tcPr>
            <w:tcW w:w="1940" w:type="dxa"/>
          </w:tcPr>
          <w:p w14:paraId="10098B6F" w14:textId="77777777" w:rsidR="00AD4322" w:rsidRPr="005E381B" w:rsidRDefault="00AD4322" w:rsidP="000A2D50">
            <w:pPr>
              <w:tabs>
                <w:tab w:val="left" w:pos="4260"/>
              </w:tabs>
              <w:jc w:val="both"/>
              <w:rPr>
                <w:rFonts w:ascii="Times New Roman" w:hAnsi="Times New Roman" w:cs="Times New Roman"/>
                <w:sz w:val="20"/>
                <w:szCs w:val="20"/>
              </w:rPr>
            </w:pPr>
          </w:p>
        </w:tc>
      </w:tr>
      <w:tr w:rsidR="00AD4322" w14:paraId="371CB810" w14:textId="77777777" w:rsidTr="0077189A">
        <w:tc>
          <w:tcPr>
            <w:tcW w:w="2263" w:type="dxa"/>
          </w:tcPr>
          <w:p w14:paraId="2EF0E866"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4. Budowa i wspólna ocena scenariuszy </w:t>
            </w:r>
          </w:p>
          <w:p w14:paraId="2A2F2FE2" w14:textId="77777777" w:rsidR="00AD4322" w:rsidRPr="005E381B" w:rsidRDefault="00AD4322" w:rsidP="00E50576">
            <w:pPr>
              <w:tabs>
                <w:tab w:val="left" w:pos="4260"/>
              </w:tabs>
              <w:rPr>
                <w:rFonts w:ascii="Times New Roman" w:hAnsi="Times New Roman" w:cs="Times New Roman"/>
                <w:sz w:val="20"/>
                <w:szCs w:val="20"/>
              </w:rPr>
            </w:pPr>
          </w:p>
        </w:tc>
        <w:tc>
          <w:tcPr>
            <w:tcW w:w="1615" w:type="dxa"/>
          </w:tcPr>
          <w:p w14:paraId="6F4CC53E"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shd w:val="clear" w:color="auto" w:fill="00B0F0"/>
          </w:tcPr>
          <w:p w14:paraId="6F37DB0D"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shd w:val="clear" w:color="auto" w:fill="FFFF00"/>
          </w:tcPr>
          <w:p w14:paraId="49FC6743" w14:textId="236A59E9" w:rsidR="0077189A" w:rsidRPr="0077189A" w:rsidRDefault="0077189A" w:rsidP="00C74FD5">
            <w:pPr>
              <w:tabs>
                <w:tab w:val="left" w:pos="4260"/>
              </w:tabs>
              <w:rPr>
                <w:rFonts w:ascii="Times New Roman" w:hAnsi="Times New Roman" w:cs="Times New Roman"/>
                <w:sz w:val="20"/>
                <w:szCs w:val="20"/>
              </w:rPr>
            </w:pPr>
            <w:r w:rsidRPr="0077189A">
              <w:rPr>
                <w:rFonts w:ascii="Times New Roman" w:hAnsi="Times New Roman" w:cs="Times New Roman"/>
                <w:sz w:val="20"/>
                <w:szCs w:val="20"/>
              </w:rPr>
              <w:t xml:space="preserve">Ewentualne uzupełnienia </w:t>
            </w:r>
            <w:r w:rsidR="00E50576">
              <w:rPr>
                <w:rFonts w:ascii="Times New Roman" w:hAnsi="Times New Roman" w:cs="Times New Roman"/>
                <w:sz w:val="20"/>
                <w:szCs w:val="20"/>
              </w:rPr>
              <w:br/>
            </w:r>
            <w:r w:rsidRPr="0077189A">
              <w:rPr>
                <w:rFonts w:ascii="Times New Roman" w:hAnsi="Times New Roman" w:cs="Times New Roman"/>
                <w:sz w:val="20"/>
                <w:szCs w:val="20"/>
              </w:rPr>
              <w:t>i poprawki</w:t>
            </w:r>
          </w:p>
          <w:p w14:paraId="4CDB618E" w14:textId="77777777" w:rsidR="00AD4322" w:rsidRPr="005E381B" w:rsidRDefault="00AD4322" w:rsidP="00C74FD5">
            <w:pPr>
              <w:tabs>
                <w:tab w:val="left" w:pos="4260"/>
              </w:tabs>
              <w:rPr>
                <w:rFonts w:ascii="Times New Roman" w:hAnsi="Times New Roman" w:cs="Times New Roman"/>
                <w:sz w:val="20"/>
                <w:szCs w:val="20"/>
              </w:rPr>
            </w:pPr>
          </w:p>
        </w:tc>
        <w:tc>
          <w:tcPr>
            <w:tcW w:w="1940" w:type="dxa"/>
          </w:tcPr>
          <w:p w14:paraId="173A6AB7" w14:textId="77777777" w:rsidR="00AD4322" w:rsidRPr="005E381B" w:rsidRDefault="00AD4322" w:rsidP="000A2D50">
            <w:pPr>
              <w:tabs>
                <w:tab w:val="left" w:pos="4260"/>
              </w:tabs>
              <w:jc w:val="both"/>
              <w:rPr>
                <w:rFonts w:ascii="Times New Roman" w:hAnsi="Times New Roman" w:cs="Times New Roman"/>
                <w:sz w:val="20"/>
                <w:szCs w:val="20"/>
              </w:rPr>
            </w:pPr>
          </w:p>
        </w:tc>
      </w:tr>
      <w:tr w:rsidR="00AD4322" w14:paraId="74AEC0C6" w14:textId="77777777" w:rsidTr="0077189A">
        <w:tc>
          <w:tcPr>
            <w:tcW w:w="2263" w:type="dxa"/>
          </w:tcPr>
          <w:p w14:paraId="4721DEC6"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5. Wypracowanie wizji i strategii wspólnie z interesariuszami </w:t>
            </w:r>
          </w:p>
          <w:p w14:paraId="63CDFF86" w14:textId="77777777" w:rsidR="00AD4322" w:rsidRPr="005E381B" w:rsidRDefault="00AD4322" w:rsidP="00E50576">
            <w:pPr>
              <w:tabs>
                <w:tab w:val="left" w:pos="4260"/>
              </w:tabs>
              <w:rPr>
                <w:rFonts w:ascii="Times New Roman" w:hAnsi="Times New Roman" w:cs="Times New Roman"/>
                <w:sz w:val="20"/>
                <w:szCs w:val="20"/>
              </w:rPr>
            </w:pPr>
          </w:p>
        </w:tc>
        <w:tc>
          <w:tcPr>
            <w:tcW w:w="1615" w:type="dxa"/>
          </w:tcPr>
          <w:p w14:paraId="70D09CFB"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shd w:val="clear" w:color="auto" w:fill="00B0F0"/>
          </w:tcPr>
          <w:p w14:paraId="0E233934" w14:textId="77777777" w:rsidR="00AD4322" w:rsidRPr="005E381B" w:rsidRDefault="00AD4322" w:rsidP="000A2D50">
            <w:pPr>
              <w:tabs>
                <w:tab w:val="left" w:pos="4260"/>
              </w:tabs>
              <w:jc w:val="both"/>
              <w:rPr>
                <w:rFonts w:ascii="Times New Roman" w:hAnsi="Times New Roman" w:cs="Times New Roman"/>
                <w:sz w:val="20"/>
                <w:szCs w:val="20"/>
              </w:rPr>
            </w:pPr>
          </w:p>
        </w:tc>
        <w:tc>
          <w:tcPr>
            <w:tcW w:w="1939" w:type="dxa"/>
            <w:shd w:val="clear" w:color="auto" w:fill="FFFF00"/>
          </w:tcPr>
          <w:p w14:paraId="7CCF52E6" w14:textId="42081789" w:rsidR="0077189A" w:rsidRPr="0077189A" w:rsidRDefault="0077189A" w:rsidP="00C74FD5">
            <w:pPr>
              <w:tabs>
                <w:tab w:val="left" w:pos="4260"/>
              </w:tabs>
              <w:rPr>
                <w:rFonts w:ascii="Times New Roman" w:hAnsi="Times New Roman" w:cs="Times New Roman"/>
                <w:sz w:val="20"/>
                <w:szCs w:val="20"/>
              </w:rPr>
            </w:pPr>
            <w:r w:rsidRPr="0077189A">
              <w:rPr>
                <w:rFonts w:ascii="Times New Roman" w:hAnsi="Times New Roman" w:cs="Times New Roman"/>
                <w:sz w:val="20"/>
                <w:szCs w:val="20"/>
              </w:rPr>
              <w:t xml:space="preserve">Ewentualne uzupełnienia </w:t>
            </w:r>
            <w:r w:rsidR="00E50576">
              <w:rPr>
                <w:rFonts w:ascii="Times New Roman" w:hAnsi="Times New Roman" w:cs="Times New Roman"/>
                <w:sz w:val="20"/>
                <w:szCs w:val="20"/>
              </w:rPr>
              <w:br/>
            </w:r>
            <w:r w:rsidRPr="0077189A">
              <w:rPr>
                <w:rFonts w:ascii="Times New Roman" w:hAnsi="Times New Roman" w:cs="Times New Roman"/>
                <w:sz w:val="20"/>
                <w:szCs w:val="20"/>
              </w:rPr>
              <w:t>i poprawki</w:t>
            </w:r>
          </w:p>
          <w:p w14:paraId="785648A5" w14:textId="77777777" w:rsidR="00AD4322" w:rsidRPr="005E381B" w:rsidRDefault="00AD4322" w:rsidP="00C74FD5">
            <w:pPr>
              <w:tabs>
                <w:tab w:val="left" w:pos="4260"/>
              </w:tabs>
              <w:rPr>
                <w:rFonts w:ascii="Times New Roman" w:hAnsi="Times New Roman" w:cs="Times New Roman"/>
                <w:sz w:val="20"/>
                <w:szCs w:val="20"/>
              </w:rPr>
            </w:pPr>
          </w:p>
        </w:tc>
        <w:tc>
          <w:tcPr>
            <w:tcW w:w="1940" w:type="dxa"/>
          </w:tcPr>
          <w:p w14:paraId="212DCA18" w14:textId="77777777" w:rsidR="00AD4322" w:rsidRPr="005E381B" w:rsidRDefault="00AD4322" w:rsidP="000A2D50">
            <w:pPr>
              <w:tabs>
                <w:tab w:val="left" w:pos="4260"/>
              </w:tabs>
              <w:jc w:val="both"/>
              <w:rPr>
                <w:rFonts w:ascii="Times New Roman" w:hAnsi="Times New Roman" w:cs="Times New Roman"/>
                <w:sz w:val="20"/>
                <w:szCs w:val="20"/>
              </w:rPr>
            </w:pPr>
          </w:p>
        </w:tc>
      </w:tr>
      <w:tr w:rsidR="005E381B" w14:paraId="55DD15B9" w14:textId="77777777" w:rsidTr="0077189A">
        <w:tc>
          <w:tcPr>
            <w:tcW w:w="2263" w:type="dxa"/>
          </w:tcPr>
          <w:p w14:paraId="109A5572"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6. Określenie celów i składników </w:t>
            </w:r>
          </w:p>
          <w:p w14:paraId="277B527F" w14:textId="77777777" w:rsidR="005E381B" w:rsidRPr="005E381B" w:rsidRDefault="005E381B" w:rsidP="00E50576">
            <w:pPr>
              <w:tabs>
                <w:tab w:val="left" w:pos="4260"/>
              </w:tabs>
              <w:rPr>
                <w:rFonts w:ascii="Times New Roman" w:hAnsi="Times New Roman" w:cs="Times New Roman"/>
                <w:sz w:val="20"/>
                <w:szCs w:val="20"/>
              </w:rPr>
            </w:pPr>
          </w:p>
        </w:tc>
        <w:tc>
          <w:tcPr>
            <w:tcW w:w="1615" w:type="dxa"/>
          </w:tcPr>
          <w:p w14:paraId="41189400"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00B0F0"/>
          </w:tcPr>
          <w:p w14:paraId="66F290E0"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FFFF00"/>
          </w:tcPr>
          <w:p w14:paraId="4A30E6A9" w14:textId="3B994BFB" w:rsidR="0077189A" w:rsidRPr="0077189A" w:rsidRDefault="0077189A" w:rsidP="00C74FD5">
            <w:pPr>
              <w:tabs>
                <w:tab w:val="left" w:pos="4260"/>
              </w:tabs>
              <w:rPr>
                <w:rFonts w:ascii="Times New Roman" w:hAnsi="Times New Roman" w:cs="Times New Roman"/>
                <w:sz w:val="20"/>
                <w:szCs w:val="20"/>
              </w:rPr>
            </w:pPr>
            <w:r w:rsidRPr="0077189A">
              <w:rPr>
                <w:rFonts w:ascii="Times New Roman" w:hAnsi="Times New Roman" w:cs="Times New Roman"/>
                <w:sz w:val="20"/>
                <w:szCs w:val="20"/>
              </w:rPr>
              <w:t xml:space="preserve">Ewentualne uzupełnienia </w:t>
            </w:r>
            <w:r w:rsidR="00E82633">
              <w:rPr>
                <w:rFonts w:ascii="Times New Roman" w:hAnsi="Times New Roman" w:cs="Times New Roman"/>
                <w:sz w:val="20"/>
                <w:szCs w:val="20"/>
              </w:rPr>
              <w:br/>
            </w:r>
            <w:r w:rsidRPr="0077189A">
              <w:rPr>
                <w:rFonts w:ascii="Times New Roman" w:hAnsi="Times New Roman" w:cs="Times New Roman"/>
                <w:sz w:val="20"/>
                <w:szCs w:val="20"/>
              </w:rPr>
              <w:t>i poprawki</w:t>
            </w:r>
          </w:p>
          <w:p w14:paraId="02ACC928" w14:textId="77777777" w:rsidR="005E381B" w:rsidRPr="005E381B" w:rsidRDefault="005E381B" w:rsidP="00C74FD5">
            <w:pPr>
              <w:tabs>
                <w:tab w:val="left" w:pos="4260"/>
              </w:tabs>
              <w:rPr>
                <w:rFonts w:ascii="Times New Roman" w:hAnsi="Times New Roman" w:cs="Times New Roman"/>
                <w:sz w:val="20"/>
                <w:szCs w:val="20"/>
              </w:rPr>
            </w:pPr>
          </w:p>
        </w:tc>
        <w:tc>
          <w:tcPr>
            <w:tcW w:w="1940" w:type="dxa"/>
          </w:tcPr>
          <w:p w14:paraId="39ADA699" w14:textId="77777777" w:rsidR="005E381B" w:rsidRPr="005E381B" w:rsidRDefault="005E381B" w:rsidP="000A2D50">
            <w:pPr>
              <w:tabs>
                <w:tab w:val="left" w:pos="4260"/>
              </w:tabs>
              <w:jc w:val="both"/>
              <w:rPr>
                <w:rFonts w:ascii="Times New Roman" w:hAnsi="Times New Roman" w:cs="Times New Roman"/>
                <w:sz w:val="20"/>
                <w:szCs w:val="20"/>
              </w:rPr>
            </w:pPr>
          </w:p>
        </w:tc>
      </w:tr>
      <w:tr w:rsidR="005E381B" w14:paraId="62D1321D" w14:textId="77777777" w:rsidTr="0077189A">
        <w:tc>
          <w:tcPr>
            <w:tcW w:w="2263" w:type="dxa"/>
          </w:tcPr>
          <w:p w14:paraId="1147A331" w14:textId="26314131" w:rsidR="005E381B" w:rsidRPr="005E381B" w:rsidRDefault="005E381B" w:rsidP="001B2DB1">
            <w:pPr>
              <w:tabs>
                <w:tab w:val="left" w:pos="4260"/>
              </w:tabs>
              <w:rPr>
                <w:rFonts w:ascii="Times New Roman" w:hAnsi="Times New Roman" w:cs="Times New Roman"/>
                <w:b/>
                <w:bCs/>
                <w:sz w:val="20"/>
                <w:szCs w:val="20"/>
              </w:rPr>
            </w:pPr>
            <w:r w:rsidRPr="005E381B">
              <w:rPr>
                <w:rFonts w:ascii="Times New Roman" w:hAnsi="Times New Roman" w:cs="Times New Roman"/>
                <w:b/>
                <w:bCs/>
                <w:sz w:val="20"/>
                <w:szCs w:val="20"/>
              </w:rPr>
              <w:t xml:space="preserve">Kamień milowy - ustalona wizja, cele </w:t>
            </w:r>
            <w:r w:rsidR="001B2DB1">
              <w:rPr>
                <w:rFonts w:ascii="Times New Roman" w:hAnsi="Times New Roman" w:cs="Times New Roman"/>
                <w:b/>
                <w:bCs/>
                <w:sz w:val="20"/>
                <w:szCs w:val="20"/>
              </w:rPr>
              <w:br/>
            </w:r>
            <w:r w:rsidRPr="005E381B">
              <w:rPr>
                <w:rFonts w:ascii="Times New Roman" w:hAnsi="Times New Roman" w:cs="Times New Roman"/>
                <w:b/>
                <w:bCs/>
                <w:sz w:val="20"/>
                <w:szCs w:val="20"/>
              </w:rPr>
              <w:t xml:space="preserve">i wskaźniki do </w:t>
            </w:r>
            <w:r w:rsidRPr="005E381B">
              <w:rPr>
                <w:rFonts w:ascii="Times New Roman" w:hAnsi="Times New Roman" w:cs="Times New Roman"/>
                <w:b/>
                <w:bCs/>
                <w:sz w:val="20"/>
                <w:szCs w:val="20"/>
              </w:rPr>
              <w:lastRenderedPageBreak/>
              <w:t>osiągnięci</w:t>
            </w:r>
          </w:p>
          <w:p w14:paraId="1FE31CB1" w14:textId="77777777" w:rsidR="005E381B" w:rsidRPr="005E381B" w:rsidRDefault="005E381B" w:rsidP="000A2D50">
            <w:pPr>
              <w:tabs>
                <w:tab w:val="left" w:pos="4260"/>
              </w:tabs>
              <w:jc w:val="both"/>
              <w:rPr>
                <w:rFonts w:ascii="Times New Roman" w:hAnsi="Times New Roman" w:cs="Times New Roman"/>
                <w:sz w:val="20"/>
                <w:szCs w:val="20"/>
              </w:rPr>
            </w:pPr>
          </w:p>
        </w:tc>
        <w:tc>
          <w:tcPr>
            <w:tcW w:w="1615" w:type="dxa"/>
          </w:tcPr>
          <w:p w14:paraId="66D06660"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00B0F0"/>
          </w:tcPr>
          <w:p w14:paraId="63F453EE"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FFFF00"/>
          </w:tcPr>
          <w:p w14:paraId="552EFF4E" w14:textId="0304A65E" w:rsidR="0077189A" w:rsidRPr="0077189A" w:rsidRDefault="0077189A" w:rsidP="00C74FD5">
            <w:pPr>
              <w:tabs>
                <w:tab w:val="left" w:pos="4260"/>
              </w:tabs>
              <w:rPr>
                <w:rFonts w:ascii="Times New Roman" w:hAnsi="Times New Roman" w:cs="Times New Roman"/>
                <w:sz w:val="20"/>
                <w:szCs w:val="20"/>
              </w:rPr>
            </w:pPr>
            <w:r w:rsidRPr="0077189A">
              <w:rPr>
                <w:rFonts w:ascii="Times New Roman" w:hAnsi="Times New Roman" w:cs="Times New Roman"/>
                <w:sz w:val="20"/>
                <w:szCs w:val="20"/>
              </w:rPr>
              <w:t xml:space="preserve">Ewentualne uzupełnienia </w:t>
            </w:r>
            <w:r w:rsidR="00E82633">
              <w:rPr>
                <w:rFonts w:ascii="Times New Roman" w:hAnsi="Times New Roman" w:cs="Times New Roman"/>
                <w:sz w:val="20"/>
                <w:szCs w:val="20"/>
              </w:rPr>
              <w:br/>
            </w:r>
            <w:r w:rsidRPr="0077189A">
              <w:rPr>
                <w:rFonts w:ascii="Times New Roman" w:hAnsi="Times New Roman" w:cs="Times New Roman"/>
                <w:sz w:val="20"/>
                <w:szCs w:val="20"/>
              </w:rPr>
              <w:t>i poprawki</w:t>
            </w:r>
          </w:p>
          <w:p w14:paraId="2F44B03F" w14:textId="77777777" w:rsidR="005E381B" w:rsidRPr="005E381B" w:rsidRDefault="005E381B" w:rsidP="000A2D50">
            <w:pPr>
              <w:tabs>
                <w:tab w:val="left" w:pos="4260"/>
              </w:tabs>
              <w:jc w:val="both"/>
              <w:rPr>
                <w:rFonts w:ascii="Times New Roman" w:hAnsi="Times New Roman" w:cs="Times New Roman"/>
                <w:sz w:val="20"/>
                <w:szCs w:val="20"/>
              </w:rPr>
            </w:pPr>
          </w:p>
        </w:tc>
        <w:tc>
          <w:tcPr>
            <w:tcW w:w="1940" w:type="dxa"/>
          </w:tcPr>
          <w:p w14:paraId="792A321B" w14:textId="77777777" w:rsidR="005E381B" w:rsidRPr="005E381B" w:rsidRDefault="005E381B" w:rsidP="000A2D50">
            <w:pPr>
              <w:tabs>
                <w:tab w:val="left" w:pos="4260"/>
              </w:tabs>
              <w:jc w:val="both"/>
              <w:rPr>
                <w:rFonts w:ascii="Times New Roman" w:hAnsi="Times New Roman" w:cs="Times New Roman"/>
                <w:sz w:val="20"/>
                <w:szCs w:val="20"/>
              </w:rPr>
            </w:pPr>
          </w:p>
        </w:tc>
      </w:tr>
      <w:tr w:rsidR="005E381B" w14:paraId="45A17F71" w14:textId="77777777" w:rsidTr="0077189A">
        <w:tc>
          <w:tcPr>
            <w:tcW w:w="2263" w:type="dxa"/>
          </w:tcPr>
          <w:p w14:paraId="24D130A5"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7. Wypracowanie skutecznych pakietów działań (logiki zmian zachowań </w:t>
            </w:r>
            <w:proofErr w:type="spellStart"/>
            <w:r w:rsidRPr="005E381B">
              <w:rPr>
                <w:rFonts w:ascii="Times New Roman" w:hAnsi="Times New Roman" w:cs="Times New Roman"/>
                <w:sz w:val="20"/>
                <w:szCs w:val="20"/>
              </w:rPr>
              <w:t>mobilnościowych</w:t>
            </w:r>
            <w:proofErr w:type="spellEnd"/>
            <w:r w:rsidRPr="005E381B">
              <w:rPr>
                <w:rFonts w:ascii="Times New Roman" w:hAnsi="Times New Roman" w:cs="Times New Roman"/>
                <w:sz w:val="20"/>
                <w:szCs w:val="20"/>
              </w:rPr>
              <w:t xml:space="preserve">) wspólnie z interesariuszami </w:t>
            </w:r>
          </w:p>
          <w:p w14:paraId="09E1F96B" w14:textId="77777777" w:rsidR="005E381B" w:rsidRPr="005E381B" w:rsidRDefault="005E381B" w:rsidP="00E50576">
            <w:pPr>
              <w:tabs>
                <w:tab w:val="left" w:pos="4260"/>
              </w:tabs>
              <w:rPr>
                <w:rFonts w:ascii="Times New Roman" w:hAnsi="Times New Roman" w:cs="Times New Roman"/>
                <w:sz w:val="20"/>
                <w:szCs w:val="20"/>
              </w:rPr>
            </w:pPr>
          </w:p>
        </w:tc>
        <w:tc>
          <w:tcPr>
            <w:tcW w:w="1615" w:type="dxa"/>
          </w:tcPr>
          <w:p w14:paraId="3D2A28CE"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FFC000"/>
          </w:tcPr>
          <w:p w14:paraId="14970C00" w14:textId="77777777" w:rsidR="0077189A" w:rsidRPr="0077189A" w:rsidRDefault="0077189A" w:rsidP="000A2D50">
            <w:pPr>
              <w:tabs>
                <w:tab w:val="left" w:pos="4260"/>
              </w:tabs>
              <w:jc w:val="both"/>
              <w:rPr>
                <w:rFonts w:ascii="Times New Roman" w:hAnsi="Times New Roman" w:cs="Times New Roman"/>
                <w:sz w:val="20"/>
                <w:szCs w:val="20"/>
              </w:rPr>
            </w:pPr>
            <w:r w:rsidRPr="0077189A">
              <w:rPr>
                <w:rFonts w:ascii="Times New Roman" w:hAnsi="Times New Roman" w:cs="Times New Roman"/>
                <w:sz w:val="20"/>
                <w:szCs w:val="20"/>
              </w:rPr>
              <w:t xml:space="preserve">Możliwe rozpoczęcie prac </w:t>
            </w:r>
          </w:p>
          <w:p w14:paraId="156C43C0"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00B0F0"/>
          </w:tcPr>
          <w:p w14:paraId="756FD937" w14:textId="77777777" w:rsidR="005E381B" w:rsidRPr="005E381B" w:rsidRDefault="005E381B" w:rsidP="000A2D50">
            <w:pPr>
              <w:tabs>
                <w:tab w:val="left" w:pos="4260"/>
              </w:tabs>
              <w:jc w:val="both"/>
              <w:rPr>
                <w:rFonts w:ascii="Times New Roman" w:hAnsi="Times New Roman" w:cs="Times New Roman"/>
                <w:sz w:val="20"/>
                <w:szCs w:val="20"/>
              </w:rPr>
            </w:pPr>
          </w:p>
        </w:tc>
        <w:tc>
          <w:tcPr>
            <w:tcW w:w="1940" w:type="dxa"/>
          </w:tcPr>
          <w:p w14:paraId="5EED0339" w14:textId="77777777" w:rsidR="005E381B" w:rsidRPr="005E381B" w:rsidRDefault="005E381B" w:rsidP="000A2D50">
            <w:pPr>
              <w:tabs>
                <w:tab w:val="left" w:pos="4260"/>
              </w:tabs>
              <w:jc w:val="both"/>
              <w:rPr>
                <w:rFonts w:ascii="Times New Roman" w:hAnsi="Times New Roman" w:cs="Times New Roman"/>
                <w:sz w:val="20"/>
                <w:szCs w:val="20"/>
              </w:rPr>
            </w:pPr>
          </w:p>
        </w:tc>
      </w:tr>
      <w:tr w:rsidR="005E381B" w14:paraId="009DD72A" w14:textId="77777777" w:rsidTr="0077189A">
        <w:tc>
          <w:tcPr>
            <w:tcW w:w="2263" w:type="dxa"/>
          </w:tcPr>
          <w:p w14:paraId="16AC1F61"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8. Określenie działań i zakresu odpowiedzialności </w:t>
            </w:r>
          </w:p>
          <w:p w14:paraId="6CECE0F2" w14:textId="77777777" w:rsidR="005E381B" w:rsidRPr="005E381B" w:rsidRDefault="005E381B" w:rsidP="00E50576">
            <w:pPr>
              <w:tabs>
                <w:tab w:val="left" w:pos="4260"/>
              </w:tabs>
              <w:rPr>
                <w:rFonts w:ascii="Times New Roman" w:hAnsi="Times New Roman" w:cs="Times New Roman"/>
                <w:sz w:val="20"/>
                <w:szCs w:val="20"/>
              </w:rPr>
            </w:pPr>
          </w:p>
        </w:tc>
        <w:tc>
          <w:tcPr>
            <w:tcW w:w="1615" w:type="dxa"/>
          </w:tcPr>
          <w:p w14:paraId="567EA3E4"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536244F5"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00B0F0"/>
          </w:tcPr>
          <w:p w14:paraId="7BFC50C1" w14:textId="77777777" w:rsidR="005E381B" w:rsidRPr="005E381B" w:rsidRDefault="005E381B" w:rsidP="000A2D50">
            <w:pPr>
              <w:tabs>
                <w:tab w:val="left" w:pos="4260"/>
              </w:tabs>
              <w:jc w:val="both"/>
              <w:rPr>
                <w:rFonts w:ascii="Times New Roman" w:hAnsi="Times New Roman" w:cs="Times New Roman"/>
                <w:sz w:val="20"/>
                <w:szCs w:val="20"/>
              </w:rPr>
            </w:pPr>
          </w:p>
        </w:tc>
        <w:tc>
          <w:tcPr>
            <w:tcW w:w="1940" w:type="dxa"/>
          </w:tcPr>
          <w:p w14:paraId="19B2EF95" w14:textId="77777777" w:rsidR="005E381B" w:rsidRPr="005E381B" w:rsidRDefault="005E381B" w:rsidP="000A2D50">
            <w:pPr>
              <w:tabs>
                <w:tab w:val="left" w:pos="4260"/>
              </w:tabs>
              <w:jc w:val="both"/>
              <w:rPr>
                <w:rFonts w:ascii="Times New Roman" w:hAnsi="Times New Roman" w:cs="Times New Roman"/>
                <w:sz w:val="20"/>
                <w:szCs w:val="20"/>
              </w:rPr>
            </w:pPr>
          </w:p>
        </w:tc>
      </w:tr>
      <w:tr w:rsidR="005E381B" w14:paraId="14A2C76F" w14:textId="77777777" w:rsidTr="0077189A">
        <w:tc>
          <w:tcPr>
            <w:tcW w:w="2263" w:type="dxa"/>
          </w:tcPr>
          <w:p w14:paraId="563C7731"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9. Przygotowanie do wdrożenia i finansowania </w:t>
            </w:r>
          </w:p>
          <w:p w14:paraId="6E43B94C" w14:textId="77777777" w:rsidR="005E381B" w:rsidRPr="005E381B" w:rsidRDefault="005E381B" w:rsidP="00E50576">
            <w:pPr>
              <w:tabs>
                <w:tab w:val="left" w:pos="4260"/>
              </w:tabs>
              <w:rPr>
                <w:rFonts w:ascii="Times New Roman" w:hAnsi="Times New Roman" w:cs="Times New Roman"/>
                <w:sz w:val="20"/>
                <w:szCs w:val="20"/>
              </w:rPr>
            </w:pPr>
          </w:p>
        </w:tc>
        <w:tc>
          <w:tcPr>
            <w:tcW w:w="1615" w:type="dxa"/>
          </w:tcPr>
          <w:p w14:paraId="3728961D"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2B13B9F7"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00B0F0"/>
          </w:tcPr>
          <w:p w14:paraId="2ED213FF" w14:textId="77777777" w:rsidR="005E381B" w:rsidRPr="005E381B" w:rsidRDefault="005E381B" w:rsidP="000A2D50">
            <w:pPr>
              <w:tabs>
                <w:tab w:val="left" w:pos="4260"/>
              </w:tabs>
              <w:jc w:val="both"/>
              <w:rPr>
                <w:rFonts w:ascii="Times New Roman" w:hAnsi="Times New Roman" w:cs="Times New Roman"/>
                <w:sz w:val="20"/>
                <w:szCs w:val="20"/>
              </w:rPr>
            </w:pPr>
          </w:p>
        </w:tc>
        <w:tc>
          <w:tcPr>
            <w:tcW w:w="1940" w:type="dxa"/>
          </w:tcPr>
          <w:p w14:paraId="4C55DA41" w14:textId="77777777" w:rsidR="005E381B" w:rsidRPr="005E381B" w:rsidRDefault="005E381B" w:rsidP="000A2D50">
            <w:pPr>
              <w:tabs>
                <w:tab w:val="left" w:pos="4260"/>
              </w:tabs>
              <w:jc w:val="both"/>
              <w:rPr>
                <w:rFonts w:ascii="Times New Roman" w:hAnsi="Times New Roman" w:cs="Times New Roman"/>
                <w:sz w:val="20"/>
                <w:szCs w:val="20"/>
              </w:rPr>
            </w:pPr>
          </w:p>
        </w:tc>
      </w:tr>
      <w:tr w:rsidR="005E381B" w14:paraId="62A7F98C" w14:textId="77777777" w:rsidTr="0077189A">
        <w:tc>
          <w:tcPr>
            <w:tcW w:w="2263" w:type="dxa"/>
          </w:tcPr>
          <w:p w14:paraId="4F01C5E9" w14:textId="67B563C6" w:rsidR="005E381B" w:rsidRPr="005E381B" w:rsidRDefault="005E381B" w:rsidP="000A2D50">
            <w:pPr>
              <w:tabs>
                <w:tab w:val="left" w:pos="4260"/>
              </w:tabs>
              <w:jc w:val="both"/>
              <w:rPr>
                <w:rFonts w:ascii="Times New Roman" w:hAnsi="Times New Roman" w:cs="Times New Roman"/>
                <w:b/>
                <w:bCs/>
                <w:sz w:val="20"/>
                <w:szCs w:val="20"/>
              </w:rPr>
            </w:pPr>
            <w:r w:rsidRPr="005E381B">
              <w:rPr>
                <w:rFonts w:ascii="Times New Roman" w:hAnsi="Times New Roman" w:cs="Times New Roman"/>
                <w:b/>
                <w:bCs/>
                <w:sz w:val="20"/>
                <w:szCs w:val="20"/>
              </w:rPr>
              <w:t xml:space="preserve">Kamień milowy – przyjęcie PZMM MOF </w:t>
            </w:r>
            <w:r w:rsidR="00003648">
              <w:rPr>
                <w:rFonts w:ascii="Times New Roman" w:hAnsi="Times New Roman" w:cs="Times New Roman"/>
                <w:b/>
                <w:bCs/>
                <w:sz w:val="20"/>
                <w:szCs w:val="20"/>
              </w:rPr>
              <w:t>Włodawa</w:t>
            </w:r>
          </w:p>
          <w:p w14:paraId="117AB068" w14:textId="77777777" w:rsidR="005E381B" w:rsidRPr="005E381B" w:rsidRDefault="005E381B" w:rsidP="000A2D50">
            <w:pPr>
              <w:tabs>
                <w:tab w:val="left" w:pos="4260"/>
              </w:tabs>
              <w:jc w:val="both"/>
              <w:rPr>
                <w:rFonts w:ascii="Times New Roman" w:hAnsi="Times New Roman" w:cs="Times New Roman"/>
                <w:sz w:val="20"/>
                <w:szCs w:val="20"/>
              </w:rPr>
            </w:pPr>
          </w:p>
        </w:tc>
        <w:tc>
          <w:tcPr>
            <w:tcW w:w="1615" w:type="dxa"/>
          </w:tcPr>
          <w:p w14:paraId="2ACE4300"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45ED19D6"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shd w:val="clear" w:color="auto" w:fill="00B0F0"/>
          </w:tcPr>
          <w:p w14:paraId="3405017B" w14:textId="77777777" w:rsidR="005E381B" w:rsidRPr="005E381B" w:rsidRDefault="005E381B" w:rsidP="000A2D50">
            <w:pPr>
              <w:tabs>
                <w:tab w:val="left" w:pos="4260"/>
              </w:tabs>
              <w:jc w:val="both"/>
              <w:rPr>
                <w:rFonts w:ascii="Times New Roman" w:hAnsi="Times New Roman" w:cs="Times New Roman"/>
                <w:sz w:val="20"/>
                <w:szCs w:val="20"/>
              </w:rPr>
            </w:pPr>
          </w:p>
        </w:tc>
        <w:tc>
          <w:tcPr>
            <w:tcW w:w="1940" w:type="dxa"/>
          </w:tcPr>
          <w:p w14:paraId="3F16A440" w14:textId="77777777" w:rsidR="005E381B" w:rsidRPr="005E381B" w:rsidRDefault="005E381B" w:rsidP="000A2D50">
            <w:pPr>
              <w:tabs>
                <w:tab w:val="left" w:pos="4260"/>
              </w:tabs>
              <w:jc w:val="both"/>
              <w:rPr>
                <w:rFonts w:ascii="Times New Roman" w:hAnsi="Times New Roman" w:cs="Times New Roman"/>
                <w:sz w:val="20"/>
                <w:szCs w:val="20"/>
              </w:rPr>
            </w:pPr>
          </w:p>
        </w:tc>
      </w:tr>
      <w:tr w:rsidR="005E381B" w14:paraId="108769D2" w14:textId="77777777" w:rsidTr="0077189A">
        <w:tc>
          <w:tcPr>
            <w:tcW w:w="2263" w:type="dxa"/>
          </w:tcPr>
          <w:p w14:paraId="265CACC5"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10. Zarządzanie wdrażaniem</w:t>
            </w:r>
          </w:p>
          <w:p w14:paraId="40D59FB5" w14:textId="77777777" w:rsidR="005E381B" w:rsidRPr="005E381B" w:rsidRDefault="005E381B" w:rsidP="00E50576">
            <w:pPr>
              <w:tabs>
                <w:tab w:val="left" w:pos="4260"/>
              </w:tabs>
              <w:rPr>
                <w:rFonts w:ascii="Times New Roman" w:hAnsi="Times New Roman" w:cs="Times New Roman"/>
                <w:sz w:val="20"/>
                <w:szCs w:val="20"/>
              </w:rPr>
            </w:pPr>
          </w:p>
        </w:tc>
        <w:tc>
          <w:tcPr>
            <w:tcW w:w="1615" w:type="dxa"/>
          </w:tcPr>
          <w:p w14:paraId="5E5CAB22"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241E2307"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05F0CFB1" w14:textId="77777777" w:rsidR="0077189A" w:rsidRPr="0077189A" w:rsidRDefault="0077189A" w:rsidP="000A2D50">
            <w:pPr>
              <w:tabs>
                <w:tab w:val="left" w:pos="4260"/>
              </w:tabs>
              <w:jc w:val="both"/>
              <w:rPr>
                <w:rFonts w:ascii="Times New Roman" w:hAnsi="Times New Roman" w:cs="Times New Roman"/>
                <w:sz w:val="20"/>
                <w:szCs w:val="20"/>
              </w:rPr>
            </w:pPr>
            <w:r w:rsidRPr="0077189A">
              <w:rPr>
                <w:rFonts w:ascii="Times New Roman" w:hAnsi="Times New Roman" w:cs="Times New Roman"/>
                <w:sz w:val="20"/>
                <w:szCs w:val="20"/>
              </w:rPr>
              <w:t xml:space="preserve">Przygotowanie systemu </w:t>
            </w:r>
          </w:p>
          <w:p w14:paraId="333277B2" w14:textId="77777777" w:rsidR="005E381B" w:rsidRPr="005E381B" w:rsidRDefault="005E381B" w:rsidP="000A2D50">
            <w:pPr>
              <w:tabs>
                <w:tab w:val="left" w:pos="4260"/>
              </w:tabs>
              <w:jc w:val="both"/>
              <w:rPr>
                <w:rFonts w:ascii="Times New Roman" w:hAnsi="Times New Roman" w:cs="Times New Roman"/>
                <w:sz w:val="20"/>
                <w:szCs w:val="20"/>
              </w:rPr>
            </w:pPr>
          </w:p>
        </w:tc>
        <w:tc>
          <w:tcPr>
            <w:tcW w:w="1940" w:type="dxa"/>
            <w:shd w:val="clear" w:color="auto" w:fill="00B0F0"/>
          </w:tcPr>
          <w:p w14:paraId="3226AB53" w14:textId="77777777" w:rsidR="005E381B" w:rsidRPr="005E381B" w:rsidRDefault="005E381B" w:rsidP="000A2D50">
            <w:pPr>
              <w:tabs>
                <w:tab w:val="left" w:pos="4260"/>
              </w:tabs>
              <w:jc w:val="both"/>
              <w:rPr>
                <w:rFonts w:ascii="Times New Roman" w:hAnsi="Times New Roman" w:cs="Times New Roman"/>
                <w:sz w:val="20"/>
                <w:szCs w:val="20"/>
              </w:rPr>
            </w:pPr>
          </w:p>
        </w:tc>
      </w:tr>
      <w:tr w:rsidR="005E381B" w14:paraId="2B69388E" w14:textId="77777777" w:rsidTr="005E381B">
        <w:tc>
          <w:tcPr>
            <w:tcW w:w="2263" w:type="dxa"/>
          </w:tcPr>
          <w:p w14:paraId="2811B58C"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 xml:space="preserve">11. Monitorowanie, dostosowywanie i komunikacja </w:t>
            </w:r>
          </w:p>
          <w:p w14:paraId="0C34EAC1" w14:textId="77777777" w:rsidR="005E381B" w:rsidRPr="005E381B" w:rsidRDefault="005E381B" w:rsidP="00E50576">
            <w:pPr>
              <w:tabs>
                <w:tab w:val="left" w:pos="4260"/>
              </w:tabs>
              <w:rPr>
                <w:rFonts w:ascii="Times New Roman" w:hAnsi="Times New Roman" w:cs="Times New Roman"/>
                <w:sz w:val="20"/>
                <w:szCs w:val="20"/>
              </w:rPr>
            </w:pPr>
          </w:p>
        </w:tc>
        <w:tc>
          <w:tcPr>
            <w:tcW w:w="1615" w:type="dxa"/>
          </w:tcPr>
          <w:p w14:paraId="651E9A65"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6215FBF1"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6F23D1AE" w14:textId="77777777" w:rsidR="0077189A" w:rsidRPr="0077189A" w:rsidRDefault="0077189A" w:rsidP="000A2D50">
            <w:pPr>
              <w:tabs>
                <w:tab w:val="left" w:pos="4260"/>
              </w:tabs>
              <w:jc w:val="both"/>
              <w:rPr>
                <w:rFonts w:ascii="Times New Roman" w:hAnsi="Times New Roman" w:cs="Times New Roman"/>
                <w:sz w:val="20"/>
                <w:szCs w:val="20"/>
              </w:rPr>
            </w:pPr>
            <w:r w:rsidRPr="0077189A">
              <w:rPr>
                <w:rFonts w:ascii="Times New Roman" w:hAnsi="Times New Roman" w:cs="Times New Roman"/>
                <w:sz w:val="20"/>
                <w:szCs w:val="20"/>
              </w:rPr>
              <w:t xml:space="preserve">Przygotowanie systemu </w:t>
            </w:r>
          </w:p>
          <w:p w14:paraId="006F31EF" w14:textId="77777777" w:rsidR="005E381B" w:rsidRPr="005E381B" w:rsidRDefault="005E381B" w:rsidP="000A2D50">
            <w:pPr>
              <w:tabs>
                <w:tab w:val="left" w:pos="4260"/>
              </w:tabs>
              <w:jc w:val="both"/>
              <w:rPr>
                <w:rFonts w:ascii="Times New Roman" w:hAnsi="Times New Roman" w:cs="Times New Roman"/>
                <w:sz w:val="20"/>
                <w:szCs w:val="20"/>
              </w:rPr>
            </w:pPr>
          </w:p>
        </w:tc>
        <w:tc>
          <w:tcPr>
            <w:tcW w:w="1940" w:type="dxa"/>
          </w:tcPr>
          <w:p w14:paraId="44DB4815" w14:textId="77777777" w:rsidR="005E381B" w:rsidRPr="005E381B" w:rsidRDefault="005E381B" w:rsidP="000A2D50">
            <w:pPr>
              <w:tabs>
                <w:tab w:val="left" w:pos="4260"/>
              </w:tabs>
              <w:jc w:val="both"/>
              <w:rPr>
                <w:rFonts w:ascii="Times New Roman" w:hAnsi="Times New Roman" w:cs="Times New Roman"/>
                <w:sz w:val="20"/>
                <w:szCs w:val="20"/>
              </w:rPr>
            </w:pPr>
          </w:p>
        </w:tc>
      </w:tr>
      <w:tr w:rsidR="005E381B" w14:paraId="16535992" w14:textId="77777777" w:rsidTr="005E381B">
        <w:tc>
          <w:tcPr>
            <w:tcW w:w="2263" w:type="dxa"/>
          </w:tcPr>
          <w:p w14:paraId="0F51FF34" w14:textId="77777777" w:rsidR="005E381B" w:rsidRPr="005E381B" w:rsidRDefault="005E381B" w:rsidP="00E50576">
            <w:pPr>
              <w:tabs>
                <w:tab w:val="left" w:pos="4260"/>
              </w:tabs>
              <w:rPr>
                <w:rFonts w:ascii="Times New Roman" w:hAnsi="Times New Roman" w:cs="Times New Roman"/>
                <w:sz w:val="20"/>
                <w:szCs w:val="20"/>
              </w:rPr>
            </w:pPr>
            <w:r w:rsidRPr="005E381B">
              <w:rPr>
                <w:rFonts w:ascii="Times New Roman" w:hAnsi="Times New Roman" w:cs="Times New Roman"/>
                <w:sz w:val="20"/>
                <w:szCs w:val="20"/>
              </w:rPr>
              <w:t>12. Przeglądy i wyciąganie wniosków</w:t>
            </w:r>
          </w:p>
          <w:p w14:paraId="64B32345" w14:textId="77777777" w:rsidR="005E381B" w:rsidRPr="005E381B" w:rsidRDefault="005E381B" w:rsidP="00E50576">
            <w:pPr>
              <w:tabs>
                <w:tab w:val="left" w:pos="4260"/>
              </w:tabs>
              <w:rPr>
                <w:rFonts w:ascii="Times New Roman" w:hAnsi="Times New Roman" w:cs="Times New Roman"/>
                <w:sz w:val="20"/>
                <w:szCs w:val="20"/>
              </w:rPr>
            </w:pPr>
          </w:p>
        </w:tc>
        <w:tc>
          <w:tcPr>
            <w:tcW w:w="1615" w:type="dxa"/>
          </w:tcPr>
          <w:p w14:paraId="475CFB16"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55195FD8" w14:textId="77777777" w:rsidR="005E381B" w:rsidRPr="005E381B" w:rsidRDefault="005E381B" w:rsidP="000A2D50">
            <w:pPr>
              <w:tabs>
                <w:tab w:val="left" w:pos="4260"/>
              </w:tabs>
              <w:jc w:val="both"/>
              <w:rPr>
                <w:rFonts w:ascii="Times New Roman" w:hAnsi="Times New Roman" w:cs="Times New Roman"/>
                <w:sz w:val="20"/>
                <w:szCs w:val="20"/>
              </w:rPr>
            </w:pPr>
          </w:p>
        </w:tc>
        <w:tc>
          <w:tcPr>
            <w:tcW w:w="1939" w:type="dxa"/>
          </w:tcPr>
          <w:p w14:paraId="1919872F" w14:textId="77777777" w:rsidR="0077189A" w:rsidRPr="0077189A" w:rsidRDefault="0077189A" w:rsidP="000A2D50">
            <w:pPr>
              <w:tabs>
                <w:tab w:val="left" w:pos="4260"/>
              </w:tabs>
              <w:jc w:val="both"/>
              <w:rPr>
                <w:rFonts w:ascii="Times New Roman" w:hAnsi="Times New Roman" w:cs="Times New Roman"/>
                <w:sz w:val="20"/>
                <w:szCs w:val="20"/>
              </w:rPr>
            </w:pPr>
            <w:r w:rsidRPr="0077189A">
              <w:rPr>
                <w:rFonts w:ascii="Times New Roman" w:hAnsi="Times New Roman" w:cs="Times New Roman"/>
                <w:sz w:val="20"/>
                <w:szCs w:val="20"/>
              </w:rPr>
              <w:t xml:space="preserve">Przygotowanie systemu </w:t>
            </w:r>
          </w:p>
          <w:p w14:paraId="497ECE0A" w14:textId="77777777" w:rsidR="005E381B" w:rsidRPr="005E381B" w:rsidRDefault="005E381B" w:rsidP="000A2D50">
            <w:pPr>
              <w:tabs>
                <w:tab w:val="left" w:pos="4260"/>
              </w:tabs>
              <w:jc w:val="both"/>
              <w:rPr>
                <w:rFonts w:ascii="Times New Roman" w:hAnsi="Times New Roman" w:cs="Times New Roman"/>
                <w:sz w:val="20"/>
                <w:szCs w:val="20"/>
              </w:rPr>
            </w:pPr>
          </w:p>
        </w:tc>
        <w:tc>
          <w:tcPr>
            <w:tcW w:w="1940" w:type="dxa"/>
          </w:tcPr>
          <w:p w14:paraId="20B3370B" w14:textId="77777777" w:rsidR="005E381B" w:rsidRPr="005E381B" w:rsidRDefault="005E381B" w:rsidP="000A2D50">
            <w:pPr>
              <w:tabs>
                <w:tab w:val="left" w:pos="4260"/>
              </w:tabs>
              <w:jc w:val="both"/>
              <w:rPr>
                <w:rFonts w:ascii="Times New Roman" w:hAnsi="Times New Roman" w:cs="Times New Roman"/>
                <w:sz w:val="20"/>
                <w:szCs w:val="20"/>
              </w:rPr>
            </w:pPr>
          </w:p>
        </w:tc>
      </w:tr>
    </w:tbl>
    <w:p w14:paraId="43EE78D2" w14:textId="77777777" w:rsidR="00AD4322" w:rsidRDefault="00AD4322" w:rsidP="000A2D50">
      <w:pPr>
        <w:tabs>
          <w:tab w:val="left" w:pos="4260"/>
        </w:tabs>
        <w:jc w:val="both"/>
        <w:rPr>
          <w:rFonts w:ascii="Times New Roman" w:hAnsi="Times New Roman" w:cs="Times New Roman"/>
          <w:sz w:val="22"/>
          <w:szCs w:val="22"/>
        </w:rPr>
      </w:pPr>
    </w:p>
    <w:p w14:paraId="637C3990" w14:textId="46AC9375" w:rsidR="00906480" w:rsidRPr="00003648" w:rsidRDefault="00906480" w:rsidP="00CC5BE7">
      <w:pPr>
        <w:pStyle w:val="Akapitzlist"/>
        <w:numPr>
          <w:ilvl w:val="0"/>
          <w:numId w:val="47"/>
        </w:numPr>
        <w:tabs>
          <w:tab w:val="left" w:pos="4260"/>
        </w:tabs>
        <w:ind w:left="284" w:hanging="284"/>
        <w:jc w:val="both"/>
        <w:rPr>
          <w:rFonts w:ascii="Times New Roman" w:hAnsi="Times New Roman" w:cs="Times New Roman"/>
          <w:sz w:val="22"/>
          <w:szCs w:val="22"/>
        </w:rPr>
      </w:pPr>
      <w:r w:rsidRPr="00003648">
        <w:rPr>
          <w:rFonts w:ascii="Times New Roman" w:hAnsi="Times New Roman" w:cs="Times New Roman"/>
          <w:sz w:val="22"/>
          <w:szCs w:val="22"/>
        </w:rPr>
        <w:t>Produkty zamówienia obejmują:</w:t>
      </w:r>
    </w:p>
    <w:p w14:paraId="3DEBAB9A" w14:textId="5410E1E8" w:rsidR="00906480" w:rsidRPr="00003648" w:rsidRDefault="00906480" w:rsidP="000A2D50">
      <w:pPr>
        <w:pStyle w:val="Akapitzlist"/>
        <w:numPr>
          <w:ilvl w:val="0"/>
          <w:numId w:val="41"/>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Raport metodyczny zawierający szczegółowy opis procesu przygotowania PZMM MOF </w:t>
      </w:r>
      <w:r w:rsidR="00003648">
        <w:rPr>
          <w:rFonts w:ascii="Times New Roman" w:hAnsi="Times New Roman" w:cs="Times New Roman"/>
          <w:sz w:val="22"/>
          <w:szCs w:val="22"/>
        </w:rPr>
        <w:t>Włodawa</w:t>
      </w:r>
      <w:r w:rsidRPr="00003648">
        <w:rPr>
          <w:rFonts w:ascii="Times New Roman" w:hAnsi="Times New Roman" w:cs="Times New Roman"/>
          <w:sz w:val="22"/>
          <w:szCs w:val="22"/>
        </w:rPr>
        <w:t xml:space="preserve"> – przedstawiany </w:t>
      </w:r>
      <w:r w:rsidRPr="005D41E3">
        <w:rPr>
          <w:rFonts w:ascii="Times New Roman" w:hAnsi="Times New Roman" w:cs="Times New Roman"/>
          <w:b/>
          <w:bCs/>
          <w:sz w:val="22"/>
          <w:szCs w:val="22"/>
        </w:rPr>
        <w:t>w terminie 15 dni roboczych</w:t>
      </w:r>
      <w:r w:rsidRPr="00003648">
        <w:rPr>
          <w:rFonts w:ascii="Times New Roman" w:hAnsi="Times New Roman" w:cs="Times New Roman"/>
          <w:sz w:val="22"/>
          <w:szCs w:val="22"/>
        </w:rPr>
        <w:t xml:space="preserve"> </w:t>
      </w:r>
      <w:r w:rsidRPr="005D41E3">
        <w:rPr>
          <w:rFonts w:ascii="Times New Roman" w:hAnsi="Times New Roman" w:cs="Times New Roman"/>
          <w:b/>
          <w:bCs/>
          <w:sz w:val="22"/>
          <w:szCs w:val="22"/>
        </w:rPr>
        <w:t>od dnia zawarcia umowy</w:t>
      </w:r>
      <w:r w:rsidRPr="00003648">
        <w:rPr>
          <w:rFonts w:ascii="Times New Roman" w:hAnsi="Times New Roman" w:cs="Times New Roman"/>
          <w:sz w:val="22"/>
          <w:szCs w:val="22"/>
        </w:rPr>
        <w:t xml:space="preserve">. </w:t>
      </w:r>
    </w:p>
    <w:p w14:paraId="15231B66" w14:textId="77777777" w:rsidR="00906480" w:rsidRPr="00906480" w:rsidRDefault="00906480" w:rsidP="0089615C">
      <w:pPr>
        <w:tabs>
          <w:tab w:val="left" w:pos="4260"/>
        </w:tabs>
        <w:ind w:left="709"/>
        <w:jc w:val="both"/>
        <w:rPr>
          <w:rFonts w:ascii="Times New Roman" w:hAnsi="Times New Roman" w:cs="Times New Roman"/>
          <w:sz w:val="22"/>
          <w:szCs w:val="22"/>
        </w:rPr>
      </w:pPr>
      <w:r w:rsidRPr="00906480">
        <w:rPr>
          <w:rFonts w:ascii="Times New Roman" w:hAnsi="Times New Roman" w:cs="Times New Roman"/>
          <w:sz w:val="22"/>
          <w:szCs w:val="22"/>
        </w:rPr>
        <w:t xml:space="preserve">W szczególności raport metodyczny powinien zawierać: </w:t>
      </w:r>
    </w:p>
    <w:p w14:paraId="5E3AAAC0" w14:textId="4B502673" w:rsidR="00906480" w:rsidRPr="00003648" w:rsidRDefault="00906480" w:rsidP="000A2D50">
      <w:pPr>
        <w:pStyle w:val="Akapitzlist"/>
        <w:numPr>
          <w:ilvl w:val="0"/>
          <w:numId w:val="42"/>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t xml:space="preserve">szczegółowy harmonogram działań na poszczególnych etapach realizacji zamówienia – daty realizacji i zakończenia poszczególnych działań z uwzględnieniem i wyszczególnieniem metodyki wskazanej </w:t>
      </w:r>
      <w:r w:rsidR="00336594">
        <w:rPr>
          <w:rFonts w:ascii="Times New Roman" w:hAnsi="Times New Roman" w:cs="Times New Roman"/>
          <w:sz w:val="22"/>
          <w:szCs w:val="22"/>
        </w:rPr>
        <w:br/>
      </w:r>
      <w:r w:rsidRPr="00003648">
        <w:rPr>
          <w:rFonts w:ascii="Times New Roman" w:hAnsi="Times New Roman" w:cs="Times New Roman"/>
          <w:sz w:val="22"/>
          <w:szCs w:val="22"/>
        </w:rPr>
        <w:t xml:space="preserve">w tabeli 3, w szczególności: opracowanie raportu diagnostyczno- strategicznego, projektu i ostatecznej wersji PZMM MOF </w:t>
      </w:r>
      <w:r w:rsidR="00003648">
        <w:rPr>
          <w:rFonts w:ascii="Times New Roman" w:hAnsi="Times New Roman" w:cs="Times New Roman"/>
          <w:sz w:val="22"/>
          <w:szCs w:val="22"/>
        </w:rPr>
        <w:t>Włodawa</w:t>
      </w:r>
      <w:r w:rsidRPr="00003648">
        <w:rPr>
          <w:rFonts w:ascii="Times New Roman" w:hAnsi="Times New Roman" w:cs="Times New Roman"/>
          <w:sz w:val="22"/>
          <w:szCs w:val="22"/>
        </w:rPr>
        <w:t xml:space="preserve"> wraz z prognozą oddziaływania na środowisko, przeprowadzenie procesu strategicznej oceny oddziaływania na środowisko, przeprowadzenie konsultacji społecznych, badań i analiz, wskazanie produktów poszczególnych działań oraz osób odpowiedzialnych za ich realizację. </w:t>
      </w:r>
      <w:r w:rsidR="00003648">
        <w:rPr>
          <w:rFonts w:ascii="Times New Roman" w:hAnsi="Times New Roman" w:cs="Times New Roman"/>
          <w:sz w:val="22"/>
          <w:szCs w:val="22"/>
        </w:rPr>
        <w:br/>
      </w:r>
      <w:r w:rsidRPr="00003648">
        <w:rPr>
          <w:rFonts w:ascii="Times New Roman" w:hAnsi="Times New Roman" w:cs="Times New Roman"/>
          <w:sz w:val="22"/>
          <w:szCs w:val="22"/>
        </w:rPr>
        <w:t xml:space="preserve">Wykonawca uwzględni w harmonogramie działań w raporcie metodycznym wszystkie elementy zamówienia. </w:t>
      </w:r>
      <w:r w:rsidR="00003648">
        <w:rPr>
          <w:rFonts w:ascii="Times New Roman" w:hAnsi="Times New Roman" w:cs="Times New Roman"/>
          <w:sz w:val="22"/>
          <w:szCs w:val="22"/>
        </w:rPr>
        <w:br/>
      </w:r>
      <w:r w:rsidRPr="00003648">
        <w:rPr>
          <w:rFonts w:ascii="Times New Roman" w:hAnsi="Times New Roman" w:cs="Times New Roman"/>
          <w:sz w:val="22"/>
          <w:szCs w:val="22"/>
        </w:rPr>
        <w:t xml:space="preserve">Harmonogram powinien zakładać co najmniej 30 dni kalendarzowych na proces opiniowania PZMM MOF </w:t>
      </w:r>
      <w:r w:rsidR="00003648">
        <w:rPr>
          <w:rFonts w:ascii="Times New Roman" w:hAnsi="Times New Roman" w:cs="Times New Roman"/>
          <w:sz w:val="22"/>
          <w:szCs w:val="22"/>
        </w:rPr>
        <w:t>Włodawa</w:t>
      </w:r>
      <w:r w:rsidRPr="00003648">
        <w:rPr>
          <w:rFonts w:ascii="Times New Roman" w:hAnsi="Times New Roman" w:cs="Times New Roman"/>
          <w:sz w:val="22"/>
          <w:szCs w:val="22"/>
        </w:rPr>
        <w:t xml:space="preserve"> przez właściwego ministra opisany w pkt 3. </w:t>
      </w:r>
      <w:r w:rsidR="00003648">
        <w:rPr>
          <w:rFonts w:ascii="Times New Roman" w:hAnsi="Times New Roman" w:cs="Times New Roman"/>
          <w:sz w:val="22"/>
          <w:szCs w:val="22"/>
        </w:rPr>
        <w:br/>
      </w:r>
      <w:r w:rsidRPr="00003648">
        <w:rPr>
          <w:rFonts w:ascii="Times New Roman" w:hAnsi="Times New Roman" w:cs="Times New Roman"/>
          <w:sz w:val="22"/>
          <w:szCs w:val="22"/>
        </w:rPr>
        <w:t xml:space="preserve">Harmonogram powinien uwzględniać termin na przedłożenie PZMM MOF </w:t>
      </w:r>
      <w:r w:rsidR="00003648">
        <w:rPr>
          <w:rFonts w:ascii="Times New Roman" w:hAnsi="Times New Roman" w:cs="Times New Roman"/>
          <w:sz w:val="22"/>
          <w:szCs w:val="22"/>
        </w:rPr>
        <w:t>Włodawa</w:t>
      </w:r>
      <w:r w:rsidRPr="00003648">
        <w:rPr>
          <w:rFonts w:ascii="Times New Roman" w:hAnsi="Times New Roman" w:cs="Times New Roman"/>
          <w:sz w:val="22"/>
          <w:szCs w:val="22"/>
        </w:rPr>
        <w:t xml:space="preserve"> wraz z prognozą oceny oddziaływania na środowisko (z uwzględnieniem konsultacji społecznych) i opinią właściwego ministra, gotowego do uchwalania przez Radę Mi</w:t>
      </w:r>
      <w:r w:rsidR="006B585B">
        <w:rPr>
          <w:rFonts w:ascii="Times New Roman" w:hAnsi="Times New Roman" w:cs="Times New Roman"/>
          <w:sz w:val="22"/>
          <w:szCs w:val="22"/>
        </w:rPr>
        <w:t>ejską we</w:t>
      </w:r>
      <w:r w:rsidRPr="00003648">
        <w:rPr>
          <w:rFonts w:ascii="Times New Roman" w:hAnsi="Times New Roman" w:cs="Times New Roman"/>
          <w:sz w:val="22"/>
          <w:szCs w:val="22"/>
        </w:rPr>
        <w:t xml:space="preserve"> </w:t>
      </w:r>
      <w:r w:rsidR="00003648">
        <w:rPr>
          <w:rFonts w:ascii="Times New Roman" w:hAnsi="Times New Roman" w:cs="Times New Roman"/>
          <w:sz w:val="22"/>
          <w:szCs w:val="22"/>
        </w:rPr>
        <w:t>Włodaw</w:t>
      </w:r>
      <w:r w:rsidR="006B585B">
        <w:rPr>
          <w:rFonts w:ascii="Times New Roman" w:hAnsi="Times New Roman" w:cs="Times New Roman"/>
          <w:sz w:val="22"/>
          <w:szCs w:val="22"/>
        </w:rPr>
        <w:t>ie</w:t>
      </w:r>
      <w:r w:rsidRPr="00003648">
        <w:rPr>
          <w:rFonts w:ascii="Times New Roman" w:hAnsi="Times New Roman" w:cs="Times New Roman"/>
          <w:sz w:val="22"/>
          <w:szCs w:val="22"/>
        </w:rPr>
        <w:t xml:space="preserve"> i Radę Gminy </w:t>
      </w:r>
      <w:r w:rsidR="00003648">
        <w:rPr>
          <w:rFonts w:ascii="Times New Roman" w:hAnsi="Times New Roman" w:cs="Times New Roman"/>
          <w:sz w:val="22"/>
          <w:szCs w:val="22"/>
        </w:rPr>
        <w:t>Włodawa</w:t>
      </w:r>
      <w:r w:rsidRPr="00003648">
        <w:rPr>
          <w:rFonts w:ascii="Times New Roman" w:hAnsi="Times New Roman" w:cs="Times New Roman"/>
          <w:sz w:val="22"/>
          <w:szCs w:val="22"/>
        </w:rPr>
        <w:t xml:space="preserve">, </w:t>
      </w:r>
      <w:r w:rsidR="00336594">
        <w:rPr>
          <w:rFonts w:ascii="Times New Roman" w:hAnsi="Times New Roman" w:cs="Times New Roman"/>
          <w:sz w:val="22"/>
          <w:szCs w:val="22"/>
        </w:rPr>
        <w:br/>
      </w:r>
      <w:r w:rsidRPr="00003648">
        <w:rPr>
          <w:rFonts w:ascii="Times New Roman" w:hAnsi="Times New Roman" w:cs="Times New Roman"/>
          <w:sz w:val="22"/>
          <w:szCs w:val="22"/>
        </w:rPr>
        <w:t xml:space="preserve">o którym mowa w § 6 ust. 2 umowy oraz przewidywany termin zakończenia realizacji umowy, </w:t>
      </w:r>
      <w:r w:rsidR="00336594">
        <w:rPr>
          <w:rFonts w:ascii="Times New Roman" w:hAnsi="Times New Roman" w:cs="Times New Roman"/>
          <w:sz w:val="22"/>
          <w:szCs w:val="22"/>
        </w:rPr>
        <w:br/>
      </w:r>
      <w:r w:rsidRPr="00003648">
        <w:rPr>
          <w:rFonts w:ascii="Times New Roman" w:hAnsi="Times New Roman" w:cs="Times New Roman"/>
          <w:sz w:val="22"/>
          <w:szCs w:val="22"/>
        </w:rPr>
        <w:t xml:space="preserve">o którym mowa w § 6 ust. 1 umowy. </w:t>
      </w:r>
    </w:p>
    <w:p w14:paraId="47DDF5FE" w14:textId="5CDFF932" w:rsidR="00906480" w:rsidRPr="00BD6B08" w:rsidRDefault="00906480" w:rsidP="000A2D50">
      <w:pPr>
        <w:pStyle w:val="Akapitzlist"/>
        <w:numPr>
          <w:ilvl w:val="0"/>
          <w:numId w:val="42"/>
        </w:numPr>
        <w:tabs>
          <w:tab w:val="left" w:pos="4260"/>
        </w:tabs>
        <w:jc w:val="both"/>
        <w:rPr>
          <w:rFonts w:ascii="Times New Roman" w:hAnsi="Times New Roman" w:cs="Times New Roman"/>
          <w:sz w:val="22"/>
          <w:szCs w:val="22"/>
        </w:rPr>
      </w:pPr>
      <w:r w:rsidRPr="00003648">
        <w:rPr>
          <w:rFonts w:ascii="Times New Roman" w:hAnsi="Times New Roman" w:cs="Times New Roman"/>
          <w:sz w:val="22"/>
          <w:szCs w:val="22"/>
        </w:rPr>
        <w:lastRenderedPageBreak/>
        <w:t xml:space="preserve">przetestowane pilotażowo kwestionariusze i scenariusze oraz kryteria rekrutacji respondentów, a także identyfikację konkretnych interesariuszy (osób i instytucji) wraz z opisem ich planowego udziału </w:t>
      </w:r>
      <w:r w:rsidR="00336594">
        <w:rPr>
          <w:rFonts w:ascii="Times New Roman" w:hAnsi="Times New Roman" w:cs="Times New Roman"/>
          <w:sz w:val="22"/>
          <w:szCs w:val="22"/>
        </w:rPr>
        <w:br/>
      </w:r>
      <w:r w:rsidRPr="00003648">
        <w:rPr>
          <w:rFonts w:ascii="Times New Roman" w:hAnsi="Times New Roman" w:cs="Times New Roman"/>
          <w:sz w:val="22"/>
          <w:szCs w:val="22"/>
        </w:rPr>
        <w:t xml:space="preserve">w procesie przygotowania PZMM MOF </w:t>
      </w:r>
      <w:r w:rsidR="00003648">
        <w:rPr>
          <w:rFonts w:ascii="Times New Roman" w:hAnsi="Times New Roman" w:cs="Times New Roman"/>
          <w:sz w:val="22"/>
          <w:szCs w:val="22"/>
        </w:rPr>
        <w:t>Włodawa</w:t>
      </w:r>
      <w:r w:rsidR="00BD6B08">
        <w:rPr>
          <w:rFonts w:ascii="Times New Roman" w:hAnsi="Times New Roman" w:cs="Times New Roman"/>
          <w:sz w:val="22"/>
          <w:szCs w:val="22"/>
        </w:rPr>
        <w:t>.</w:t>
      </w:r>
      <w:r w:rsidR="00BD6B08">
        <w:rPr>
          <w:rFonts w:ascii="Times New Roman" w:hAnsi="Times New Roman" w:cs="Times New Roman"/>
          <w:sz w:val="22"/>
          <w:szCs w:val="22"/>
        </w:rPr>
        <w:br/>
      </w:r>
      <w:r w:rsidRPr="00BD6B08">
        <w:rPr>
          <w:rFonts w:ascii="Times New Roman" w:hAnsi="Times New Roman" w:cs="Times New Roman"/>
          <w:sz w:val="22"/>
          <w:szCs w:val="22"/>
        </w:rPr>
        <w:t xml:space="preserve">W uzasadnionych przypadkach, zwłaszcza jeśli kwestionariusze lub scenariusze ulegają modyfikacji lub wypracowaniu w toku realizacji zamówienia – Wykonawca może uwzględnić w procesie badawczym późniejsze uzgodnienie narzędzi badawczych przez Zamawiającego. </w:t>
      </w:r>
    </w:p>
    <w:p w14:paraId="5A5804AF" w14:textId="77777777" w:rsidR="00BD6B08" w:rsidRDefault="00906480" w:rsidP="000A2D50">
      <w:pPr>
        <w:pStyle w:val="Akapitzlist"/>
        <w:numPr>
          <w:ilvl w:val="0"/>
          <w:numId w:val="42"/>
        </w:numPr>
        <w:tabs>
          <w:tab w:val="left" w:pos="4260"/>
        </w:tabs>
        <w:jc w:val="both"/>
        <w:rPr>
          <w:rFonts w:ascii="Times New Roman" w:hAnsi="Times New Roman" w:cs="Times New Roman"/>
          <w:sz w:val="22"/>
          <w:szCs w:val="22"/>
        </w:rPr>
      </w:pPr>
      <w:r w:rsidRPr="00BD6B08">
        <w:rPr>
          <w:rFonts w:ascii="Times New Roman" w:hAnsi="Times New Roman" w:cs="Times New Roman"/>
          <w:sz w:val="22"/>
          <w:szCs w:val="22"/>
        </w:rPr>
        <w:t xml:space="preserve">opis planowanych metod badawczych na poszczególnych etapach realizacji zamówienia, opis grup badawczych, sposób realizacji badań oraz rodzaj i sposób pozyskiwania danych do analizy w ramach prac nad PZMM MOF </w:t>
      </w:r>
      <w:r w:rsidR="00BD6B08">
        <w:rPr>
          <w:rFonts w:ascii="Times New Roman" w:hAnsi="Times New Roman" w:cs="Times New Roman"/>
          <w:sz w:val="22"/>
          <w:szCs w:val="22"/>
        </w:rPr>
        <w:t>Włodawa</w:t>
      </w:r>
      <w:r w:rsidRPr="00BD6B08">
        <w:rPr>
          <w:rFonts w:ascii="Times New Roman" w:hAnsi="Times New Roman" w:cs="Times New Roman"/>
          <w:sz w:val="22"/>
          <w:szCs w:val="22"/>
        </w:rPr>
        <w:t xml:space="preserve">, </w:t>
      </w:r>
    </w:p>
    <w:p w14:paraId="2A0023B9" w14:textId="77777777" w:rsidR="00BD6B08" w:rsidRDefault="00906480" w:rsidP="000A2D50">
      <w:pPr>
        <w:pStyle w:val="Akapitzlist"/>
        <w:numPr>
          <w:ilvl w:val="0"/>
          <w:numId w:val="42"/>
        </w:numPr>
        <w:tabs>
          <w:tab w:val="left" w:pos="4260"/>
        </w:tabs>
        <w:jc w:val="both"/>
        <w:rPr>
          <w:rFonts w:ascii="Times New Roman" w:hAnsi="Times New Roman" w:cs="Times New Roman"/>
          <w:sz w:val="22"/>
          <w:szCs w:val="22"/>
        </w:rPr>
      </w:pPr>
      <w:r w:rsidRPr="00BD6B08">
        <w:rPr>
          <w:rFonts w:ascii="Times New Roman" w:hAnsi="Times New Roman" w:cs="Times New Roman"/>
          <w:sz w:val="22"/>
          <w:szCs w:val="22"/>
        </w:rPr>
        <w:t xml:space="preserve">opis, w jaki sposób zapewniona zostanie zgodność i spójność PZMM MOF </w:t>
      </w:r>
      <w:r w:rsidR="00BD6B08" w:rsidRPr="00BD6B08">
        <w:rPr>
          <w:rFonts w:ascii="Times New Roman" w:hAnsi="Times New Roman" w:cs="Times New Roman"/>
          <w:sz w:val="22"/>
          <w:szCs w:val="22"/>
        </w:rPr>
        <w:t>Włodawa</w:t>
      </w:r>
      <w:r w:rsidRPr="00BD6B08">
        <w:rPr>
          <w:rFonts w:ascii="Times New Roman" w:hAnsi="Times New Roman" w:cs="Times New Roman"/>
          <w:sz w:val="22"/>
          <w:szCs w:val="22"/>
        </w:rPr>
        <w:t xml:space="preserve"> z dokumentami, o których mowa w rozdziale I pkt 15, </w:t>
      </w:r>
    </w:p>
    <w:p w14:paraId="3798043F" w14:textId="77777777" w:rsidR="00BD6B08" w:rsidRDefault="00906480" w:rsidP="000A2D50">
      <w:pPr>
        <w:pStyle w:val="Akapitzlist"/>
        <w:numPr>
          <w:ilvl w:val="0"/>
          <w:numId w:val="42"/>
        </w:numPr>
        <w:tabs>
          <w:tab w:val="left" w:pos="4260"/>
        </w:tabs>
        <w:jc w:val="both"/>
        <w:rPr>
          <w:rFonts w:ascii="Times New Roman" w:hAnsi="Times New Roman" w:cs="Times New Roman"/>
          <w:sz w:val="22"/>
          <w:szCs w:val="22"/>
        </w:rPr>
      </w:pPr>
      <w:r w:rsidRPr="00BD6B08">
        <w:rPr>
          <w:rFonts w:ascii="Times New Roman" w:hAnsi="Times New Roman" w:cs="Times New Roman"/>
          <w:sz w:val="22"/>
          <w:szCs w:val="22"/>
        </w:rPr>
        <w:t xml:space="preserve">opis, w jaki sposób PZMM MOF </w:t>
      </w:r>
      <w:r w:rsidR="00BD6B08">
        <w:rPr>
          <w:rFonts w:ascii="Times New Roman" w:hAnsi="Times New Roman" w:cs="Times New Roman"/>
          <w:sz w:val="22"/>
          <w:szCs w:val="22"/>
        </w:rPr>
        <w:t>Włodawa</w:t>
      </w:r>
      <w:r w:rsidRPr="00BD6B08">
        <w:rPr>
          <w:rFonts w:ascii="Times New Roman" w:hAnsi="Times New Roman" w:cs="Times New Roman"/>
          <w:sz w:val="22"/>
          <w:szCs w:val="22"/>
        </w:rPr>
        <w:t xml:space="preserve"> będzie realizował merytoryczne zasady realizacji zamówienia, o których mowa w rozdziale I pkt 19 i 20, </w:t>
      </w:r>
    </w:p>
    <w:p w14:paraId="5CEBB444" w14:textId="7AE40D46" w:rsidR="00906480" w:rsidRPr="00BD6B08" w:rsidRDefault="00906480" w:rsidP="000A2D50">
      <w:pPr>
        <w:pStyle w:val="Akapitzlist"/>
        <w:numPr>
          <w:ilvl w:val="0"/>
          <w:numId w:val="42"/>
        </w:numPr>
        <w:tabs>
          <w:tab w:val="left" w:pos="4260"/>
        </w:tabs>
        <w:jc w:val="both"/>
        <w:rPr>
          <w:rFonts w:ascii="Times New Roman" w:hAnsi="Times New Roman" w:cs="Times New Roman"/>
          <w:sz w:val="22"/>
          <w:szCs w:val="22"/>
        </w:rPr>
      </w:pPr>
      <w:r w:rsidRPr="00BD6B08">
        <w:rPr>
          <w:rFonts w:ascii="Times New Roman" w:hAnsi="Times New Roman" w:cs="Times New Roman"/>
          <w:sz w:val="22"/>
          <w:szCs w:val="22"/>
        </w:rPr>
        <w:t xml:space="preserve">wskazanie pakietów działań, jakie zostaną ujęte w PZMM MOF </w:t>
      </w:r>
      <w:r w:rsidR="00BD6B08">
        <w:rPr>
          <w:rFonts w:ascii="Times New Roman" w:hAnsi="Times New Roman" w:cs="Times New Roman"/>
          <w:sz w:val="22"/>
          <w:szCs w:val="22"/>
        </w:rPr>
        <w:t>Włodawa</w:t>
      </w:r>
      <w:r w:rsidRPr="00BD6B08">
        <w:rPr>
          <w:rFonts w:ascii="Times New Roman" w:hAnsi="Times New Roman" w:cs="Times New Roman"/>
          <w:sz w:val="22"/>
          <w:szCs w:val="22"/>
        </w:rPr>
        <w:t xml:space="preserve">, tak aby wpierał on zrównoważony rozwój wszystkich rodzajów transportu zgodnie z rozdziałem II. </w:t>
      </w:r>
    </w:p>
    <w:p w14:paraId="596F6AF2" w14:textId="77777777" w:rsidR="00906480" w:rsidRPr="00906480" w:rsidRDefault="00906480" w:rsidP="005D41E3">
      <w:pPr>
        <w:tabs>
          <w:tab w:val="left" w:pos="4260"/>
        </w:tabs>
        <w:ind w:left="709"/>
        <w:jc w:val="both"/>
        <w:rPr>
          <w:rFonts w:ascii="Times New Roman" w:hAnsi="Times New Roman" w:cs="Times New Roman"/>
          <w:sz w:val="22"/>
          <w:szCs w:val="22"/>
        </w:rPr>
      </w:pPr>
      <w:r w:rsidRPr="00906480">
        <w:rPr>
          <w:rFonts w:ascii="Times New Roman" w:hAnsi="Times New Roman" w:cs="Times New Roman"/>
          <w:sz w:val="22"/>
          <w:szCs w:val="22"/>
        </w:rPr>
        <w:t xml:space="preserve">Wykonawca przekaże Zamawiającemu raport metodyczny w wersji edytowalnej e-mailem i/lub na płycie CD/DVD/pendrive. Zamawiający zastrzega sobie 5 dni roboczych od dnia otrzymania raportu na przesłanie ewentualnych uwag. Wykonawca dokona poprawek w nieprzekraczalnym terminie 3 dni roboczych od dnia otrzymania uwag od Zamawiającego. W przypadku nieuwzględnienia lub częściowego uwzględnienia uwag przez Wykonawcę, Zamawiający zastrzega sobie prawo do ich ponownego wniesienia i dalszych uzgodnień z Wykonawcą w tym zakresie. </w:t>
      </w:r>
    </w:p>
    <w:p w14:paraId="2266A261" w14:textId="70CC9446" w:rsidR="00906480" w:rsidRPr="00906480" w:rsidRDefault="00906480" w:rsidP="005D41E3">
      <w:pPr>
        <w:tabs>
          <w:tab w:val="left" w:pos="4260"/>
        </w:tabs>
        <w:ind w:left="709"/>
        <w:jc w:val="both"/>
        <w:rPr>
          <w:rFonts w:ascii="Times New Roman" w:hAnsi="Times New Roman" w:cs="Times New Roman"/>
          <w:sz w:val="22"/>
          <w:szCs w:val="22"/>
        </w:rPr>
      </w:pPr>
      <w:r w:rsidRPr="00906480">
        <w:rPr>
          <w:rFonts w:ascii="Times New Roman" w:hAnsi="Times New Roman" w:cs="Times New Roman"/>
          <w:sz w:val="22"/>
          <w:szCs w:val="22"/>
        </w:rPr>
        <w:t xml:space="preserve">Zaakceptowany przez Zamawiającego raport metodyczny Wykonawca przekazuje Zamawiającemu </w:t>
      </w:r>
      <w:r w:rsidR="00CC5BE7">
        <w:rPr>
          <w:rFonts w:ascii="Times New Roman" w:hAnsi="Times New Roman" w:cs="Times New Roman"/>
          <w:sz w:val="22"/>
          <w:szCs w:val="22"/>
        </w:rPr>
        <w:br/>
      </w:r>
      <w:r w:rsidRPr="00906480">
        <w:rPr>
          <w:rFonts w:ascii="Times New Roman" w:hAnsi="Times New Roman" w:cs="Times New Roman"/>
          <w:sz w:val="22"/>
          <w:szCs w:val="22"/>
        </w:rPr>
        <w:t xml:space="preserve">w sposób określony w § 11 umowy. </w:t>
      </w:r>
    </w:p>
    <w:p w14:paraId="56701C42" w14:textId="77777777" w:rsidR="00906480" w:rsidRPr="00906480" w:rsidRDefault="00906480" w:rsidP="005D41E3">
      <w:pPr>
        <w:tabs>
          <w:tab w:val="left" w:pos="4260"/>
        </w:tabs>
        <w:ind w:left="709"/>
        <w:jc w:val="both"/>
        <w:rPr>
          <w:rFonts w:ascii="Times New Roman" w:hAnsi="Times New Roman" w:cs="Times New Roman"/>
          <w:sz w:val="22"/>
          <w:szCs w:val="22"/>
        </w:rPr>
      </w:pPr>
      <w:r w:rsidRPr="00906480">
        <w:rPr>
          <w:rFonts w:ascii="Times New Roman" w:hAnsi="Times New Roman" w:cs="Times New Roman"/>
          <w:sz w:val="22"/>
          <w:szCs w:val="22"/>
        </w:rPr>
        <w:t xml:space="preserve">Po akceptacji raportu metodycznego przez Zamawiającego, ma on charakter wiążący dla Wykonawcy, zaś odstępstwa wymagają zgody Zamawiającego. Zmiany nie mogą jednak modyfikować ogólnego charakteru umowy. </w:t>
      </w:r>
    </w:p>
    <w:p w14:paraId="11474752" w14:textId="77777777" w:rsidR="0087643B" w:rsidRDefault="00906480" w:rsidP="000A2D50">
      <w:pPr>
        <w:pStyle w:val="Akapitzlist"/>
        <w:numPr>
          <w:ilvl w:val="0"/>
          <w:numId w:val="41"/>
        </w:numPr>
        <w:tabs>
          <w:tab w:val="left" w:pos="4260"/>
        </w:tabs>
        <w:jc w:val="both"/>
        <w:rPr>
          <w:rFonts w:ascii="Times New Roman" w:hAnsi="Times New Roman" w:cs="Times New Roman"/>
          <w:sz w:val="22"/>
          <w:szCs w:val="22"/>
        </w:rPr>
      </w:pPr>
      <w:r w:rsidRPr="0087643B">
        <w:rPr>
          <w:rFonts w:ascii="Times New Roman" w:hAnsi="Times New Roman" w:cs="Times New Roman"/>
          <w:sz w:val="22"/>
          <w:szCs w:val="22"/>
        </w:rPr>
        <w:t xml:space="preserve">Raport diagnostyczno-strategiczny – diagnoza stanu istniejącego i sytuacji </w:t>
      </w:r>
      <w:proofErr w:type="spellStart"/>
      <w:r w:rsidRPr="0087643B">
        <w:rPr>
          <w:rFonts w:ascii="Times New Roman" w:hAnsi="Times New Roman" w:cs="Times New Roman"/>
          <w:sz w:val="22"/>
          <w:szCs w:val="22"/>
        </w:rPr>
        <w:t>mobilnościowej</w:t>
      </w:r>
      <w:proofErr w:type="spellEnd"/>
      <w:r w:rsidRPr="0087643B">
        <w:rPr>
          <w:rFonts w:ascii="Times New Roman" w:hAnsi="Times New Roman" w:cs="Times New Roman"/>
          <w:sz w:val="22"/>
          <w:szCs w:val="22"/>
        </w:rPr>
        <w:t xml:space="preserve"> w MOF </w:t>
      </w:r>
      <w:r w:rsidR="00BD6B08" w:rsidRPr="0087643B">
        <w:rPr>
          <w:rFonts w:ascii="Times New Roman" w:hAnsi="Times New Roman" w:cs="Times New Roman"/>
          <w:sz w:val="22"/>
          <w:szCs w:val="22"/>
        </w:rPr>
        <w:t>Włodawa</w:t>
      </w:r>
      <w:r w:rsidRPr="0087643B">
        <w:rPr>
          <w:rFonts w:ascii="Times New Roman" w:hAnsi="Times New Roman" w:cs="Times New Roman"/>
          <w:sz w:val="22"/>
          <w:szCs w:val="22"/>
        </w:rPr>
        <w:t xml:space="preserve">. </w:t>
      </w:r>
    </w:p>
    <w:p w14:paraId="10BF239F" w14:textId="2F2164D0" w:rsidR="00893E40" w:rsidRPr="00553CF3" w:rsidRDefault="00906480" w:rsidP="00893E40">
      <w:pPr>
        <w:tabs>
          <w:tab w:val="left" w:pos="4260"/>
        </w:tabs>
        <w:ind w:left="851"/>
        <w:jc w:val="both"/>
        <w:rPr>
          <w:rFonts w:ascii="Times New Roman" w:hAnsi="Times New Roman" w:cs="Times New Roman"/>
          <w:color w:val="auto"/>
          <w:sz w:val="22"/>
          <w:szCs w:val="22"/>
        </w:rPr>
      </w:pPr>
      <w:r w:rsidRPr="0087643B">
        <w:rPr>
          <w:rFonts w:ascii="Times New Roman" w:hAnsi="Times New Roman" w:cs="Times New Roman"/>
          <w:sz w:val="22"/>
          <w:szCs w:val="22"/>
        </w:rPr>
        <w:t xml:space="preserve">Wykonawca przedstawi raport diagnostyczno-strategiczny </w:t>
      </w:r>
      <w:r w:rsidRPr="005D41E3">
        <w:rPr>
          <w:rFonts w:ascii="Times New Roman" w:hAnsi="Times New Roman" w:cs="Times New Roman"/>
          <w:b/>
          <w:bCs/>
          <w:sz w:val="22"/>
          <w:szCs w:val="22"/>
        </w:rPr>
        <w:t xml:space="preserve">w terminie </w:t>
      </w:r>
      <w:r w:rsidR="004318FF" w:rsidRPr="004318FF">
        <w:rPr>
          <w:rFonts w:ascii="Times New Roman" w:hAnsi="Times New Roman" w:cs="Times New Roman"/>
          <w:b/>
          <w:bCs/>
          <w:iCs/>
          <w:sz w:val="22"/>
          <w:szCs w:val="22"/>
        </w:rPr>
        <w:t xml:space="preserve">do </w:t>
      </w:r>
      <w:r w:rsidR="00303826">
        <w:rPr>
          <w:rFonts w:ascii="Times New Roman" w:hAnsi="Times New Roman" w:cs="Times New Roman"/>
          <w:b/>
          <w:bCs/>
          <w:iCs/>
          <w:sz w:val="22"/>
          <w:szCs w:val="22"/>
        </w:rPr>
        <w:t>9</w:t>
      </w:r>
      <w:r w:rsidR="004318FF" w:rsidRPr="004318FF">
        <w:rPr>
          <w:rFonts w:ascii="Times New Roman" w:hAnsi="Times New Roman" w:cs="Times New Roman"/>
          <w:b/>
          <w:bCs/>
          <w:iCs/>
          <w:sz w:val="22"/>
          <w:szCs w:val="22"/>
        </w:rPr>
        <w:t xml:space="preserve"> </w:t>
      </w:r>
      <w:r w:rsidR="00303826">
        <w:rPr>
          <w:rFonts w:ascii="Times New Roman" w:hAnsi="Times New Roman" w:cs="Times New Roman"/>
          <w:b/>
          <w:bCs/>
          <w:iCs/>
          <w:sz w:val="22"/>
          <w:szCs w:val="22"/>
        </w:rPr>
        <w:t>grudnia</w:t>
      </w:r>
      <w:r w:rsidR="004318FF" w:rsidRPr="004318FF">
        <w:rPr>
          <w:rFonts w:ascii="Times New Roman" w:hAnsi="Times New Roman" w:cs="Times New Roman"/>
          <w:b/>
          <w:bCs/>
          <w:iCs/>
          <w:sz w:val="22"/>
          <w:szCs w:val="22"/>
        </w:rPr>
        <w:t xml:space="preserve"> 202</w:t>
      </w:r>
      <w:r w:rsidR="00303826">
        <w:rPr>
          <w:rFonts w:ascii="Times New Roman" w:hAnsi="Times New Roman" w:cs="Times New Roman"/>
          <w:b/>
          <w:bCs/>
          <w:iCs/>
          <w:sz w:val="22"/>
          <w:szCs w:val="22"/>
        </w:rPr>
        <w:t>4</w:t>
      </w:r>
      <w:r w:rsidR="004318FF">
        <w:rPr>
          <w:rFonts w:ascii="Times New Roman" w:hAnsi="Times New Roman" w:cs="Times New Roman"/>
          <w:b/>
          <w:bCs/>
          <w:sz w:val="22"/>
          <w:szCs w:val="22"/>
        </w:rPr>
        <w:t xml:space="preserve"> r.</w:t>
      </w:r>
      <w:r w:rsidR="004318FF" w:rsidRPr="004318FF">
        <w:rPr>
          <w:rFonts w:ascii="Times New Roman" w:hAnsi="Times New Roman" w:cs="Times New Roman"/>
          <w:b/>
          <w:bCs/>
          <w:sz w:val="22"/>
          <w:szCs w:val="22"/>
        </w:rPr>
        <w:t xml:space="preserve"> </w:t>
      </w:r>
      <w:r w:rsidRPr="005D41E3">
        <w:rPr>
          <w:rFonts w:ascii="Times New Roman" w:hAnsi="Times New Roman" w:cs="Times New Roman"/>
          <w:b/>
          <w:bCs/>
          <w:sz w:val="22"/>
          <w:szCs w:val="22"/>
        </w:rPr>
        <w:t>od daty podpisania umowy.</w:t>
      </w:r>
      <w:r w:rsidRPr="0087643B">
        <w:rPr>
          <w:rFonts w:ascii="Times New Roman" w:hAnsi="Times New Roman" w:cs="Times New Roman"/>
          <w:sz w:val="22"/>
          <w:szCs w:val="22"/>
        </w:rPr>
        <w:t xml:space="preserve"> Wykonawca może zaproponować w raporcie metodycznym inny termin na opracowanie raportu diagnostyczno-strategicznego pod warunkiem, że nie spowoduje to wydłużenia terminów, o których mowa w § 6 ust 1 i 2 umowy, uwzględniając terminy na przeprowadzenie procedur, uzyskanie wymaganych opinii właściwych organów i akceptacji Zamawiającego do przedkładanych dokumentów. </w:t>
      </w:r>
      <w:r w:rsidR="00893E40" w:rsidRPr="00553CF3">
        <w:rPr>
          <w:rFonts w:ascii="Times New Roman" w:hAnsi="Times New Roman" w:cs="Times New Roman"/>
          <w:color w:val="auto"/>
          <w:sz w:val="22"/>
          <w:szCs w:val="22"/>
        </w:rPr>
        <w:t>W ramach raportu diagnostyczno-strategicznego powinny zostać uwzględnione wyniki przeprowadzonych badań i analiz, w tym:</w:t>
      </w:r>
    </w:p>
    <w:p w14:paraId="0FC6480E" w14:textId="499D84E9" w:rsidR="00893E40" w:rsidRPr="00553CF3" w:rsidRDefault="00893E40" w:rsidP="00893E40">
      <w:pPr>
        <w:pStyle w:val="Akapitzlist"/>
        <w:tabs>
          <w:tab w:val="left" w:pos="4260"/>
        </w:tabs>
        <w:ind w:left="851"/>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Badanie natężenia ruchu na obszarze MOF,</w:t>
      </w:r>
    </w:p>
    <w:p w14:paraId="44C70AE4" w14:textId="24D208CF" w:rsidR="00893E40" w:rsidRPr="00553CF3" w:rsidRDefault="00893E40" w:rsidP="00893E40">
      <w:pPr>
        <w:pStyle w:val="Akapitzlist"/>
        <w:tabs>
          <w:tab w:val="left" w:pos="4260"/>
        </w:tabs>
        <w:ind w:left="851"/>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Badanie natężenia hałasu na obszarze MOF,</w:t>
      </w:r>
    </w:p>
    <w:p w14:paraId="22F9A373" w14:textId="6A454634" w:rsidR="00893E40" w:rsidRPr="00553CF3" w:rsidRDefault="00893E40" w:rsidP="00893E40">
      <w:pPr>
        <w:pStyle w:val="Akapitzlist"/>
        <w:tabs>
          <w:tab w:val="left" w:pos="4260"/>
        </w:tabs>
        <w:ind w:left="851"/>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Analiza emisyjności transportu na obszarze MOF,</w:t>
      </w:r>
    </w:p>
    <w:p w14:paraId="5E00255A" w14:textId="55A16D19" w:rsidR="00893E40" w:rsidRPr="00553CF3" w:rsidRDefault="00893E40" w:rsidP="00893E40">
      <w:pPr>
        <w:pStyle w:val="Akapitzlist"/>
        <w:tabs>
          <w:tab w:val="left" w:pos="4260"/>
        </w:tabs>
        <w:ind w:left="851"/>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Badania ankietowe obszaru MOF.</w:t>
      </w:r>
    </w:p>
    <w:p w14:paraId="46A5DED6" w14:textId="1767D0D4" w:rsidR="00893E40" w:rsidRPr="00553CF3" w:rsidRDefault="00893E40" w:rsidP="00893E40">
      <w:pPr>
        <w:tabs>
          <w:tab w:val="left" w:pos="4260"/>
        </w:tabs>
        <w:ind w:left="851"/>
        <w:jc w:val="both"/>
        <w:rPr>
          <w:rFonts w:ascii="Times New Roman" w:hAnsi="Times New Roman" w:cs="Times New Roman"/>
          <w:color w:val="auto"/>
          <w:sz w:val="22"/>
          <w:szCs w:val="22"/>
        </w:rPr>
      </w:pPr>
      <w:r w:rsidRPr="00553CF3">
        <w:rPr>
          <w:rFonts w:ascii="Times New Roman" w:hAnsi="Times New Roman" w:cs="Times New Roman"/>
          <w:color w:val="auto"/>
          <w:sz w:val="22"/>
          <w:szCs w:val="22"/>
        </w:rPr>
        <w:t xml:space="preserve">Wraz z Raportem diagnostyczno-strategicznym dostarczone zostaną dokumenty w wersji papierowej i materiały na nośniku elektronicznym potwierdzające przeprowadzone badania i analizy (np. formularze wypełnionych ankiet, formularze badawcze - robocze, zbiorcze opracowania ankiet </w:t>
      </w:r>
      <w:r w:rsidR="00336594">
        <w:rPr>
          <w:rFonts w:ascii="Times New Roman" w:hAnsi="Times New Roman" w:cs="Times New Roman"/>
          <w:color w:val="auto"/>
          <w:sz w:val="22"/>
          <w:szCs w:val="22"/>
        </w:rPr>
        <w:br/>
      </w:r>
      <w:r w:rsidRPr="00553CF3">
        <w:rPr>
          <w:rFonts w:ascii="Times New Roman" w:hAnsi="Times New Roman" w:cs="Times New Roman"/>
          <w:color w:val="auto"/>
          <w:sz w:val="22"/>
          <w:szCs w:val="22"/>
        </w:rPr>
        <w:t>i zestawienia zbiorcze analiz tematycznych).</w:t>
      </w:r>
    </w:p>
    <w:p w14:paraId="533D2405" w14:textId="64629C38" w:rsidR="00893E40" w:rsidRDefault="00893E40" w:rsidP="0087643B">
      <w:pPr>
        <w:pStyle w:val="Akapitzlist"/>
        <w:tabs>
          <w:tab w:val="left" w:pos="4260"/>
        </w:tabs>
        <w:jc w:val="both"/>
        <w:rPr>
          <w:rFonts w:ascii="Times New Roman" w:hAnsi="Times New Roman" w:cs="Times New Roman"/>
          <w:sz w:val="22"/>
          <w:szCs w:val="22"/>
        </w:rPr>
      </w:pPr>
    </w:p>
    <w:p w14:paraId="4FEA0FBD" w14:textId="2A45CFAF" w:rsidR="0087643B" w:rsidRDefault="00906480" w:rsidP="0087643B">
      <w:pPr>
        <w:pStyle w:val="Akapitzlist"/>
        <w:tabs>
          <w:tab w:val="left" w:pos="4260"/>
        </w:tabs>
        <w:jc w:val="both"/>
        <w:rPr>
          <w:rFonts w:ascii="Times New Roman" w:hAnsi="Times New Roman" w:cs="Times New Roman"/>
          <w:sz w:val="22"/>
          <w:szCs w:val="22"/>
        </w:rPr>
      </w:pPr>
      <w:r w:rsidRPr="0087643B">
        <w:rPr>
          <w:rFonts w:ascii="Times New Roman" w:hAnsi="Times New Roman" w:cs="Times New Roman"/>
          <w:sz w:val="22"/>
          <w:szCs w:val="22"/>
        </w:rPr>
        <w:t xml:space="preserve">W ramach raportu diagnostyczno-strategicznego powinny zostać dostarczone wyniki analiz oraz ustalona wizja, strategiczne oraz szczegółowe cele PZMM MOF </w:t>
      </w:r>
      <w:r w:rsidR="00BD6B08" w:rsidRPr="0087643B">
        <w:rPr>
          <w:rFonts w:ascii="Times New Roman" w:hAnsi="Times New Roman" w:cs="Times New Roman"/>
          <w:sz w:val="22"/>
          <w:szCs w:val="22"/>
        </w:rPr>
        <w:t>Włodawa</w:t>
      </w:r>
      <w:r w:rsidRPr="0087643B">
        <w:rPr>
          <w:rFonts w:ascii="Times New Roman" w:hAnsi="Times New Roman" w:cs="Times New Roman"/>
          <w:sz w:val="22"/>
          <w:szCs w:val="22"/>
        </w:rPr>
        <w:t xml:space="preserve"> oraz wykonane kroki 2-6 Cyklu SUMP. Raport diagnostyczno-strategiczny powinien obejmować analizę stanu obecnego, w tym inwentaryzację dokumentów strategicznych. </w:t>
      </w:r>
    </w:p>
    <w:p w14:paraId="57876A1C" w14:textId="04C30A72" w:rsidR="0087643B" w:rsidRDefault="00906480" w:rsidP="0087643B">
      <w:pPr>
        <w:pStyle w:val="Akapitzlist"/>
        <w:tabs>
          <w:tab w:val="left" w:pos="4260"/>
        </w:tabs>
        <w:jc w:val="both"/>
        <w:rPr>
          <w:rFonts w:ascii="Times New Roman" w:hAnsi="Times New Roman" w:cs="Times New Roman"/>
          <w:sz w:val="22"/>
          <w:szCs w:val="22"/>
        </w:rPr>
      </w:pPr>
      <w:r w:rsidRPr="00906480">
        <w:rPr>
          <w:rFonts w:ascii="Times New Roman" w:hAnsi="Times New Roman" w:cs="Times New Roman"/>
          <w:sz w:val="22"/>
          <w:szCs w:val="22"/>
        </w:rPr>
        <w:t xml:space="preserve">Raport diagnostyczno-strategiczny powinien podsumowywać wyniki przeprowadzonych analiz </w:t>
      </w:r>
      <w:r w:rsidR="00336594">
        <w:rPr>
          <w:rFonts w:ascii="Times New Roman" w:hAnsi="Times New Roman" w:cs="Times New Roman"/>
          <w:sz w:val="22"/>
          <w:szCs w:val="22"/>
        </w:rPr>
        <w:br/>
      </w:r>
      <w:r w:rsidRPr="00906480">
        <w:rPr>
          <w:rFonts w:ascii="Times New Roman" w:hAnsi="Times New Roman" w:cs="Times New Roman"/>
          <w:sz w:val="22"/>
          <w:szCs w:val="22"/>
        </w:rPr>
        <w:t xml:space="preserve">w postaci analizy SWOT i na tej podstawie zawierać przegląd ustalonych wcześniej obszarów </w:t>
      </w:r>
      <w:r w:rsidRPr="00906480">
        <w:rPr>
          <w:rFonts w:ascii="Times New Roman" w:hAnsi="Times New Roman" w:cs="Times New Roman"/>
          <w:sz w:val="22"/>
          <w:szCs w:val="22"/>
        </w:rPr>
        <w:lastRenderedPageBreak/>
        <w:t xml:space="preserve">strategicznych, w razie potrzeby je uzupełniając, modyfikując, doprecyzowując i pogłębiając, jeśli wynika to z przeprowadzonych analiz. </w:t>
      </w:r>
    </w:p>
    <w:p w14:paraId="4AC7CFDB" w14:textId="77777777" w:rsidR="0087643B" w:rsidRDefault="00906480" w:rsidP="0087643B">
      <w:pPr>
        <w:pStyle w:val="Akapitzlist"/>
        <w:tabs>
          <w:tab w:val="left" w:pos="4260"/>
        </w:tabs>
        <w:jc w:val="both"/>
        <w:rPr>
          <w:rFonts w:ascii="Times New Roman" w:hAnsi="Times New Roman" w:cs="Times New Roman"/>
          <w:sz w:val="22"/>
          <w:szCs w:val="22"/>
        </w:rPr>
      </w:pPr>
      <w:r w:rsidRPr="00906480">
        <w:rPr>
          <w:rFonts w:ascii="Times New Roman" w:hAnsi="Times New Roman" w:cs="Times New Roman"/>
          <w:sz w:val="22"/>
          <w:szCs w:val="22"/>
        </w:rPr>
        <w:t xml:space="preserve">Raport diagnostyczno-strategiczny powinien również zgłębiać przegląd faktycznej realizacji wcześniejszych dokumentów dotyczących szeroko pojętej zrównoważonej mobilności, wskazując działania, które nie zostały zrealizowane oraz efekty, które nie zostały osiągnięte oraz wyjaśniać przyczyny takiego stanu rzeczy (identyfikacja barier finansowych, instytucjonalnych itp.) lub wskazując sposób badania tych przyczyn. </w:t>
      </w:r>
    </w:p>
    <w:p w14:paraId="08C0B781" w14:textId="410DD597" w:rsidR="00906480" w:rsidRPr="00906480" w:rsidRDefault="00906480" w:rsidP="0087643B">
      <w:pPr>
        <w:pStyle w:val="Akapitzlist"/>
        <w:tabs>
          <w:tab w:val="left" w:pos="4260"/>
        </w:tabs>
        <w:jc w:val="both"/>
        <w:rPr>
          <w:rFonts w:ascii="Times New Roman" w:hAnsi="Times New Roman" w:cs="Times New Roman"/>
          <w:sz w:val="22"/>
          <w:szCs w:val="22"/>
        </w:rPr>
      </w:pPr>
      <w:r w:rsidRPr="00906480">
        <w:rPr>
          <w:rFonts w:ascii="Times New Roman" w:hAnsi="Times New Roman" w:cs="Times New Roman"/>
          <w:sz w:val="22"/>
          <w:szCs w:val="22"/>
        </w:rPr>
        <w:t xml:space="preserve">Zamawiający zastrzega sobie 7 dni roboczych od dnia otrzymania raportu na przesłanie ewentualnych uwag. Wykonawca dokona poprawek w nieprzekraczalnym terminie 5 dni roboczych od dnia otrzymania uwag od Zamawiającego. W przypadku nieuwzględnienia lub częściowego uwzględnienia uwag przez Wykonawcę, Zamawiający zastrzega sobie prawo do ich ponownego wniesienia i dalszych uzgodnień z Wykonawcą w tym zakresie. </w:t>
      </w:r>
    </w:p>
    <w:p w14:paraId="7E96AFAF" w14:textId="77777777" w:rsidR="0087643B" w:rsidRDefault="00906480" w:rsidP="000A2D50">
      <w:pPr>
        <w:pStyle w:val="Akapitzlist"/>
        <w:numPr>
          <w:ilvl w:val="0"/>
          <w:numId w:val="41"/>
        </w:numPr>
        <w:tabs>
          <w:tab w:val="left" w:pos="4260"/>
        </w:tabs>
        <w:jc w:val="both"/>
        <w:rPr>
          <w:rFonts w:ascii="Times New Roman" w:hAnsi="Times New Roman" w:cs="Times New Roman"/>
          <w:sz w:val="22"/>
          <w:szCs w:val="22"/>
        </w:rPr>
      </w:pPr>
      <w:r w:rsidRPr="0087643B">
        <w:rPr>
          <w:rFonts w:ascii="Times New Roman" w:hAnsi="Times New Roman" w:cs="Times New Roman"/>
          <w:sz w:val="22"/>
          <w:szCs w:val="22"/>
        </w:rPr>
        <w:t xml:space="preserve">PZMM MOF </w:t>
      </w:r>
      <w:r w:rsidR="00BD6B08" w:rsidRPr="0087643B">
        <w:rPr>
          <w:rFonts w:ascii="Times New Roman" w:hAnsi="Times New Roman" w:cs="Times New Roman"/>
          <w:sz w:val="22"/>
          <w:szCs w:val="22"/>
        </w:rPr>
        <w:t>Włodawa</w:t>
      </w:r>
      <w:r w:rsidRPr="0087643B">
        <w:rPr>
          <w:rFonts w:ascii="Times New Roman" w:hAnsi="Times New Roman" w:cs="Times New Roman"/>
          <w:sz w:val="22"/>
          <w:szCs w:val="22"/>
        </w:rPr>
        <w:t xml:space="preserve"> wraz z prognozą oceny oddziaływania na środowisko i opinią właściwego ministra</w:t>
      </w:r>
      <w:r w:rsidR="0087643B">
        <w:rPr>
          <w:rFonts w:ascii="Times New Roman" w:hAnsi="Times New Roman" w:cs="Times New Roman"/>
          <w:sz w:val="22"/>
          <w:szCs w:val="22"/>
        </w:rPr>
        <w:t>.</w:t>
      </w:r>
    </w:p>
    <w:p w14:paraId="61A3704F" w14:textId="49745815" w:rsidR="0087643B" w:rsidRDefault="00906480" w:rsidP="0087643B">
      <w:pPr>
        <w:pStyle w:val="Akapitzlist"/>
        <w:tabs>
          <w:tab w:val="left" w:pos="4260"/>
        </w:tabs>
        <w:jc w:val="both"/>
        <w:rPr>
          <w:rFonts w:ascii="Times New Roman" w:hAnsi="Times New Roman" w:cs="Times New Roman"/>
          <w:sz w:val="22"/>
          <w:szCs w:val="22"/>
        </w:rPr>
      </w:pPr>
      <w:r w:rsidRPr="0087643B">
        <w:rPr>
          <w:rFonts w:ascii="Times New Roman" w:hAnsi="Times New Roman" w:cs="Times New Roman"/>
          <w:sz w:val="22"/>
          <w:szCs w:val="22"/>
        </w:rPr>
        <w:t xml:space="preserve">Wykonawca zobowiązany jest do przedłożenia PZMM MOF </w:t>
      </w:r>
      <w:r w:rsidR="00BD6B08" w:rsidRPr="0087643B">
        <w:rPr>
          <w:rFonts w:ascii="Times New Roman" w:hAnsi="Times New Roman" w:cs="Times New Roman"/>
          <w:sz w:val="22"/>
          <w:szCs w:val="22"/>
        </w:rPr>
        <w:t>Włodawa</w:t>
      </w:r>
      <w:r w:rsidRPr="0087643B">
        <w:rPr>
          <w:rFonts w:ascii="Times New Roman" w:hAnsi="Times New Roman" w:cs="Times New Roman"/>
          <w:sz w:val="22"/>
          <w:szCs w:val="22"/>
        </w:rPr>
        <w:t xml:space="preserve"> wraz z prognozą oceny oddziaływania na środowisko (z uwzględnieniem konsultacji społecznych) i opinią właściwego ministra, gotowego do uchwalania przez Radę Mi</w:t>
      </w:r>
      <w:r w:rsidR="006B585B">
        <w:rPr>
          <w:rFonts w:ascii="Times New Roman" w:hAnsi="Times New Roman" w:cs="Times New Roman"/>
          <w:sz w:val="22"/>
          <w:szCs w:val="22"/>
        </w:rPr>
        <w:t>ejską we</w:t>
      </w:r>
      <w:r w:rsidRPr="0087643B">
        <w:rPr>
          <w:rFonts w:ascii="Times New Roman" w:hAnsi="Times New Roman" w:cs="Times New Roman"/>
          <w:sz w:val="22"/>
          <w:szCs w:val="22"/>
        </w:rPr>
        <w:t xml:space="preserve"> </w:t>
      </w:r>
      <w:r w:rsidR="00BD6B08" w:rsidRPr="0087643B">
        <w:rPr>
          <w:rFonts w:ascii="Times New Roman" w:hAnsi="Times New Roman" w:cs="Times New Roman"/>
          <w:sz w:val="22"/>
          <w:szCs w:val="22"/>
        </w:rPr>
        <w:t>Włoda</w:t>
      </w:r>
      <w:r w:rsidR="006B585B">
        <w:rPr>
          <w:rFonts w:ascii="Times New Roman" w:hAnsi="Times New Roman" w:cs="Times New Roman"/>
          <w:sz w:val="22"/>
          <w:szCs w:val="22"/>
        </w:rPr>
        <w:t>wie</w:t>
      </w:r>
      <w:r w:rsidRPr="0087643B">
        <w:rPr>
          <w:rFonts w:ascii="Times New Roman" w:hAnsi="Times New Roman" w:cs="Times New Roman"/>
          <w:sz w:val="22"/>
          <w:szCs w:val="22"/>
        </w:rPr>
        <w:t xml:space="preserve"> i Radę Gminy </w:t>
      </w:r>
      <w:r w:rsidR="00BD6B08" w:rsidRPr="0087643B">
        <w:rPr>
          <w:rFonts w:ascii="Times New Roman" w:hAnsi="Times New Roman" w:cs="Times New Roman"/>
          <w:sz w:val="22"/>
          <w:szCs w:val="22"/>
        </w:rPr>
        <w:t>Włodawa</w:t>
      </w:r>
      <w:r w:rsidRPr="0087643B">
        <w:rPr>
          <w:rFonts w:ascii="Times New Roman" w:hAnsi="Times New Roman" w:cs="Times New Roman"/>
          <w:sz w:val="22"/>
          <w:szCs w:val="22"/>
        </w:rPr>
        <w:t xml:space="preserve"> </w:t>
      </w:r>
      <w:r w:rsidR="00336594">
        <w:rPr>
          <w:rFonts w:ascii="Times New Roman" w:hAnsi="Times New Roman" w:cs="Times New Roman"/>
          <w:sz w:val="22"/>
          <w:szCs w:val="22"/>
        </w:rPr>
        <w:br/>
      </w:r>
      <w:r w:rsidRPr="0087643B">
        <w:rPr>
          <w:rFonts w:ascii="Times New Roman" w:hAnsi="Times New Roman" w:cs="Times New Roman"/>
          <w:sz w:val="22"/>
          <w:szCs w:val="22"/>
        </w:rPr>
        <w:t xml:space="preserve">w terminie, o którym mowa </w:t>
      </w:r>
      <w:r w:rsidRPr="00906480">
        <w:rPr>
          <w:rFonts w:ascii="Times New Roman" w:hAnsi="Times New Roman" w:cs="Times New Roman"/>
          <w:sz w:val="22"/>
          <w:szCs w:val="22"/>
        </w:rPr>
        <w:t xml:space="preserve">w § 6 ust. 2. Wykonawca zobowiązany jest zaplanować wszelkie działania w ramach umowy w taki sposób, aby ww. termin został dotrzymany. </w:t>
      </w:r>
    </w:p>
    <w:p w14:paraId="42AE7FDE" w14:textId="77777777" w:rsidR="0087643B" w:rsidRDefault="00906480" w:rsidP="0087643B">
      <w:pPr>
        <w:pStyle w:val="Akapitzlist"/>
        <w:tabs>
          <w:tab w:val="left" w:pos="4260"/>
        </w:tabs>
        <w:jc w:val="both"/>
        <w:rPr>
          <w:rFonts w:ascii="Times New Roman" w:hAnsi="Times New Roman" w:cs="Times New Roman"/>
          <w:sz w:val="22"/>
          <w:szCs w:val="22"/>
        </w:rPr>
      </w:pPr>
      <w:r w:rsidRPr="00906480">
        <w:rPr>
          <w:rFonts w:ascii="Times New Roman" w:hAnsi="Times New Roman" w:cs="Times New Roman"/>
          <w:sz w:val="22"/>
          <w:szCs w:val="22"/>
        </w:rPr>
        <w:t xml:space="preserve">PZMM MOF </w:t>
      </w:r>
      <w:r w:rsidR="00BD6B08">
        <w:rPr>
          <w:rFonts w:ascii="Times New Roman" w:hAnsi="Times New Roman" w:cs="Times New Roman"/>
          <w:sz w:val="22"/>
          <w:szCs w:val="22"/>
        </w:rPr>
        <w:t>Włodawa</w:t>
      </w:r>
      <w:r w:rsidRPr="00906480">
        <w:rPr>
          <w:rFonts w:ascii="Times New Roman" w:hAnsi="Times New Roman" w:cs="Times New Roman"/>
          <w:sz w:val="22"/>
          <w:szCs w:val="22"/>
        </w:rPr>
        <w:t xml:space="preserve"> jest głównym produktem zamówienia i powinien obejmować głównie części postulatywne. Wyciąg z diagnozy nie powinien zawierać więcej niż 25% objętości PZMM MOF </w:t>
      </w:r>
      <w:r w:rsidR="00BD6B08">
        <w:rPr>
          <w:rFonts w:ascii="Times New Roman" w:hAnsi="Times New Roman" w:cs="Times New Roman"/>
          <w:sz w:val="22"/>
          <w:szCs w:val="22"/>
        </w:rPr>
        <w:t>Włodawa</w:t>
      </w:r>
      <w:r w:rsidRPr="00906480">
        <w:rPr>
          <w:rFonts w:ascii="Times New Roman" w:hAnsi="Times New Roman" w:cs="Times New Roman"/>
          <w:sz w:val="22"/>
          <w:szCs w:val="22"/>
        </w:rPr>
        <w:t xml:space="preserve"> i obejmować kluczowe wnioski, determinujące późniejsze działania. </w:t>
      </w:r>
    </w:p>
    <w:p w14:paraId="7DE94763" w14:textId="77777777" w:rsidR="0087643B" w:rsidRDefault="00906480" w:rsidP="0087643B">
      <w:pPr>
        <w:pStyle w:val="Akapitzlist"/>
        <w:tabs>
          <w:tab w:val="left" w:pos="4260"/>
        </w:tabs>
        <w:jc w:val="both"/>
        <w:rPr>
          <w:rFonts w:ascii="Times New Roman" w:hAnsi="Times New Roman" w:cs="Times New Roman"/>
          <w:sz w:val="22"/>
          <w:szCs w:val="22"/>
        </w:rPr>
      </w:pPr>
      <w:r w:rsidRPr="00906480">
        <w:rPr>
          <w:rFonts w:ascii="Times New Roman" w:hAnsi="Times New Roman" w:cs="Times New Roman"/>
          <w:sz w:val="22"/>
          <w:szCs w:val="22"/>
        </w:rPr>
        <w:t xml:space="preserve">Elementem PZMM MOF </w:t>
      </w:r>
      <w:r w:rsidR="00BD6B08">
        <w:rPr>
          <w:rFonts w:ascii="Times New Roman" w:hAnsi="Times New Roman" w:cs="Times New Roman"/>
          <w:sz w:val="22"/>
          <w:szCs w:val="22"/>
        </w:rPr>
        <w:t>Włodawa</w:t>
      </w:r>
      <w:r w:rsidRPr="00906480">
        <w:rPr>
          <w:rFonts w:ascii="Times New Roman" w:hAnsi="Times New Roman" w:cs="Times New Roman"/>
          <w:sz w:val="22"/>
          <w:szCs w:val="22"/>
        </w:rPr>
        <w:t xml:space="preserve"> będzie streszczenie w języku niespecjalistycznym, zawierające omówienie wszystkich ważnych aspektów działań przewidzianych w PZMM MOF </w:t>
      </w:r>
      <w:r w:rsidR="00BD6B08">
        <w:rPr>
          <w:rFonts w:ascii="Times New Roman" w:hAnsi="Times New Roman" w:cs="Times New Roman"/>
          <w:sz w:val="22"/>
          <w:szCs w:val="22"/>
        </w:rPr>
        <w:t>Włodawa</w:t>
      </w:r>
      <w:r w:rsidRPr="00906480">
        <w:rPr>
          <w:rFonts w:ascii="Times New Roman" w:hAnsi="Times New Roman" w:cs="Times New Roman"/>
          <w:sz w:val="22"/>
          <w:szCs w:val="22"/>
        </w:rPr>
        <w:t xml:space="preserve">, w formie prezentacji graficznych i zestawień tabelarycznych wraz z uzasadnieniem i korzyściami dla mieszkańców. W załącznikach PZMM MOF </w:t>
      </w:r>
      <w:r w:rsidR="00BD6B08">
        <w:rPr>
          <w:rFonts w:ascii="Times New Roman" w:hAnsi="Times New Roman" w:cs="Times New Roman"/>
          <w:sz w:val="22"/>
          <w:szCs w:val="22"/>
        </w:rPr>
        <w:t>Włodawa</w:t>
      </w:r>
      <w:r w:rsidRPr="00906480">
        <w:rPr>
          <w:rFonts w:ascii="Times New Roman" w:hAnsi="Times New Roman" w:cs="Times New Roman"/>
          <w:sz w:val="22"/>
          <w:szCs w:val="22"/>
        </w:rPr>
        <w:t xml:space="preserve"> będzie zawierać pełną dokumentację dokonanych analiz i badań w układzie zgodnym z Cyklem SUMP. </w:t>
      </w:r>
    </w:p>
    <w:p w14:paraId="357F358D" w14:textId="441BE9E8" w:rsidR="00906480" w:rsidRPr="00906480" w:rsidRDefault="00906480" w:rsidP="0087643B">
      <w:pPr>
        <w:pStyle w:val="Akapitzlist"/>
        <w:tabs>
          <w:tab w:val="left" w:pos="4260"/>
        </w:tabs>
        <w:jc w:val="both"/>
        <w:rPr>
          <w:rFonts w:ascii="Times New Roman" w:hAnsi="Times New Roman" w:cs="Times New Roman"/>
          <w:sz w:val="22"/>
          <w:szCs w:val="22"/>
        </w:rPr>
      </w:pPr>
      <w:r w:rsidRPr="00906480">
        <w:rPr>
          <w:rFonts w:ascii="Times New Roman" w:hAnsi="Times New Roman" w:cs="Times New Roman"/>
          <w:sz w:val="22"/>
          <w:szCs w:val="22"/>
        </w:rPr>
        <w:t xml:space="preserve">Zgodnie z ustawą OOŚ ze względu na obszar oraz ilość analizowanych komponentów PZMM MOF </w:t>
      </w:r>
      <w:r w:rsidR="00BD6B08">
        <w:rPr>
          <w:rFonts w:ascii="Times New Roman" w:hAnsi="Times New Roman" w:cs="Times New Roman"/>
          <w:sz w:val="22"/>
          <w:szCs w:val="22"/>
        </w:rPr>
        <w:t>Włodawa</w:t>
      </w:r>
      <w:r w:rsidRPr="00906480">
        <w:rPr>
          <w:rFonts w:ascii="Times New Roman" w:hAnsi="Times New Roman" w:cs="Times New Roman"/>
          <w:sz w:val="22"/>
          <w:szCs w:val="22"/>
        </w:rPr>
        <w:t xml:space="preserve"> podlega strategicznej ocenie oddziaływania na środowisko. Wykonawca w ramach procedury wykona minimum: </w:t>
      </w:r>
    </w:p>
    <w:p w14:paraId="472485AC"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projekty ogłoszeń, </w:t>
      </w:r>
      <w:proofErr w:type="spellStart"/>
      <w:r w:rsidRPr="007F252F">
        <w:rPr>
          <w:rFonts w:ascii="Times New Roman" w:hAnsi="Times New Roman" w:cs="Times New Roman"/>
          <w:sz w:val="22"/>
          <w:szCs w:val="22"/>
        </w:rPr>
        <w:t>obwieszczeń</w:t>
      </w:r>
      <w:proofErr w:type="spellEnd"/>
      <w:r w:rsidRPr="007F252F">
        <w:rPr>
          <w:rFonts w:ascii="Times New Roman" w:hAnsi="Times New Roman" w:cs="Times New Roman"/>
          <w:sz w:val="22"/>
          <w:szCs w:val="22"/>
        </w:rPr>
        <w:t xml:space="preserve">, zestawień oraz wszelkich innych niezbędnych dokumentów wymaganych przepisami prawa, </w:t>
      </w:r>
    </w:p>
    <w:p w14:paraId="55690639"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złożenie wniosku o uzgodnienie stopnia szczegółowości informacji zawartych w prognozie oddziaływania na środowisko i uzyskanie uzgodnień od właściwych organów, </w:t>
      </w:r>
    </w:p>
    <w:p w14:paraId="4FF238FB"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przeanalizowanie poszczególnych zależności w procesie sporządzania PZMM MOF </w:t>
      </w:r>
      <w:r w:rsidR="00BD6B08" w:rsidRPr="007F252F">
        <w:rPr>
          <w:rFonts w:ascii="Times New Roman" w:hAnsi="Times New Roman" w:cs="Times New Roman"/>
          <w:sz w:val="22"/>
          <w:szCs w:val="22"/>
        </w:rPr>
        <w:t>Włodawa</w:t>
      </w:r>
      <w:r w:rsidRPr="007F252F">
        <w:rPr>
          <w:rFonts w:ascii="Times New Roman" w:hAnsi="Times New Roman" w:cs="Times New Roman"/>
          <w:sz w:val="22"/>
          <w:szCs w:val="22"/>
        </w:rPr>
        <w:t xml:space="preserve">, czego wynikiem będzie wykonanie prognozy oddziaływania na środowisko, jako opracowania podsumowującego przygotowanie PZMM MOF </w:t>
      </w:r>
      <w:r w:rsidR="00BD6B08" w:rsidRPr="007F252F">
        <w:rPr>
          <w:rFonts w:ascii="Times New Roman" w:hAnsi="Times New Roman" w:cs="Times New Roman"/>
          <w:sz w:val="22"/>
          <w:szCs w:val="22"/>
        </w:rPr>
        <w:t>Włodawa</w:t>
      </w:r>
      <w:r w:rsidRPr="007F252F">
        <w:rPr>
          <w:rFonts w:ascii="Times New Roman" w:hAnsi="Times New Roman" w:cs="Times New Roman"/>
          <w:sz w:val="22"/>
          <w:szCs w:val="22"/>
        </w:rPr>
        <w:t xml:space="preserve">, </w:t>
      </w:r>
    </w:p>
    <w:p w14:paraId="5614FA92"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sporządzenie prognozy oddziaływania na środowisko będącej podsumowaniem przeprowadzonych analiz,</w:t>
      </w:r>
    </w:p>
    <w:p w14:paraId="7644A6DB"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uzyskanie opinii od właściwych organów dla projektu PZMM MOF </w:t>
      </w:r>
      <w:r w:rsidR="00BD6B08" w:rsidRPr="007F252F">
        <w:rPr>
          <w:rFonts w:ascii="Times New Roman" w:hAnsi="Times New Roman" w:cs="Times New Roman"/>
          <w:sz w:val="22"/>
          <w:szCs w:val="22"/>
        </w:rPr>
        <w:t>Włodawa</w:t>
      </w:r>
      <w:r w:rsidRPr="007F252F">
        <w:rPr>
          <w:rFonts w:ascii="Times New Roman" w:hAnsi="Times New Roman" w:cs="Times New Roman"/>
          <w:sz w:val="22"/>
          <w:szCs w:val="22"/>
        </w:rPr>
        <w:t xml:space="preserve">, </w:t>
      </w:r>
    </w:p>
    <w:p w14:paraId="65F8C94E"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przeprowadzenie konsultacji społecznych w związku z zakończeniem prac nad projektem PZMM MOF </w:t>
      </w:r>
      <w:r w:rsidR="00BD6B08" w:rsidRPr="007F252F">
        <w:rPr>
          <w:rFonts w:ascii="Times New Roman" w:hAnsi="Times New Roman" w:cs="Times New Roman"/>
          <w:sz w:val="22"/>
          <w:szCs w:val="22"/>
        </w:rPr>
        <w:t>Włodawa</w:t>
      </w:r>
      <w:r w:rsidRPr="007F252F">
        <w:rPr>
          <w:rFonts w:ascii="Times New Roman" w:hAnsi="Times New Roman" w:cs="Times New Roman"/>
          <w:sz w:val="22"/>
          <w:szCs w:val="22"/>
        </w:rPr>
        <w:t xml:space="preserve"> w ramach procedury Strategicznej Oceny Oddziaływania na Środowisko (nie wynikających z metodyki SUMP), </w:t>
      </w:r>
    </w:p>
    <w:p w14:paraId="06B7E1B9"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przygotowanie zestawienia tabelarycznego wraz z propozycją rozstrzygnięć do złożonych wniosków i uwag w ramach konsultacji społecznych procedury środowiskowej, </w:t>
      </w:r>
    </w:p>
    <w:p w14:paraId="0552FD46"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uwzględnienie złożonych wniosków i uwag w ramach konsultacji społecznych procedury środowiskowej zgodnie z ich rozpatrzeniem, </w:t>
      </w:r>
    </w:p>
    <w:p w14:paraId="3F330FD0" w14:textId="77777777" w:rsid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wszystkie informacje zebrane podczas postępowania w sprawie strategicznej oceny oddziaływania na środowisko muszą być uwzględnione w ostatecznej wersji dokumentu, </w:t>
      </w:r>
    </w:p>
    <w:p w14:paraId="2E66CDBF" w14:textId="0F63FEF7" w:rsidR="00906480" w:rsidRPr="007F252F" w:rsidRDefault="00906480" w:rsidP="007F252F">
      <w:pPr>
        <w:pStyle w:val="Akapitzlist"/>
        <w:numPr>
          <w:ilvl w:val="0"/>
          <w:numId w:val="28"/>
        </w:numPr>
        <w:tabs>
          <w:tab w:val="left" w:pos="993"/>
        </w:tabs>
        <w:ind w:left="993" w:hanging="284"/>
        <w:jc w:val="both"/>
        <w:rPr>
          <w:rFonts w:ascii="Times New Roman" w:hAnsi="Times New Roman" w:cs="Times New Roman"/>
          <w:sz w:val="22"/>
          <w:szCs w:val="22"/>
        </w:rPr>
      </w:pPr>
      <w:r w:rsidRPr="007F252F">
        <w:rPr>
          <w:rFonts w:ascii="Times New Roman" w:hAnsi="Times New Roman" w:cs="Times New Roman"/>
          <w:sz w:val="22"/>
          <w:szCs w:val="22"/>
        </w:rPr>
        <w:t xml:space="preserve">przygotowanie pisemnego podsumowania strategicznej oceny oddziaływania na środowisko </w:t>
      </w:r>
      <w:r w:rsidR="00336594">
        <w:rPr>
          <w:rFonts w:ascii="Times New Roman" w:hAnsi="Times New Roman" w:cs="Times New Roman"/>
          <w:sz w:val="22"/>
          <w:szCs w:val="22"/>
        </w:rPr>
        <w:br/>
      </w:r>
      <w:r w:rsidRPr="007F252F">
        <w:rPr>
          <w:rFonts w:ascii="Times New Roman" w:hAnsi="Times New Roman" w:cs="Times New Roman"/>
          <w:sz w:val="22"/>
          <w:szCs w:val="22"/>
        </w:rPr>
        <w:lastRenderedPageBreak/>
        <w:t xml:space="preserve">i informacji, o których mowa w art. 55 ustawy OOŚ. </w:t>
      </w:r>
    </w:p>
    <w:p w14:paraId="38EFD694" w14:textId="77777777" w:rsidR="00906480" w:rsidRPr="00906480" w:rsidRDefault="00906480" w:rsidP="0087643B">
      <w:pPr>
        <w:tabs>
          <w:tab w:val="left" w:pos="4260"/>
        </w:tabs>
        <w:ind w:left="709"/>
        <w:jc w:val="both"/>
        <w:rPr>
          <w:rFonts w:ascii="Times New Roman" w:hAnsi="Times New Roman" w:cs="Times New Roman"/>
          <w:sz w:val="22"/>
          <w:szCs w:val="22"/>
        </w:rPr>
      </w:pPr>
      <w:r w:rsidRPr="00906480">
        <w:rPr>
          <w:rFonts w:ascii="Times New Roman" w:hAnsi="Times New Roman" w:cs="Times New Roman"/>
          <w:sz w:val="22"/>
          <w:szCs w:val="22"/>
        </w:rPr>
        <w:t xml:space="preserve">Każdorazowo po przedstawieniu dokumentów, Zamawiający ma 10 dni roboczych na przesłanie ewentualnych uwag. Wykonawca dokona poprawek w nieprzekraczalnym terminie 5 dni roboczych od dnia otrzymania uwag od Zamawiającego. W przypadku nieuwzględnienia lub częściowego uwzględnienia uwag przez Wykonawcę, Zamawiający zastrzega sobie prawo do ich ponownego wniesienia i dalszych uzgodnień z Wykonawcą w tym zakresie. </w:t>
      </w:r>
    </w:p>
    <w:p w14:paraId="3746C1F8" w14:textId="6DBC6C8B" w:rsidR="00BD6B08" w:rsidRPr="0087643B" w:rsidRDefault="00906480" w:rsidP="007F252F">
      <w:pPr>
        <w:pStyle w:val="Akapitzlist"/>
        <w:tabs>
          <w:tab w:val="left" w:pos="4260"/>
        </w:tabs>
        <w:jc w:val="both"/>
        <w:rPr>
          <w:rFonts w:ascii="Times New Roman" w:hAnsi="Times New Roman" w:cs="Times New Roman"/>
          <w:sz w:val="22"/>
          <w:szCs w:val="22"/>
        </w:rPr>
      </w:pPr>
      <w:r w:rsidRPr="0087643B">
        <w:rPr>
          <w:rFonts w:ascii="Times New Roman" w:hAnsi="Times New Roman" w:cs="Times New Roman"/>
          <w:sz w:val="22"/>
          <w:szCs w:val="22"/>
        </w:rPr>
        <w:t xml:space="preserve">Wykonawca przekaże projekt PZMM MOF </w:t>
      </w:r>
      <w:r w:rsidR="00BD6B08" w:rsidRPr="0087643B">
        <w:rPr>
          <w:rFonts w:ascii="Times New Roman" w:hAnsi="Times New Roman" w:cs="Times New Roman"/>
          <w:sz w:val="22"/>
          <w:szCs w:val="22"/>
        </w:rPr>
        <w:t>Włodawa</w:t>
      </w:r>
      <w:r w:rsidRPr="0087643B">
        <w:rPr>
          <w:rFonts w:ascii="Times New Roman" w:hAnsi="Times New Roman" w:cs="Times New Roman"/>
          <w:sz w:val="22"/>
          <w:szCs w:val="22"/>
        </w:rPr>
        <w:t xml:space="preserve"> wraz z załącznikami do oceny przez właściwego ministra. Uznanie przez Zamawiającego projektu PZMM MOF </w:t>
      </w:r>
      <w:r w:rsidR="00BD6B08" w:rsidRPr="0087643B">
        <w:rPr>
          <w:rFonts w:ascii="Times New Roman" w:hAnsi="Times New Roman" w:cs="Times New Roman"/>
          <w:sz w:val="22"/>
          <w:szCs w:val="22"/>
        </w:rPr>
        <w:t>Włodawa</w:t>
      </w:r>
      <w:r w:rsidRPr="0087643B">
        <w:rPr>
          <w:rFonts w:ascii="Times New Roman" w:hAnsi="Times New Roman" w:cs="Times New Roman"/>
          <w:sz w:val="22"/>
          <w:szCs w:val="22"/>
        </w:rPr>
        <w:t xml:space="preserve"> jako wypełniającego ideę SUMP i zgodnego z przedmiotem zamówienia jest możliwe tylko w przypadku, gdy weryfikacja przez ministerstwo wszystkich 8 zasad wskazanych w ww. „Formularzu oceny SUMP w ramach </w:t>
      </w:r>
      <w:proofErr w:type="spellStart"/>
      <w:r w:rsidRPr="0087643B">
        <w:rPr>
          <w:rFonts w:ascii="Times New Roman" w:hAnsi="Times New Roman" w:cs="Times New Roman"/>
          <w:sz w:val="22"/>
          <w:szCs w:val="22"/>
        </w:rPr>
        <w:t>FEnIKS</w:t>
      </w:r>
      <w:proofErr w:type="spellEnd"/>
      <w:r w:rsidRPr="0087643B">
        <w:rPr>
          <w:rFonts w:ascii="Times New Roman" w:hAnsi="Times New Roman" w:cs="Times New Roman"/>
          <w:sz w:val="22"/>
          <w:szCs w:val="22"/>
        </w:rPr>
        <w:t xml:space="preserve">” zakończy się oceną „pozytywną” lub „pozytywną z rekomendacjami”. PZMM MOF </w:t>
      </w:r>
      <w:r w:rsidR="00BD6B08" w:rsidRPr="0087643B">
        <w:rPr>
          <w:rFonts w:ascii="Times New Roman" w:hAnsi="Times New Roman" w:cs="Times New Roman"/>
          <w:sz w:val="22"/>
          <w:szCs w:val="22"/>
        </w:rPr>
        <w:t>Włodawa</w:t>
      </w:r>
      <w:r w:rsidRPr="0087643B">
        <w:rPr>
          <w:rFonts w:ascii="Times New Roman" w:hAnsi="Times New Roman" w:cs="Times New Roman"/>
          <w:sz w:val="22"/>
          <w:szCs w:val="22"/>
        </w:rPr>
        <w:t xml:space="preserve"> bez pozytywnej lub pozytywnej z rekomendacjami oceny Ministerstwa Infrastruktury nie zostanie odebrany przez Zamawiającego. Wykonawca uwzględni co najmniej 30 dni kalendarzowych na proces opiniowania</w:t>
      </w:r>
      <w:r w:rsidR="0087643B">
        <w:rPr>
          <w:rFonts w:ascii="Times New Roman" w:hAnsi="Times New Roman" w:cs="Times New Roman"/>
          <w:sz w:val="22"/>
          <w:szCs w:val="22"/>
        </w:rPr>
        <w:t xml:space="preserve"> </w:t>
      </w:r>
      <w:r w:rsidRPr="0087643B">
        <w:rPr>
          <w:rFonts w:ascii="Times New Roman" w:hAnsi="Times New Roman" w:cs="Times New Roman"/>
          <w:sz w:val="22"/>
          <w:szCs w:val="22"/>
        </w:rPr>
        <w:t xml:space="preserve">PZMM MOF </w:t>
      </w:r>
      <w:r w:rsidR="00BD6B08" w:rsidRPr="0087643B">
        <w:rPr>
          <w:rFonts w:ascii="Times New Roman" w:hAnsi="Times New Roman" w:cs="Times New Roman"/>
          <w:sz w:val="22"/>
          <w:szCs w:val="22"/>
        </w:rPr>
        <w:t>Włodaw</w:t>
      </w:r>
      <w:r w:rsidRPr="0087643B">
        <w:rPr>
          <w:rFonts w:ascii="Times New Roman" w:hAnsi="Times New Roman" w:cs="Times New Roman"/>
          <w:sz w:val="22"/>
          <w:szCs w:val="22"/>
        </w:rPr>
        <w:t>a przez właściwego ministra.</w:t>
      </w:r>
    </w:p>
    <w:p w14:paraId="47B3E783" w14:textId="4DE0771F" w:rsidR="00906480" w:rsidRPr="00906480" w:rsidRDefault="00906480" w:rsidP="000A2D50">
      <w:pPr>
        <w:tabs>
          <w:tab w:val="left" w:pos="4260"/>
        </w:tabs>
        <w:jc w:val="both"/>
        <w:rPr>
          <w:rFonts w:ascii="Times New Roman" w:hAnsi="Times New Roman" w:cs="Times New Roman"/>
          <w:sz w:val="22"/>
          <w:szCs w:val="22"/>
        </w:rPr>
      </w:pPr>
      <w:r w:rsidRPr="00906480">
        <w:rPr>
          <w:rFonts w:ascii="Times New Roman" w:hAnsi="Times New Roman" w:cs="Times New Roman"/>
          <w:sz w:val="22"/>
          <w:szCs w:val="22"/>
        </w:rPr>
        <w:t xml:space="preserve"> </w:t>
      </w:r>
    </w:p>
    <w:p w14:paraId="421577DC" w14:textId="4CA415AD" w:rsidR="00BD6B08" w:rsidRDefault="00906480" w:rsidP="000A2D50">
      <w:pPr>
        <w:tabs>
          <w:tab w:val="left" w:pos="4260"/>
        </w:tabs>
        <w:jc w:val="both"/>
        <w:rPr>
          <w:rFonts w:ascii="Times New Roman" w:hAnsi="Times New Roman" w:cs="Times New Roman"/>
          <w:b/>
          <w:bCs/>
          <w:sz w:val="22"/>
          <w:szCs w:val="22"/>
        </w:rPr>
      </w:pPr>
      <w:r w:rsidRPr="00906480">
        <w:rPr>
          <w:rFonts w:ascii="Times New Roman" w:hAnsi="Times New Roman" w:cs="Times New Roman"/>
          <w:b/>
          <w:bCs/>
          <w:sz w:val="22"/>
          <w:szCs w:val="22"/>
        </w:rPr>
        <w:t xml:space="preserve">IV. Szczegółowa specyfikacja metodyk </w:t>
      </w:r>
    </w:p>
    <w:p w14:paraId="31EA3A06" w14:textId="0A38FB56" w:rsidR="00BD6B08" w:rsidRPr="00BD6B08" w:rsidRDefault="00906480" w:rsidP="000A2D50">
      <w:pPr>
        <w:pStyle w:val="Akapitzlist"/>
        <w:numPr>
          <w:ilvl w:val="1"/>
          <w:numId w:val="41"/>
        </w:numPr>
        <w:tabs>
          <w:tab w:val="left" w:pos="4260"/>
        </w:tabs>
        <w:ind w:left="284" w:hanging="284"/>
        <w:jc w:val="both"/>
        <w:rPr>
          <w:rFonts w:ascii="Times New Roman" w:hAnsi="Times New Roman" w:cs="Times New Roman"/>
          <w:sz w:val="22"/>
          <w:szCs w:val="22"/>
        </w:rPr>
      </w:pPr>
      <w:r w:rsidRPr="00BD6B08">
        <w:rPr>
          <w:rFonts w:ascii="Times New Roman" w:hAnsi="Times New Roman" w:cs="Times New Roman"/>
          <w:sz w:val="22"/>
          <w:szCs w:val="22"/>
        </w:rPr>
        <w:t xml:space="preserve">Minimalną metodykę badania zawiera Tabela 3. Wykonawca może i powinien rozszerzyć tę metodykę </w:t>
      </w:r>
      <w:r w:rsidR="00336594">
        <w:rPr>
          <w:rFonts w:ascii="Times New Roman" w:hAnsi="Times New Roman" w:cs="Times New Roman"/>
          <w:sz w:val="22"/>
          <w:szCs w:val="22"/>
        </w:rPr>
        <w:br/>
      </w:r>
      <w:r w:rsidRPr="00BD6B08">
        <w:rPr>
          <w:rFonts w:ascii="Times New Roman" w:hAnsi="Times New Roman" w:cs="Times New Roman"/>
          <w:sz w:val="22"/>
          <w:szCs w:val="22"/>
        </w:rPr>
        <w:t xml:space="preserve">w celu optymalnej realizacji przedmiotu zamówienia. </w:t>
      </w:r>
    </w:p>
    <w:p w14:paraId="67529A3F" w14:textId="34A826EE" w:rsidR="00906480" w:rsidRPr="00BD6B08" w:rsidRDefault="00906480" w:rsidP="000A2D50">
      <w:pPr>
        <w:pStyle w:val="Akapitzlist"/>
        <w:numPr>
          <w:ilvl w:val="1"/>
          <w:numId w:val="41"/>
        </w:numPr>
        <w:tabs>
          <w:tab w:val="left" w:pos="4260"/>
        </w:tabs>
        <w:ind w:left="284" w:hanging="284"/>
        <w:jc w:val="both"/>
        <w:rPr>
          <w:rFonts w:ascii="Times New Roman" w:hAnsi="Times New Roman" w:cs="Times New Roman"/>
          <w:sz w:val="22"/>
          <w:szCs w:val="22"/>
        </w:rPr>
      </w:pPr>
      <w:r w:rsidRPr="00BD6B08">
        <w:rPr>
          <w:rFonts w:ascii="Times New Roman" w:hAnsi="Times New Roman" w:cs="Times New Roman"/>
          <w:sz w:val="22"/>
          <w:szCs w:val="22"/>
        </w:rPr>
        <w:t xml:space="preserve">Przeprowadzając wszelkiego rodzaju badania Wykonawca zobowiązany jest: </w:t>
      </w:r>
    </w:p>
    <w:p w14:paraId="6DEBE1C8" w14:textId="77777777" w:rsidR="00BD6B08" w:rsidRDefault="00906480" w:rsidP="000A2D50">
      <w:pPr>
        <w:pStyle w:val="Akapitzlist"/>
        <w:numPr>
          <w:ilvl w:val="0"/>
          <w:numId w:val="43"/>
        </w:numPr>
        <w:tabs>
          <w:tab w:val="left" w:pos="4260"/>
        </w:tabs>
        <w:jc w:val="both"/>
        <w:rPr>
          <w:rFonts w:ascii="Times New Roman" w:hAnsi="Times New Roman" w:cs="Times New Roman"/>
          <w:sz w:val="22"/>
          <w:szCs w:val="22"/>
        </w:rPr>
      </w:pPr>
      <w:r w:rsidRPr="00BD6B08">
        <w:rPr>
          <w:rFonts w:ascii="Times New Roman" w:hAnsi="Times New Roman" w:cs="Times New Roman"/>
          <w:sz w:val="22"/>
          <w:szCs w:val="22"/>
        </w:rPr>
        <w:t xml:space="preserve">nie przeprowadzać badań w okresach nietypowych (wakacje, długie weekendy, święta itp.), jeśli nie jest to uzasadnione specyfiką danego badania, </w:t>
      </w:r>
    </w:p>
    <w:p w14:paraId="784715A2" w14:textId="77777777" w:rsidR="00BD6B08" w:rsidRDefault="00906480" w:rsidP="000A2D50">
      <w:pPr>
        <w:pStyle w:val="Akapitzlist"/>
        <w:numPr>
          <w:ilvl w:val="0"/>
          <w:numId w:val="43"/>
        </w:numPr>
        <w:tabs>
          <w:tab w:val="left" w:pos="4260"/>
        </w:tabs>
        <w:jc w:val="both"/>
        <w:rPr>
          <w:rFonts w:ascii="Times New Roman" w:hAnsi="Times New Roman" w:cs="Times New Roman"/>
          <w:sz w:val="22"/>
          <w:szCs w:val="22"/>
        </w:rPr>
      </w:pPr>
      <w:r w:rsidRPr="00BD6B08">
        <w:rPr>
          <w:rFonts w:ascii="Times New Roman" w:hAnsi="Times New Roman" w:cs="Times New Roman"/>
          <w:sz w:val="22"/>
          <w:szCs w:val="22"/>
        </w:rPr>
        <w:t xml:space="preserve">przekazać Zamawiającemu dokumentację badań ilościowych w formie plików formatu MS Excel, </w:t>
      </w:r>
    </w:p>
    <w:p w14:paraId="0E221C85" w14:textId="714CDD42" w:rsidR="004318FF" w:rsidRPr="004318FF" w:rsidRDefault="004318FF" w:rsidP="004318FF">
      <w:pPr>
        <w:pStyle w:val="Akapitzlist"/>
        <w:numPr>
          <w:ilvl w:val="0"/>
          <w:numId w:val="43"/>
        </w:numPr>
        <w:rPr>
          <w:rFonts w:ascii="Times New Roman" w:hAnsi="Times New Roman" w:cs="Times New Roman"/>
          <w:sz w:val="22"/>
          <w:szCs w:val="22"/>
        </w:rPr>
      </w:pPr>
      <w:r w:rsidRPr="004318FF">
        <w:rPr>
          <w:rFonts w:ascii="Times New Roman" w:hAnsi="Times New Roman" w:cs="Times New Roman"/>
          <w:sz w:val="22"/>
          <w:szCs w:val="22"/>
        </w:rPr>
        <w:t xml:space="preserve">przekazać Zamawiającemu dokumentację badań jakościowych grupowych w formie raportu z badań, </w:t>
      </w:r>
    </w:p>
    <w:p w14:paraId="724C5113" w14:textId="765DF8E3" w:rsidR="00035B1B" w:rsidRPr="00035B1B" w:rsidRDefault="00906480" w:rsidP="000A2D50">
      <w:pPr>
        <w:pStyle w:val="Akapitzlist"/>
        <w:numPr>
          <w:ilvl w:val="0"/>
          <w:numId w:val="43"/>
        </w:numPr>
        <w:tabs>
          <w:tab w:val="left" w:pos="4260"/>
        </w:tabs>
        <w:jc w:val="both"/>
        <w:rPr>
          <w:rFonts w:ascii="Times New Roman" w:hAnsi="Times New Roman" w:cs="Times New Roman"/>
          <w:sz w:val="22"/>
          <w:szCs w:val="22"/>
        </w:rPr>
      </w:pPr>
      <w:r w:rsidRPr="00035B1B">
        <w:rPr>
          <w:rFonts w:ascii="Times New Roman" w:hAnsi="Times New Roman" w:cs="Times New Roman"/>
          <w:sz w:val="22"/>
          <w:szCs w:val="22"/>
        </w:rPr>
        <w:t xml:space="preserve">prowadzić wszelkiego rodzaju badania IDI / grupy fokusowe / Service Design / Konsultacje społeczne przez specjalistę ds. badań IDI / grup fokusowych / Service Design / Konsultacji społecznych. </w:t>
      </w:r>
    </w:p>
    <w:p w14:paraId="00D81938" w14:textId="77777777" w:rsidR="00035B1B" w:rsidRDefault="00906480" w:rsidP="000A2D50">
      <w:pPr>
        <w:pStyle w:val="Akapitzlist"/>
        <w:numPr>
          <w:ilvl w:val="1"/>
          <w:numId w:val="41"/>
        </w:numPr>
        <w:tabs>
          <w:tab w:val="left" w:pos="4260"/>
        </w:tabs>
        <w:ind w:left="336" w:hanging="336"/>
        <w:jc w:val="both"/>
        <w:rPr>
          <w:rFonts w:ascii="Times New Roman" w:hAnsi="Times New Roman" w:cs="Times New Roman"/>
          <w:sz w:val="22"/>
          <w:szCs w:val="22"/>
        </w:rPr>
      </w:pPr>
      <w:r w:rsidRPr="00035B1B">
        <w:rPr>
          <w:rFonts w:ascii="Times New Roman" w:hAnsi="Times New Roman" w:cs="Times New Roman"/>
          <w:sz w:val="22"/>
          <w:szCs w:val="22"/>
        </w:rPr>
        <w:t xml:space="preserve">Wykonawca może zaproponować do akceptacji Zamawiającego inny podział grup badań jakościowych, sposób rekrutacji respondentów itp., zaś Zamawiający może, lecz nie musi taką propozycję przyjąć. </w:t>
      </w:r>
    </w:p>
    <w:p w14:paraId="08A639BB" w14:textId="77777777" w:rsidR="00035B1B" w:rsidRDefault="00906480" w:rsidP="000A2D50">
      <w:pPr>
        <w:pStyle w:val="Akapitzlist"/>
        <w:numPr>
          <w:ilvl w:val="1"/>
          <w:numId w:val="41"/>
        </w:numPr>
        <w:tabs>
          <w:tab w:val="left" w:pos="4260"/>
        </w:tabs>
        <w:ind w:left="336" w:hanging="336"/>
        <w:jc w:val="both"/>
        <w:rPr>
          <w:rFonts w:ascii="Times New Roman" w:hAnsi="Times New Roman" w:cs="Times New Roman"/>
          <w:sz w:val="22"/>
          <w:szCs w:val="22"/>
        </w:rPr>
      </w:pPr>
      <w:r w:rsidRPr="00035B1B">
        <w:rPr>
          <w:rFonts w:ascii="Times New Roman" w:hAnsi="Times New Roman" w:cs="Times New Roman"/>
          <w:sz w:val="22"/>
          <w:szCs w:val="22"/>
        </w:rPr>
        <w:t xml:space="preserve">W okresie epidemii, zagrożenia epidemicznego i tym podobnych uzasadnionych przypadkach badania jakościowe mogą być realizowane przy użyciu komunikacji zdalnej, po wcześniejszej akceptacji Zamawiającego. Zapewnienie środków komunikacji zdalnej leży po stronie Wykonawcy – uczestnicy nie powinni być przy tym zobowiązani do instalacji jakiegokolwiek oprogramowania. </w:t>
      </w:r>
    </w:p>
    <w:p w14:paraId="2B9A3BC0" w14:textId="77777777" w:rsidR="00035B1B" w:rsidRDefault="00906480" w:rsidP="000A2D50">
      <w:pPr>
        <w:pStyle w:val="Akapitzlist"/>
        <w:numPr>
          <w:ilvl w:val="1"/>
          <w:numId w:val="41"/>
        </w:numPr>
        <w:tabs>
          <w:tab w:val="left" w:pos="4260"/>
        </w:tabs>
        <w:ind w:left="336" w:hanging="336"/>
        <w:jc w:val="both"/>
        <w:rPr>
          <w:rFonts w:ascii="Times New Roman" w:hAnsi="Times New Roman" w:cs="Times New Roman"/>
          <w:sz w:val="22"/>
          <w:szCs w:val="22"/>
        </w:rPr>
      </w:pPr>
      <w:r w:rsidRPr="00035B1B">
        <w:rPr>
          <w:rFonts w:ascii="Times New Roman" w:hAnsi="Times New Roman" w:cs="Times New Roman"/>
          <w:sz w:val="22"/>
          <w:szCs w:val="22"/>
        </w:rPr>
        <w:t xml:space="preserve">W ramach badań jakościowych i konsultacji społecznych konieczne jest uwzględnienie kluczowych interesariuszy projektu. </w:t>
      </w:r>
    </w:p>
    <w:p w14:paraId="3AAA5901" w14:textId="470ECF29" w:rsidR="00906480" w:rsidRPr="00035B1B" w:rsidRDefault="00906480" w:rsidP="000A2D50">
      <w:pPr>
        <w:pStyle w:val="Akapitzlist"/>
        <w:numPr>
          <w:ilvl w:val="1"/>
          <w:numId w:val="41"/>
        </w:numPr>
        <w:tabs>
          <w:tab w:val="left" w:pos="4260"/>
        </w:tabs>
        <w:ind w:left="336" w:hanging="336"/>
        <w:jc w:val="both"/>
        <w:rPr>
          <w:rFonts w:ascii="Times New Roman" w:hAnsi="Times New Roman" w:cs="Times New Roman"/>
          <w:sz w:val="22"/>
          <w:szCs w:val="22"/>
        </w:rPr>
      </w:pPr>
      <w:r w:rsidRPr="00035B1B">
        <w:rPr>
          <w:rFonts w:ascii="Times New Roman" w:hAnsi="Times New Roman" w:cs="Times New Roman"/>
          <w:sz w:val="22"/>
          <w:szCs w:val="22"/>
        </w:rPr>
        <w:t xml:space="preserve">Wszelka wykonana w ramach projektu dokumentacja </w:t>
      </w:r>
      <w:proofErr w:type="spellStart"/>
      <w:r w:rsidRPr="00035B1B">
        <w:rPr>
          <w:rFonts w:ascii="Times New Roman" w:hAnsi="Times New Roman" w:cs="Times New Roman"/>
          <w:sz w:val="22"/>
          <w:szCs w:val="22"/>
        </w:rPr>
        <w:t>geoprzestrzenna</w:t>
      </w:r>
      <w:proofErr w:type="spellEnd"/>
      <w:r w:rsidRPr="00035B1B">
        <w:rPr>
          <w:rFonts w:ascii="Times New Roman" w:hAnsi="Times New Roman" w:cs="Times New Roman"/>
          <w:sz w:val="22"/>
          <w:szCs w:val="22"/>
        </w:rPr>
        <w:t xml:space="preserve"> powinna być przedstawiona </w:t>
      </w:r>
      <w:r w:rsidR="00336594">
        <w:rPr>
          <w:rFonts w:ascii="Times New Roman" w:hAnsi="Times New Roman" w:cs="Times New Roman"/>
          <w:sz w:val="22"/>
          <w:szCs w:val="22"/>
        </w:rPr>
        <w:br/>
      </w:r>
      <w:r w:rsidRPr="00035B1B">
        <w:rPr>
          <w:rFonts w:ascii="Times New Roman" w:hAnsi="Times New Roman" w:cs="Times New Roman"/>
          <w:sz w:val="22"/>
          <w:szCs w:val="22"/>
        </w:rPr>
        <w:t>w formie wydruków oraz plików źródłowych w formacie GIS. Ilekroć w niniejszym dokumencie mowa jest o „formacie GIS”, należy przez to rozumieć pliki .</w:t>
      </w:r>
      <w:proofErr w:type="spellStart"/>
      <w:r w:rsidRPr="00035B1B">
        <w:rPr>
          <w:rFonts w:ascii="Times New Roman" w:hAnsi="Times New Roman" w:cs="Times New Roman"/>
          <w:sz w:val="22"/>
          <w:szCs w:val="22"/>
        </w:rPr>
        <w:t>shp</w:t>
      </w:r>
      <w:proofErr w:type="spellEnd"/>
      <w:r w:rsidRPr="00035B1B">
        <w:rPr>
          <w:rFonts w:ascii="Times New Roman" w:hAnsi="Times New Roman" w:cs="Times New Roman"/>
          <w:sz w:val="22"/>
          <w:szCs w:val="22"/>
        </w:rPr>
        <w:t xml:space="preserve">, możliwe do edycji w aktualnych wersjach programów takich jak np.: QGIS lub równoważnym. </w:t>
      </w:r>
    </w:p>
    <w:p w14:paraId="65B24A2B" w14:textId="77777777" w:rsidR="0044554D" w:rsidRDefault="0044554D" w:rsidP="000A2D50">
      <w:pPr>
        <w:tabs>
          <w:tab w:val="left" w:pos="4260"/>
        </w:tabs>
        <w:jc w:val="both"/>
        <w:rPr>
          <w:rFonts w:ascii="Times New Roman" w:hAnsi="Times New Roman" w:cs="Times New Roman"/>
          <w:sz w:val="22"/>
          <w:szCs w:val="22"/>
        </w:rPr>
      </w:pPr>
    </w:p>
    <w:p w14:paraId="28D3D183" w14:textId="4996EE32" w:rsidR="00906480" w:rsidRPr="00906480" w:rsidRDefault="00906480" w:rsidP="000A2D50">
      <w:pPr>
        <w:tabs>
          <w:tab w:val="left" w:pos="4260"/>
        </w:tabs>
        <w:jc w:val="both"/>
        <w:rPr>
          <w:rFonts w:ascii="Times New Roman" w:hAnsi="Times New Roman" w:cs="Times New Roman"/>
          <w:b/>
          <w:bCs/>
          <w:i/>
          <w:iCs/>
          <w:sz w:val="22"/>
          <w:szCs w:val="22"/>
        </w:rPr>
      </w:pPr>
      <w:r w:rsidRPr="00906480">
        <w:rPr>
          <w:rFonts w:ascii="Times New Roman" w:hAnsi="Times New Roman" w:cs="Times New Roman"/>
          <w:b/>
          <w:bCs/>
          <w:i/>
          <w:iCs/>
          <w:sz w:val="22"/>
          <w:szCs w:val="22"/>
        </w:rPr>
        <w:t xml:space="preserve">Tabela 3. Szczegółowa specyfikacja metodyk badań i analiz w procesie opracowania PZMM MOF </w:t>
      </w:r>
      <w:r w:rsidR="006E1EAA">
        <w:rPr>
          <w:rFonts w:ascii="Times New Roman" w:hAnsi="Times New Roman" w:cs="Times New Roman"/>
          <w:b/>
          <w:bCs/>
          <w:i/>
          <w:iCs/>
          <w:sz w:val="22"/>
          <w:szCs w:val="22"/>
        </w:rPr>
        <w:t>Włodawa</w:t>
      </w:r>
    </w:p>
    <w:p w14:paraId="036F94D0" w14:textId="77777777" w:rsidR="00906480" w:rsidRDefault="00906480" w:rsidP="000A2D50">
      <w:pPr>
        <w:tabs>
          <w:tab w:val="left" w:pos="4260"/>
        </w:tabs>
        <w:jc w:val="both"/>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1475"/>
        <w:gridCol w:w="8221"/>
      </w:tblGrid>
      <w:tr w:rsidR="00906480" w14:paraId="4E4C398C" w14:textId="77777777" w:rsidTr="00906480">
        <w:tc>
          <w:tcPr>
            <w:tcW w:w="1696" w:type="dxa"/>
          </w:tcPr>
          <w:p w14:paraId="62CDC086" w14:textId="77777777" w:rsidR="00906480" w:rsidRPr="00906480" w:rsidRDefault="00906480" w:rsidP="000A2D50">
            <w:pPr>
              <w:tabs>
                <w:tab w:val="left" w:pos="4260"/>
              </w:tabs>
              <w:jc w:val="both"/>
              <w:rPr>
                <w:rFonts w:ascii="Times New Roman" w:hAnsi="Times New Roman" w:cs="Times New Roman"/>
                <w:sz w:val="22"/>
                <w:szCs w:val="22"/>
              </w:rPr>
            </w:pPr>
            <w:r w:rsidRPr="00906480">
              <w:rPr>
                <w:rFonts w:ascii="Times New Roman" w:hAnsi="Times New Roman" w:cs="Times New Roman"/>
                <w:sz w:val="22"/>
                <w:szCs w:val="22"/>
              </w:rPr>
              <w:t>Analiza danych zastanych</w:t>
            </w:r>
          </w:p>
          <w:p w14:paraId="73B6A31D" w14:textId="77777777" w:rsidR="00906480" w:rsidRDefault="00906480" w:rsidP="000A2D50">
            <w:pPr>
              <w:tabs>
                <w:tab w:val="left" w:pos="4260"/>
              </w:tabs>
              <w:jc w:val="both"/>
              <w:rPr>
                <w:rFonts w:ascii="Times New Roman" w:hAnsi="Times New Roman" w:cs="Times New Roman"/>
                <w:sz w:val="22"/>
                <w:szCs w:val="22"/>
              </w:rPr>
            </w:pPr>
          </w:p>
        </w:tc>
        <w:tc>
          <w:tcPr>
            <w:tcW w:w="8000" w:type="dxa"/>
          </w:tcPr>
          <w:p w14:paraId="05570932" w14:textId="1E2E2539" w:rsidR="00EA6D7D" w:rsidRPr="00EA6D7D" w:rsidRDefault="00EA6D7D"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Analiza dokumentów wskazanych w rozdziale I pkt 18 i innych oraz danych </w:t>
            </w:r>
            <w:r w:rsidR="00336594">
              <w:rPr>
                <w:rFonts w:ascii="Times New Roman" w:hAnsi="Times New Roman" w:cs="Times New Roman"/>
                <w:sz w:val="22"/>
                <w:szCs w:val="22"/>
              </w:rPr>
              <w:br/>
            </w:r>
            <w:r w:rsidRPr="00EA6D7D">
              <w:rPr>
                <w:rFonts w:ascii="Times New Roman" w:hAnsi="Times New Roman" w:cs="Times New Roman"/>
                <w:sz w:val="22"/>
                <w:szCs w:val="22"/>
              </w:rPr>
              <w:t>z ogólnodostępnych baz danych</w:t>
            </w:r>
          </w:p>
          <w:p w14:paraId="409C7BF5" w14:textId="77777777" w:rsidR="00906480" w:rsidRDefault="00906480" w:rsidP="000A2D50">
            <w:pPr>
              <w:tabs>
                <w:tab w:val="left" w:pos="4260"/>
              </w:tabs>
              <w:jc w:val="both"/>
              <w:rPr>
                <w:rFonts w:ascii="Times New Roman" w:hAnsi="Times New Roman" w:cs="Times New Roman"/>
                <w:sz w:val="22"/>
                <w:szCs w:val="22"/>
              </w:rPr>
            </w:pPr>
          </w:p>
        </w:tc>
      </w:tr>
      <w:tr w:rsidR="00906480" w14:paraId="1988E9CA" w14:textId="77777777" w:rsidTr="00906480">
        <w:tc>
          <w:tcPr>
            <w:tcW w:w="1696" w:type="dxa"/>
          </w:tcPr>
          <w:p w14:paraId="07F43F5E" w14:textId="77777777" w:rsidR="00906480" w:rsidRDefault="00906480" w:rsidP="000A2D50">
            <w:pPr>
              <w:widowControl/>
              <w:autoSpaceDE w:val="0"/>
              <w:autoSpaceDN w:val="0"/>
              <w:adjustRightInd w:val="0"/>
              <w:jc w:val="both"/>
              <w:rPr>
                <w:rFonts w:ascii="Times New Roman" w:hAnsi="Times New Roman" w:cs="Times New Roman"/>
                <w:sz w:val="22"/>
                <w:szCs w:val="22"/>
                <w:lang w:bidi="ar-SA"/>
              </w:rPr>
            </w:pPr>
            <w:r>
              <w:rPr>
                <w:rFonts w:ascii="Times New Roman" w:hAnsi="Times New Roman" w:cs="Times New Roman"/>
                <w:sz w:val="22"/>
                <w:szCs w:val="22"/>
                <w:lang w:bidi="ar-SA"/>
              </w:rPr>
              <w:t>Badania jakościowe</w:t>
            </w:r>
          </w:p>
          <w:p w14:paraId="5D489E01" w14:textId="77777777" w:rsidR="00906480" w:rsidRDefault="00906480" w:rsidP="000A2D50">
            <w:pPr>
              <w:tabs>
                <w:tab w:val="left" w:pos="4260"/>
              </w:tabs>
              <w:jc w:val="both"/>
              <w:rPr>
                <w:rFonts w:ascii="Times New Roman" w:hAnsi="Times New Roman" w:cs="Times New Roman"/>
                <w:sz w:val="22"/>
                <w:szCs w:val="22"/>
              </w:rPr>
            </w:pPr>
          </w:p>
        </w:tc>
        <w:tc>
          <w:tcPr>
            <w:tcW w:w="8000" w:type="dxa"/>
          </w:tcPr>
          <w:p w14:paraId="6CA0BB14" w14:textId="6B56C090"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Cykl grup fokusowych lub warsztatów Service Design – przeprowadzonych zgodnie </w:t>
            </w:r>
            <w:r w:rsidR="00336594">
              <w:rPr>
                <w:rFonts w:ascii="Times New Roman" w:hAnsi="Times New Roman" w:cs="Times New Roman"/>
                <w:sz w:val="22"/>
                <w:szCs w:val="22"/>
              </w:rPr>
              <w:br/>
            </w:r>
            <w:r w:rsidRPr="004318FF">
              <w:rPr>
                <w:rFonts w:ascii="Times New Roman" w:hAnsi="Times New Roman" w:cs="Times New Roman"/>
                <w:sz w:val="22"/>
                <w:szCs w:val="22"/>
              </w:rPr>
              <w:t xml:space="preserve">z zaakceptowanym przez Zamawiającego raportem metodycznym. Badanie obejmą: </w:t>
            </w:r>
          </w:p>
          <w:p w14:paraId="6D35DAFC"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 mieszkańców, </w:t>
            </w:r>
          </w:p>
          <w:p w14:paraId="461EE4F7"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 przedstawicieli organizacji pozarządowych (NGO), </w:t>
            </w:r>
          </w:p>
          <w:p w14:paraId="1654DFFE" w14:textId="77777777" w:rsidR="00906480"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przedstawicielami administracji.</w:t>
            </w:r>
          </w:p>
          <w:p w14:paraId="45E266A7" w14:textId="3F02C69A" w:rsidR="00F840F5" w:rsidRDefault="00F840F5" w:rsidP="004318FF">
            <w:pPr>
              <w:tabs>
                <w:tab w:val="left" w:pos="4260"/>
              </w:tabs>
              <w:jc w:val="both"/>
              <w:rPr>
                <w:rFonts w:ascii="Times New Roman" w:hAnsi="Times New Roman" w:cs="Times New Roman"/>
                <w:sz w:val="22"/>
                <w:szCs w:val="22"/>
              </w:rPr>
            </w:pPr>
            <w:r w:rsidRPr="00F840F5">
              <w:rPr>
                <w:rFonts w:ascii="Times New Roman" w:hAnsi="Times New Roman" w:cs="Times New Roman"/>
                <w:noProof/>
                <w:sz w:val="22"/>
                <w:szCs w:val="22"/>
              </w:rPr>
              <w:lastRenderedPageBreak/>
              <w:drawing>
                <wp:inline distT="0" distB="0" distL="0" distR="0" wp14:anchorId="10962E7C" wp14:editId="702E65C2">
                  <wp:extent cx="5762625" cy="933450"/>
                  <wp:effectExtent l="0" t="0" r="9525" b="0"/>
                  <wp:docPr id="1311937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2625" cy="933450"/>
                          </a:xfrm>
                          <a:prstGeom prst="rect">
                            <a:avLst/>
                          </a:prstGeom>
                          <a:noFill/>
                          <a:ln>
                            <a:noFill/>
                          </a:ln>
                        </pic:spPr>
                      </pic:pic>
                    </a:graphicData>
                  </a:graphic>
                </wp:inline>
              </w:drawing>
            </w:r>
          </w:p>
        </w:tc>
      </w:tr>
      <w:tr w:rsidR="004318FF" w14:paraId="2D8DB75E" w14:textId="77777777" w:rsidTr="00DD398E">
        <w:trPr>
          <w:trHeight w:val="6081"/>
        </w:trPr>
        <w:tc>
          <w:tcPr>
            <w:tcW w:w="1696" w:type="dxa"/>
          </w:tcPr>
          <w:p w14:paraId="015450DD" w14:textId="77777777" w:rsidR="004318FF" w:rsidRPr="00EA6D7D" w:rsidRDefault="004318FF"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lastRenderedPageBreak/>
              <w:t>Konsultacje społeczne</w:t>
            </w:r>
          </w:p>
          <w:p w14:paraId="347DAB0C" w14:textId="77777777" w:rsidR="004318FF" w:rsidRDefault="004318FF" w:rsidP="000A2D50">
            <w:pPr>
              <w:tabs>
                <w:tab w:val="left" w:pos="4260"/>
              </w:tabs>
              <w:jc w:val="both"/>
              <w:rPr>
                <w:rFonts w:ascii="Times New Roman" w:hAnsi="Times New Roman" w:cs="Times New Roman"/>
                <w:sz w:val="22"/>
                <w:szCs w:val="22"/>
              </w:rPr>
            </w:pPr>
          </w:p>
        </w:tc>
        <w:tc>
          <w:tcPr>
            <w:tcW w:w="8000" w:type="dxa"/>
          </w:tcPr>
          <w:p w14:paraId="427011DF" w14:textId="77777777" w:rsidR="004318FF" w:rsidRPr="004318FF" w:rsidRDefault="004318FF" w:rsidP="004318FF">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 </w:t>
            </w:r>
            <w:r w:rsidRPr="004318FF">
              <w:rPr>
                <w:rFonts w:ascii="Times New Roman" w:hAnsi="Times New Roman" w:cs="Times New Roman"/>
                <w:sz w:val="22"/>
                <w:szCs w:val="22"/>
              </w:rPr>
              <w:t xml:space="preserve">Konsultacje społeczne powinny być przeprowadzane na wszystkich etapach opracowywania PZMM MOF Włodawa. Sposób ich przeprowadzenia zostanie opisany przez Wykonawcę w raporcie metodycznym. </w:t>
            </w:r>
          </w:p>
          <w:p w14:paraId="606A7A04"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Trzy fazy konsultacji społecznych: </w:t>
            </w:r>
          </w:p>
          <w:p w14:paraId="6FD7DBC5"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1. warsztat diagnostyczny (przed przedstawieniem raportu diagnostyczno- strategicznego), </w:t>
            </w:r>
          </w:p>
          <w:p w14:paraId="4716F91F"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2. warsztat nad rozwiązaniami, </w:t>
            </w:r>
          </w:p>
          <w:p w14:paraId="575FEB1C"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3. prezentacja i dyskusja planu, </w:t>
            </w:r>
          </w:p>
          <w:p w14:paraId="15CB6AA4"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każde spotkanie, obejmujące co najmniej 2 godziny pracy w podgrupach nie więcej niż 10 osobowych. </w:t>
            </w:r>
          </w:p>
          <w:p w14:paraId="37C6C469"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Warsztaty powinny być prowadzone z wykorzystaniem odpowiednich technik prowadzenia dyskusji, analogicznych do badań jakościowych, podlegających wcześniejszemu uzgodnieniu z Zamawiającym. </w:t>
            </w:r>
          </w:p>
          <w:p w14:paraId="5F69B7C6"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Minimalna liczba uczestników każdego z etapów konsultacji społecznych: 50 uczestników. </w:t>
            </w:r>
          </w:p>
          <w:p w14:paraId="75BC19A4"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Wykonawca zobowiązany jest przeprowadzić kampanię informacyjną każdego etapu konsultacji społecznych. </w:t>
            </w:r>
          </w:p>
          <w:p w14:paraId="4C30AC4D"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Z każdego etapu konsultacji społecznych, Zamawiający wymaga sporządzenia przez Wykonawcę szczegółowego raportu </w:t>
            </w:r>
          </w:p>
          <w:p w14:paraId="5417BBD5" w14:textId="024EEC67" w:rsid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Na etapie strategicznej oceny oddziaływania na środowisko, konsultacje społeczne przybierają formę sformalizowaną i dotyczą wszystkich mieszkańców, których dotyczy obszar opracowania. Przeprowadzone są po sporządzeniu kompletnego dokumentu wraz z prognozą oddziaływania na środowisko.</w:t>
            </w:r>
          </w:p>
        </w:tc>
      </w:tr>
      <w:tr w:rsidR="00EA6D7D" w14:paraId="3396A834" w14:textId="77777777" w:rsidTr="00906480">
        <w:tc>
          <w:tcPr>
            <w:tcW w:w="1696" w:type="dxa"/>
          </w:tcPr>
          <w:p w14:paraId="21C6374E" w14:textId="77777777" w:rsidR="00EA6D7D" w:rsidRPr="00EA6D7D" w:rsidRDefault="00EA6D7D"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Badania ilościowe </w:t>
            </w:r>
          </w:p>
          <w:p w14:paraId="4DEA4DEA" w14:textId="77777777" w:rsidR="00EA6D7D" w:rsidRDefault="00EA6D7D" w:rsidP="000A2D50">
            <w:pPr>
              <w:tabs>
                <w:tab w:val="left" w:pos="4260"/>
              </w:tabs>
              <w:jc w:val="both"/>
              <w:rPr>
                <w:rFonts w:ascii="Times New Roman" w:hAnsi="Times New Roman" w:cs="Times New Roman"/>
                <w:sz w:val="22"/>
                <w:szCs w:val="22"/>
              </w:rPr>
            </w:pPr>
          </w:p>
        </w:tc>
        <w:tc>
          <w:tcPr>
            <w:tcW w:w="8000" w:type="dxa"/>
          </w:tcPr>
          <w:p w14:paraId="367FA23A" w14:textId="7CB3DCC0" w:rsidR="00EA6D7D" w:rsidRPr="00EA6D7D" w:rsidRDefault="00EA6D7D"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Badanie </w:t>
            </w:r>
            <w:proofErr w:type="spellStart"/>
            <w:r w:rsidRPr="00EA6D7D">
              <w:rPr>
                <w:rFonts w:ascii="Times New Roman" w:hAnsi="Times New Roman" w:cs="Times New Roman"/>
                <w:sz w:val="22"/>
                <w:szCs w:val="22"/>
              </w:rPr>
              <w:t>mixed-moded</w:t>
            </w:r>
            <w:proofErr w:type="spellEnd"/>
            <w:r w:rsidRPr="00EA6D7D">
              <w:rPr>
                <w:rFonts w:ascii="Times New Roman" w:hAnsi="Times New Roman" w:cs="Times New Roman"/>
                <w:sz w:val="22"/>
                <w:szCs w:val="22"/>
              </w:rPr>
              <w:t xml:space="preserve"> (CAWI i wywiady telefoniczne) na próbie co najmniej </w:t>
            </w:r>
            <w:r w:rsidR="00D012CA" w:rsidRPr="00A54ECC">
              <w:rPr>
                <w:rFonts w:ascii="Times New Roman" w:hAnsi="Times New Roman" w:cs="Times New Roman"/>
                <w:b/>
                <w:bCs/>
                <w:sz w:val="22"/>
                <w:szCs w:val="22"/>
              </w:rPr>
              <w:t>6</w:t>
            </w:r>
            <w:r w:rsidRPr="00A54ECC">
              <w:rPr>
                <w:rFonts w:ascii="Times New Roman" w:hAnsi="Times New Roman" w:cs="Times New Roman"/>
                <w:b/>
                <w:bCs/>
                <w:sz w:val="22"/>
                <w:szCs w:val="22"/>
              </w:rPr>
              <w:t xml:space="preserve">00 osób MOF </w:t>
            </w:r>
            <w:r w:rsidR="002D2BAC" w:rsidRPr="00A54ECC">
              <w:rPr>
                <w:rFonts w:ascii="Times New Roman" w:hAnsi="Times New Roman" w:cs="Times New Roman"/>
                <w:b/>
                <w:bCs/>
                <w:sz w:val="22"/>
                <w:szCs w:val="22"/>
              </w:rPr>
              <w:t>Włodawa</w:t>
            </w:r>
            <w:r w:rsidRPr="00EA6D7D">
              <w:rPr>
                <w:rFonts w:ascii="Times New Roman" w:hAnsi="Times New Roman" w:cs="Times New Roman"/>
                <w:sz w:val="22"/>
                <w:szCs w:val="22"/>
              </w:rPr>
              <w:t xml:space="preserve">, w tym co </w:t>
            </w:r>
            <w:r w:rsidRPr="00A54ECC">
              <w:rPr>
                <w:rFonts w:ascii="Times New Roman" w:hAnsi="Times New Roman" w:cs="Times New Roman"/>
                <w:b/>
                <w:bCs/>
                <w:sz w:val="22"/>
                <w:szCs w:val="22"/>
              </w:rPr>
              <w:t xml:space="preserve">najmniej </w:t>
            </w:r>
            <w:r w:rsidR="00A54ECC" w:rsidRPr="00A54ECC">
              <w:rPr>
                <w:rFonts w:ascii="Times New Roman" w:hAnsi="Times New Roman" w:cs="Times New Roman"/>
                <w:b/>
                <w:bCs/>
                <w:sz w:val="22"/>
                <w:szCs w:val="22"/>
              </w:rPr>
              <w:t>420</w:t>
            </w:r>
            <w:r w:rsidRPr="00A54ECC">
              <w:rPr>
                <w:rFonts w:ascii="Times New Roman" w:hAnsi="Times New Roman" w:cs="Times New Roman"/>
                <w:b/>
                <w:bCs/>
                <w:sz w:val="22"/>
                <w:szCs w:val="22"/>
              </w:rPr>
              <w:t xml:space="preserve"> mieszkańców miasta </w:t>
            </w:r>
            <w:r w:rsidR="002D2BAC" w:rsidRPr="00A54ECC">
              <w:rPr>
                <w:rFonts w:ascii="Times New Roman" w:hAnsi="Times New Roman" w:cs="Times New Roman"/>
                <w:b/>
                <w:bCs/>
                <w:sz w:val="22"/>
                <w:szCs w:val="22"/>
              </w:rPr>
              <w:t>Włodawa</w:t>
            </w:r>
            <w:r w:rsidRPr="00A54ECC">
              <w:rPr>
                <w:rFonts w:ascii="Times New Roman" w:hAnsi="Times New Roman" w:cs="Times New Roman"/>
                <w:b/>
                <w:bCs/>
                <w:sz w:val="22"/>
                <w:szCs w:val="22"/>
              </w:rPr>
              <w:t xml:space="preserve"> i co najmniej </w:t>
            </w:r>
            <w:r w:rsidR="00FC4B2E" w:rsidRPr="00A54ECC">
              <w:rPr>
                <w:rFonts w:ascii="Times New Roman" w:hAnsi="Times New Roman" w:cs="Times New Roman"/>
                <w:b/>
                <w:bCs/>
                <w:sz w:val="22"/>
                <w:szCs w:val="22"/>
              </w:rPr>
              <w:t>1</w:t>
            </w:r>
            <w:r w:rsidR="00A54ECC" w:rsidRPr="00A54ECC">
              <w:rPr>
                <w:rFonts w:ascii="Times New Roman" w:hAnsi="Times New Roman" w:cs="Times New Roman"/>
                <w:b/>
                <w:bCs/>
                <w:sz w:val="22"/>
                <w:szCs w:val="22"/>
              </w:rPr>
              <w:t>8</w:t>
            </w:r>
            <w:r w:rsidR="00FC4B2E" w:rsidRPr="00A54ECC">
              <w:rPr>
                <w:rFonts w:ascii="Times New Roman" w:hAnsi="Times New Roman" w:cs="Times New Roman"/>
                <w:b/>
                <w:bCs/>
                <w:sz w:val="22"/>
                <w:szCs w:val="22"/>
              </w:rPr>
              <w:t>0</w:t>
            </w:r>
            <w:r w:rsidRPr="00A54ECC">
              <w:rPr>
                <w:rFonts w:ascii="Times New Roman" w:hAnsi="Times New Roman" w:cs="Times New Roman"/>
                <w:b/>
                <w:bCs/>
                <w:sz w:val="22"/>
                <w:szCs w:val="22"/>
              </w:rPr>
              <w:t xml:space="preserve"> mieszkańców gminy </w:t>
            </w:r>
            <w:r w:rsidR="002D2BAC" w:rsidRPr="00A54ECC">
              <w:rPr>
                <w:rFonts w:ascii="Times New Roman" w:hAnsi="Times New Roman" w:cs="Times New Roman"/>
                <w:b/>
                <w:bCs/>
                <w:sz w:val="22"/>
                <w:szCs w:val="22"/>
              </w:rPr>
              <w:t>Włodawa</w:t>
            </w:r>
            <w:r w:rsidRPr="00EA6D7D">
              <w:rPr>
                <w:rFonts w:ascii="Times New Roman" w:hAnsi="Times New Roman" w:cs="Times New Roman"/>
                <w:sz w:val="22"/>
                <w:szCs w:val="22"/>
              </w:rPr>
              <w:t xml:space="preserve"> (na etapie przygotowania raportu diagnostyczno-strategicznego). </w:t>
            </w:r>
          </w:p>
          <w:p w14:paraId="71A27796"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Próba powinna mieć charakter kwotowy, tj. udział w próbie osób różnej płci, wieku i aktywności zawodowej powinien być zgodny ze strukturą populacji. Rozbieżności w tym zakresie powinny być korygowane przy użyciu wag, przynajmniej z uwzględnieniem aktywności zawodowej respondentów. </w:t>
            </w:r>
          </w:p>
          <w:p w14:paraId="00D297A7"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Ankieta CAWI powinna być udostępniona za pośrednictwem platformy konsultacji społecznych i/lub strony internetowej projektu. </w:t>
            </w:r>
          </w:p>
          <w:p w14:paraId="2A109359" w14:textId="77777777" w:rsidR="004318FF" w:rsidRPr="004318FF" w:rsidRDefault="004318FF" w:rsidP="004318FF">
            <w:pPr>
              <w:tabs>
                <w:tab w:val="left" w:pos="4260"/>
              </w:tabs>
              <w:jc w:val="both"/>
              <w:rPr>
                <w:rFonts w:ascii="Times New Roman" w:hAnsi="Times New Roman" w:cs="Times New Roman"/>
                <w:sz w:val="22"/>
                <w:szCs w:val="22"/>
              </w:rPr>
            </w:pPr>
            <w:r w:rsidRPr="004318FF">
              <w:rPr>
                <w:rFonts w:ascii="Times New Roman" w:hAnsi="Times New Roman" w:cs="Times New Roman"/>
                <w:sz w:val="22"/>
                <w:szCs w:val="22"/>
              </w:rPr>
              <w:t xml:space="preserve">Wyniki powinny być interpretowane bezpośrednio oraz korygowane przy użyciu wag, przynajmniej z uwzględnieniem aktywności zawodowej respondentów. </w:t>
            </w:r>
          </w:p>
          <w:p w14:paraId="30BBE6EC" w14:textId="77777777" w:rsidR="00EA6D7D" w:rsidRDefault="00EA6D7D" w:rsidP="000A2D50">
            <w:pPr>
              <w:tabs>
                <w:tab w:val="left" w:pos="4260"/>
              </w:tabs>
              <w:jc w:val="both"/>
              <w:rPr>
                <w:rFonts w:ascii="Times New Roman" w:hAnsi="Times New Roman" w:cs="Times New Roman"/>
                <w:sz w:val="22"/>
                <w:szCs w:val="22"/>
              </w:rPr>
            </w:pPr>
          </w:p>
        </w:tc>
      </w:tr>
      <w:tr w:rsidR="00D375B1" w14:paraId="4B557EFB" w14:textId="77777777" w:rsidTr="00906480">
        <w:tc>
          <w:tcPr>
            <w:tcW w:w="1696" w:type="dxa"/>
          </w:tcPr>
          <w:p w14:paraId="7AD2D729" w14:textId="43F5C699" w:rsidR="00D375B1" w:rsidRPr="00F4509F" w:rsidRDefault="00D375B1" w:rsidP="00D375B1">
            <w:pPr>
              <w:tabs>
                <w:tab w:val="left" w:pos="4260"/>
              </w:tabs>
              <w:rPr>
                <w:rFonts w:ascii="Times New Roman" w:hAnsi="Times New Roman" w:cs="Times New Roman"/>
                <w:color w:val="auto"/>
                <w:sz w:val="22"/>
                <w:szCs w:val="22"/>
              </w:rPr>
            </w:pPr>
            <w:r w:rsidRPr="00F4509F">
              <w:rPr>
                <w:rFonts w:ascii="Times New Roman" w:hAnsi="Times New Roman" w:cs="Times New Roman"/>
                <w:color w:val="auto"/>
                <w:sz w:val="22"/>
                <w:szCs w:val="22"/>
              </w:rPr>
              <w:t>Badanie natężenia ruchu na obszarze MOF</w:t>
            </w:r>
          </w:p>
        </w:tc>
        <w:tc>
          <w:tcPr>
            <w:tcW w:w="8000" w:type="dxa"/>
          </w:tcPr>
          <w:p w14:paraId="62EBB4D1" w14:textId="77777777" w:rsidR="00D375B1" w:rsidRPr="00F4509F" w:rsidRDefault="00D375B1" w:rsidP="00D375B1">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A) należy wykonać pomiar ruchu (24h) metodą wideo rejestracji - pomiar kordonowy. Kordon obejmować będzie pomiar na drogach wojewódzkich i krajowych na granicy gminy wiejskiej i osobno na granicy miejskiej. Obejmować będzie rejestrację pojazdów oraz strukturę rodzajowa pojazdów wraz z rejestracją tablic pojazdów, tak aby możliwe było obliczenie ruchu tranzytowego. Pomiary na wszystkich punktach muszą być wykonane jednocześnie, w okresie wtorek, środa lub czwartek w dni miarodajne - termin do ustalenia z zamawiającym.</w:t>
            </w:r>
          </w:p>
          <w:p w14:paraId="07849071" w14:textId="77777777" w:rsidR="00D375B1" w:rsidRPr="00F4509F" w:rsidRDefault="00D375B1" w:rsidP="00D375B1">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 xml:space="preserve"> B) pomiar ruchu w mieście - 3 wybrane punkty pomiarowe na skrzyżowaniach do ustalenia </w:t>
            </w:r>
            <w:r w:rsidRPr="00F4509F">
              <w:rPr>
                <w:rFonts w:ascii="Times New Roman" w:hAnsi="Times New Roman" w:cs="Times New Roman"/>
                <w:color w:val="auto"/>
                <w:sz w:val="22"/>
                <w:szCs w:val="22"/>
              </w:rPr>
              <w:lastRenderedPageBreak/>
              <w:t>z zamawiającym. Pomiary 4h w okresie szczytu popołudniowego, metodą wideo rejestracji z uwzględnieniem struktury kierunkowej i rodzajowej pojazdów.</w:t>
            </w:r>
          </w:p>
          <w:p w14:paraId="03A602B7" w14:textId="77777777" w:rsidR="00D375B1" w:rsidRPr="00F4509F" w:rsidRDefault="00D375B1" w:rsidP="00D375B1">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Pomiary muszą być wykonana w dzień roboczy szkolny.</w:t>
            </w:r>
          </w:p>
          <w:p w14:paraId="56DCC084" w14:textId="77777777" w:rsidR="00D375B1" w:rsidRPr="00F4509F" w:rsidRDefault="00D375B1" w:rsidP="00D375B1">
            <w:pPr>
              <w:tabs>
                <w:tab w:val="left" w:pos="4260"/>
              </w:tabs>
              <w:jc w:val="both"/>
              <w:rPr>
                <w:rFonts w:ascii="Times New Roman" w:hAnsi="Times New Roman" w:cs="Times New Roman"/>
                <w:color w:val="auto"/>
                <w:sz w:val="22"/>
                <w:szCs w:val="22"/>
              </w:rPr>
            </w:pPr>
          </w:p>
          <w:p w14:paraId="05954A71" w14:textId="77777777" w:rsidR="00D375B1" w:rsidRPr="00F4509F" w:rsidRDefault="00D375B1" w:rsidP="000A2D50">
            <w:pPr>
              <w:tabs>
                <w:tab w:val="left" w:pos="4260"/>
              </w:tabs>
              <w:jc w:val="both"/>
              <w:rPr>
                <w:rFonts w:ascii="Times New Roman" w:hAnsi="Times New Roman" w:cs="Times New Roman"/>
                <w:color w:val="auto"/>
                <w:sz w:val="22"/>
                <w:szCs w:val="22"/>
              </w:rPr>
            </w:pPr>
          </w:p>
        </w:tc>
      </w:tr>
      <w:tr w:rsidR="00D375B1" w14:paraId="512D23A4" w14:textId="77777777" w:rsidTr="00906480">
        <w:tc>
          <w:tcPr>
            <w:tcW w:w="1696" w:type="dxa"/>
          </w:tcPr>
          <w:p w14:paraId="36991382" w14:textId="4871AA79" w:rsidR="00D375B1" w:rsidRPr="00F4509F" w:rsidRDefault="00D375B1" w:rsidP="00D375B1">
            <w:pPr>
              <w:tabs>
                <w:tab w:val="left" w:pos="4260"/>
              </w:tabs>
              <w:rPr>
                <w:rFonts w:ascii="Times New Roman" w:hAnsi="Times New Roman" w:cs="Times New Roman"/>
                <w:color w:val="auto"/>
                <w:sz w:val="22"/>
                <w:szCs w:val="22"/>
              </w:rPr>
            </w:pPr>
            <w:r w:rsidRPr="00F4509F">
              <w:rPr>
                <w:rFonts w:ascii="Times New Roman" w:hAnsi="Times New Roman" w:cs="Times New Roman"/>
                <w:color w:val="auto"/>
                <w:sz w:val="22"/>
                <w:szCs w:val="22"/>
              </w:rPr>
              <w:lastRenderedPageBreak/>
              <w:t>Badanie natężenia hałasu na obszarze MOF</w:t>
            </w:r>
          </w:p>
        </w:tc>
        <w:tc>
          <w:tcPr>
            <w:tcW w:w="8000" w:type="dxa"/>
          </w:tcPr>
          <w:p w14:paraId="46B5EB56" w14:textId="77777777" w:rsidR="00D375B1" w:rsidRPr="00F4509F" w:rsidRDefault="00D375B1" w:rsidP="00D375B1">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Badanie natężenia hałasu</w:t>
            </w:r>
          </w:p>
          <w:p w14:paraId="4C1214BD" w14:textId="77777777" w:rsidR="00D375B1" w:rsidRPr="00F4509F" w:rsidRDefault="00D375B1" w:rsidP="00D375B1">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 pomiar 24h w 3 punktach wybranych z Zamawiającym (wybór nastąpi po wizji lokalnej i wykonaniu pomiaru natężenia ruchu)</w:t>
            </w:r>
          </w:p>
          <w:p w14:paraId="298E3FAA" w14:textId="77777777" w:rsidR="00D375B1" w:rsidRPr="00F4509F" w:rsidRDefault="00D375B1" w:rsidP="000A2D50">
            <w:pPr>
              <w:tabs>
                <w:tab w:val="left" w:pos="4260"/>
              </w:tabs>
              <w:jc w:val="both"/>
              <w:rPr>
                <w:rFonts w:ascii="Times New Roman" w:hAnsi="Times New Roman" w:cs="Times New Roman"/>
                <w:color w:val="auto"/>
                <w:sz w:val="22"/>
                <w:szCs w:val="22"/>
              </w:rPr>
            </w:pPr>
          </w:p>
        </w:tc>
      </w:tr>
      <w:tr w:rsidR="00D375B1" w14:paraId="560D72E8" w14:textId="77777777" w:rsidTr="00906480">
        <w:tc>
          <w:tcPr>
            <w:tcW w:w="1696" w:type="dxa"/>
          </w:tcPr>
          <w:p w14:paraId="39981B3C" w14:textId="6B1B427B" w:rsidR="00D375B1" w:rsidRPr="00F4509F" w:rsidRDefault="00D375B1" w:rsidP="0056306D">
            <w:pPr>
              <w:tabs>
                <w:tab w:val="left" w:pos="4260"/>
              </w:tabs>
              <w:rPr>
                <w:rFonts w:ascii="Times New Roman" w:hAnsi="Times New Roman" w:cs="Times New Roman"/>
                <w:color w:val="auto"/>
                <w:sz w:val="22"/>
                <w:szCs w:val="22"/>
              </w:rPr>
            </w:pPr>
            <w:r w:rsidRPr="00F4509F">
              <w:rPr>
                <w:rFonts w:ascii="Times New Roman" w:hAnsi="Times New Roman" w:cs="Times New Roman"/>
                <w:color w:val="auto"/>
                <w:sz w:val="22"/>
                <w:szCs w:val="22"/>
              </w:rPr>
              <w:t>Analiza emisyjności transportu na obszarze MOF</w:t>
            </w:r>
          </w:p>
        </w:tc>
        <w:tc>
          <w:tcPr>
            <w:tcW w:w="8000" w:type="dxa"/>
          </w:tcPr>
          <w:p w14:paraId="78B0E2A5" w14:textId="1FA9D5FE" w:rsidR="00D375B1" w:rsidRPr="00F4509F" w:rsidRDefault="00D375B1" w:rsidP="00D375B1">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Analiza emisyjności zostanie wykonana na podstawie wyników pomiarów ruchu, GPR GDDKIA oraz ZMR CUPT. Analiza emisyjności pozwoli na określenie wskaźników bazowych SUMI w zakresie emisyjności.</w:t>
            </w:r>
          </w:p>
          <w:p w14:paraId="1B59909C" w14:textId="77777777" w:rsidR="00D375B1" w:rsidRPr="00F4509F" w:rsidRDefault="00D375B1" w:rsidP="000A2D50">
            <w:pPr>
              <w:tabs>
                <w:tab w:val="left" w:pos="4260"/>
              </w:tabs>
              <w:jc w:val="both"/>
              <w:rPr>
                <w:rFonts w:ascii="Times New Roman" w:hAnsi="Times New Roman" w:cs="Times New Roman"/>
                <w:color w:val="auto"/>
                <w:sz w:val="22"/>
                <w:szCs w:val="22"/>
              </w:rPr>
            </w:pPr>
          </w:p>
        </w:tc>
      </w:tr>
      <w:tr w:rsidR="001F3F7C" w14:paraId="31DD3797" w14:textId="77777777" w:rsidTr="00906480">
        <w:tc>
          <w:tcPr>
            <w:tcW w:w="1696" w:type="dxa"/>
          </w:tcPr>
          <w:p w14:paraId="401D7820" w14:textId="7D5BC3A4" w:rsidR="001F3F7C" w:rsidRPr="00F4509F" w:rsidRDefault="001F3F7C" w:rsidP="0056306D">
            <w:pPr>
              <w:tabs>
                <w:tab w:val="left" w:pos="4260"/>
              </w:tabs>
              <w:rPr>
                <w:rFonts w:ascii="Times New Roman" w:hAnsi="Times New Roman" w:cs="Times New Roman"/>
                <w:color w:val="auto"/>
                <w:sz w:val="22"/>
                <w:szCs w:val="22"/>
              </w:rPr>
            </w:pPr>
            <w:r w:rsidRPr="00F4509F">
              <w:rPr>
                <w:rFonts w:ascii="Times New Roman" w:hAnsi="Times New Roman" w:cs="Times New Roman"/>
                <w:color w:val="auto"/>
                <w:sz w:val="22"/>
                <w:szCs w:val="22"/>
              </w:rPr>
              <w:t>Badania ankietowe obszaru MOF</w:t>
            </w:r>
          </w:p>
        </w:tc>
        <w:tc>
          <w:tcPr>
            <w:tcW w:w="8000" w:type="dxa"/>
          </w:tcPr>
          <w:p w14:paraId="69AC76A4" w14:textId="77777777" w:rsidR="00F4509F" w:rsidRPr="00F4509F" w:rsidRDefault="00F4509F" w:rsidP="00F4509F">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1. Wykorzystana zostanie tradycyjna technika realizacji wywiadów ankietowych PAPI – kwestionariusze dystrybuowane przez ankieterów. Wykorzystane zostaną założenia metodologiczne wskazane w „Poradniku w zakresie przeprowadzania ankietowego badania mobilności transportowej ludności”, Warszawa 2018.</w:t>
            </w:r>
          </w:p>
          <w:p w14:paraId="18506A71" w14:textId="77777777" w:rsidR="00F4509F" w:rsidRPr="00F4509F" w:rsidRDefault="00F4509F" w:rsidP="00F4509F">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2. Wyniki ankietowania posłużą do określenia modelu mobilności tworzonego w ramach SUMP, zgodnie z opinią przyszłych użytkowników.</w:t>
            </w:r>
          </w:p>
          <w:p w14:paraId="45964B8D" w14:textId="60102400" w:rsidR="001F3F7C" w:rsidRPr="00F4509F" w:rsidRDefault="00F4509F" w:rsidP="00F4509F">
            <w:pPr>
              <w:tabs>
                <w:tab w:val="left" w:pos="4260"/>
              </w:tabs>
              <w:jc w:val="both"/>
              <w:rPr>
                <w:rFonts w:ascii="Times New Roman" w:hAnsi="Times New Roman" w:cs="Times New Roman"/>
                <w:color w:val="auto"/>
                <w:sz w:val="22"/>
                <w:szCs w:val="22"/>
              </w:rPr>
            </w:pPr>
            <w:r w:rsidRPr="00F4509F">
              <w:rPr>
                <w:rFonts w:ascii="Times New Roman" w:hAnsi="Times New Roman" w:cs="Times New Roman"/>
                <w:color w:val="auto"/>
                <w:sz w:val="22"/>
                <w:szCs w:val="22"/>
              </w:rPr>
              <w:t>3. Minimalna liczba ankiet: 250</w:t>
            </w:r>
          </w:p>
        </w:tc>
      </w:tr>
      <w:tr w:rsidR="00EA6D7D" w14:paraId="51C81FFC" w14:textId="77777777" w:rsidTr="00906480">
        <w:tc>
          <w:tcPr>
            <w:tcW w:w="1696" w:type="dxa"/>
          </w:tcPr>
          <w:p w14:paraId="4C4481BA" w14:textId="77777777" w:rsidR="00EA6D7D" w:rsidRPr="00EA6D7D" w:rsidRDefault="00EA6D7D"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Analizy </w:t>
            </w:r>
            <w:proofErr w:type="spellStart"/>
            <w:r w:rsidRPr="00EA6D7D">
              <w:rPr>
                <w:rFonts w:ascii="Times New Roman" w:hAnsi="Times New Roman" w:cs="Times New Roman"/>
                <w:sz w:val="22"/>
                <w:szCs w:val="22"/>
              </w:rPr>
              <w:t>geoprzestrzenne</w:t>
            </w:r>
            <w:proofErr w:type="spellEnd"/>
            <w:r w:rsidRPr="00EA6D7D">
              <w:rPr>
                <w:rFonts w:ascii="Times New Roman" w:hAnsi="Times New Roman" w:cs="Times New Roman"/>
                <w:sz w:val="22"/>
                <w:szCs w:val="22"/>
              </w:rPr>
              <w:t xml:space="preserve"> (GIS) </w:t>
            </w:r>
          </w:p>
          <w:p w14:paraId="35BF9CC5" w14:textId="77777777" w:rsidR="00EA6D7D" w:rsidRDefault="00EA6D7D" w:rsidP="000A2D50">
            <w:pPr>
              <w:tabs>
                <w:tab w:val="left" w:pos="4260"/>
              </w:tabs>
              <w:jc w:val="both"/>
              <w:rPr>
                <w:rFonts w:ascii="Times New Roman" w:hAnsi="Times New Roman" w:cs="Times New Roman"/>
                <w:sz w:val="22"/>
                <w:szCs w:val="22"/>
              </w:rPr>
            </w:pPr>
          </w:p>
        </w:tc>
        <w:tc>
          <w:tcPr>
            <w:tcW w:w="8000" w:type="dxa"/>
          </w:tcPr>
          <w:p w14:paraId="20679C18" w14:textId="77777777" w:rsidR="00EA6D7D" w:rsidRPr="00EA6D7D" w:rsidRDefault="00EA6D7D"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Wykonanie analiz obejmujących minimalną inwentaryzację w zakresie: </w:t>
            </w:r>
          </w:p>
          <w:p w14:paraId="3C4FCFD9" w14:textId="0DF1F144" w:rsidR="002D2BAC" w:rsidRDefault="00EA6D7D" w:rsidP="000A2D50">
            <w:pPr>
              <w:pStyle w:val="Akapitzlist"/>
              <w:numPr>
                <w:ilvl w:val="0"/>
                <w:numId w:val="44"/>
              </w:numPr>
              <w:tabs>
                <w:tab w:val="left" w:pos="4260"/>
              </w:tabs>
              <w:jc w:val="both"/>
              <w:rPr>
                <w:rFonts w:ascii="Times New Roman" w:hAnsi="Times New Roman" w:cs="Times New Roman"/>
                <w:sz w:val="22"/>
                <w:szCs w:val="22"/>
              </w:rPr>
            </w:pPr>
            <w:r w:rsidRPr="002D2BAC">
              <w:rPr>
                <w:rFonts w:ascii="Times New Roman" w:hAnsi="Times New Roman" w:cs="Times New Roman"/>
                <w:sz w:val="22"/>
                <w:szCs w:val="22"/>
              </w:rPr>
              <w:t xml:space="preserve">generatorów ruchu objętych planem (do generatorów ruchu zalicza się m.in. szkoły, osiedla, przedsiębiorstwa, strefy aktywności gospodarczej, sklepy wielkopowierzchniowe i kompleksy handlowe, targowiska), wraz </w:t>
            </w:r>
            <w:r w:rsidR="00177CAB">
              <w:rPr>
                <w:rFonts w:ascii="Times New Roman" w:hAnsi="Times New Roman" w:cs="Times New Roman"/>
                <w:sz w:val="22"/>
                <w:szCs w:val="22"/>
              </w:rPr>
              <w:br/>
            </w:r>
            <w:r w:rsidRPr="002D2BAC">
              <w:rPr>
                <w:rFonts w:ascii="Times New Roman" w:hAnsi="Times New Roman" w:cs="Times New Roman"/>
                <w:sz w:val="22"/>
                <w:szCs w:val="22"/>
              </w:rPr>
              <w:t xml:space="preserve">z planowanymi w PZMM MOF </w:t>
            </w:r>
            <w:r w:rsidR="002D2BAC">
              <w:rPr>
                <w:rFonts w:ascii="Times New Roman" w:hAnsi="Times New Roman" w:cs="Times New Roman"/>
                <w:sz w:val="22"/>
                <w:szCs w:val="22"/>
              </w:rPr>
              <w:t>Włodawa</w:t>
            </w:r>
            <w:r w:rsidRPr="002D2BAC">
              <w:rPr>
                <w:rFonts w:ascii="Times New Roman" w:hAnsi="Times New Roman" w:cs="Times New Roman"/>
                <w:sz w:val="22"/>
                <w:szCs w:val="22"/>
              </w:rPr>
              <w:t xml:space="preserve"> oraz dokumentach strategicznych lokalizacjami perspektywicznymi i zmianami, </w:t>
            </w:r>
          </w:p>
          <w:p w14:paraId="555FAF4E" w14:textId="5A4BE6BF" w:rsidR="002D2BAC" w:rsidRDefault="00EA6D7D" w:rsidP="000A2D50">
            <w:pPr>
              <w:pStyle w:val="Akapitzlist"/>
              <w:numPr>
                <w:ilvl w:val="0"/>
                <w:numId w:val="44"/>
              </w:numPr>
              <w:tabs>
                <w:tab w:val="left" w:pos="4260"/>
              </w:tabs>
              <w:jc w:val="both"/>
              <w:rPr>
                <w:rFonts w:ascii="Times New Roman" w:hAnsi="Times New Roman" w:cs="Times New Roman"/>
                <w:sz w:val="22"/>
                <w:szCs w:val="22"/>
              </w:rPr>
            </w:pPr>
            <w:r w:rsidRPr="002D2BAC">
              <w:rPr>
                <w:rFonts w:ascii="Times New Roman" w:hAnsi="Times New Roman" w:cs="Times New Roman"/>
                <w:sz w:val="22"/>
                <w:szCs w:val="22"/>
              </w:rPr>
              <w:t xml:space="preserve">przystanków i węzłów przesiadkowych na terenie objętym PZMM MOF </w:t>
            </w:r>
            <w:r w:rsidR="002D2BAC">
              <w:rPr>
                <w:rFonts w:ascii="Times New Roman" w:hAnsi="Times New Roman" w:cs="Times New Roman"/>
                <w:sz w:val="22"/>
                <w:szCs w:val="22"/>
              </w:rPr>
              <w:t>Włodawa</w:t>
            </w:r>
            <w:r w:rsidRPr="002D2BAC">
              <w:rPr>
                <w:rFonts w:ascii="Times New Roman" w:hAnsi="Times New Roman" w:cs="Times New Roman"/>
                <w:sz w:val="22"/>
                <w:szCs w:val="22"/>
              </w:rPr>
              <w:t xml:space="preserve">, wraz z planowanymi w PZMM MOF </w:t>
            </w:r>
            <w:r w:rsidR="002D2BAC">
              <w:rPr>
                <w:rFonts w:ascii="Times New Roman" w:hAnsi="Times New Roman" w:cs="Times New Roman"/>
                <w:sz w:val="22"/>
                <w:szCs w:val="22"/>
              </w:rPr>
              <w:t>Włodawa</w:t>
            </w:r>
            <w:r w:rsidRPr="002D2BAC">
              <w:rPr>
                <w:rFonts w:ascii="Times New Roman" w:hAnsi="Times New Roman" w:cs="Times New Roman"/>
                <w:sz w:val="22"/>
                <w:szCs w:val="22"/>
              </w:rPr>
              <w:t xml:space="preserve"> oraz dokumentach strategicznych lokalizacjami perspektywicznymi i zmianami, </w:t>
            </w:r>
          </w:p>
          <w:p w14:paraId="53CE77F0" w14:textId="77777777" w:rsidR="002D2BAC" w:rsidRDefault="00EA6D7D" w:rsidP="000A2D50">
            <w:pPr>
              <w:pStyle w:val="Akapitzlist"/>
              <w:numPr>
                <w:ilvl w:val="0"/>
                <w:numId w:val="44"/>
              </w:numPr>
              <w:tabs>
                <w:tab w:val="left" w:pos="4260"/>
              </w:tabs>
              <w:jc w:val="both"/>
              <w:rPr>
                <w:rFonts w:ascii="Times New Roman" w:hAnsi="Times New Roman" w:cs="Times New Roman"/>
                <w:sz w:val="22"/>
                <w:szCs w:val="22"/>
              </w:rPr>
            </w:pPr>
            <w:r w:rsidRPr="002D2BAC">
              <w:rPr>
                <w:rFonts w:ascii="Times New Roman" w:hAnsi="Times New Roman" w:cs="Times New Roman"/>
                <w:sz w:val="22"/>
                <w:szCs w:val="22"/>
              </w:rPr>
              <w:t xml:space="preserve">dróg rowerowych i innej infrastruktury rowerowej na terenie objętym PZMM MOF </w:t>
            </w:r>
            <w:r w:rsidR="002D2BAC" w:rsidRPr="002D2BAC">
              <w:rPr>
                <w:rFonts w:ascii="Times New Roman" w:hAnsi="Times New Roman" w:cs="Times New Roman"/>
                <w:sz w:val="22"/>
                <w:szCs w:val="22"/>
              </w:rPr>
              <w:t>Włodawa</w:t>
            </w:r>
            <w:r w:rsidRPr="002D2BAC">
              <w:rPr>
                <w:rFonts w:ascii="Times New Roman" w:hAnsi="Times New Roman" w:cs="Times New Roman"/>
                <w:sz w:val="22"/>
                <w:szCs w:val="22"/>
              </w:rPr>
              <w:t xml:space="preserve"> w GIS, wraz z planowanymi w PZMM MOF </w:t>
            </w:r>
            <w:r w:rsidR="002D2BAC" w:rsidRPr="002D2BAC">
              <w:rPr>
                <w:rFonts w:ascii="Times New Roman" w:hAnsi="Times New Roman" w:cs="Times New Roman"/>
                <w:sz w:val="22"/>
                <w:szCs w:val="22"/>
              </w:rPr>
              <w:t>Włodawa</w:t>
            </w:r>
            <w:r w:rsidRPr="002D2BAC">
              <w:rPr>
                <w:rFonts w:ascii="Times New Roman" w:hAnsi="Times New Roman" w:cs="Times New Roman"/>
                <w:sz w:val="22"/>
                <w:szCs w:val="22"/>
              </w:rPr>
              <w:t xml:space="preserve"> oraz dokumentach strategicznych lokalizacjami perspektywicznymi i zmianami, </w:t>
            </w:r>
          </w:p>
          <w:p w14:paraId="21ACC5F4" w14:textId="6E21514E" w:rsidR="002D2BAC" w:rsidRDefault="00EA6D7D" w:rsidP="000A2D50">
            <w:pPr>
              <w:pStyle w:val="Akapitzlist"/>
              <w:numPr>
                <w:ilvl w:val="0"/>
                <w:numId w:val="44"/>
              </w:numPr>
              <w:tabs>
                <w:tab w:val="left" w:pos="4260"/>
              </w:tabs>
              <w:jc w:val="both"/>
              <w:rPr>
                <w:rFonts w:ascii="Times New Roman" w:hAnsi="Times New Roman" w:cs="Times New Roman"/>
                <w:sz w:val="22"/>
                <w:szCs w:val="22"/>
              </w:rPr>
            </w:pPr>
            <w:r w:rsidRPr="002D2BAC">
              <w:rPr>
                <w:rFonts w:ascii="Times New Roman" w:hAnsi="Times New Roman" w:cs="Times New Roman"/>
                <w:sz w:val="22"/>
                <w:szCs w:val="22"/>
              </w:rPr>
              <w:t xml:space="preserve">aktualnej sieci połączeń kolejowych oraz linii transportu publicznego, szkolnej i pracowniczej (wraz z liczbą kursów - w podziale na dni robocze nauki szkolnej, pozostałe dni robocze, soboty i niedziele) na terenie objętym planem w GIS, wraz z planowanymi w PZMM MOF </w:t>
            </w:r>
            <w:r w:rsidR="002D2BAC">
              <w:rPr>
                <w:rFonts w:ascii="Times New Roman" w:hAnsi="Times New Roman" w:cs="Times New Roman"/>
                <w:sz w:val="22"/>
                <w:szCs w:val="22"/>
              </w:rPr>
              <w:t>Włodawa</w:t>
            </w:r>
            <w:r w:rsidRPr="002D2BAC">
              <w:rPr>
                <w:rFonts w:ascii="Times New Roman" w:hAnsi="Times New Roman" w:cs="Times New Roman"/>
                <w:sz w:val="22"/>
                <w:szCs w:val="22"/>
              </w:rPr>
              <w:t xml:space="preserve"> oraz dokumentach strategicznych zmianami, </w:t>
            </w:r>
          </w:p>
          <w:p w14:paraId="3926157F" w14:textId="1A81F02E" w:rsidR="00EA6D7D" w:rsidRPr="00FB03C8" w:rsidRDefault="00EA6D7D" w:rsidP="000A2D50">
            <w:pPr>
              <w:pStyle w:val="Akapitzlist"/>
              <w:numPr>
                <w:ilvl w:val="0"/>
                <w:numId w:val="44"/>
              </w:numPr>
              <w:tabs>
                <w:tab w:val="left" w:pos="4260"/>
              </w:tabs>
              <w:jc w:val="both"/>
              <w:rPr>
                <w:rFonts w:ascii="Times New Roman" w:hAnsi="Times New Roman" w:cs="Times New Roman"/>
                <w:color w:val="auto"/>
                <w:sz w:val="22"/>
                <w:szCs w:val="22"/>
              </w:rPr>
            </w:pPr>
            <w:r w:rsidRPr="00FB03C8">
              <w:rPr>
                <w:rFonts w:ascii="Times New Roman" w:hAnsi="Times New Roman" w:cs="Times New Roman"/>
                <w:color w:val="auto"/>
                <w:sz w:val="22"/>
                <w:szCs w:val="22"/>
              </w:rPr>
              <w:t xml:space="preserve">pozostałych dotychczasowych i planowanych w dokumentach strategicznych (np. </w:t>
            </w:r>
            <w:r w:rsidR="00FB03C8" w:rsidRPr="00FB03C8">
              <w:rPr>
                <w:rFonts w:ascii="Times New Roman" w:hAnsi="Times New Roman" w:cs="Times New Roman"/>
                <w:color w:val="auto"/>
                <w:sz w:val="22"/>
                <w:szCs w:val="22"/>
              </w:rPr>
              <w:t>Strategia Rozwoju Ponadlokalnego Miejskiego Obszaru Funkcjonalnego Włodawa na lata 2021 – 2030</w:t>
            </w:r>
            <w:r w:rsidRPr="00FB03C8">
              <w:rPr>
                <w:rFonts w:ascii="Times New Roman" w:hAnsi="Times New Roman" w:cs="Times New Roman"/>
                <w:color w:val="auto"/>
                <w:sz w:val="22"/>
                <w:szCs w:val="22"/>
              </w:rPr>
              <w:t xml:space="preserve">) inwestycji związanych z mobilnością na terenie objętym PZMM MOF </w:t>
            </w:r>
            <w:r w:rsidR="002D2BAC" w:rsidRPr="00FB03C8">
              <w:rPr>
                <w:rFonts w:ascii="Times New Roman" w:hAnsi="Times New Roman" w:cs="Times New Roman"/>
                <w:color w:val="auto"/>
                <w:sz w:val="22"/>
                <w:szCs w:val="22"/>
              </w:rPr>
              <w:t>Włodawa</w:t>
            </w:r>
            <w:r w:rsidRPr="00FB03C8">
              <w:rPr>
                <w:rFonts w:ascii="Times New Roman" w:hAnsi="Times New Roman" w:cs="Times New Roman"/>
                <w:color w:val="auto"/>
                <w:sz w:val="22"/>
                <w:szCs w:val="22"/>
              </w:rPr>
              <w:t xml:space="preserve">. </w:t>
            </w:r>
          </w:p>
          <w:p w14:paraId="12EE0F28" w14:textId="77777777" w:rsidR="00EA6D7D" w:rsidRDefault="00EA6D7D" w:rsidP="000A2D50">
            <w:pPr>
              <w:tabs>
                <w:tab w:val="left" w:pos="4260"/>
              </w:tabs>
              <w:jc w:val="both"/>
              <w:rPr>
                <w:rFonts w:ascii="Times New Roman" w:hAnsi="Times New Roman" w:cs="Times New Roman"/>
                <w:sz w:val="22"/>
                <w:szCs w:val="22"/>
              </w:rPr>
            </w:pPr>
          </w:p>
        </w:tc>
      </w:tr>
      <w:tr w:rsidR="00EA6D7D" w14:paraId="07AC870F" w14:textId="77777777" w:rsidTr="00906480">
        <w:tc>
          <w:tcPr>
            <w:tcW w:w="1696" w:type="dxa"/>
          </w:tcPr>
          <w:p w14:paraId="7B31A6F7" w14:textId="77777777" w:rsidR="00EA6D7D" w:rsidRPr="00EA6D7D" w:rsidRDefault="00EA6D7D"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Analizy prawne </w:t>
            </w:r>
          </w:p>
          <w:p w14:paraId="057FF811" w14:textId="77777777" w:rsidR="00EA6D7D" w:rsidRDefault="00EA6D7D" w:rsidP="000A2D50">
            <w:pPr>
              <w:tabs>
                <w:tab w:val="left" w:pos="4260"/>
              </w:tabs>
              <w:jc w:val="both"/>
              <w:rPr>
                <w:rFonts w:ascii="Times New Roman" w:hAnsi="Times New Roman" w:cs="Times New Roman"/>
                <w:sz w:val="22"/>
                <w:szCs w:val="22"/>
              </w:rPr>
            </w:pPr>
          </w:p>
        </w:tc>
        <w:tc>
          <w:tcPr>
            <w:tcW w:w="8000" w:type="dxa"/>
          </w:tcPr>
          <w:p w14:paraId="2775C6B8" w14:textId="076EFF9E" w:rsidR="00EA6D7D" w:rsidRPr="00EA6D7D" w:rsidRDefault="00EA6D7D"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Analizy prawne na potrzeby określenia prawnych możliwości współpracy między samorządami w zakresie budowy struktur zarządzania mobilnością, wraz z obecnością specjalisty ds. prawnych na warsztatach dla członków porozumienia MOF </w:t>
            </w:r>
            <w:r w:rsidR="002D2BAC">
              <w:rPr>
                <w:rFonts w:ascii="Times New Roman" w:hAnsi="Times New Roman" w:cs="Times New Roman"/>
                <w:sz w:val="22"/>
                <w:szCs w:val="22"/>
              </w:rPr>
              <w:t>Włodawa</w:t>
            </w:r>
            <w:r w:rsidRPr="00EA6D7D">
              <w:rPr>
                <w:rFonts w:ascii="Times New Roman" w:hAnsi="Times New Roman" w:cs="Times New Roman"/>
                <w:sz w:val="22"/>
                <w:szCs w:val="22"/>
              </w:rPr>
              <w:t xml:space="preserve">. Ponadto analizy prawne dla budowy infrastruktury - np. wydzielonych dróg autobusowych, przebudowy skrzyżowań i budowy przystanków. </w:t>
            </w:r>
          </w:p>
          <w:p w14:paraId="195C5EC6" w14:textId="77777777" w:rsidR="00EA6D7D" w:rsidRDefault="00EA6D7D" w:rsidP="000A2D50">
            <w:pPr>
              <w:tabs>
                <w:tab w:val="left" w:pos="4260"/>
              </w:tabs>
              <w:jc w:val="both"/>
              <w:rPr>
                <w:rFonts w:ascii="Times New Roman" w:hAnsi="Times New Roman" w:cs="Times New Roman"/>
                <w:sz w:val="22"/>
                <w:szCs w:val="22"/>
              </w:rPr>
            </w:pPr>
          </w:p>
        </w:tc>
      </w:tr>
      <w:tr w:rsidR="00EA6D7D" w14:paraId="620BFB17" w14:textId="77777777" w:rsidTr="00906480">
        <w:tc>
          <w:tcPr>
            <w:tcW w:w="1696" w:type="dxa"/>
          </w:tcPr>
          <w:p w14:paraId="3ADF4F3C" w14:textId="77777777" w:rsidR="00EA6D7D" w:rsidRDefault="00EA6D7D" w:rsidP="000A2D50">
            <w:pPr>
              <w:widowControl/>
              <w:autoSpaceDE w:val="0"/>
              <w:autoSpaceDN w:val="0"/>
              <w:adjustRightInd w:val="0"/>
              <w:jc w:val="both"/>
              <w:rPr>
                <w:rFonts w:ascii="Times New Roman" w:hAnsi="Times New Roman" w:cs="Times New Roman"/>
                <w:sz w:val="22"/>
                <w:szCs w:val="22"/>
                <w:lang w:bidi="ar-SA"/>
              </w:rPr>
            </w:pPr>
            <w:r>
              <w:rPr>
                <w:rFonts w:ascii="Times New Roman" w:hAnsi="Times New Roman" w:cs="Times New Roman"/>
                <w:sz w:val="22"/>
                <w:szCs w:val="22"/>
                <w:lang w:bidi="ar-SA"/>
              </w:rPr>
              <w:lastRenderedPageBreak/>
              <w:t xml:space="preserve">Analiza ekonomiczna </w:t>
            </w:r>
          </w:p>
          <w:p w14:paraId="00C5F59D" w14:textId="77777777" w:rsidR="00EA6D7D" w:rsidRDefault="00EA6D7D" w:rsidP="000A2D50">
            <w:pPr>
              <w:tabs>
                <w:tab w:val="left" w:pos="4260"/>
              </w:tabs>
              <w:jc w:val="both"/>
              <w:rPr>
                <w:rFonts w:ascii="Times New Roman" w:hAnsi="Times New Roman" w:cs="Times New Roman"/>
                <w:sz w:val="22"/>
                <w:szCs w:val="22"/>
              </w:rPr>
            </w:pPr>
          </w:p>
        </w:tc>
        <w:tc>
          <w:tcPr>
            <w:tcW w:w="8000" w:type="dxa"/>
          </w:tcPr>
          <w:p w14:paraId="2EC50725" w14:textId="77777777" w:rsidR="00EA6D7D" w:rsidRPr="00EA6D7D" w:rsidRDefault="00EA6D7D" w:rsidP="000A2D50">
            <w:pPr>
              <w:tabs>
                <w:tab w:val="left" w:pos="4260"/>
              </w:tabs>
              <w:jc w:val="both"/>
              <w:rPr>
                <w:rFonts w:ascii="Times New Roman" w:hAnsi="Times New Roman" w:cs="Times New Roman"/>
                <w:sz w:val="22"/>
                <w:szCs w:val="22"/>
              </w:rPr>
            </w:pPr>
            <w:r w:rsidRPr="00EA6D7D">
              <w:rPr>
                <w:rFonts w:ascii="Times New Roman" w:hAnsi="Times New Roman" w:cs="Times New Roman"/>
                <w:sz w:val="22"/>
                <w:szCs w:val="22"/>
              </w:rPr>
              <w:t xml:space="preserve">Analiza obejmująca potencjalne koszty i korzyści wynikające z wdrożenia wybranych rozwiązań. </w:t>
            </w:r>
          </w:p>
          <w:p w14:paraId="456C2D20" w14:textId="77777777" w:rsidR="00EA6D7D" w:rsidRDefault="00EA6D7D" w:rsidP="000A2D50">
            <w:pPr>
              <w:tabs>
                <w:tab w:val="left" w:pos="4260"/>
              </w:tabs>
              <w:jc w:val="both"/>
              <w:rPr>
                <w:rFonts w:ascii="Times New Roman" w:hAnsi="Times New Roman" w:cs="Times New Roman"/>
                <w:sz w:val="22"/>
                <w:szCs w:val="22"/>
              </w:rPr>
            </w:pPr>
          </w:p>
        </w:tc>
      </w:tr>
    </w:tbl>
    <w:p w14:paraId="349B210F" w14:textId="77777777" w:rsidR="00906480" w:rsidRPr="0044554D" w:rsidRDefault="00906480" w:rsidP="000A2D50">
      <w:pPr>
        <w:tabs>
          <w:tab w:val="left" w:pos="4260"/>
        </w:tabs>
        <w:jc w:val="both"/>
        <w:rPr>
          <w:rFonts w:ascii="Times New Roman" w:hAnsi="Times New Roman" w:cs="Times New Roman"/>
          <w:sz w:val="22"/>
          <w:szCs w:val="22"/>
        </w:rPr>
      </w:pPr>
    </w:p>
    <w:sectPr w:rsidR="00906480" w:rsidRPr="0044554D" w:rsidSect="007C6D76">
      <w:headerReference w:type="default" r:id="rId16"/>
      <w:footerReference w:type="default" r:id="rId17"/>
      <w:pgSz w:w="11900" w:h="16840"/>
      <w:pgMar w:top="982" w:right="1090" w:bottom="1746" w:left="1104" w:header="0" w:footer="905"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3E80" w14:textId="77777777" w:rsidR="007C6D76" w:rsidRDefault="007C6D76">
      <w:r>
        <w:separator/>
      </w:r>
    </w:p>
  </w:endnote>
  <w:endnote w:type="continuationSeparator" w:id="0">
    <w:p w14:paraId="3404736E" w14:textId="77777777" w:rsidR="007C6D76" w:rsidRDefault="007C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962034007"/>
      <w:docPartObj>
        <w:docPartGallery w:val="Page Numbers (Bottom of Page)"/>
        <w:docPartUnique/>
      </w:docPartObj>
    </w:sdtPr>
    <w:sdtContent>
      <w:p w14:paraId="3A3225DA" w14:textId="52B359BF" w:rsidR="00EF0E89" w:rsidRDefault="00EF0E89">
        <w:pPr>
          <w:pStyle w:val="Stopka0"/>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3FD8462E" w14:textId="5457750C" w:rsidR="00F27986" w:rsidRDefault="00F2798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ED7F" w14:textId="77777777" w:rsidR="007C6D76" w:rsidRDefault="007C6D76">
      <w:r>
        <w:separator/>
      </w:r>
    </w:p>
  </w:footnote>
  <w:footnote w:type="continuationSeparator" w:id="0">
    <w:p w14:paraId="0E9EE478" w14:textId="77777777" w:rsidR="007C6D76" w:rsidRDefault="007C6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3649" w14:textId="3F000399" w:rsidR="00F27986" w:rsidRDefault="00F27986" w:rsidP="000D5CDE">
    <w:pPr>
      <w:pStyle w:val="Nagwek"/>
      <w:jc w:val="center"/>
    </w:pPr>
  </w:p>
  <w:p w14:paraId="650D98AE" w14:textId="101F0F80" w:rsidR="00BE1485" w:rsidRPr="000D5CDE" w:rsidRDefault="00BE1485" w:rsidP="000D5CDE">
    <w:pPr>
      <w:pStyle w:val="Nagwek"/>
      <w:jc w:val="center"/>
    </w:pPr>
    <w:r>
      <w:rPr>
        <w:b/>
        <w:noProof/>
      </w:rPr>
      <w:drawing>
        <wp:anchor distT="0" distB="0" distL="114300" distR="114300" simplePos="0" relativeHeight="251659264" behindDoc="1" locked="0" layoutInCell="1" allowOverlap="1" wp14:anchorId="024B6FF4" wp14:editId="2312A68E">
          <wp:simplePos x="0" y="0"/>
          <wp:positionH relativeFrom="margin">
            <wp:posOffset>0</wp:posOffset>
          </wp:positionH>
          <wp:positionV relativeFrom="paragraph">
            <wp:posOffset>167640</wp:posOffset>
          </wp:positionV>
          <wp:extent cx="6729730" cy="717550"/>
          <wp:effectExtent l="0" t="0" r="0" b="6350"/>
          <wp:wrapTight wrapText="bothSides">
            <wp:wrapPolygon edited="0">
              <wp:start x="0" y="0"/>
              <wp:lineTo x="0" y="21218"/>
              <wp:lineTo x="21523" y="21218"/>
              <wp:lineTo x="21523" y="0"/>
              <wp:lineTo x="0" y="0"/>
            </wp:wrapPolygon>
          </wp:wrapTight>
          <wp:docPr id="11090059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973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1FE"/>
    <w:multiLevelType w:val="hybridMultilevel"/>
    <w:tmpl w:val="7FE62282"/>
    <w:lvl w:ilvl="0" w:tplc="1B667DFA">
      <w:start w:val="1"/>
      <w:numFmt w:val="bullet"/>
      <w:lvlText w:val=""/>
      <w:lvlJc w:val="left"/>
      <w:pPr>
        <w:ind w:left="720" w:hanging="360"/>
      </w:pPr>
      <w:rPr>
        <w:rFonts w:ascii="Wingdings" w:hAnsi="Wingding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E667EF"/>
    <w:multiLevelType w:val="hybridMultilevel"/>
    <w:tmpl w:val="271E0BA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60B162F"/>
    <w:multiLevelType w:val="multilevel"/>
    <w:tmpl w:val="8CA4F8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F77229"/>
    <w:multiLevelType w:val="multilevel"/>
    <w:tmpl w:val="CA3AB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DF063F"/>
    <w:multiLevelType w:val="multilevel"/>
    <w:tmpl w:val="8EBEB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D27555"/>
    <w:multiLevelType w:val="multilevel"/>
    <w:tmpl w:val="FFEEE4F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F313AF"/>
    <w:multiLevelType w:val="multilevel"/>
    <w:tmpl w:val="91F6F9F2"/>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B0BF9"/>
    <w:multiLevelType w:val="multilevel"/>
    <w:tmpl w:val="24ECD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31585B"/>
    <w:multiLevelType w:val="multilevel"/>
    <w:tmpl w:val="C096C4A2"/>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BF5510"/>
    <w:multiLevelType w:val="multilevel"/>
    <w:tmpl w:val="F8AA12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4337D4"/>
    <w:multiLevelType w:val="multilevel"/>
    <w:tmpl w:val="D9B0CE3C"/>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E07D82"/>
    <w:multiLevelType w:val="hybridMultilevel"/>
    <w:tmpl w:val="6CF2E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F64C7D"/>
    <w:multiLevelType w:val="multilevel"/>
    <w:tmpl w:val="19983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DF19FC"/>
    <w:multiLevelType w:val="hybridMultilevel"/>
    <w:tmpl w:val="1D78F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BA2597"/>
    <w:multiLevelType w:val="hybridMultilevel"/>
    <w:tmpl w:val="7B1A0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0908F9"/>
    <w:multiLevelType w:val="multilevel"/>
    <w:tmpl w:val="C5443D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622EB"/>
    <w:multiLevelType w:val="hybridMultilevel"/>
    <w:tmpl w:val="AEC40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37672B"/>
    <w:multiLevelType w:val="multilevel"/>
    <w:tmpl w:val="702E2C4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C93620"/>
    <w:multiLevelType w:val="hybridMultilevel"/>
    <w:tmpl w:val="65E442DC"/>
    <w:lvl w:ilvl="0" w:tplc="393E48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355047"/>
    <w:multiLevelType w:val="multilevel"/>
    <w:tmpl w:val="D4F2D382"/>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521793"/>
    <w:multiLevelType w:val="multilevel"/>
    <w:tmpl w:val="1EE23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7D7EF7"/>
    <w:multiLevelType w:val="multilevel"/>
    <w:tmpl w:val="564624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0D1180"/>
    <w:multiLevelType w:val="multilevel"/>
    <w:tmpl w:val="1CDA2A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FC35D7"/>
    <w:multiLevelType w:val="multilevel"/>
    <w:tmpl w:val="8E421A1C"/>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375D8F"/>
    <w:multiLevelType w:val="multilevel"/>
    <w:tmpl w:val="0504BC0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925377"/>
    <w:multiLevelType w:val="hybridMultilevel"/>
    <w:tmpl w:val="6EAC1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8750E4"/>
    <w:multiLevelType w:val="hybridMultilevel"/>
    <w:tmpl w:val="205A6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190961"/>
    <w:multiLevelType w:val="hybridMultilevel"/>
    <w:tmpl w:val="0352D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321426"/>
    <w:multiLevelType w:val="hybridMultilevel"/>
    <w:tmpl w:val="31BC878C"/>
    <w:lvl w:ilvl="0" w:tplc="8352610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FC41AD2"/>
    <w:multiLevelType w:val="hybridMultilevel"/>
    <w:tmpl w:val="3B48C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044131"/>
    <w:multiLevelType w:val="hybridMultilevel"/>
    <w:tmpl w:val="6C3E1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293F84"/>
    <w:multiLevelType w:val="multilevel"/>
    <w:tmpl w:val="D43C80D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010F6F"/>
    <w:multiLevelType w:val="hybridMultilevel"/>
    <w:tmpl w:val="8F88F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8F1577"/>
    <w:multiLevelType w:val="hybridMultilevel"/>
    <w:tmpl w:val="E132D7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CE6D7D"/>
    <w:multiLevelType w:val="multilevel"/>
    <w:tmpl w:val="38789FD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8555E4"/>
    <w:multiLevelType w:val="hybridMultilevel"/>
    <w:tmpl w:val="1DDE371E"/>
    <w:lvl w:ilvl="0" w:tplc="0CD22D64">
      <w:start w:val="1"/>
      <w:numFmt w:val="decimal"/>
      <w:lvlText w:val="%1)"/>
      <w:lvlJc w:val="left"/>
      <w:pPr>
        <w:ind w:left="720" w:hanging="360"/>
      </w:pPr>
      <w:rPr>
        <w:rFonts w:hint="default"/>
      </w:rPr>
    </w:lvl>
    <w:lvl w:ilvl="1" w:tplc="B89A79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2739E0"/>
    <w:multiLevelType w:val="multilevel"/>
    <w:tmpl w:val="12E2CB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6C2BA1"/>
    <w:multiLevelType w:val="hybridMultilevel"/>
    <w:tmpl w:val="5762C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7D148F"/>
    <w:multiLevelType w:val="multilevel"/>
    <w:tmpl w:val="F1D8937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4E6AAF"/>
    <w:multiLevelType w:val="hybridMultilevel"/>
    <w:tmpl w:val="DCC04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D82E67"/>
    <w:multiLevelType w:val="hybridMultilevel"/>
    <w:tmpl w:val="B13CCE22"/>
    <w:lvl w:ilvl="0" w:tplc="5B32E99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5B2584"/>
    <w:multiLevelType w:val="multilevel"/>
    <w:tmpl w:val="CE121D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334FCC"/>
    <w:multiLevelType w:val="multilevel"/>
    <w:tmpl w:val="2702E5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9F0898"/>
    <w:multiLevelType w:val="multilevel"/>
    <w:tmpl w:val="C5D4E2C4"/>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BA47DD"/>
    <w:multiLevelType w:val="hybridMultilevel"/>
    <w:tmpl w:val="7BACE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C104FFD"/>
    <w:multiLevelType w:val="multilevel"/>
    <w:tmpl w:val="D63089F6"/>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90798A"/>
    <w:multiLevelType w:val="multilevel"/>
    <w:tmpl w:val="E438B31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4386185">
    <w:abstractNumId w:val="36"/>
  </w:num>
  <w:num w:numId="2" w16cid:durableId="1939756556">
    <w:abstractNumId w:val="4"/>
  </w:num>
  <w:num w:numId="3" w16cid:durableId="366561482">
    <w:abstractNumId w:val="15"/>
  </w:num>
  <w:num w:numId="4" w16cid:durableId="691152939">
    <w:abstractNumId w:val="42"/>
  </w:num>
  <w:num w:numId="5" w16cid:durableId="156968325">
    <w:abstractNumId w:val="43"/>
  </w:num>
  <w:num w:numId="6" w16cid:durableId="2135559215">
    <w:abstractNumId w:val="45"/>
  </w:num>
  <w:num w:numId="7" w16cid:durableId="1220165193">
    <w:abstractNumId w:val="5"/>
  </w:num>
  <w:num w:numId="8" w16cid:durableId="937716518">
    <w:abstractNumId w:val="23"/>
  </w:num>
  <w:num w:numId="9" w16cid:durableId="546993959">
    <w:abstractNumId w:val="8"/>
  </w:num>
  <w:num w:numId="10" w16cid:durableId="417941434">
    <w:abstractNumId w:val="17"/>
  </w:num>
  <w:num w:numId="11" w16cid:durableId="37556522">
    <w:abstractNumId w:val="31"/>
  </w:num>
  <w:num w:numId="12" w16cid:durableId="1726023260">
    <w:abstractNumId w:val="46"/>
  </w:num>
  <w:num w:numId="13" w16cid:durableId="1880898832">
    <w:abstractNumId w:val="21"/>
  </w:num>
  <w:num w:numId="14" w16cid:durableId="1012759966">
    <w:abstractNumId w:val="10"/>
  </w:num>
  <w:num w:numId="15" w16cid:durableId="833960317">
    <w:abstractNumId w:val="38"/>
  </w:num>
  <w:num w:numId="16" w16cid:durableId="2094082612">
    <w:abstractNumId w:val="34"/>
  </w:num>
  <w:num w:numId="17" w16cid:durableId="220140847">
    <w:abstractNumId w:val="3"/>
  </w:num>
  <w:num w:numId="18" w16cid:durableId="436488329">
    <w:abstractNumId w:val="9"/>
  </w:num>
  <w:num w:numId="19" w16cid:durableId="1664965865">
    <w:abstractNumId w:val="12"/>
  </w:num>
  <w:num w:numId="20" w16cid:durableId="268707694">
    <w:abstractNumId w:val="24"/>
  </w:num>
  <w:num w:numId="21" w16cid:durableId="995844948">
    <w:abstractNumId w:val="6"/>
  </w:num>
  <w:num w:numId="22" w16cid:durableId="505872708">
    <w:abstractNumId w:val="7"/>
  </w:num>
  <w:num w:numId="23" w16cid:durableId="1335260678">
    <w:abstractNumId w:val="41"/>
  </w:num>
  <w:num w:numId="24" w16cid:durableId="1839226876">
    <w:abstractNumId w:val="20"/>
  </w:num>
  <w:num w:numId="25" w16cid:durableId="1285816563">
    <w:abstractNumId w:val="2"/>
  </w:num>
  <w:num w:numId="26" w16cid:durableId="1429694663">
    <w:abstractNumId w:val="22"/>
  </w:num>
  <w:num w:numId="27" w16cid:durableId="1125999849">
    <w:abstractNumId w:val="19"/>
  </w:num>
  <w:num w:numId="28" w16cid:durableId="206453784">
    <w:abstractNumId w:val="40"/>
  </w:num>
  <w:num w:numId="29" w16cid:durableId="400256141">
    <w:abstractNumId w:val="18"/>
  </w:num>
  <w:num w:numId="30" w16cid:durableId="1488521130">
    <w:abstractNumId w:val="13"/>
  </w:num>
  <w:num w:numId="31" w16cid:durableId="1912303051">
    <w:abstractNumId w:val="29"/>
  </w:num>
  <w:num w:numId="32" w16cid:durableId="227421268">
    <w:abstractNumId w:val="30"/>
  </w:num>
  <w:num w:numId="33" w16cid:durableId="87384937">
    <w:abstractNumId w:val="33"/>
  </w:num>
  <w:num w:numId="34" w16cid:durableId="928274088">
    <w:abstractNumId w:val="11"/>
  </w:num>
  <w:num w:numId="35" w16cid:durableId="955716296">
    <w:abstractNumId w:val="14"/>
  </w:num>
  <w:num w:numId="36" w16cid:durableId="559173841">
    <w:abstractNumId w:val="16"/>
  </w:num>
  <w:num w:numId="37" w16cid:durableId="1323194882">
    <w:abstractNumId w:val="25"/>
  </w:num>
  <w:num w:numId="38" w16cid:durableId="244538907">
    <w:abstractNumId w:val="44"/>
  </w:num>
  <w:num w:numId="39" w16cid:durableId="70321711">
    <w:abstractNumId w:val="27"/>
  </w:num>
  <w:num w:numId="40" w16cid:durableId="1382972333">
    <w:abstractNumId w:val="32"/>
  </w:num>
  <w:num w:numId="41" w16cid:durableId="694964919">
    <w:abstractNumId w:val="35"/>
  </w:num>
  <w:num w:numId="42" w16cid:durableId="1302492520">
    <w:abstractNumId w:val="37"/>
  </w:num>
  <w:num w:numId="43" w16cid:durableId="932472220">
    <w:abstractNumId w:val="39"/>
  </w:num>
  <w:num w:numId="44" w16cid:durableId="1128469580">
    <w:abstractNumId w:val="26"/>
  </w:num>
  <w:num w:numId="45" w16cid:durableId="1456800056">
    <w:abstractNumId w:val="0"/>
  </w:num>
  <w:num w:numId="46" w16cid:durableId="370230339">
    <w:abstractNumId w:val="1"/>
  </w:num>
  <w:num w:numId="47" w16cid:durableId="21293518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86"/>
    <w:rsid w:val="00003648"/>
    <w:rsid w:val="00035B1B"/>
    <w:rsid w:val="000A2A11"/>
    <w:rsid w:val="000A2D50"/>
    <w:rsid w:val="000D5CDE"/>
    <w:rsid w:val="00102BF5"/>
    <w:rsid w:val="0012624B"/>
    <w:rsid w:val="00161E29"/>
    <w:rsid w:val="00177CAB"/>
    <w:rsid w:val="001B2DB1"/>
    <w:rsid w:val="001F3F7C"/>
    <w:rsid w:val="002D2BAC"/>
    <w:rsid w:val="00303826"/>
    <w:rsid w:val="0031086A"/>
    <w:rsid w:val="00336594"/>
    <w:rsid w:val="00337868"/>
    <w:rsid w:val="004318FF"/>
    <w:rsid w:val="0044554D"/>
    <w:rsid w:val="00461D2F"/>
    <w:rsid w:val="00553CF3"/>
    <w:rsid w:val="0056306D"/>
    <w:rsid w:val="00565BF1"/>
    <w:rsid w:val="005D41E3"/>
    <w:rsid w:val="005E381B"/>
    <w:rsid w:val="005E4046"/>
    <w:rsid w:val="006B585B"/>
    <w:rsid w:val="006E1EAA"/>
    <w:rsid w:val="007429D3"/>
    <w:rsid w:val="0077189A"/>
    <w:rsid w:val="00775BC0"/>
    <w:rsid w:val="007A7DD4"/>
    <w:rsid w:val="007C6D76"/>
    <w:rsid w:val="007F252F"/>
    <w:rsid w:val="0083566B"/>
    <w:rsid w:val="008358D7"/>
    <w:rsid w:val="0087064C"/>
    <w:rsid w:val="00873AC1"/>
    <w:rsid w:val="0087643B"/>
    <w:rsid w:val="00893E40"/>
    <w:rsid w:val="0089615C"/>
    <w:rsid w:val="008C48A9"/>
    <w:rsid w:val="008D12F1"/>
    <w:rsid w:val="00906480"/>
    <w:rsid w:val="009E7E1B"/>
    <w:rsid w:val="009F345B"/>
    <w:rsid w:val="00A45557"/>
    <w:rsid w:val="00A54ECC"/>
    <w:rsid w:val="00AD4322"/>
    <w:rsid w:val="00B01EFF"/>
    <w:rsid w:val="00B1493A"/>
    <w:rsid w:val="00B16761"/>
    <w:rsid w:val="00B2718E"/>
    <w:rsid w:val="00BC3496"/>
    <w:rsid w:val="00BD6B08"/>
    <w:rsid w:val="00BE1485"/>
    <w:rsid w:val="00C53714"/>
    <w:rsid w:val="00C72EF4"/>
    <w:rsid w:val="00C74FD5"/>
    <w:rsid w:val="00CC5BE7"/>
    <w:rsid w:val="00D012CA"/>
    <w:rsid w:val="00D126C3"/>
    <w:rsid w:val="00D34F93"/>
    <w:rsid w:val="00D375B1"/>
    <w:rsid w:val="00D47EB4"/>
    <w:rsid w:val="00D61117"/>
    <w:rsid w:val="00D76B8F"/>
    <w:rsid w:val="00DB6DB0"/>
    <w:rsid w:val="00DE571B"/>
    <w:rsid w:val="00E50576"/>
    <w:rsid w:val="00E747C2"/>
    <w:rsid w:val="00E82633"/>
    <w:rsid w:val="00EA6D7D"/>
    <w:rsid w:val="00EF0E89"/>
    <w:rsid w:val="00F11CF2"/>
    <w:rsid w:val="00F27986"/>
    <w:rsid w:val="00F4509F"/>
    <w:rsid w:val="00F612C1"/>
    <w:rsid w:val="00F840F5"/>
    <w:rsid w:val="00FB03C8"/>
    <w:rsid w:val="00FC4B2E"/>
    <w:rsid w:val="00FC73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F3562"/>
  <w15:docId w15:val="{EF25F075-E721-4B9C-8C3C-76B64A09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18"/>
      <w:szCs w:val="18"/>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color w:val="202020"/>
      <w:sz w:val="16"/>
      <w:szCs w:val="16"/>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rPr>
  </w:style>
  <w:style w:type="character" w:customStyle="1" w:styleId="Podpistabeli">
    <w:name w:val="Podpis tabeli_"/>
    <w:basedOn w:val="Domylnaczcionkaakapitu"/>
    <w:link w:val="Podpistabeli0"/>
    <w:rPr>
      <w:rFonts w:ascii="Times New Roman" w:eastAsia="Times New Roman" w:hAnsi="Times New Roman" w:cs="Times New Roman"/>
      <w:b/>
      <w:bCs/>
      <w:i/>
      <w:iCs/>
      <w:smallCaps w:val="0"/>
      <w:strike w:val="0"/>
      <w:sz w:val="22"/>
      <w:szCs w:val="22"/>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2"/>
      <w:szCs w:val="22"/>
      <w:u w:val="none"/>
    </w:rPr>
  </w:style>
  <w:style w:type="paragraph" w:customStyle="1" w:styleId="Stopka1">
    <w:name w:val="Stopka1"/>
    <w:basedOn w:val="Normalny"/>
    <w:link w:val="Stopka"/>
    <w:pPr>
      <w:ind w:firstLine="90"/>
    </w:pPr>
    <w:rPr>
      <w:rFonts w:ascii="Calibri" w:eastAsia="Calibri" w:hAnsi="Calibri" w:cs="Calibri"/>
      <w:sz w:val="18"/>
      <w:szCs w:val="18"/>
    </w:rPr>
  </w:style>
  <w:style w:type="paragraph" w:customStyle="1" w:styleId="Teksttreci20">
    <w:name w:val="Tekst treści (2)"/>
    <w:basedOn w:val="Normalny"/>
    <w:link w:val="Teksttreci2"/>
    <w:pPr>
      <w:spacing w:before="220" w:after="620"/>
      <w:ind w:left="-220"/>
    </w:pPr>
    <w:rPr>
      <w:rFonts w:ascii="Arial" w:eastAsia="Arial" w:hAnsi="Arial" w:cs="Arial"/>
      <w:color w:val="202020"/>
      <w:sz w:val="16"/>
      <w:szCs w:val="16"/>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after="60" w:line="276" w:lineRule="auto"/>
    </w:pPr>
    <w:rPr>
      <w:rFonts w:ascii="Times New Roman" w:eastAsia="Times New Roman" w:hAnsi="Times New Roman" w:cs="Times New Roman"/>
      <w:sz w:val="22"/>
      <w:szCs w:val="22"/>
    </w:rPr>
  </w:style>
  <w:style w:type="paragraph" w:customStyle="1" w:styleId="Podpistabeli0">
    <w:name w:val="Podpis tabeli"/>
    <w:basedOn w:val="Normalny"/>
    <w:link w:val="Podpistabeli"/>
    <w:pPr>
      <w:spacing w:line="257" w:lineRule="auto"/>
    </w:pPr>
    <w:rPr>
      <w:rFonts w:ascii="Times New Roman" w:eastAsia="Times New Roman" w:hAnsi="Times New Roman" w:cs="Times New Roman"/>
      <w:b/>
      <w:bCs/>
      <w:i/>
      <w:iCs/>
      <w:sz w:val="22"/>
      <w:szCs w:val="22"/>
    </w:rPr>
  </w:style>
  <w:style w:type="paragraph" w:customStyle="1" w:styleId="Inne0">
    <w:name w:val="Inne"/>
    <w:basedOn w:val="Normalny"/>
    <w:link w:val="Inne"/>
    <w:pPr>
      <w:spacing w:after="60" w:line="276" w:lineRule="auto"/>
    </w:pPr>
    <w:rPr>
      <w:rFonts w:ascii="Times New Roman" w:eastAsia="Times New Roman" w:hAnsi="Times New Roman" w:cs="Times New Roman"/>
      <w:sz w:val="22"/>
      <w:szCs w:val="22"/>
    </w:rPr>
  </w:style>
  <w:style w:type="paragraph" w:styleId="Nagwek">
    <w:name w:val="header"/>
    <w:basedOn w:val="Normalny"/>
    <w:link w:val="NagwekZnak"/>
    <w:uiPriority w:val="99"/>
    <w:unhideWhenUsed/>
    <w:rsid w:val="008C48A9"/>
    <w:pPr>
      <w:tabs>
        <w:tab w:val="center" w:pos="4536"/>
        <w:tab w:val="right" w:pos="9072"/>
      </w:tabs>
    </w:pPr>
  </w:style>
  <w:style w:type="character" w:customStyle="1" w:styleId="NagwekZnak">
    <w:name w:val="Nagłówek Znak"/>
    <w:basedOn w:val="Domylnaczcionkaakapitu"/>
    <w:link w:val="Nagwek"/>
    <w:uiPriority w:val="99"/>
    <w:rsid w:val="008C48A9"/>
    <w:rPr>
      <w:color w:val="000000"/>
    </w:rPr>
  </w:style>
  <w:style w:type="paragraph" w:styleId="Stopka0">
    <w:name w:val="footer"/>
    <w:basedOn w:val="Normalny"/>
    <w:link w:val="StopkaZnak"/>
    <w:uiPriority w:val="99"/>
    <w:unhideWhenUsed/>
    <w:rsid w:val="008C48A9"/>
    <w:pPr>
      <w:tabs>
        <w:tab w:val="center" w:pos="4536"/>
        <w:tab w:val="right" w:pos="9072"/>
      </w:tabs>
    </w:pPr>
  </w:style>
  <w:style w:type="character" w:customStyle="1" w:styleId="StopkaZnak">
    <w:name w:val="Stopka Znak"/>
    <w:basedOn w:val="Domylnaczcionkaakapitu"/>
    <w:link w:val="Stopka0"/>
    <w:uiPriority w:val="99"/>
    <w:rsid w:val="008C48A9"/>
    <w:rPr>
      <w:color w:val="000000"/>
    </w:rPr>
  </w:style>
  <w:style w:type="table" w:styleId="Tabela-Siatka">
    <w:name w:val="Table Grid"/>
    <w:basedOn w:val="Standardowy"/>
    <w:uiPriority w:val="39"/>
    <w:rsid w:val="000D5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4322"/>
    <w:pPr>
      <w:ind w:left="720"/>
      <w:contextualSpacing/>
    </w:pPr>
  </w:style>
  <w:style w:type="character" w:styleId="Hipercze">
    <w:name w:val="Hyperlink"/>
    <w:basedOn w:val="Domylnaczcionkaakapitu"/>
    <w:uiPriority w:val="99"/>
    <w:unhideWhenUsed/>
    <w:rsid w:val="00E747C2"/>
    <w:rPr>
      <w:color w:val="0563C1" w:themeColor="hyperlink"/>
      <w:u w:val="single"/>
    </w:rPr>
  </w:style>
  <w:style w:type="character" w:styleId="Nierozpoznanawzmianka">
    <w:name w:val="Unresolved Mention"/>
    <w:basedOn w:val="Domylnaczcionkaakapitu"/>
    <w:uiPriority w:val="99"/>
    <w:semiHidden/>
    <w:unhideWhenUsed/>
    <w:rsid w:val="00E747C2"/>
    <w:rPr>
      <w:color w:val="605E5C"/>
      <w:shd w:val="clear" w:color="auto" w:fill="E1DFDD"/>
    </w:rPr>
  </w:style>
  <w:style w:type="character" w:styleId="UyteHipercze">
    <w:name w:val="FollowedHyperlink"/>
    <w:basedOn w:val="Domylnaczcionkaakapitu"/>
    <w:uiPriority w:val="99"/>
    <w:semiHidden/>
    <w:unhideWhenUsed/>
    <w:rsid w:val="00775BC0"/>
    <w:rPr>
      <w:color w:val="954F72" w:themeColor="followedHyperlink"/>
      <w:u w:val="single"/>
    </w:rPr>
  </w:style>
  <w:style w:type="paragraph" w:styleId="HTML-wstpniesformatowany">
    <w:name w:val="HTML Preformatted"/>
    <w:basedOn w:val="Normalny"/>
    <w:link w:val="HTML-wstpniesformatowanyZnak"/>
    <w:uiPriority w:val="99"/>
    <w:semiHidden/>
    <w:unhideWhenUsed/>
    <w:rsid w:val="00FB0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wstpniesformatowanyZnak">
    <w:name w:val="HTML - wstępnie sformatowany Znak"/>
    <w:basedOn w:val="Domylnaczcionkaakapitu"/>
    <w:link w:val="HTML-wstpniesformatowany"/>
    <w:uiPriority w:val="99"/>
    <w:semiHidden/>
    <w:rsid w:val="00FB03C8"/>
    <w:rPr>
      <w:rFonts w:eastAsia="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4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s.org/sites/default/files/sump_guidelines_2019_interactive_document_1.pdf" TargetMode="External"/><Relationship Id="rId13" Type="http://schemas.openxmlformats.org/officeDocument/2006/relationships/hyperlink" Target="https://www.sump-assessment.eu/English/star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ort.ec.europa.eu/transport-themes/urban-transport_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tis.org/mobility-plans/sump-process"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www.eltis.org/pl/mobility-pla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is.gov.pl/strony/o-programie/plan-zrownowazonej-mobilnosci-miejskiej-sump/" TargetMode="External"/><Relationship Id="rId14" Type="http://schemas.openxmlformats.org/officeDocument/2006/relationships/hyperlink" Target="https://www.pois.gov.pl/media/72914/GUS_poradnik_ankietowe_badanie_mobilnosci_transportowe%20j.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E5784-1DBD-40DC-A7BA-88644025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14</Pages>
  <Words>5694</Words>
  <Characters>34164</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 Włodawa</cp:lastModifiedBy>
  <cp:revision>60</cp:revision>
  <cp:lastPrinted>2024-04-18T11:09:00Z</cp:lastPrinted>
  <dcterms:created xsi:type="dcterms:W3CDTF">2024-02-23T14:05:00Z</dcterms:created>
  <dcterms:modified xsi:type="dcterms:W3CDTF">2024-04-18T11:11:00Z</dcterms:modified>
</cp:coreProperties>
</file>