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8DCBC" w14:textId="1477A26D" w:rsidR="00A56BB2" w:rsidRDefault="00C74FF5">
      <w:r>
        <w:rPr>
          <w:sz w:val="28"/>
          <w:szCs w:val="28"/>
        </w:rPr>
        <w:t>RIR.2</w:t>
      </w:r>
      <w:r w:rsidR="00D25EF9">
        <w:rPr>
          <w:sz w:val="28"/>
          <w:szCs w:val="28"/>
        </w:rPr>
        <w:t>1.</w:t>
      </w:r>
      <w:r w:rsidR="005D7FA4">
        <w:rPr>
          <w:sz w:val="28"/>
          <w:szCs w:val="28"/>
        </w:rPr>
        <w:t>7</w:t>
      </w:r>
      <w:r w:rsidR="00D25EF9">
        <w:rPr>
          <w:sz w:val="28"/>
          <w:szCs w:val="28"/>
        </w:rPr>
        <w:t>.2020.1.JW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Olsztyn, </w:t>
      </w:r>
      <w:r w:rsidR="00DA170D">
        <w:rPr>
          <w:sz w:val="28"/>
          <w:szCs w:val="28"/>
        </w:rPr>
        <w:t>11</w:t>
      </w:r>
      <w:r w:rsidR="00D25EF9">
        <w:rPr>
          <w:sz w:val="28"/>
          <w:szCs w:val="28"/>
        </w:rPr>
        <w:t>.0</w:t>
      </w:r>
      <w:r w:rsidR="00707CCA">
        <w:rPr>
          <w:sz w:val="28"/>
          <w:szCs w:val="28"/>
        </w:rPr>
        <w:t>2</w:t>
      </w:r>
      <w:r w:rsidR="00D25EF9">
        <w:rPr>
          <w:sz w:val="28"/>
          <w:szCs w:val="28"/>
        </w:rPr>
        <w:t>.2020</w:t>
      </w:r>
      <w:r>
        <w:rPr>
          <w:sz w:val="28"/>
          <w:szCs w:val="28"/>
        </w:rPr>
        <w:t xml:space="preserve"> r.</w:t>
      </w:r>
    </w:p>
    <w:p w14:paraId="0EF8DECF" w14:textId="77777777" w:rsidR="00A56BB2" w:rsidRDefault="00A56BB2">
      <w:pPr>
        <w:jc w:val="center"/>
        <w:rPr>
          <w:sz w:val="28"/>
          <w:szCs w:val="28"/>
        </w:rPr>
      </w:pPr>
    </w:p>
    <w:p w14:paraId="7C885BC0" w14:textId="77777777" w:rsidR="00A56BB2" w:rsidRDefault="00C74F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PRZEDSIĘBIORSTWO WODOCIĄGÓW I KANALIZACJI Sp. z o.o. </w:t>
      </w:r>
    </w:p>
    <w:p w14:paraId="1634C991" w14:textId="77777777" w:rsidR="00A56BB2" w:rsidRDefault="00C74FF5">
      <w:pPr>
        <w:jc w:val="center"/>
        <w:rPr>
          <w:sz w:val="28"/>
          <w:szCs w:val="28"/>
        </w:rPr>
      </w:pPr>
      <w:r>
        <w:rPr>
          <w:sz w:val="28"/>
          <w:szCs w:val="28"/>
        </w:rPr>
        <w:t>W OLSZTYNIE  ul. Oficerska 16a</w:t>
      </w:r>
    </w:p>
    <w:p w14:paraId="02257A0D" w14:textId="77777777" w:rsidR="00A56BB2" w:rsidRDefault="00A56BB2">
      <w:pPr>
        <w:jc w:val="center"/>
        <w:rPr>
          <w:sz w:val="28"/>
          <w:szCs w:val="28"/>
        </w:rPr>
      </w:pPr>
    </w:p>
    <w:p w14:paraId="72C7E4F0" w14:textId="30A318EF" w:rsidR="00A56BB2" w:rsidRDefault="00DA170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ZAPYTANIE OFERTOWE</w:t>
      </w:r>
    </w:p>
    <w:p w14:paraId="79A6CF6F" w14:textId="6B4CF1A1" w:rsidR="00A56BB2" w:rsidRDefault="00A56BB2">
      <w:pPr>
        <w:jc w:val="center"/>
      </w:pPr>
    </w:p>
    <w:p w14:paraId="0F70DD06" w14:textId="77777777" w:rsidR="00A56BB2" w:rsidRDefault="00A56BB2">
      <w:pPr>
        <w:jc w:val="center"/>
        <w:rPr>
          <w:sz w:val="28"/>
          <w:szCs w:val="28"/>
          <w:u w:val="single"/>
        </w:rPr>
      </w:pPr>
    </w:p>
    <w:p w14:paraId="77DBE0DB" w14:textId="4C2F7396" w:rsidR="00A56BB2" w:rsidRDefault="00C74FF5">
      <w:pPr>
        <w:shd w:val="clear" w:color="auto" w:fill="FFFFFF"/>
        <w:tabs>
          <w:tab w:val="left" w:pos="9746"/>
        </w:tabs>
        <w:spacing w:line="276" w:lineRule="auto"/>
        <w:jc w:val="both"/>
      </w:pPr>
      <w:r>
        <w:rPr>
          <w:sz w:val="28"/>
          <w:szCs w:val="28"/>
        </w:rPr>
        <w:t>Dotyczący opracowania dokumentacji projektowej dla zadania pn.:</w:t>
      </w:r>
      <w:r w:rsidR="00D25EF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bookmarkStart w:id="0" w:name="_Hlk31350456"/>
      <w:r w:rsidR="000C0C9D" w:rsidRPr="000C0C9D">
        <w:rPr>
          <w:b/>
          <w:bCs/>
          <w:sz w:val="28"/>
          <w:szCs w:val="28"/>
        </w:rPr>
        <w:t>Adaptacja pomieszczeń budynku B dla potrzeb</w:t>
      </w:r>
      <w:r w:rsidR="00B975AE">
        <w:rPr>
          <w:b/>
          <w:bCs/>
          <w:sz w:val="28"/>
          <w:szCs w:val="28"/>
        </w:rPr>
        <w:t xml:space="preserve"> działu</w:t>
      </w:r>
      <w:r w:rsidR="000C0C9D" w:rsidRPr="000C0C9D">
        <w:rPr>
          <w:b/>
          <w:bCs/>
          <w:sz w:val="28"/>
          <w:szCs w:val="28"/>
        </w:rPr>
        <w:t xml:space="preserve"> logistyki</w:t>
      </w:r>
      <w:bookmarkEnd w:id="0"/>
      <w:r>
        <w:rPr>
          <w:b/>
          <w:sz w:val="28"/>
          <w:szCs w:val="28"/>
        </w:rPr>
        <w:t>”.</w:t>
      </w:r>
    </w:p>
    <w:p w14:paraId="494E1BCF" w14:textId="77777777" w:rsidR="00A56BB2" w:rsidRDefault="00A56BB2">
      <w:pPr>
        <w:spacing w:line="276" w:lineRule="auto"/>
        <w:jc w:val="center"/>
        <w:rPr>
          <w:b/>
        </w:rPr>
      </w:pPr>
    </w:p>
    <w:p w14:paraId="548D9D8E" w14:textId="4E317662" w:rsidR="00A56BB2" w:rsidRDefault="00C74FF5" w:rsidP="00CC3048">
      <w:pPr>
        <w:suppressAutoHyphens/>
        <w:spacing w:line="276" w:lineRule="auto"/>
        <w:jc w:val="both"/>
      </w:pPr>
      <w:r>
        <w:t>Przedmiotem zamówienia jest dokumentacja projektowa dla zad</w:t>
      </w:r>
      <w:r w:rsidR="00B975AE">
        <w:t>a</w:t>
      </w:r>
      <w:r>
        <w:t xml:space="preserve">nia pn.: </w:t>
      </w:r>
      <w:r w:rsidRPr="00D25EF9">
        <w:t>„</w:t>
      </w:r>
      <w:r w:rsidR="00BE14B2" w:rsidRPr="00BE14B2">
        <w:t>Adaptacja pomieszczeń budynku B dla potrzeb</w:t>
      </w:r>
      <w:r w:rsidR="00B975AE">
        <w:t xml:space="preserve"> działu</w:t>
      </w:r>
      <w:r w:rsidR="00BE14B2" w:rsidRPr="00BE14B2">
        <w:t xml:space="preserve"> logistyki</w:t>
      </w:r>
      <w:r w:rsidRPr="00D25EF9">
        <w:t>”.</w:t>
      </w:r>
    </w:p>
    <w:p w14:paraId="05724977" w14:textId="77777777" w:rsidR="00BE14B2" w:rsidRPr="00BE14B2" w:rsidRDefault="00BE14B2" w:rsidP="00CC3048">
      <w:pPr>
        <w:suppressAutoHyphens/>
        <w:spacing w:line="276" w:lineRule="auto"/>
        <w:jc w:val="both"/>
      </w:pPr>
      <w:r w:rsidRPr="00BE14B2">
        <w:t>Dokumentacja projektowa powinna obejmować przebudowę części pomieszczeń zlokalizowanych w budynku B na pomieszczenia biurowe i jadalnię. Pomieszczenia przeznaczone do przebudowy oznaczono na załączniku graficznym kolorem.</w:t>
      </w:r>
    </w:p>
    <w:p w14:paraId="0C78FCB3" w14:textId="77777777" w:rsidR="00BE14B2" w:rsidRPr="00BE14B2" w:rsidRDefault="00BE14B2" w:rsidP="00CC3048">
      <w:pPr>
        <w:suppressAutoHyphens/>
        <w:spacing w:line="276" w:lineRule="auto"/>
        <w:jc w:val="both"/>
      </w:pPr>
      <w:r w:rsidRPr="00BE14B2">
        <w:t>Specyfikacja nowych pomieszczeń:</w:t>
      </w:r>
    </w:p>
    <w:p w14:paraId="188327C9" w14:textId="77777777" w:rsidR="00BE14B2" w:rsidRPr="00BE14B2" w:rsidRDefault="00BE14B2" w:rsidP="00CC3048">
      <w:pPr>
        <w:numPr>
          <w:ilvl w:val="0"/>
          <w:numId w:val="6"/>
        </w:numPr>
        <w:suppressAutoHyphens/>
        <w:spacing w:line="276" w:lineRule="auto"/>
        <w:jc w:val="both"/>
      </w:pPr>
      <w:r w:rsidRPr="00BE14B2">
        <w:t>Pomieszczenie biurowe dla 4 pracowników (4 stanowiska komputerowe), plus dodatkowo stanowisko dyspozytora (wydającego karty drogowe);</w:t>
      </w:r>
    </w:p>
    <w:p w14:paraId="7A9A0BCE" w14:textId="77777777" w:rsidR="00BE14B2" w:rsidRPr="00BE14B2" w:rsidRDefault="00BE14B2" w:rsidP="00CC3048">
      <w:pPr>
        <w:numPr>
          <w:ilvl w:val="0"/>
          <w:numId w:val="6"/>
        </w:numPr>
        <w:suppressAutoHyphens/>
        <w:spacing w:line="276" w:lineRule="auto"/>
        <w:jc w:val="both"/>
      </w:pPr>
      <w:r w:rsidRPr="00BE14B2">
        <w:t>Pomieszczenie biurowe kierownika (1 stanowisko komputerowe);</w:t>
      </w:r>
    </w:p>
    <w:p w14:paraId="02C3CA1D" w14:textId="77777777" w:rsidR="00BE14B2" w:rsidRPr="00BE14B2" w:rsidRDefault="00BE14B2" w:rsidP="00CC3048">
      <w:pPr>
        <w:numPr>
          <w:ilvl w:val="0"/>
          <w:numId w:val="6"/>
        </w:numPr>
        <w:suppressAutoHyphens/>
        <w:spacing w:line="276" w:lineRule="auto"/>
        <w:jc w:val="both"/>
      </w:pPr>
      <w:r w:rsidRPr="00BE14B2">
        <w:t>Pomieszczenie jadalni dla pracowników działu sieci kanalizacji sanitarnej (RSK) – 26 osób</w:t>
      </w:r>
    </w:p>
    <w:p w14:paraId="2C2D59C8" w14:textId="77777777" w:rsidR="00BE14B2" w:rsidRPr="00BE14B2" w:rsidRDefault="00BE14B2" w:rsidP="00CC3048">
      <w:pPr>
        <w:numPr>
          <w:ilvl w:val="0"/>
          <w:numId w:val="7"/>
        </w:numPr>
        <w:suppressAutoHyphens/>
        <w:spacing w:line="276" w:lineRule="auto"/>
        <w:jc w:val="both"/>
      </w:pPr>
      <w:r w:rsidRPr="00BE14B2">
        <w:t>korzystających jednorazowo – 13 pracowników,</w:t>
      </w:r>
    </w:p>
    <w:p w14:paraId="62DA1DAE" w14:textId="77777777" w:rsidR="00BE14B2" w:rsidRPr="00BE14B2" w:rsidRDefault="00BE14B2" w:rsidP="00CC3048">
      <w:pPr>
        <w:numPr>
          <w:ilvl w:val="0"/>
          <w:numId w:val="7"/>
        </w:numPr>
        <w:suppressAutoHyphens/>
        <w:spacing w:line="276" w:lineRule="auto"/>
        <w:jc w:val="both"/>
      </w:pPr>
      <w:r w:rsidRPr="00BE14B2">
        <w:t>aneks kuchenny, zlewozmywak dwukomorowy, umywalka, suszarka do rąk, mikrofalówka, lodówka, czajnik elektryczny,</w:t>
      </w:r>
    </w:p>
    <w:p w14:paraId="64B18CC0" w14:textId="77777777" w:rsidR="00BE14B2" w:rsidRPr="00BE14B2" w:rsidRDefault="00BE14B2" w:rsidP="00CC3048">
      <w:pPr>
        <w:numPr>
          <w:ilvl w:val="0"/>
          <w:numId w:val="7"/>
        </w:numPr>
        <w:suppressAutoHyphens/>
        <w:spacing w:line="276" w:lineRule="auto"/>
        <w:jc w:val="both"/>
      </w:pPr>
      <w:r w:rsidRPr="00BE14B2">
        <w:t xml:space="preserve">szafki na posiłek własny pracownika – 26 szt.  </w:t>
      </w:r>
    </w:p>
    <w:p w14:paraId="57E223C1" w14:textId="77777777" w:rsidR="00A56BB2" w:rsidRDefault="00A56BB2">
      <w:pPr>
        <w:suppressAutoHyphens/>
        <w:jc w:val="both"/>
        <w:rPr>
          <w:rFonts w:asciiTheme="minorHAnsi" w:hAnsiTheme="minorHAnsi"/>
        </w:rPr>
      </w:pPr>
    </w:p>
    <w:p w14:paraId="198294C8" w14:textId="77777777" w:rsidR="00A56BB2" w:rsidRDefault="00C74FF5">
      <w:pPr>
        <w:spacing w:line="276" w:lineRule="auto"/>
        <w:jc w:val="both"/>
      </w:pPr>
      <w:r>
        <w:rPr>
          <w:b/>
        </w:rPr>
        <w:t>Wykonawca zobowiązany jest:</w:t>
      </w:r>
    </w:p>
    <w:p w14:paraId="41928530" w14:textId="77777777" w:rsidR="00A56BB2" w:rsidRDefault="00C74FF5">
      <w:pPr>
        <w:numPr>
          <w:ilvl w:val="0"/>
          <w:numId w:val="1"/>
        </w:numPr>
        <w:spacing w:line="276" w:lineRule="auto"/>
        <w:ind w:left="737" w:hanging="340"/>
        <w:jc w:val="both"/>
      </w:pPr>
      <w:r>
        <w:t>pozyskać we własnym zakresie i na własny koszt plan sytuacyjno-wysokościowy umożliwiający zaprojektowanie obiektów będących przedmiotem zamówienia;</w:t>
      </w:r>
    </w:p>
    <w:p w14:paraId="2D0C55AF" w14:textId="77777777" w:rsidR="00A56BB2" w:rsidRDefault="00C74FF5">
      <w:pPr>
        <w:numPr>
          <w:ilvl w:val="0"/>
          <w:numId w:val="1"/>
        </w:numPr>
        <w:spacing w:line="276" w:lineRule="auto"/>
        <w:ind w:left="737" w:hanging="340"/>
        <w:jc w:val="both"/>
      </w:pPr>
      <w:r>
        <w:t>wykonać wielobranżową dokumentację projektowo-kosztorysową;</w:t>
      </w:r>
    </w:p>
    <w:p w14:paraId="4D3FECD8" w14:textId="77777777" w:rsidR="00A56BB2" w:rsidRDefault="00C74FF5">
      <w:pPr>
        <w:numPr>
          <w:ilvl w:val="0"/>
          <w:numId w:val="1"/>
        </w:numPr>
        <w:spacing w:line="276" w:lineRule="auto"/>
        <w:ind w:left="737" w:hanging="340"/>
        <w:jc w:val="both"/>
      </w:pPr>
      <w:r>
        <w:t>uzyskać w imieniu Zamawiającego dokumenty formalne (decyzje administracyjne/zgłoszenia robót) umożliwiające rozpoczęcie i realizację inwestycji;</w:t>
      </w:r>
    </w:p>
    <w:p w14:paraId="286E053E" w14:textId="77777777" w:rsidR="00A56BB2" w:rsidRDefault="00C74FF5">
      <w:pPr>
        <w:numPr>
          <w:ilvl w:val="0"/>
          <w:numId w:val="1"/>
        </w:numPr>
        <w:spacing w:line="276" w:lineRule="auto"/>
        <w:ind w:left="737" w:hanging="340"/>
        <w:jc w:val="both"/>
      </w:pPr>
      <w:r>
        <w:t>służyć doradztwem technicznym w okresie poprzedzającym wyłonienie Wykonawcy robót budowlanych;</w:t>
      </w:r>
    </w:p>
    <w:p w14:paraId="1FCBEF25" w14:textId="77777777" w:rsidR="00A56BB2" w:rsidRDefault="00C74FF5">
      <w:pPr>
        <w:numPr>
          <w:ilvl w:val="0"/>
          <w:numId w:val="1"/>
        </w:numPr>
        <w:spacing w:line="276" w:lineRule="auto"/>
        <w:ind w:left="737" w:hanging="340"/>
        <w:jc w:val="both"/>
      </w:pPr>
      <w:r>
        <w:t>pełnić nadzór autorski w okresie realizacji inwestycji;</w:t>
      </w:r>
    </w:p>
    <w:p w14:paraId="6DA22D30" w14:textId="77777777" w:rsidR="00A56BB2" w:rsidRDefault="00A56BB2">
      <w:pPr>
        <w:spacing w:line="276" w:lineRule="auto"/>
        <w:ind w:left="1117"/>
        <w:jc w:val="both"/>
      </w:pPr>
    </w:p>
    <w:p w14:paraId="01AC86F9" w14:textId="77777777" w:rsidR="00A56BB2" w:rsidRDefault="00C74FF5">
      <w:pPr>
        <w:spacing w:line="276" w:lineRule="auto"/>
        <w:ind w:right="-35"/>
        <w:jc w:val="both"/>
        <w:rPr>
          <w:rFonts w:cs="Calibri"/>
        </w:rPr>
      </w:pPr>
      <w:r>
        <w:rPr>
          <w:rFonts w:cs="Calibri"/>
        </w:rPr>
        <w:t>Podstawą do opracowania dokumentacji projektowej jest Opis przedmiotu zamówienia i wizja lokalna w terenie.</w:t>
      </w:r>
    </w:p>
    <w:p w14:paraId="52C2ADBC" w14:textId="77777777" w:rsidR="00A56BB2" w:rsidRDefault="00C74FF5">
      <w:pPr>
        <w:spacing w:line="276" w:lineRule="auto"/>
        <w:ind w:right="-3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Przed złożeniem oferty oferent powinien dokonać wizji lokalnej z przedstawicielem Zamawiającego w celu pełnej oceny zakresu prac.</w:t>
      </w:r>
      <w:bookmarkStart w:id="1" w:name="_GoBack"/>
      <w:bookmarkEnd w:id="1"/>
    </w:p>
    <w:sectPr w:rsidR="00A56BB2">
      <w:pgSz w:w="11906" w:h="16838"/>
      <w:pgMar w:top="1440" w:right="1080" w:bottom="1440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2939"/>
    <w:multiLevelType w:val="multilevel"/>
    <w:tmpl w:val="39EEE9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B41A04"/>
    <w:multiLevelType w:val="multilevel"/>
    <w:tmpl w:val="A57E62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00A53B7"/>
    <w:multiLevelType w:val="multilevel"/>
    <w:tmpl w:val="BA7CE0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7A6DC4"/>
    <w:multiLevelType w:val="multilevel"/>
    <w:tmpl w:val="AD02D9C2"/>
    <w:lvl w:ilvl="0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5F40AB"/>
    <w:multiLevelType w:val="hybridMultilevel"/>
    <w:tmpl w:val="4C40989E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32A94BC2"/>
    <w:multiLevelType w:val="hybridMultilevel"/>
    <w:tmpl w:val="08807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4F16"/>
    <w:multiLevelType w:val="hybridMultilevel"/>
    <w:tmpl w:val="DDB64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D03C9"/>
    <w:multiLevelType w:val="multilevel"/>
    <w:tmpl w:val="DD28C7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BB2"/>
    <w:rsid w:val="000C0C9D"/>
    <w:rsid w:val="001C6B6E"/>
    <w:rsid w:val="001F2BC2"/>
    <w:rsid w:val="0026532A"/>
    <w:rsid w:val="005D7FA4"/>
    <w:rsid w:val="00707CCA"/>
    <w:rsid w:val="00A56BB2"/>
    <w:rsid w:val="00AC5F2D"/>
    <w:rsid w:val="00AD7708"/>
    <w:rsid w:val="00B422DD"/>
    <w:rsid w:val="00B46900"/>
    <w:rsid w:val="00B975AE"/>
    <w:rsid w:val="00BE14B2"/>
    <w:rsid w:val="00C74FF5"/>
    <w:rsid w:val="00CC3048"/>
    <w:rsid w:val="00D25EF9"/>
    <w:rsid w:val="00DA170D"/>
    <w:rsid w:val="00E0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378D"/>
  <w15:docId w15:val="{DACFF7EB-42D7-4176-B13C-50FDEFD2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21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3E03D2"/>
    <w:rPr>
      <w:sz w:val="24"/>
      <w:shd w:val="clear" w:color="auto" w:fill="FFFFFF"/>
    </w:rPr>
  </w:style>
  <w:style w:type="character" w:customStyle="1" w:styleId="czeinternetowe">
    <w:name w:val="Łącze internetowe"/>
    <w:basedOn w:val="Domylnaczcionkaakapitu"/>
    <w:rsid w:val="001F1175"/>
    <w:rPr>
      <w:color w:val="0000FF" w:themeColor="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Cs/>
      <w:sz w:val="20"/>
      <w:szCs w:val="2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bCs/>
      <w:sz w:val="20"/>
      <w:szCs w:val="20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Times New Roman" w:hAnsi="Times New Roman" w:cs="OpenSymbol"/>
      <w:sz w:val="24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ascii="Times New Roman" w:hAnsi="Times New Roman" w:cs="OpenSymbol"/>
      <w:b w:val="0"/>
    </w:rPr>
  </w:style>
  <w:style w:type="character" w:customStyle="1" w:styleId="ListLabel75">
    <w:name w:val="ListLabel 75"/>
    <w:qFormat/>
    <w:rPr>
      <w:bCs/>
      <w:sz w:val="20"/>
      <w:szCs w:val="20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hAnsi="Times New Roman" w:cs="OpenSymbol"/>
      <w:sz w:val="24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ascii="Times New Roman" w:hAnsi="Times New Roman" w:cs="OpenSymbol"/>
      <w:b w:val="0"/>
    </w:rPr>
  </w:style>
  <w:style w:type="character" w:customStyle="1" w:styleId="ListLabel103">
    <w:name w:val="ListLabel 103"/>
    <w:qFormat/>
    <w:rPr>
      <w:bCs/>
      <w:sz w:val="20"/>
      <w:szCs w:val="20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Times New Roman" w:hAnsi="Times New Roman"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OpenSymbol"/>
      <w:sz w:val="24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ascii="Times New Roman" w:hAnsi="Times New Roman" w:cs="OpenSymbol"/>
      <w:b w:val="0"/>
    </w:rPr>
  </w:style>
  <w:style w:type="character" w:customStyle="1" w:styleId="ListLabel131">
    <w:name w:val="ListLabel 131"/>
    <w:qFormat/>
    <w:rPr>
      <w:bCs/>
      <w:sz w:val="20"/>
      <w:szCs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Times New Roman" w:hAnsi="Times New Roman"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Times New Roman" w:hAnsi="Times New Roman" w:cs="OpenSymbol"/>
      <w:sz w:val="24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ascii="Times New Roman" w:hAnsi="Times New Roman" w:cs="OpenSymbol"/>
      <w:b w:val="0"/>
    </w:rPr>
  </w:style>
  <w:style w:type="character" w:customStyle="1" w:styleId="ListLabel159">
    <w:name w:val="ListLabel 159"/>
    <w:qFormat/>
    <w:rPr>
      <w:bCs/>
      <w:sz w:val="20"/>
      <w:szCs w:val="20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Times New Roman" w:hAnsi="Times New Roman"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Times New Roman" w:hAnsi="Times New Roman" w:cs="OpenSymbol"/>
      <w:sz w:val="24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ascii="Times New Roman" w:hAnsi="Times New Roman" w:cs="OpenSymbol"/>
      <w:b w:val="0"/>
    </w:rPr>
  </w:style>
  <w:style w:type="character" w:customStyle="1" w:styleId="ListLabel187">
    <w:name w:val="ListLabel 187"/>
    <w:qFormat/>
    <w:rPr>
      <w:bCs/>
      <w:sz w:val="20"/>
      <w:szCs w:val="20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OpenSymbol"/>
      <w:sz w:val="24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ascii="Times New Roman" w:hAnsi="Times New Roman" w:cs="OpenSymbol"/>
      <w:b w:val="0"/>
    </w:rPr>
  </w:style>
  <w:style w:type="character" w:customStyle="1" w:styleId="ListLabel215">
    <w:name w:val="ListLabel 215"/>
    <w:qFormat/>
    <w:rPr>
      <w:bCs/>
      <w:sz w:val="20"/>
      <w:szCs w:val="20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OpenSymbol"/>
      <w:sz w:val="24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ascii="Times New Roman" w:hAnsi="Times New Roman" w:cs="OpenSymbol"/>
      <w:b w:val="0"/>
    </w:rPr>
  </w:style>
  <w:style w:type="character" w:customStyle="1" w:styleId="ListLabel243">
    <w:name w:val="ListLabel 243"/>
    <w:qFormat/>
    <w:rPr>
      <w:bCs/>
      <w:sz w:val="20"/>
      <w:szCs w:val="20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OpenSymbol"/>
      <w:sz w:val="24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ascii="Times New Roman" w:hAnsi="Times New Roman" w:cs="OpenSymbol"/>
      <w:b w:val="0"/>
    </w:rPr>
  </w:style>
  <w:style w:type="character" w:customStyle="1" w:styleId="ListLabel271">
    <w:name w:val="ListLabel 271"/>
    <w:qFormat/>
    <w:rPr>
      <w:bCs/>
      <w:sz w:val="20"/>
      <w:szCs w:val="20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ascii="Times New Roman" w:hAnsi="Times New Roman" w:cs="OpenSymbol"/>
      <w:b w:val="0"/>
    </w:rPr>
  </w:style>
  <w:style w:type="character" w:customStyle="1" w:styleId="ListLabel290">
    <w:name w:val="ListLabel 290"/>
    <w:qFormat/>
    <w:rPr>
      <w:bCs/>
      <w:sz w:val="20"/>
      <w:szCs w:val="20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ascii="Times New Roman" w:hAnsi="Times New Roman" w:cs="OpenSymbol"/>
      <w:b w:val="0"/>
    </w:rPr>
  </w:style>
  <w:style w:type="character" w:customStyle="1" w:styleId="ListLabel309">
    <w:name w:val="ListLabel 309"/>
    <w:qFormat/>
    <w:rPr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harChar3ZnakZnakCharCharZnakZnakCharChar">
    <w:name w:val="Char Char3 Znak Znak Char Char Znak Znak Char Char"/>
    <w:basedOn w:val="Normalny"/>
    <w:qFormat/>
    <w:rsid w:val="003122AB"/>
  </w:style>
  <w:style w:type="paragraph" w:styleId="Tytu">
    <w:name w:val="Title"/>
    <w:basedOn w:val="Normalny"/>
    <w:qFormat/>
    <w:rsid w:val="003122AB"/>
    <w:pPr>
      <w:widowControl w:val="0"/>
      <w:overflowPunct w:val="0"/>
      <w:ind w:right="-567"/>
      <w:jc w:val="center"/>
      <w:textAlignment w:val="baseline"/>
    </w:pPr>
    <w:rPr>
      <w:b/>
      <w:kern w:val="2"/>
      <w:sz w:val="28"/>
      <w:szCs w:val="20"/>
    </w:rPr>
  </w:style>
  <w:style w:type="paragraph" w:styleId="Akapitzlist">
    <w:name w:val="List Paragraph"/>
    <w:basedOn w:val="Normalny"/>
    <w:uiPriority w:val="34"/>
    <w:qFormat/>
    <w:rsid w:val="00456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qFormat/>
    <w:rsid w:val="003E03D2"/>
    <w:pPr>
      <w:shd w:val="clear" w:color="auto" w:fill="FFFFFF"/>
      <w:tabs>
        <w:tab w:val="left" w:pos="9356"/>
      </w:tabs>
      <w:overflowPunct w:val="0"/>
      <w:ind w:right="1"/>
      <w:textAlignment w:val="baseline"/>
    </w:pPr>
    <w:rPr>
      <w:szCs w:val="20"/>
    </w:rPr>
  </w:style>
  <w:style w:type="numbering" w:customStyle="1" w:styleId="WW8Num3">
    <w:name w:val="WW8Num3"/>
    <w:qFormat/>
  </w:style>
  <w:style w:type="paragraph" w:styleId="Tekstdymka">
    <w:name w:val="Balloon Text"/>
    <w:basedOn w:val="Normalny"/>
    <w:link w:val="TekstdymkaZnak"/>
    <w:rsid w:val="00AD7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D7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E89B3-3525-4D38-AD86-5C5DAA8B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WK-TI-2212-5/HWB/06                                                   Olsztyn 07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WK-TI-2212-5/HWB/06                                                   Olsztyn 07</dc:title>
  <dc:subject/>
  <dc:creator>Matyszkiewicz</dc:creator>
  <dc:description/>
  <cp:lastModifiedBy>Jarosław Woltmanowski</cp:lastModifiedBy>
  <cp:revision>39</cp:revision>
  <cp:lastPrinted>2020-02-03T08:26:00Z</cp:lastPrinted>
  <dcterms:created xsi:type="dcterms:W3CDTF">2018-08-03T09:01:00Z</dcterms:created>
  <dcterms:modified xsi:type="dcterms:W3CDTF">2020-02-11T11:39:00Z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