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2D5" w:rsidRPr="000A3C35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 w:rsidRPr="000A3C35">
        <w:rPr>
          <w:rFonts w:ascii="Calibri" w:hAnsi="Calibri" w:cs="Segoe UI"/>
          <w:b/>
          <w:sz w:val="20"/>
          <w:szCs w:val="20"/>
        </w:rPr>
        <w:t xml:space="preserve">UMOWA </w:t>
      </w:r>
      <w:r>
        <w:rPr>
          <w:rFonts w:ascii="Calibri" w:hAnsi="Calibri" w:cs="Segoe UI"/>
          <w:b/>
          <w:sz w:val="20"/>
          <w:szCs w:val="20"/>
        </w:rPr>
        <w:t>PRZECHOWANIA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  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 xml:space="preserve">zawarta w dniu </w:t>
      </w:r>
      <w:r>
        <w:rPr>
          <w:rFonts w:ascii="Calibri" w:hAnsi="Calibri" w:cs="Segoe UI"/>
          <w:sz w:val="20"/>
          <w:szCs w:val="20"/>
        </w:rPr>
        <w:t>…………………..</w:t>
      </w:r>
      <w:r w:rsidRPr="00F27E7A">
        <w:rPr>
          <w:rFonts w:ascii="Calibri" w:hAnsi="Calibri" w:cs="Segoe UI"/>
          <w:sz w:val="20"/>
          <w:szCs w:val="20"/>
        </w:rPr>
        <w:t xml:space="preserve"> r.  w Łodzi  pomiędzy: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1409E0">
        <w:rPr>
          <w:rFonts w:asciiTheme="minorHAnsi" w:hAnsiTheme="minorHAnsi"/>
          <w:b/>
          <w:sz w:val="20"/>
          <w:szCs w:val="20"/>
          <w:lang w:eastAsia="ar-SA"/>
        </w:rPr>
        <w:t>Samodzielnym Publicznym Zakładem Opieki  Zdrowotnej Ministerstwa Spraw Wewnętrznych i Administracji w Łodzi</w:t>
      </w:r>
      <w:r w:rsidRPr="001409E0">
        <w:rPr>
          <w:rFonts w:asciiTheme="minorHAnsi" w:hAnsiTheme="minorHAnsi"/>
          <w:sz w:val="20"/>
          <w:szCs w:val="20"/>
          <w:lang w:eastAsia="ar-SA"/>
        </w:rPr>
        <w:t>,</w:t>
      </w:r>
      <w:r w:rsidRPr="001409E0">
        <w:rPr>
          <w:rFonts w:asciiTheme="minorHAnsi" w:hAnsiTheme="minorHAnsi"/>
          <w:b/>
          <w:sz w:val="20"/>
          <w:szCs w:val="20"/>
          <w:lang w:eastAsia="ar-SA"/>
        </w:rPr>
        <w:t xml:space="preserve"> z siedzibą w Łodzi przy ul. Północnej nr 42, wpisanym do Rejestru Stowarzyszeń, Innych Organizacji Społecznych i Zawodowych, Fundacji oraz Samodzielnych Publicznych Zakładów Opieki Zdrowotnej  prowadzonego przez Sąd Rejonowy dla Łodzi-Śródmieście w Łodzi,  XX Wydział Krajowego Rejestru Sądowego pod numerem KRS: 0000023744, posiadającego NIP: 726-00-04-820 oraz  REGON: 470805076</w:t>
      </w:r>
      <w:r w:rsidRPr="001409E0">
        <w:rPr>
          <w:rFonts w:asciiTheme="minorHAnsi" w:hAnsiTheme="minorHAnsi"/>
          <w:b/>
          <w:sz w:val="20"/>
          <w:szCs w:val="20"/>
          <w:lang w:eastAsia="ar-SA"/>
        </w:rPr>
        <w:br/>
      </w:r>
      <w:r w:rsidRPr="00F27E7A">
        <w:rPr>
          <w:rFonts w:ascii="Calibri" w:hAnsi="Calibri" w:cs="Segoe UI"/>
          <w:sz w:val="20"/>
          <w:szCs w:val="20"/>
        </w:rPr>
        <w:t xml:space="preserve"> reprezentowanym przez: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>Dyrektor – Robert Starzec </w:t>
      </w:r>
    </w:p>
    <w:p w:rsidR="002402D5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zwanym dalej Przechowawcą</w:t>
      </w:r>
    </w:p>
    <w:p w:rsidR="002402D5" w:rsidRDefault="002402D5" w:rsidP="002402D5">
      <w:pPr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 xml:space="preserve">a </w:t>
      </w:r>
    </w:p>
    <w:p w:rsidR="002402D5" w:rsidRDefault="002402D5" w:rsidP="002402D5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reprezentowaną  przez:</w:t>
      </w:r>
    </w:p>
    <w:p w:rsidR="002402D5" w:rsidRDefault="002402D5" w:rsidP="002402D5">
      <w:pPr>
        <w:pStyle w:val="Akapitzlist"/>
        <w:numPr>
          <w:ilvl w:val="2"/>
          <w:numId w:val="1"/>
        </w:numPr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E41615">
        <w:rPr>
          <w:rFonts w:ascii="Calibri" w:hAnsi="Calibri" w:cs="Segoe UI"/>
          <w:b/>
          <w:sz w:val="20"/>
          <w:szCs w:val="20"/>
        </w:rPr>
        <w:t>…………………………………..</w:t>
      </w:r>
    </w:p>
    <w:p w:rsidR="002402D5" w:rsidRDefault="002402D5" w:rsidP="002402D5">
      <w:pPr>
        <w:pStyle w:val="Akapitzlist"/>
        <w:numPr>
          <w:ilvl w:val="2"/>
          <w:numId w:val="1"/>
        </w:num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…………………………………..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zwaną w dalszej części umowy Składającym.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 </w:t>
      </w: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>§1</w:t>
      </w:r>
    </w:p>
    <w:p w:rsidR="002402D5" w:rsidRPr="00F5108D" w:rsidRDefault="002402D5" w:rsidP="002402D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Umowa  stanowi załącznik do  </w:t>
      </w:r>
      <w:r w:rsidRPr="00F91236">
        <w:rPr>
          <w:rFonts w:ascii="Calibri" w:hAnsi="Calibri" w:cs="Segoe UI"/>
          <w:b/>
          <w:sz w:val="20"/>
          <w:szCs w:val="20"/>
        </w:rPr>
        <w:t xml:space="preserve">Umowy Nr  </w:t>
      </w:r>
      <w:r>
        <w:rPr>
          <w:rFonts w:ascii="Calibri" w:hAnsi="Calibri" w:cs="Segoe UI"/>
          <w:b/>
          <w:sz w:val="20"/>
          <w:szCs w:val="20"/>
        </w:rPr>
        <w:t>………….</w:t>
      </w:r>
      <w:r>
        <w:rPr>
          <w:rFonts w:ascii="Calibri" w:hAnsi="Calibri" w:cs="Segoe UI"/>
          <w:sz w:val="20"/>
          <w:szCs w:val="20"/>
        </w:rPr>
        <w:t xml:space="preserve"> </w:t>
      </w:r>
      <w:r w:rsidRPr="00F27E7A">
        <w:rPr>
          <w:rFonts w:ascii="Calibri" w:hAnsi="Calibri" w:cs="Segoe UI"/>
          <w:sz w:val="20"/>
          <w:szCs w:val="20"/>
        </w:rPr>
        <w:t xml:space="preserve">na dostawy </w:t>
      </w:r>
      <w:r w:rsidR="00583C7D">
        <w:rPr>
          <w:rFonts w:ascii="Calibri" w:hAnsi="Calibri" w:cs="Segoe UI"/>
          <w:sz w:val="20"/>
          <w:szCs w:val="20"/>
        </w:rPr>
        <w:t xml:space="preserve">specjalistycznego </w:t>
      </w:r>
      <w:r>
        <w:rPr>
          <w:rFonts w:ascii="Calibri" w:hAnsi="Calibri" w:cs="Segoe UI"/>
          <w:sz w:val="20"/>
          <w:szCs w:val="20"/>
        </w:rPr>
        <w:t xml:space="preserve">sprzętu  </w:t>
      </w:r>
      <w:r w:rsidR="00583C7D">
        <w:rPr>
          <w:rFonts w:ascii="Calibri" w:hAnsi="Calibri" w:cs="Segoe UI"/>
          <w:sz w:val="20"/>
          <w:szCs w:val="20"/>
        </w:rPr>
        <w:t>dla potrzeb Pracowni Elektrofizjologii</w:t>
      </w:r>
      <w:r>
        <w:rPr>
          <w:rFonts w:ascii="Calibri" w:hAnsi="Calibri" w:cs="Segoe UI"/>
          <w:sz w:val="20"/>
          <w:szCs w:val="20"/>
        </w:rPr>
        <w:t xml:space="preserve">   </w:t>
      </w:r>
      <w:r w:rsidRPr="00F27E7A">
        <w:rPr>
          <w:rFonts w:ascii="Calibri" w:hAnsi="Calibri" w:cs="Segoe UI"/>
          <w:sz w:val="20"/>
          <w:szCs w:val="20"/>
        </w:rPr>
        <w:t>zawartej w wyniku</w:t>
      </w:r>
      <w:r>
        <w:rPr>
          <w:rFonts w:ascii="Calibri" w:hAnsi="Calibri" w:cs="Segoe UI"/>
          <w:sz w:val="20"/>
          <w:szCs w:val="20"/>
        </w:rPr>
        <w:t xml:space="preserve"> przeprowadzonego </w:t>
      </w:r>
      <w:r w:rsidRPr="00F27E7A">
        <w:rPr>
          <w:rFonts w:ascii="Calibri" w:hAnsi="Calibri" w:cs="Segoe UI"/>
          <w:sz w:val="20"/>
          <w:szCs w:val="20"/>
        </w:rPr>
        <w:t xml:space="preserve"> postępowania w trybie przetargu nieograniczonego </w:t>
      </w:r>
      <w:r>
        <w:rPr>
          <w:rFonts w:ascii="Calibri" w:hAnsi="Calibri" w:cs="Segoe UI"/>
          <w:sz w:val="20"/>
          <w:szCs w:val="20"/>
        </w:rPr>
        <w:t>nr postępowania – 4</w:t>
      </w:r>
      <w:r w:rsidR="00583C7D">
        <w:rPr>
          <w:rFonts w:ascii="Calibri" w:hAnsi="Calibri" w:cs="Segoe UI"/>
          <w:sz w:val="20"/>
          <w:szCs w:val="20"/>
        </w:rPr>
        <w:t>3</w:t>
      </w:r>
      <w:r>
        <w:rPr>
          <w:rFonts w:ascii="Calibri" w:hAnsi="Calibri" w:cs="Segoe UI"/>
          <w:sz w:val="20"/>
          <w:szCs w:val="20"/>
        </w:rPr>
        <w:t>/D/22</w:t>
      </w:r>
      <w:r w:rsidRPr="00F27E7A">
        <w:rPr>
          <w:rFonts w:ascii="Calibri" w:hAnsi="Calibri" w:cs="Segoe UI"/>
          <w:sz w:val="20"/>
          <w:szCs w:val="20"/>
        </w:rPr>
        <w:t xml:space="preserve"> </w:t>
      </w:r>
      <w:r w:rsidRPr="00F5108D">
        <w:rPr>
          <w:rFonts w:ascii="Calibri" w:hAnsi="Calibri" w:cs="Calibri"/>
          <w:sz w:val="20"/>
          <w:szCs w:val="20"/>
        </w:rPr>
        <w:t>i reguluje kwestię utworzenia „</w:t>
      </w:r>
      <w:r>
        <w:rPr>
          <w:rFonts w:ascii="Calibri" w:hAnsi="Calibri" w:cs="Calibri"/>
          <w:sz w:val="20"/>
          <w:szCs w:val="20"/>
        </w:rPr>
        <w:t>banku</w:t>
      </w:r>
      <w:r w:rsidRPr="00F5108D">
        <w:rPr>
          <w:rFonts w:ascii="Calibri" w:hAnsi="Calibri" w:cs="Calibri"/>
          <w:sz w:val="20"/>
          <w:szCs w:val="20"/>
        </w:rPr>
        <w:t>” (pakiet nr ……………………………….).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bCs/>
          <w:sz w:val="20"/>
          <w:szCs w:val="20"/>
        </w:rPr>
      </w:pPr>
      <w:r w:rsidRPr="00F27E7A">
        <w:rPr>
          <w:rFonts w:ascii="Calibri" w:hAnsi="Calibri" w:cs="Segoe UI"/>
          <w:b/>
          <w:bCs/>
          <w:sz w:val="20"/>
          <w:szCs w:val="20"/>
        </w:rPr>
        <w:t>§2</w:t>
      </w:r>
    </w:p>
    <w:p w:rsidR="002402D5" w:rsidRPr="00F27E7A" w:rsidRDefault="002402D5" w:rsidP="002402D5">
      <w:pPr>
        <w:numPr>
          <w:ilvl w:val="0"/>
          <w:numId w:val="4"/>
        </w:numPr>
        <w:tabs>
          <w:tab w:val="clear" w:pos="720"/>
          <w:tab w:val="num" w:pos="567"/>
        </w:tabs>
        <w:spacing w:after="40"/>
        <w:ind w:left="567" w:hanging="567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 xml:space="preserve">Składający zleca, a Przechowawca przyjmuje nieodpłatne na przechowanie przedmioty w ilości, asortymencie i cenach określonych w załączniku </w:t>
      </w:r>
      <w:bookmarkStart w:id="0" w:name="_GoBack"/>
      <w:bookmarkEnd w:id="0"/>
      <w:r w:rsidRPr="00F27E7A">
        <w:rPr>
          <w:rFonts w:ascii="Calibri" w:hAnsi="Calibri" w:cs="Segoe UI"/>
          <w:sz w:val="20"/>
          <w:szCs w:val="20"/>
        </w:rPr>
        <w:t xml:space="preserve"> do umowy dostawy w zakresie dotyczącym „</w:t>
      </w:r>
      <w:r>
        <w:rPr>
          <w:rFonts w:ascii="Calibri" w:hAnsi="Calibri" w:cs="Segoe UI"/>
          <w:sz w:val="20"/>
          <w:szCs w:val="20"/>
        </w:rPr>
        <w:t>Banku</w:t>
      </w:r>
      <w:r w:rsidRPr="00F27E7A">
        <w:rPr>
          <w:rFonts w:ascii="Calibri" w:hAnsi="Calibri" w:cs="Segoe UI"/>
          <w:sz w:val="20"/>
          <w:szCs w:val="20"/>
        </w:rPr>
        <w:t xml:space="preserve">” </w:t>
      </w:r>
    </w:p>
    <w:p w:rsidR="002402D5" w:rsidRPr="00F27E7A" w:rsidRDefault="002402D5" w:rsidP="002402D5">
      <w:pPr>
        <w:numPr>
          <w:ilvl w:val="0"/>
          <w:numId w:val="4"/>
        </w:numPr>
        <w:tabs>
          <w:tab w:val="clear" w:pos="720"/>
          <w:tab w:val="num" w:pos="567"/>
        </w:tabs>
        <w:spacing w:after="40"/>
        <w:ind w:left="567" w:hanging="567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 xml:space="preserve">Przechowawca jako miejsce przechowywania wskazuje pomieszczenie </w:t>
      </w:r>
      <w:r>
        <w:rPr>
          <w:rFonts w:ascii="Calibri" w:hAnsi="Calibri" w:cs="Segoe UI"/>
          <w:sz w:val="20"/>
          <w:szCs w:val="20"/>
        </w:rPr>
        <w:t xml:space="preserve">w Samodzielnej Pracowni Hemodynamiki </w:t>
      </w:r>
      <w:r w:rsidRPr="00F27E7A">
        <w:rPr>
          <w:rFonts w:ascii="Calibri" w:hAnsi="Calibri" w:cs="Segoe UI"/>
          <w:sz w:val="20"/>
          <w:szCs w:val="20"/>
        </w:rPr>
        <w:t xml:space="preserve"> , – osobą nadzorującą </w:t>
      </w:r>
      <w:proofErr w:type="spellStart"/>
      <w:r w:rsidRPr="00F27E7A">
        <w:rPr>
          <w:rFonts w:ascii="Calibri" w:hAnsi="Calibri" w:cs="Segoe UI"/>
          <w:sz w:val="20"/>
          <w:szCs w:val="20"/>
        </w:rPr>
        <w:t>podmagazyn</w:t>
      </w:r>
      <w:proofErr w:type="spellEnd"/>
      <w:r w:rsidRPr="00F27E7A">
        <w:rPr>
          <w:rFonts w:ascii="Calibri" w:hAnsi="Calibri" w:cs="Segoe UI"/>
          <w:sz w:val="20"/>
          <w:szCs w:val="20"/>
        </w:rPr>
        <w:t xml:space="preserve">  jest p. </w:t>
      </w:r>
      <w:r>
        <w:rPr>
          <w:rFonts w:ascii="Calibri" w:hAnsi="Calibri" w:cs="Segoe UI"/>
          <w:sz w:val="20"/>
          <w:szCs w:val="20"/>
        </w:rPr>
        <w:t>Anna Drozdowska  tel. 42/ 63-41-387</w:t>
      </w:r>
      <w:r w:rsidRPr="00F27E7A">
        <w:rPr>
          <w:rFonts w:ascii="Calibri" w:hAnsi="Calibri" w:cs="Segoe UI"/>
          <w:sz w:val="20"/>
          <w:szCs w:val="20"/>
        </w:rPr>
        <w:t>.</w:t>
      </w:r>
    </w:p>
    <w:p w:rsidR="002402D5" w:rsidRPr="00F27E7A" w:rsidRDefault="002402D5" w:rsidP="002402D5">
      <w:pPr>
        <w:numPr>
          <w:ilvl w:val="0"/>
          <w:numId w:val="4"/>
        </w:numPr>
        <w:tabs>
          <w:tab w:val="clear" w:pos="720"/>
          <w:tab w:val="num" w:pos="567"/>
        </w:tabs>
        <w:spacing w:after="40"/>
        <w:ind w:left="567" w:hanging="567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Osobą odpowiedzialną, ze strony Składającego jest .................................... tel. ....................................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 </w:t>
      </w: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>§3</w:t>
      </w:r>
    </w:p>
    <w:p w:rsidR="002402D5" w:rsidRPr="00F27E7A" w:rsidRDefault="002402D5" w:rsidP="002402D5">
      <w:pPr>
        <w:numPr>
          <w:ilvl w:val="0"/>
          <w:numId w:val="2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Składający dostarczy Przechowawcy przedmioty n</w:t>
      </w:r>
      <w:r>
        <w:rPr>
          <w:rFonts w:ascii="Calibri" w:hAnsi="Calibri" w:cs="Segoe UI"/>
          <w:sz w:val="20"/>
          <w:szCs w:val="20"/>
        </w:rPr>
        <w:t>a przechowanie w terminie 7</w:t>
      </w:r>
      <w:r w:rsidRPr="00F27E7A">
        <w:rPr>
          <w:rFonts w:ascii="Calibri" w:hAnsi="Calibri" w:cs="Segoe UI"/>
          <w:sz w:val="20"/>
          <w:szCs w:val="20"/>
        </w:rPr>
        <w:t xml:space="preserve"> dni od daty rozpoczęcia obowiązywania niniejszej umowy.</w:t>
      </w:r>
    </w:p>
    <w:p w:rsidR="002402D5" w:rsidRDefault="002402D5" w:rsidP="002402D5">
      <w:pPr>
        <w:numPr>
          <w:ilvl w:val="0"/>
          <w:numId w:val="2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Przyjęcie przedmiotów na przechowanie dokonane zostanie na podstawie dokumentów  magazynowych Składającego.</w:t>
      </w:r>
    </w:p>
    <w:p w:rsidR="002402D5" w:rsidRPr="00F5108D" w:rsidRDefault="002402D5" w:rsidP="002402D5">
      <w:pPr>
        <w:numPr>
          <w:ilvl w:val="0"/>
          <w:numId w:val="2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F5108D">
        <w:rPr>
          <w:rFonts w:ascii="Calibri" w:hAnsi="Calibri" w:cs="Segoe UI"/>
          <w:sz w:val="20"/>
          <w:szCs w:val="20"/>
        </w:rPr>
        <w:t>Przechowawca sprawdza zgodność dostarczonych przedmiotów.</w:t>
      </w:r>
    </w:p>
    <w:p w:rsidR="002402D5" w:rsidRPr="00F5108D" w:rsidRDefault="002402D5" w:rsidP="002402D5">
      <w:pPr>
        <w:numPr>
          <w:ilvl w:val="0"/>
          <w:numId w:val="2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F5108D">
        <w:rPr>
          <w:rFonts w:ascii="Calibri" w:hAnsi="Calibri" w:cs="Segoe UI"/>
          <w:sz w:val="20"/>
          <w:szCs w:val="20"/>
        </w:rPr>
        <w:t xml:space="preserve">Składający nie wnosi zastrzeżeń do oceny stanu przedmiotu przechowania, dokonanej przez Przechowawcę. </w:t>
      </w:r>
    </w:p>
    <w:p w:rsidR="002402D5" w:rsidRPr="00F27E7A" w:rsidRDefault="002402D5" w:rsidP="002402D5">
      <w:pPr>
        <w:spacing w:after="40"/>
        <w:ind w:left="360"/>
        <w:jc w:val="both"/>
        <w:rPr>
          <w:rFonts w:ascii="Calibri" w:hAnsi="Calibri" w:cs="Segoe UI"/>
          <w:sz w:val="20"/>
          <w:szCs w:val="20"/>
        </w:rPr>
      </w:pP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>§4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 xml:space="preserve">Przechowawca zobowiązuje się do prawidłowego przechowywania przedmiotów, tak by zachować je w stanie nie pogorszonym. 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 </w:t>
      </w: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>§5</w:t>
      </w:r>
    </w:p>
    <w:p w:rsidR="002402D5" w:rsidRPr="002874CF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 xml:space="preserve">Przechowawca ponosi odpowiedzialność z tytułu zawinionej i udowodnionej szkody powstałej w czasie trwania niniejszej umowy w przedmiotach oddanych mu na przechowanie. </w:t>
      </w:r>
    </w:p>
    <w:p w:rsidR="002402D5" w:rsidRDefault="002402D5" w:rsidP="002402D5">
      <w:pPr>
        <w:spacing w:after="40"/>
        <w:rPr>
          <w:rFonts w:ascii="Calibri" w:hAnsi="Calibri" w:cs="Segoe UI"/>
          <w:b/>
          <w:sz w:val="20"/>
          <w:szCs w:val="20"/>
        </w:rPr>
      </w:pPr>
    </w:p>
    <w:p w:rsidR="002402D5" w:rsidRPr="004E7812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>§</w:t>
      </w:r>
      <w:r>
        <w:rPr>
          <w:rFonts w:ascii="Calibri" w:hAnsi="Calibri" w:cs="Segoe UI"/>
          <w:b/>
          <w:sz w:val="20"/>
          <w:szCs w:val="20"/>
        </w:rPr>
        <w:t>6</w:t>
      </w:r>
    </w:p>
    <w:p w:rsidR="002402D5" w:rsidRPr="00E41615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Składający może odebrać przedmioty oddane na przechowanie po uprzednim powiadomieniu Przechowawcy pisemnie, faxem lub telefonicznie na 30 dni przed datą odbioru.</w:t>
      </w: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§7</w:t>
      </w:r>
    </w:p>
    <w:p w:rsidR="002402D5" w:rsidRPr="00F27E7A" w:rsidRDefault="002402D5" w:rsidP="002402D5">
      <w:pPr>
        <w:numPr>
          <w:ilvl w:val="0"/>
          <w:numId w:val="3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2874CF">
        <w:rPr>
          <w:rFonts w:ascii="Calibri" w:hAnsi="Calibri" w:cs="Segoe UI"/>
          <w:sz w:val="20"/>
          <w:szCs w:val="20"/>
        </w:rPr>
        <w:t xml:space="preserve">Przechowawca ma prawo pobrać towary przechowywane. Własność towarów przechodzi na Przechowawcę z chwilą pobrania ich z </w:t>
      </w:r>
      <w:proofErr w:type="spellStart"/>
      <w:r w:rsidRPr="002874CF">
        <w:rPr>
          <w:rFonts w:ascii="Calibri" w:hAnsi="Calibri" w:cs="Segoe UI"/>
          <w:sz w:val="20"/>
          <w:szCs w:val="20"/>
        </w:rPr>
        <w:t>podmagazynu</w:t>
      </w:r>
      <w:proofErr w:type="spellEnd"/>
      <w:r w:rsidRPr="002874CF">
        <w:rPr>
          <w:rFonts w:ascii="Calibri" w:hAnsi="Calibri" w:cs="Segoe UI"/>
          <w:sz w:val="20"/>
          <w:szCs w:val="20"/>
        </w:rPr>
        <w:t xml:space="preserve">. W przypadku, gdyby Przechowawca posiadał w </w:t>
      </w:r>
      <w:proofErr w:type="spellStart"/>
      <w:r w:rsidRPr="002874CF">
        <w:rPr>
          <w:rFonts w:ascii="Calibri" w:hAnsi="Calibri" w:cs="Segoe UI"/>
          <w:sz w:val="20"/>
          <w:szCs w:val="20"/>
        </w:rPr>
        <w:t>podmagazynie</w:t>
      </w:r>
      <w:proofErr w:type="spellEnd"/>
      <w:r w:rsidRPr="002874CF">
        <w:rPr>
          <w:rFonts w:ascii="Calibri" w:hAnsi="Calibri" w:cs="Segoe UI"/>
          <w:sz w:val="20"/>
          <w:szCs w:val="20"/>
        </w:rPr>
        <w:t xml:space="preserve"> więcej niż jeden produkt danego rodzaju, zobowiązuje się on wykorzystać w pierwszej kolejności produkt z krótszym </w:t>
      </w:r>
      <w:r w:rsidRPr="002874CF">
        <w:rPr>
          <w:rFonts w:ascii="Calibri" w:hAnsi="Calibri" w:cs="Segoe UI"/>
          <w:sz w:val="20"/>
          <w:szCs w:val="20"/>
        </w:rPr>
        <w:lastRenderedPageBreak/>
        <w:t xml:space="preserve">terminem ważności zgodnie z zasadą </w:t>
      </w:r>
      <w:proofErr w:type="spellStart"/>
      <w:r w:rsidRPr="002874CF">
        <w:rPr>
          <w:rFonts w:ascii="Calibri" w:hAnsi="Calibri" w:cs="Segoe UI"/>
          <w:sz w:val="20"/>
          <w:szCs w:val="20"/>
        </w:rPr>
        <w:t>first</w:t>
      </w:r>
      <w:proofErr w:type="spellEnd"/>
      <w:r w:rsidRPr="002874CF">
        <w:rPr>
          <w:rFonts w:ascii="Calibri" w:hAnsi="Calibri" w:cs="Segoe UI"/>
          <w:sz w:val="20"/>
          <w:szCs w:val="20"/>
        </w:rPr>
        <w:t xml:space="preserve"> </w:t>
      </w:r>
      <w:proofErr w:type="spellStart"/>
      <w:r w:rsidRPr="002874CF">
        <w:rPr>
          <w:rFonts w:ascii="Calibri" w:hAnsi="Calibri" w:cs="Segoe UI"/>
          <w:sz w:val="20"/>
          <w:szCs w:val="20"/>
        </w:rPr>
        <w:t>expired</w:t>
      </w:r>
      <w:proofErr w:type="spellEnd"/>
      <w:r w:rsidRPr="002874CF">
        <w:rPr>
          <w:rFonts w:ascii="Calibri" w:hAnsi="Calibri" w:cs="Segoe UI"/>
          <w:sz w:val="20"/>
          <w:szCs w:val="20"/>
        </w:rPr>
        <w:t>/</w:t>
      </w:r>
      <w:proofErr w:type="spellStart"/>
      <w:r w:rsidRPr="002874CF">
        <w:rPr>
          <w:rFonts w:ascii="Calibri" w:hAnsi="Calibri" w:cs="Segoe UI"/>
          <w:sz w:val="20"/>
          <w:szCs w:val="20"/>
        </w:rPr>
        <w:t>first</w:t>
      </w:r>
      <w:proofErr w:type="spellEnd"/>
      <w:r w:rsidRPr="002874CF">
        <w:rPr>
          <w:rFonts w:ascii="Calibri" w:hAnsi="Calibri" w:cs="Segoe UI"/>
          <w:sz w:val="20"/>
          <w:szCs w:val="20"/>
        </w:rPr>
        <w:t xml:space="preserve"> out. Produkt, któremu upłynął termin ważności nie może zostać pobrany z </w:t>
      </w:r>
      <w:proofErr w:type="spellStart"/>
      <w:r w:rsidRPr="002874CF">
        <w:rPr>
          <w:rFonts w:ascii="Calibri" w:hAnsi="Calibri" w:cs="Segoe UI"/>
          <w:sz w:val="20"/>
          <w:szCs w:val="20"/>
        </w:rPr>
        <w:t>podmagazynu</w:t>
      </w:r>
      <w:proofErr w:type="spellEnd"/>
      <w:r w:rsidRPr="002874CF">
        <w:rPr>
          <w:rFonts w:ascii="Calibri" w:hAnsi="Calibri" w:cs="Segoe UI"/>
          <w:sz w:val="20"/>
          <w:szCs w:val="20"/>
        </w:rPr>
        <w:t xml:space="preserve"> przez Przechowawcę.</w:t>
      </w:r>
    </w:p>
    <w:p w:rsidR="002402D5" w:rsidRPr="00E41615" w:rsidRDefault="002402D5" w:rsidP="002402D5">
      <w:pPr>
        <w:numPr>
          <w:ilvl w:val="0"/>
          <w:numId w:val="3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 xml:space="preserve">Po pobraniu przechowywanego </w:t>
      </w:r>
      <w:r>
        <w:rPr>
          <w:rFonts w:ascii="Calibri" w:hAnsi="Calibri" w:cs="Segoe UI"/>
          <w:sz w:val="20"/>
          <w:szCs w:val="20"/>
        </w:rPr>
        <w:t xml:space="preserve">sprzętu </w:t>
      </w:r>
      <w:r w:rsidRPr="00F27E7A">
        <w:rPr>
          <w:rFonts w:ascii="Calibri" w:hAnsi="Calibri" w:cs="Segoe UI"/>
          <w:sz w:val="20"/>
          <w:szCs w:val="20"/>
        </w:rPr>
        <w:t xml:space="preserve">na potrzeby własne Przechowawca za pośrednictwem Apteki Szpitalnej  wystawia pisemne zamówienie na pobrany </w:t>
      </w:r>
      <w:r>
        <w:rPr>
          <w:rFonts w:ascii="Calibri" w:hAnsi="Calibri" w:cs="Segoe UI"/>
          <w:sz w:val="20"/>
          <w:szCs w:val="20"/>
        </w:rPr>
        <w:t>sprzęt.</w:t>
      </w:r>
      <w:r w:rsidRPr="00F27E7A">
        <w:rPr>
          <w:rFonts w:ascii="Calibri" w:hAnsi="Calibri" w:cs="Segoe UI"/>
          <w:sz w:val="20"/>
          <w:szCs w:val="20"/>
        </w:rPr>
        <w:t xml:space="preserve"> Składający  po otrzymaniu zamówienia wystawia fakturę VAT</w:t>
      </w:r>
      <w:r>
        <w:rPr>
          <w:rFonts w:ascii="Calibri" w:hAnsi="Calibri" w:cs="Segoe UI"/>
          <w:sz w:val="20"/>
          <w:szCs w:val="20"/>
        </w:rPr>
        <w:t xml:space="preserve"> </w:t>
      </w:r>
      <w:r w:rsidRPr="00F27E7A">
        <w:rPr>
          <w:rFonts w:ascii="Calibri" w:hAnsi="Calibri" w:cs="Segoe UI"/>
          <w:sz w:val="20"/>
          <w:szCs w:val="20"/>
        </w:rPr>
        <w:t xml:space="preserve">(z datą pobrania) na pobrane przedmioty z terminem zapłaty </w:t>
      </w:r>
      <w:r w:rsidRPr="00F27E7A">
        <w:rPr>
          <w:rFonts w:ascii="Calibri" w:hAnsi="Calibri" w:cs="Segoe UI"/>
          <w:b/>
          <w:bCs/>
          <w:sz w:val="20"/>
          <w:szCs w:val="20"/>
        </w:rPr>
        <w:t>30</w:t>
      </w:r>
      <w:r w:rsidRPr="00F27E7A">
        <w:rPr>
          <w:rFonts w:ascii="Calibri" w:hAnsi="Calibri" w:cs="Segoe UI"/>
          <w:sz w:val="20"/>
          <w:szCs w:val="20"/>
        </w:rPr>
        <w:t xml:space="preserve"> dni. </w:t>
      </w:r>
    </w:p>
    <w:p w:rsidR="002402D5" w:rsidRDefault="002402D5" w:rsidP="002402D5">
      <w:pPr>
        <w:spacing w:after="40"/>
        <w:jc w:val="center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§8</w:t>
      </w:r>
    </w:p>
    <w:p w:rsidR="002402D5" w:rsidRDefault="002402D5" w:rsidP="002402D5">
      <w:pPr>
        <w:spacing w:after="40"/>
        <w:rPr>
          <w:rFonts w:ascii="Calibri" w:hAnsi="Calibri" w:cs="Segoe UI"/>
          <w:sz w:val="20"/>
          <w:szCs w:val="20"/>
        </w:rPr>
      </w:pPr>
      <w:r w:rsidRPr="002874CF">
        <w:rPr>
          <w:rFonts w:ascii="Calibri" w:hAnsi="Calibri" w:cs="Segoe UI"/>
          <w:sz w:val="20"/>
          <w:szCs w:val="20"/>
        </w:rPr>
        <w:t xml:space="preserve">Składający zobowiązuje się do utrzymania pełnego asortymentu i ilości poprzez ich uzupełnianie według zapotrzebowania przekazanego przez Przechowawcę w czasie trwania umowy lub do wykorzystania jej w 100%.     </w:t>
      </w:r>
    </w:p>
    <w:p w:rsidR="002402D5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§9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 xml:space="preserve">Składający może dokonać spisu z natury przedmiotów przechowywanych w związku z niniejszą umową u Przechowawcy oraz dokonać kontroli warunków ich przechowywania w uzgodnionym wcześniej z Przechowawcą  terminie.                                            </w:t>
      </w: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§10</w:t>
      </w:r>
    </w:p>
    <w:p w:rsidR="002402D5" w:rsidRPr="002874CF" w:rsidRDefault="002402D5" w:rsidP="002402D5">
      <w:pPr>
        <w:spacing w:after="200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874CF">
        <w:rPr>
          <w:rFonts w:ascii="Calibri" w:eastAsia="Calibri" w:hAnsi="Calibri" w:cs="Calibri"/>
          <w:sz w:val="20"/>
          <w:szCs w:val="20"/>
          <w:lang w:eastAsia="en-US"/>
        </w:rPr>
        <w:t xml:space="preserve">Umowa niniejsza została zawarta na czas określony to jest czas obowiązywania umowy na </w:t>
      </w:r>
      <w:r>
        <w:rPr>
          <w:rFonts w:ascii="Calibri" w:eastAsia="Calibri" w:hAnsi="Calibri" w:cs="Calibri"/>
          <w:sz w:val="20"/>
          <w:szCs w:val="20"/>
          <w:lang w:eastAsia="en-US"/>
        </w:rPr>
        <w:t>dostawy sprzętu do zabiegów wewnątrznaczyniowych i operacji klasycznych</w:t>
      </w:r>
      <w:r w:rsidRPr="002874CF">
        <w:rPr>
          <w:rFonts w:ascii="Calibri" w:eastAsia="Calibri" w:hAnsi="Calibri" w:cs="Calibri"/>
          <w:sz w:val="20"/>
          <w:szCs w:val="20"/>
          <w:lang w:eastAsia="en-US"/>
        </w:rPr>
        <w:t xml:space="preserve">, nr </w:t>
      </w:r>
      <w:r>
        <w:rPr>
          <w:rFonts w:ascii="Calibri" w:eastAsia="Calibri" w:hAnsi="Calibri" w:cs="Calibri"/>
          <w:sz w:val="20"/>
          <w:szCs w:val="20"/>
          <w:lang w:eastAsia="en-US"/>
        </w:rPr>
        <w:t>…………………………</w:t>
      </w:r>
      <w:r w:rsidRPr="002874CF">
        <w:rPr>
          <w:rFonts w:ascii="Calibri" w:eastAsia="Calibri" w:hAnsi="Calibri" w:cs="Calibri"/>
          <w:sz w:val="20"/>
          <w:szCs w:val="20"/>
          <w:lang w:eastAsia="en-US"/>
        </w:rPr>
        <w:t xml:space="preserve"> zawartej w wyniku postępowania w trybie przetargu nieograniczonego.</w:t>
      </w: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§11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Wszelkie zmiany niniejszej umowy pod rygorem  nieważności wymagają formy pisemnej.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  </w:t>
      </w: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§12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W kwestiach nieuregulowanych postanowieniami niniejszej umowy zastosowanie mieć będą przepisy kodeksu cywilnego.</w:t>
      </w: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>§1</w:t>
      </w:r>
      <w:r>
        <w:rPr>
          <w:rFonts w:ascii="Calibri" w:hAnsi="Calibri" w:cs="Segoe UI"/>
          <w:b/>
          <w:sz w:val="20"/>
          <w:szCs w:val="20"/>
        </w:rPr>
        <w:t>3</w:t>
      </w:r>
    </w:p>
    <w:p w:rsidR="002402D5" w:rsidRPr="00E41615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Wszelkie kwestie sporne wynikłe z niniejszej umowy rozstrzygać będzie właściwy rzeczowo sąd siedziby Przechowawcy.</w:t>
      </w: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>§1</w:t>
      </w:r>
      <w:r>
        <w:rPr>
          <w:rFonts w:ascii="Calibri" w:hAnsi="Calibri" w:cs="Segoe UI"/>
          <w:b/>
          <w:sz w:val="20"/>
          <w:szCs w:val="20"/>
        </w:rPr>
        <w:t>4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Umowę sporządzono w dwóch jednobrzmiących egzemplarzach, po jednym dla każdej ze stron.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 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 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 xml:space="preserve">                    SKŁADAJĄCY        </w:t>
      </w:r>
      <w:r w:rsidRPr="00F27E7A">
        <w:rPr>
          <w:rFonts w:ascii="Calibri" w:hAnsi="Calibri" w:cs="Segoe UI"/>
          <w:b/>
          <w:sz w:val="20"/>
          <w:szCs w:val="20"/>
        </w:rPr>
        <w:tab/>
      </w:r>
      <w:r w:rsidRPr="00F27E7A">
        <w:rPr>
          <w:rFonts w:ascii="Calibri" w:hAnsi="Calibri" w:cs="Segoe UI"/>
          <w:b/>
          <w:sz w:val="20"/>
          <w:szCs w:val="20"/>
        </w:rPr>
        <w:tab/>
      </w:r>
      <w:r w:rsidRPr="00F27E7A">
        <w:rPr>
          <w:rFonts w:ascii="Calibri" w:hAnsi="Calibri" w:cs="Segoe UI"/>
          <w:b/>
          <w:sz w:val="20"/>
          <w:szCs w:val="20"/>
        </w:rPr>
        <w:tab/>
      </w:r>
      <w:r w:rsidRPr="00F27E7A">
        <w:rPr>
          <w:rFonts w:ascii="Calibri" w:hAnsi="Calibri" w:cs="Segoe UI"/>
          <w:b/>
          <w:sz w:val="20"/>
          <w:szCs w:val="20"/>
        </w:rPr>
        <w:tab/>
      </w:r>
      <w:r w:rsidRPr="00F27E7A">
        <w:rPr>
          <w:rFonts w:ascii="Calibri" w:hAnsi="Calibri" w:cs="Segoe UI"/>
          <w:b/>
          <w:sz w:val="20"/>
          <w:szCs w:val="20"/>
        </w:rPr>
        <w:tab/>
      </w:r>
      <w:r w:rsidRPr="00F27E7A">
        <w:rPr>
          <w:rFonts w:ascii="Calibri" w:hAnsi="Calibri" w:cs="Segoe UI"/>
          <w:b/>
          <w:sz w:val="20"/>
          <w:szCs w:val="20"/>
        </w:rPr>
        <w:tab/>
        <w:t>PRZECHOWAWCA</w:t>
      </w:r>
    </w:p>
    <w:p w:rsidR="002402D5" w:rsidRDefault="002402D5" w:rsidP="002402D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 xml:space="preserve">                     </w:t>
      </w:r>
    </w:p>
    <w:p w:rsidR="002402D5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 xml:space="preserve">                                        </w:t>
      </w:r>
      <w:r>
        <w:rPr>
          <w:rFonts w:ascii="Calibri" w:hAnsi="Calibri" w:cs="Segoe UI"/>
          <w:b/>
          <w:sz w:val="20"/>
          <w:szCs w:val="20"/>
        </w:rPr>
        <w:t xml:space="preserve">                  </w:t>
      </w:r>
    </w:p>
    <w:p w:rsidR="002402D5" w:rsidRDefault="002402D5" w:rsidP="002402D5"/>
    <w:p w:rsidR="00627D9B" w:rsidRDefault="00627D9B"/>
    <w:sectPr w:rsidR="00627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D1DB3"/>
    <w:multiLevelType w:val="multilevel"/>
    <w:tmpl w:val="95C416F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  <w:rPr>
        <w:rFonts w:ascii="Calibri" w:eastAsia="Times New Roman" w:hAnsi="Calibri" w:cs="Segoe UI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" w15:restartNumberingAfterBreak="0">
    <w:nsid w:val="1ECE6E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9E024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BF02564"/>
    <w:multiLevelType w:val="hybridMultilevel"/>
    <w:tmpl w:val="3B7A13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D5"/>
    <w:rsid w:val="002402D5"/>
    <w:rsid w:val="00583C7D"/>
    <w:rsid w:val="0062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5B92"/>
  <w15:chartTrackingRefBased/>
  <w15:docId w15:val="{734FC2B0-30A8-4C1B-BC86-20B8EA9E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2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2022-12-19T13:38:00Z</dcterms:created>
  <dcterms:modified xsi:type="dcterms:W3CDTF">2022-12-19T13:44:00Z</dcterms:modified>
</cp:coreProperties>
</file>