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F29" w:rsidRPr="00F50B6D" w:rsidRDefault="00734F29" w:rsidP="00734F29">
      <w:pPr>
        <w:jc w:val="right"/>
        <w:rPr>
          <w:rFonts w:ascii="Arial" w:eastAsia="NSimSun" w:hAnsi="Arial" w:cs="Arial"/>
          <w:color w:val="00B050"/>
          <w:kern w:val="3"/>
          <w:sz w:val="24"/>
          <w:szCs w:val="24"/>
          <w:lang w:eastAsia="zh-CN" w:bidi="hi-IN"/>
        </w:rPr>
      </w:pPr>
      <w:r w:rsidRPr="00F50B6D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Załącznik nr </w:t>
      </w:r>
      <w:r w:rsidR="00C164F6" w:rsidRPr="00F50B6D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8</w:t>
      </w:r>
      <w:r w:rsidRPr="00F50B6D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do SWZ – składany wraz z ofertą jeżeli dotyczy</w:t>
      </w:r>
    </w:p>
    <w:p w:rsidR="00734F29" w:rsidRPr="00F50B6D" w:rsidRDefault="00734F29" w:rsidP="00734F29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F50B6D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:rsidR="00734F29" w:rsidRPr="00F50B6D" w:rsidRDefault="003A3C5E" w:rsidP="00734F29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A3C5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Zarząd Nieruchomości Tarnogórskich </w:t>
      </w:r>
      <w:r w:rsidR="00734F29" w:rsidRPr="00F50B6D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Sp. z o.o.</w:t>
      </w:r>
    </w:p>
    <w:p w:rsidR="00734F29" w:rsidRPr="00F50B6D" w:rsidRDefault="00734F29" w:rsidP="00734F29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F50B6D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Towarowa 1, 42-600 Tarnowskie Góry</w:t>
      </w:r>
    </w:p>
    <w:p w:rsidR="00734F29" w:rsidRPr="00F50B6D" w:rsidRDefault="00734F29" w:rsidP="00734F29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164F6" w:rsidRPr="00F50B6D" w:rsidTr="00C164F6">
        <w:tc>
          <w:tcPr>
            <w:tcW w:w="3114" w:type="dxa"/>
          </w:tcPr>
          <w:p w:rsidR="00C164F6" w:rsidRPr="00F50B6D" w:rsidRDefault="00C164F6" w:rsidP="00C164F6">
            <w:pPr>
              <w:spacing w:line="360" w:lineRule="auto"/>
              <w:rPr>
                <w:rFonts w:ascii="Arial" w:hAnsi="Arial"/>
                <w:iCs/>
              </w:rPr>
            </w:pPr>
            <w:r w:rsidRPr="00F50B6D">
              <w:rPr>
                <w:rFonts w:ascii="Arial" w:hAnsi="Arial"/>
                <w:iCs/>
              </w:rPr>
              <w:t>Nazwa Podmiotu udostepniającego zasoby</w:t>
            </w:r>
          </w:p>
        </w:tc>
        <w:tc>
          <w:tcPr>
            <w:tcW w:w="5948" w:type="dxa"/>
          </w:tcPr>
          <w:p w:rsidR="00C164F6" w:rsidRPr="00F50B6D" w:rsidRDefault="00C164F6" w:rsidP="00512EC4">
            <w:pPr>
              <w:spacing w:line="360" w:lineRule="auto"/>
              <w:rPr>
                <w:rFonts w:ascii="Arial" w:hAnsi="Arial"/>
                <w:iCs/>
              </w:rPr>
            </w:pPr>
          </w:p>
        </w:tc>
      </w:tr>
      <w:tr w:rsidR="00C164F6" w:rsidRPr="00F50B6D" w:rsidTr="00C164F6">
        <w:tc>
          <w:tcPr>
            <w:tcW w:w="3114" w:type="dxa"/>
          </w:tcPr>
          <w:p w:rsidR="00C164F6" w:rsidRPr="00F50B6D" w:rsidRDefault="00C164F6" w:rsidP="00512EC4">
            <w:pPr>
              <w:spacing w:line="360" w:lineRule="auto"/>
              <w:rPr>
                <w:rFonts w:ascii="Arial" w:hAnsi="Arial"/>
                <w:iCs/>
              </w:rPr>
            </w:pPr>
            <w:r w:rsidRPr="00F50B6D">
              <w:rPr>
                <w:rFonts w:ascii="Arial" w:hAnsi="Arial"/>
                <w:iCs/>
              </w:rPr>
              <w:t>Reprezentowany przez</w:t>
            </w:r>
          </w:p>
        </w:tc>
        <w:tc>
          <w:tcPr>
            <w:tcW w:w="5948" w:type="dxa"/>
          </w:tcPr>
          <w:p w:rsidR="00C164F6" w:rsidRPr="00F50B6D" w:rsidRDefault="00C164F6" w:rsidP="00512EC4">
            <w:pPr>
              <w:spacing w:line="360" w:lineRule="auto"/>
              <w:rPr>
                <w:rFonts w:ascii="Arial" w:hAnsi="Arial"/>
                <w:iCs/>
              </w:rPr>
            </w:pPr>
          </w:p>
        </w:tc>
      </w:tr>
    </w:tbl>
    <w:p w:rsidR="00C164F6" w:rsidRPr="00F50B6D" w:rsidRDefault="00C164F6" w:rsidP="00734F29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</w:pPr>
    </w:p>
    <w:p w:rsidR="00C164F6" w:rsidRPr="00F50B6D" w:rsidRDefault="00C164F6" w:rsidP="00734F29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</w:pPr>
    </w:p>
    <w:p w:rsidR="00734F29" w:rsidRPr="00F50B6D" w:rsidRDefault="00734F29" w:rsidP="00734F29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</w:pPr>
      <w:r w:rsidRPr="00F50B6D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ZOBOWIĄZANIE</w:t>
      </w:r>
      <w:r w:rsidRPr="00F50B6D">
        <w:rPr>
          <w:rFonts w:ascii="Arial" w:hAnsi="Arial" w:cs="Arial"/>
          <w:sz w:val="24"/>
          <w:szCs w:val="24"/>
        </w:rPr>
        <w:t xml:space="preserve"> </w:t>
      </w:r>
      <w:r w:rsidRPr="00F50B6D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PODMIOTU UDOSTĘPNIAJĄCEGO ZASOBY</w:t>
      </w:r>
    </w:p>
    <w:p w:rsidR="00734F29" w:rsidRPr="00F50B6D" w:rsidRDefault="00734F29" w:rsidP="00734F29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:rsidR="00734F29" w:rsidRPr="00F50B6D" w:rsidRDefault="00734F29" w:rsidP="00734F29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F50B6D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Stosownie do art. 118 ust. 1 ustawy z dnia 11 września 2019 r. – Prawo zamówień publicznych, zobowiązuje się do oddania do dyspozycji na rzecz wykonawcy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4F29" w:rsidRPr="00F50B6D" w:rsidTr="00F064E2">
        <w:tc>
          <w:tcPr>
            <w:tcW w:w="9628" w:type="dxa"/>
          </w:tcPr>
          <w:p w:rsidR="00734F29" w:rsidRPr="00F50B6D" w:rsidRDefault="00734F29" w:rsidP="00F064E2">
            <w:pPr>
              <w:spacing w:line="276" w:lineRule="auto"/>
              <w:jc w:val="both"/>
              <w:rPr>
                <w:rFonts w:ascii="Arial" w:hAnsi="Arial"/>
                <w:iCs/>
                <w:u w:val="dotted"/>
              </w:rPr>
            </w:pPr>
          </w:p>
        </w:tc>
      </w:tr>
    </w:tbl>
    <w:p w:rsidR="00734F29" w:rsidRPr="00F50B6D" w:rsidRDefault="00734F29" w:rsidP="00734F29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F50B6D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(pełna n</w:t>
      </w:r>
      <w:r w:rsidR="00B047BA" w:rsidRPr="00F50B6D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azwa Wykonawcy</w:t>
      </w:r>
      <w:r w:rsidRPr="00F50B6D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)</w:t>
      </w:r>
      <w:r w:rsidR="00B047BA" w:rsidRPr="00F50B6D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 </w:t>
      </w:r>
      <w:r w:rsidRPr="00F50B6D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następujących zasobów w zakresie:</w:t>
      </w:r>
    </w:p>
    <w:p w:rsidR="00734F29" w:rsidRPr="00F50B6D" w:rsidRDefault="00734F29" w:rsidP="00734F29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4F29" w:rsidRPr="00F50B6D" w:rsidTr="00F064E2">
        <w:tc>
          <w:tcPr>
            <w:tcW w:w="9628" w:type="dxa"/>
          </w:tcPr>
          <w:p w:rsidR="00734F29" w:rsidRPr="00F50B6D" w:rsidRDefault="00734F29" w:rsidP="00F064E2">
            <w:pPr>
              <w:spacing w:line="276" w:lineRule="auto"/>
              <w:jc w:val="both"/>
              <w:rPr>
                <w:rFonts w:ascii="Arial" w:hAnsi="Arial"/>
                <w:b/>
                <w:bCs/>
                <w:iCs/>
              </w:rPr>
            </w:pPr>
            <w:r w:rsidRPr="00F50B6D">
              <w:rPr>
                <w:rFonts w:ascii="Arial" w:hAnsi="Arial"/>
                <w:b/>
                <w:bCs/>
                <w:iCs/>
              </w:rPr>
              <w:t>zdolności technicznej (posiadanie wymaganego doświadczenia)</w:t>
            </w:r>
          </w:p>
        </w:tc>
      </w:tr>
    </w:tbl>
    <w:p w:rsidR="00734F29" w:rsidRPr="00F50B6D" w:rsidRDefault="00734F29" w:rsidP="00734F29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F50B6D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zakres dostępnych wykonawcy zasobów: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734F29" w:rsidRPr="00F50B6D" w:rsidTr="00F064E2">
        <w:tc>
          <w:tcPr>
            <w:tcW w:w="9628" w:type="dxa"/>
          </w:tcPr>
          <w:p w:rsidR="00734F29" w:rsidRPr="00F50B6D" w:rsidRDefault="00734F29" w:rsidP="00F064E2">
            <w:pPr>
              <w:pStyle w:val="Akapitzlist"/>
              <w:spacing w:line="276" w:lineRule="auto"/>
              <w:ind w:left="0"/>
              <w:jc w:val="both"/>
              <w:rPr>
                <w:rFonts w:ascii="Arial" w:hAnsi="Arial"/>
                <w:bCs/>
                <w:iCs/>
              </w:rPr>
            </w:pPr>
          </w:p>
        </w:tc>
      </w:tr>
    </w:tbl>
    <w:p w:rsidR="00734F29" w:rsidRPr="00F50B6D" w:rsidRDefault="00734F29" w:rsidP="00734F29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F50B6D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 nazwę, przedmiot zrealizowanych zamówień, podczas których zdobyto doświadczenie, będące przedmiotem niniejszego zobowiązania)</w:t>
      </w:r>
    </w:p>
    <w:p w:rsidR="00734F29" w:rsidRPr="00F50B6D" w:rsidRDefault="00734F29" w:rsidP="00802BB9">
      <w:pPr>
        <w:pStyle w:val="Akapitzlist"/>
        <w:numPr>
          <w:ilvl w:val="0"/>
          <w:numId w:val="1"/>
        </w:numPr>
        <w:suppressAutoHyphens/>
        <w:autoSpaceDN w:val="0"/>
        <w:spacing w:before="240" w:after="0" w:line="276" w:lineRule="auto"/>
        <w:jc w:val="both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F50B6D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sposób wykorzystania zasobów podmiotu udostępniającego zasoby, przez wykonawcę,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734F29" w:rsidRPr="00F50B6D" w:rsidTr="00F064E2">
        <w:tc>
          <w:tcPr>
            <w:tcW w:w="9628" w:type="dxa"/>
          </w:tcPr>
          <w:p w:rsidR="00734F29" w:rsidRPr="00F50B6D" w:rsidRDefault="00734F29" w:rsidP="00F064E2">
            <w:pPr>
              <w:pStyle w:val="Akapitzlist"/>
              <w:spacing w:line="276" w:lineRule="auto"/>
              <w:ind w:left="0"/>
              <w:jc w:val="both"/>
              <w:rPr>
                <w:rFonts w:ascii="Arial" w:hAnsi="Arial"/>
                <w:bCs/>
                <w:iCs/>
              </w:rPr>
            </w:pPr>
          </w:p>
        </w:tc>
      </w:tr>
    </w:tbl>
    <w:p w:rsidR="00734F29" w:rsidRPr="00F50B6D" w:rsidRDefault="00734F29" w:rsidP="00734F29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F50B6D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 w jaki sposób wiedza i doświadczenie podmiotu będzie wykorzystana podczas realizacji zamówienia np. czy będzie wykonywał część zamówienia jako podwykonawca)</w:t>
      </w:r>
    </w:p>
    <w:p w:rsidR="00734F29" w:rsidRPr="00F50B6D" w:rsidRDefault="00734F29" w:rsidP="00802BB9">
      <w:pPr>
        <w:pStyle w:val="Akapitzlist"/>
        <w:numPr>
          <w:ilvl w:val="0"/>
          <w:numId w:val="1"/>
        </w:numPr>
        <w:suppressAutoHyphens/>
        <w:autoSpaceDN w:val="0"/>
        <w:spacing w:before="240" w:after="0" w:line="276" w:lineRule="auto"/>
        <w:jc w:val="both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F50B6D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charakter stosunku, jaki będzie łączył wykonawcę z innym podmiotem: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734F29" w:rsidRPr="00F50B6D" w:rsidTr="00F064E2">
        <w:tc>
          <w:tcPr>
            <w:tcW w:w="9628" w:type="dxa"/>
          </w:tcPr>
          <w:p w:rsidR="00734F29" w:rsidRPr="00F50B6D" w:rsidRDefault="00734F29" w:rsidP="00F064E2">
            <w:pPr>
              <w:pStyle w:val="Akapitzlist"/>
              <w:spacing w:line="276" w:lineRule="auto"/>
              <w:ind w:left="0"/>
              <w:jc w:val="both"/>
              <w:rPr>
                <w:rFonts w:ascii="Arial" w:hAnsi="Arial"/>
                <w:bCs/>
                <w:iCs/>
              </w:rPr>
            </w:pPr>
          </w:p>
        </w:tc>
      </w:tr>
    </w:tbl>
    <w:p w:rsidR="00734F29" w:rsidRPr="00F50B6D" w:rsidRDefault="00734F29" w:rsidP="00734F29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F50B6D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 rodzaj/charakter umowy jaki będzie łączył wykonawcę z podmiotem udostępniającym zasób)</w:t>
      </w:r>
    </w:p>
    <w:p w:rsidR="00734F29" w:rsidRPr="00F50B6D" w:rsidRDefault="00734F29" w:rsidP="00802BB9">
      <w:pPr>
        <w:pStyle w:val="Akapitzlist"/>
        <w:numPr>
          <w:ilvl w:val="0"/>
          <w:numId w:val="1"/>
        </w:numPr>
        <w:suppressAutoHyphens/>
        <w:autoSpaceDN w:val="0"/>
        <w:spacing w:before="240" w:after="0" w:line="276" w:lineRule="auto"/>
        <w:jc w:val="both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F50B6D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zakres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734F29" w:rsidRPr="00F50B6D" w:rsidTr="00F064E2">
        <w:tc>
          <w:tcPr>
            <w:tcW w:w="9628" w:type="dxa"/>
          </w:tcPr>
          <w:p w:rsidR="00734F29" w:rsidRPr="00F50B6D" w:rsidRDefault="00734F29" w:rsidP="00F064E2">
            <w:pPr>
              <w:pStyle w:val="Akapitzlist"/>
              <w:spacing w:line="276" w:lineRule="auto"/>
              <w:ind w:left="0"/>
              <w:jc w:val="both"/>
              <w:rPr>
                <w:rFonts w:ascii="Arial" w:hAnsi="Arial"/>
                <w:bCs/>
                <w:iCs/>
              </w:rPr>
            </w:pPr>
          </w:p>
        </w:tc>
      </w:tr>
    </w:tbl>
    <w:p w:rsidR="00734F29" w:rsidRPr="00F50B6D" w:rsidRDefault="00734F29" w:rsidP="00B047BA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F50B6D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wpisać, czy podmiot trzeci będzie brał udział w realizacji zamówienia, jeśli tak to w jakim zakresie)</w:t>
      </w:r>
    </w:p>
    <w:p w:rsidR="00734F29" w:rsidRPr="00F50B6D" w:rsidRDefault="00734F29" w:rsidP="00802BB9">
      <w:pPr>
        <w:pStyle w:val="Akapitzlist"/>
        <w:numPr>
          <w:ilvl w:val="0"/>
          <w:numId w:val="1"/>
        </w:numPr>
        <w:suppressAutoHyphens/>
        <w:autoSpaceDN w:val="0"/>
        <w:spacing w:before="240" w:after="0" w:line="276" w:lineRule="auto"/>
        <w:jc w:val="both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F50B6D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okres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734F29" w:rsidRPr="00F50B6D" w:rsidTr="00F064E2">
        <w:tc>
          <w:tcPr>
            <w:tcW w:w="9628" w:type="dxa"/>
          </w:tcPr>
          <w:p w:rsidR="00734F29" w:rsidRPr="00F50B6D" w:rsidRDefault="00734F29" w:rsidP="00F064E2">
            <w:pPr>
              <w:pStyle w:val="Akapitzlist"/>
              <w:spacing w:line="276" w:lineRule="auto"/>
              <w:ind w:left="0"/>
              <w:jc w:val="both"/>
              <w:rPr>
                <w:rFonts w:ascii="Arial" w:hAnsi="Arial"/>
                <w:bCs/>
                <w:iCs/>
              </w:rPr>
            </w:pPr>
          </w:p>
        </w:tc>
      </w:tr>
    </w:tbl>
    <w:p w:rsidR="00734F29" w:rsidRPr="00F50B6D" w:rsidRDefault="00734F29" w:rsidP="00200218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F50B6D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podać okres, w którym wiedza i doświadczenie będzie udostępniona wykonawcy)</w:t>
      </w:r>
    </w:p>
    <w:p w:rsidR="00734F29" w:rsidRPr="00F50B6D" w:rsidRDefault="00734F29" w:rsidP="00734F29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734F29" w:rsidRPr="00F50B6D" w:rsidRDefault="00734F29" w:rsidP="00AB34C0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:rsidR="007920BE" w:rsidRPr="00F50B6D" w:rsidRDefault="007920BE" w:rsidP="00734F29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:rsidR="00734F29" w:rsidRPr="00F50B6D" w:rsidRDefault="00734F29" w:rsidP="00734F29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F50B6D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Zobowiązanie </w:t>
      </w:r>
      <w:r w:rsidR="00802BB9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P</w:t>
      </w:r>
      <w:r w:rsidRPr="00F50B6D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odmiotu trzeciego musi być podpisane przez osobę/y upoważnioną/e do reprezentowania podmiotu trzeciego w zakresie jego praw majątkowych zgodnie z wpisem do KRS, wpisem do CEIDG lub umową spółki albo przez osobę/y posiadającą/e pełnomocnictwo, które wykonawca zobowiązany jest dołączyć do oferty.</w:t>
      </w:r>
    </w:p>
    <w:p w:rsidR="00734F29" w:rsidRPr="00F50B6D" w:rsidRDefault="00734F29" w:rsidP="00734F29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:rsidR="00A161F8" w:rsidRPr="00F50B6D" w:rsidRDefault="00A161F8" w:rsidP="00734F29">
      <w:pPr>
        <w:rPr>
          <w:rFonts w:ascii="Arial" w:hAnsi="Arial" w:cs="Arial"/>
          <w:sz w:val="24"/>
          <w:szCs w:val="24"/>
        </w:rPr>
      </w:pPr>
    </w:p>
    <w:sectPr w:rsidR="00A161F8" w:rsidRPr="00F50B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F29" w:rsidRDefault="00734F29" w:rsidP="00734F29">
      <w:pPr>
        <w:spacing w:after="0" w:line="240" w:lineRule="auto"/>
      </w:pPr>
      <w:r>
        <w:separator/>
      </w:r>
    </w:p>
  </w:endnote>
  <w:endnote w:type="continuationSeparator" w:id="0">
    <w:p w:rsidR="00734F29" w:rsidRDefault="00734F29" w:rsidP="0073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734F29" w:rsidTr="00734F29">
      <w:tc>
        <w:tcPr>
          <w:tcW w:w="906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734F29" w:rsidRDefault="00734F29">
          <w:pPr>
            <w:pStyle w:val="Stopka"/>
          </w:pPr>
        </w:p>
      </w:tc>
    </w:tr>
  </w:tbl>
  <w:p w:rsidR="00734F29" w:rsidRDefault="00734F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F29" w:rsidRDefault="00734F29" w:rsidP="00734F29">
      <w:pPr>
        <w:spacing w:after="0" w:line="240" w:lineRule="auto"/>
      </w:pPr>
      <w:r>
        <w:separator/>
      </w:r>
    </w:p>
  </w:footnote>
  <w:footnote w:type="continuationSeparator" w:id="0">
    <w:p w:rsidR="00734F29" w:rsidRDefault="00734F29" w:rsidP="00734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734F29" w:rsidTr="00734F29">
      <w:tc>
        <w:tcPr>
          <w:tcW w:w="906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A3C5E" w:rsidRPr="003A3C5E" w:rsidRDefault="003A3C5E" w:rsidP="003A3C5E">
          <w:pPr>
            <w:pStyle w:val="Nagwek"/>
            <w:rPr>
              <w:rFonts w:ascii="Arial" w:hAnsi="Arial"/>
            </w:rPr>
          </w:pPr>
          <w:r w:rsidRPr="003A3C5E">
            <w:rPr>
              <w:rFonts w:ascii="Arial" w:hAnsi="Arial"/>
            </w:rPr>
            <w:t>Nr postępowania 01/2024/ZNT</w:t>
          </w:r>
        </w:p>
        <w:p w:rsidR="00373563" w:rsidRPr="00373563" w:rsidRDefault="00373563" w:rsidP="00373563">
          <w:pPr>
            <w:pStyle w:val="Nagwek"/>
            <w:rPr>
              <w:rFonts w:ascii="Arial" w:hAnsi="Arial"/>
              <w:bCs/>
            </w:rPr>
          </w:pPr>
          <w:r w:rsidRPr="00373563">
            <w:rPr>
              <w:rFonts w:ascii="Arial" w:hAnsi="Arial"/>
              <w:bCs/>
            </w:rPr>
            <w:t>Remont lokali (pustostanów) zlokalizowanych w budynkach mieszkalnych wielorodzinnych w Tarnowskich Górach:</w:t>
          </w:r>
        </w:p>
        <w:p w:rsidR="00734F29" w:rsidRPr="00734F29" w:rsidRDefault="00373563" w:rsidP="00373563">
          <w:pPr>
            <w:pStyle w:val="Nagwek"/>
            <w:rPr>
              <w:rFonts w:ascii="Arial" w:hAnsi="Arial"/>
            </w:rPr>
          </w:pPr>
          <w:r w:rsidRPr="00373563">
            <w:rPr>
              <w:rFonts w:ascii="Arial" w:hAnsi="Arial"/>
              <w:bCs/>
            </w:rPr>
            <w:t xml:space="preserve">CZĘŚĆ 1 - </w:t>
          </w:r>
          <w:r w:rsidRPr="00373563">
            <w:rPr>
              <w:rFonts w:ascii="Arial" w:hAnsi="Arial"/>
              <w:b/>
              <w:bCs/>
            </w:rPr>
            <w:t>Remont pustostanu zlokalizowanego w budynku mieszkalnym wielorodzinnym - ul. Gliwicka 17/4-4a w Tarnowskich Górach</w:t>
          </w:r>
        </w:p>
      </w:tc>
    </w:tr>
  </w:tbl>
  <w:p w:rsidR="00734F29" w:rsidRDefault="00734F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E72E5"/>
    <w:multiLevelType w:val="hybridMultilevel"/>
    <w:tmpl w:val="4104842A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04B23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2324C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29"/>
    <w:rsid w:val="00200218"/>
    <w:rsid w:val="00373563"/>
    <w:rsid w:val="003A3C5E"/>
    <w:rsid w:val="00645895"/>
    <w:rsid w:val="006F63D0"/>
    <w:rsid w:val="00734F29"/>
    <w:rsid w:val="007920BE"/>
    <w:rsid w:val="00802BB9"/>
    <w:rsid w:val="00A161F8"/>
    <w:rsid w:val="00AB34C0"/>
    <w:rsid w:val="00B047BA"/>
    <w:rsid w:val="00C164F6"/>
    <w:rsid w:val="00D72501"/>
    <w:rsid w:val="00F5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3C458-1378-4B5C-9565-AD578C29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94" w:hanging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F29"/>
    <w:pPr>
      <w:spacing w:after="160" w:line="259" w:lineRule="auto"/>
      <w:ind w:left="0" w:firstLine="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4F29"/>
    <w:pPr>
      <w:suppressAutoHyphens/>
      <w:autoSpaceDN w:val="0"/>
      <w:spacing w:line="240" w:lineRule="auto"/>
      <w:ind w:left="0" w:firstLine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734F29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734F29"/>
  </w:style>
  <w:style w:type="paragraph" w:styleId="Nagwek">
    <w:name w:val="header"/>
    <w:basedOn w:val="Normalny"/>
    <w:link w:val="NagwekZnak"/>
    <w:uiPriority w:val="99"/>
    <w:unhideWhenUsed/>
    <w:rsid w:val="0073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F29"/>
  </w:style>
  <w:style w:type="paragraph" w:styleId="Stopka">
    <w:name w:val="footer"/>
    <w:basedOn w:val="Normalny"/>
    <w:link w:val="StopkaZnak"/>
    <w:uiPriority w:val="99"/>
    <w:unhideWhenUsed/>
    <w:rsid w:val="0073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12</cp:revision>
  <dcterms:created xsi:type="dcterms:W3CDTF">2023-10-09T08:27:00Z</dcterms:created>
  <dcterms:modified xsi:type="dcterms:W3CDTF">2024-03-25T13:49:00Z</dcterms:modified>
</cp:coreProperties>
</file>