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B49C00" w14:textId="77777777" w:rsidR="00A94EB7" w:rsidRDefault="000B7AFF">
      <w:pPr>
        <w:spacing w:line="200" w:lineRule="atLeast"/>
        <w:jc w:val="center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6"/>
          <w:sz w:val="24"/>
          <w:szCs w:val="24"/>
        </w:rPr>
        <w:t>OŚWIADCZENIE O GRUPIE KAPITAŁOWEJ</w:t>
      </w:r>
    </w:p>
    <w:p w14:paraId="65D15163" w14:textId="77777777" w:rsidR="00A94EB7" w:rsidRDefault="000B7AFF">
      <w:pPr>
        <w:spacing w:line="276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Verdana" w:hAnsi="Times New Roman" w:cs="Times New Roman"/>
          <w:color w:val="000000"/>
          <w:sz w:val="20"/>
        </w:rPr>
        <w:t xml:space="preserve">w rozumieniu ustawy z dnia 16 lutego 2007r. o ochronie konkurencji i konsumentów </w:t>
      </w:r>
      <w:r>
        <w:rPr>
          <w:rFonts w:ascii="Times New Roman" w:eastAsia="Verdana" w:hAnsi="Times New Roman" w:cs="Times New Roman"/>
          <w:color w:val="000000"/>
          <w:sz w:val="20"/>
        </w:rPr>
        <w:br/>
      </w:r>
    </w:p>
    <w:p w14:paraId="2A2C354F" w14:textId="77777777" w:rsidR="00A94EB7" w:rsidRDefault="000B7AFF">
      <w:pPr>
        <w:spacing w:before="240" w:line="200" w:lineRule="atLeast"/>
        <w:ind w:left="284" w:right="-92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</w:p>
    <w:p w14:paraId="7D05E938" w14:textId="77777777" w:rsidR="00A94EB7" w:rsidRDefault="000B7AFF">
      <w:pPr>
        <w:ind w:left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Gmina Mieroszów</w:t>
      </w:r>
    </w:p>
    <w:p w14:paraId="66D0FB28" w14:textId="77777777" w:rsidR="00A94EB7" w:rsidRDefault="000B7AFF">
      <w:pPr>
        <w:ind w:left="284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Plac Niepodległości 1</w:t>
      </w:r>
    </w:p>
    <w:p w14:paraId="7A402A6F" w14:textId="77777777" w:rsidR="00A94EB7" w:rsidRDefault="000B7AFF">
      <w:pPr>
        <w:ind w:left="284"/>
        <w:rPr>
          <w:rFonts w:ascii="Times New Roman" w:hAnsi="Times New Roman" w:cs="Times New Roman"/>
          <w:b/>
          <w:sz w:val="8"/>
          <w:szCs w:val="8"/>
        </w:rPr>
      </w:pPr>
      <w:r>
        <w:rPr>
          <w:rFonts w:ascii="Times New Roman" w:hAnsi="Times New Roman" w:cs="Times New Roman"/>
          <w:bCs/>
        </w:rPr>
        <w:t>58-350 Mieroszów</w:t>
      </w:r>
    </w:p>
    <w:p w14:paraId="0AA8DCAA" w14:textId="77777777" w:rsidR="00A94EB7" w:rsidRDefault="00A94EB7">
      <w:pPr>
        <w:spacing w:line="360" w:lineRule="auto"/>
        <w:jc w:val="center"/>
        <w:rPr>
          <w:rFonts w:ascii="Times New Roman" w:hAnsi="Times New Roman" w:cs="Times New Roman"/>
          <w:b/>
          <w:sz w:val="8"/>
          <w:szCs w:val="8"/>
        </w:rPr>
      </w:pPr>
    </w:p>
    <w:p w14:paraId="0B260E73" w14:textId="77777777" w:rsidR="00A94EB7" w:rsidRDefault="00A94EB7">
      <w:pPr>
        <w:pStyle w:val="Bezodstpw"/>
        <w:spacing w:line="276" w:lineRule="auto"/>
        <w:ind w:left="0" w:firstLine="0"/>
        <w:rPr>
          <w:rFonts w:ascii="Times New Roman" w:hAnsi="Times New Roman" w:cs="Times New Roman"/>
          <w:b/>
          <w:sz w:val="8"/>
          <w:szCs w:val="8"/>
        </w:rPr>
      </w:pPr>
    </w:p>
    <w:p w14:paraId="4E04F717" w14:textId="77777777" w:rsidR="00A94EB7" w:rsidRDefault="000B7AFF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WYKONAWCA:</w:t>
      </w:r>
    </w:p>
    <w:p w14:paraId="2F8818BB" w14:textId="77777777" w:rsidR="00A94EB7" w:rsidRDefault="000B7AFF">
      <w:pPr>
        <w:pStyle w:val="Bezodstpw"/>
        <w:spacing w:before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Wykonawcy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</w:t>
      </w:r>
    </w:p>
    <w:p w14:paraId="13297C94" w14:textId="77777777" w:rsidR="00A94EB7" w:rsidRDefault="000B7AFF">
      <w:pPr>
        <w:pStyle w:val="Bezodstpw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Wykonawcy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</w:t>
      </w:r>
    </w:p>
    <w:p w14:paraId="399CE78C" w14:textId="77777777" w:rsidR="00A94EB7" w:rsidRDefault="000B7AFF">
      <w:pPr>
        <w:pStyle w:val="Bezodstpw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reprezentowany przez: </w:t>
      </w:r>
      <w:r>
        <w:rPr>
          <w:rFonts w:ascii="Times New Roman" w:hAnsi="Times New Roman" w:cs="Times New Roman"/>
          <w:sz w:val="20"/>
        </w:rPr>
        <w:t>………………………………………………..……………..………………………..…..</w:t>
      </w:r>
    </w:p>
    <w:p w14:paraId="536BBF06" w14:textId="77777777" w:rsidR="00A94EB7" w:rsidRDefault="00A94EB7">
      <w:pPr>
        <w:spacing w:before="240"/>
        <w:ind w:left="0" w:firstLine="0"/>
        <w:rPr>
          <w:rFonts w:ascii="Times New Roman" w:hAnsi="Times New Roman" w:cs="Times New Roman"/>
        </w:rPr>
      </w:pPr>
    </w:p>
    <w:p w14:paraId="678C28DC" w14:textId="3F02865A" w:rsidR="00A94EB7" w:rsidRDefault="000B7AFF">
      <w:pPr>
        <w:pStyle w:val="Textbodyindent"/>
        <w:tabs>
          <w:tab w:val="left" w:pos="4320"/>
        </w:tabs>
        <w:spacing w:after="180" w:line="276" w:lineRule="auto"/>
        <w:ind w:left="0"/>
        <w:rPr>
          <w:rFonts w:eastAsia="Liberation Serif;Times New Roma" w:cs="Liberation Serif;Times New Roma"/>
          <w:b/>
          <w:sz w:val="22"/>
          <w:szCs w:val="22"/>
        </w:rPr>
      </w:pPr>
      <w:r>
        <w:rPr>
          <w:noProof/>
        </w:rPr>
        <w:pict w14:anchorId="3A29242D">
          <v:rect id="Obraz1" o:spid="_x0000_s2051" style="position:absolute;left:0;text-align:left;margin-left:-12.35pt;margin-top:23.5pt;width:11.4pt;height:9.9pt;z-index:4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" strokeweight=".26mm">
            <v:stroke joinstyle="round" endcap="square"/>
          </v:rect>
        </w:pict>
      </w:r>
      <w:r>
        <w:rPr>
          <w:bCs/>
          <w:iCs/>
          <w:sz w:val="22"/>
          <w:szCs w:val="22"/>
        </w:rPr>
        <w:t xml:space="preserve">Stosownie do treści </w:t>
      </w:r>
      <w:r>
        <w:rPr>
          <w:sz w:val="22"/>
          <w:szCs w:val="22"/>
        </w:rPr>
        <w:t xml:space="preserve">art. 108 ust. 1 pkt 5 ustawy </w:t>
      </w:r>
      <w:r>
        <w:rPr>
          <w:bCs/>
          <w:iCs/>
          <w:sz w:val="22"/>
          <w:szCs w:val="22"/>
        </w:rPr>
        <w:t xml:space="preserve">Prawo zamówień publicznych </w:t>
      </w:r>
      <w:r>
        <w:rPr>
          <w:sz w:val="22"/>
          <w:szCs w:val="22"/>
        </w:rPr>
        <w:t>oświadczam, że*:</w:t>
      </w:r>
    </w:p>
    <w:p w14:paraId="07087E68" w14:textId="77777777" w:rsidR="00A94EB7" w:rsidRDefault="000B7AFF">
      <w:pPr>
        <w:pStyle w:val="Textbodyindent"/>
        <w:tabs>
          <w:tab w:val="left" w:pos="4746"/>
        </w:tabs>
        <w:spacing w:after="180" w:line="276" w:lineRule="auto"/>
        <w:ind w:left="284" w:hanging="284"/>
      </w:pP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nie przynależę </w:t>
      </w:r>
      <w:r>
        <w:rPr>
          <w:sz w:val="22"/>
          <w:szCs w:val="22"/>
        </w:rPr>
        <w:t xml:space="preserve">do tej samej grupy kapitałowej, określonej w art.  art. 108 ust. 1 pkt 5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 z innym wykonawcą, który złożył odrębną ofertę w postępowaniu.</w:t>
      </w:r>
    </w:p>
    <w:p w14:paraId="6BE60045" w14:textId="2178FBD7" w:rsidR="00A94EB7" w:rsidRDefault="000B7AFF">
      <w:pPr>
        <w:pStyle w:val="Textbodyindent"/>
        <w:tabs>
          <w:tab w:val="left" w:pos="4746"/>
        </w:tabs>
        <w:spacing w:line="276" w:lineRule="auto"/>
        <w:ind w:left="284" w:hanging="284"/>
        <w:rPr>
          <w:b/>
          <w:i/>
          <w:sz w:val="22"/>
          <w:szCs w:val="22"/>
        </w:rPr>
      </w:pPr>
      <w:r>
        <w:rPr>
          <w:noProof/>
        </w:rPr>
        <w:pict w14:anchorId="65EF99BB">
          <v:rect id="Obraz2" o:spid="_x0000_s2050" style="position:absolute;left:0;text-align:left;margin-left:-12.35pt;margin-top:3.1pt;width:11.4pt;height:9.9pt;z-index:5;visibility:visible;mso-wrap-style:square;mso-wrap-distance-left:.4pt;mso-wrap-distance-top:.4pt;mso-wrap-distance-right:.4pt;mso-wrap-distance-bottom:.4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" strokeweight=".26mm">
            <v:stroke joinstyle="round" endcap="square"/>
          </v:rect>
        </w:pict>
      </w:r>
      <w:r>
        <w:rPr>
          <w:rFonts w:eastAsia="Liberation Serif;Times New Roma" w:cs="Liberation Serif;Times New Roma"/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przynależę</w:t>
      </w:r>
      <w:r>
        <w:rPr>
          <w:sz w:val="22"/>
          <w:szCs w:val="22"/>
        </w:rPr>
        <w:t xml:space="preserve"> do tej samej grupy kapitałowej, określonej w art. 108 ust. 1 pkt 5  ustawy </w:t>
      </w:r>
      <w:r>
        <w:rPr>
          <w:bCs/>
          <w:iCs/>
          <w:sz w:val="22"/>
          <w:szCs w:val="22"/>
        </w:rPr>
        <w:t>Prawo zamówień publicznych</w:t>
      </w:r>
      <w:r>
        <w:rPr>
          <w:sz w:val="22"/>
          <w:szCs w:val="22"/>
        </w:rPr>
        <w:t>,</w:t>
      </w:r>
      <w:r>
        <w:rPr>
          <w:color w:val="000000"/>
          <w:sz w:val="22"/>
          <w:szCs w:val="22"/>
        </w:rPr>
        <w:t xml:space="preserve"> z innym wykonawcą, który złożył odrębną ofertę w postępowaniu.**</w:t>
      </w:r>
    </w:p>
    <w:p w14:paraId="71A54283" w14:textId="77777777" w:rsidR="00A94EB7" w:rsidRDefault="00A94EB7">
      <w:pPr>
        <w:pStyle w:val="Standard"/>
        <w:spacing w:line="276" w:lineRule="auto"/>
        <w:rPr>
          <w:b/>
          <w:i/>
          <w:sz w:val="22"/>
          <w:szCs w:val="22"/>
        </w:rPr>
      </w:pPr>
    </w:p>
    <w:p w14:paraId="6BF587B6" w14:textId="77777777" w:rsidR="00A94EB7" w:rsidRDefault="00A94EB7">
      <w:pPr>
        <w:pStyle w:val="Standard"/>
        <w:spacing w:line="276" w:lineRule="auto"/>
        <w:rPr>
          <w:b/>
          <w:i/>
          <w:sz w:val="22"/>
          <w:szCs w:val="22"/>
        </w:rPr>
      </w:pPr>
    </w:p>
    <w:p w14:paraId="45642F27" w14:textId="77777777" w:rsidR="00A94EB7" w:rsidRDefault="00A94EB7">
      <w:pPr>
        <w:pStyle w:val="Standard"/>
        <w:spacing w:line="276" w:lineRule="auto"/>
        <w:rPr>
          <w:b/>
          <w:i/>
          <w:sz w:val="22"/>
          <w:szCs w:val="22"/>
        </w:rPr>
      </w:pPr>
    </w:p>
    <w:p w14:paraId="2F71C382" w14:textId="77777777" w:rsidR="00A94EB7" w:rsidRDefault="00A94EB7">
      <w:pPr>
        <w:pStyle w:val="Standard"/>
        <w:spacing w:line="276" w:lineRule="auto"/>
        <w:rPr>
          <w:b/>
          <w:i/>
          <w:sz w:val="22"/>
          <w:szCs w:val="22"/>
        </w:rPr>
      </w:pPr>
    </w:p>
    <w:p w14:paraId="3A6631FC" w14:textId="77777777" w:rsidR="00A94EB7" w:rsidRDefault="000B7AFF">
      <w:pPr>
        <w:pStyle w:val="Standard"/>
        <w:spacing w:line="276" w:lineRule="auto"/>
        <w:jc w:val="center"/>
        <w:rPr>
          <w:b/>
          <w:bCs/>
          <w:i/>
          <w:iCs/>
          <w:sz w:val="22"/>
          <w:szCs w:val="22"/>
        </w:rPr>
      </w:pPr>
      <w:r>
        <w:rPr>
          <w:bCs/>
          <w:iCs/>
          <w:sz w:val="22"/>
          <w:szCs w:val="22"/>
        </w:rPr>
        <w:t>………………………………….                                         …………………………………………</w:t>
      </w:r>
      <w:r>
        <w:rPr>
          <w:bCs/>
          <w:iCs/>
          <w:sz w:val="22"/>
          <w:szCs w:val="22"/>
        </w:rPr>
        <w:br/>
      </w:r>
      <w:r>
        <w:rPr>
          <w:bCs/>
          <w:i/>
          <w:sz w:val="18"/>
          <w:szCs w:val="18"/>
        </w:rPr>
        <w:t xml:space="preserve">                (miejscowość, data)                                                         (podpis Wykonawcy/osoby upoważnionej przez Wykonawcę)</w:t>
      </w:r>
    </w:p>
    <w:p w14:paraId="7D986FA1" w14:textId="77777777" w:rsidR="00A94EB7" w:rsidRDefault="00A94EB7">
      <w:pPr>
        <w:pStyle w:val="Standard"/>
        <w:spacing w:line="276" w:lineRule="auto"/>
        <w:rPr>
          <w:b/>
          <w:bCs/>
          <w:i/>
          <w:iCs/>
          <w:sz w:val="22"/>
          <w:szCs w:val="22"/>
        </w:rPr>
      </w:pPr>
    </w:p>
    <w:p w14:paraId="5BFF6095" w14:textId="77777777" w:rsidR="00A94EB7" w:rsidRDefault="00A94EB7">
      <w:pPr>
        <w:pStyle w:val="Standard"/>
        <w:spacing w:line="276" w:lineRule="auto"/>
        <w:rPr>
          <w:b/>
          <w:bCs/>
          <w:i/>
          <w:iCs/>
          <w:sz w:val="22"/>
          <w:szCs w:val="22"/>
        </w:rPr>
      </w:pPr>
    </w:p>
    <w:p w14:paraId="6F291FF3" w14:textId="77777777" w:rsidR="00A94EB7" w:rsidRDefault="00A94EB7">
      <w:pPr>
        <w:pStyle w:val="Standard"/>
        <w:spacing w:line="276" w:lineRule="auto"/>
        <w:rPr>
          <w:b/>
          <w:bCs/>
          <w:i/>
          <w:iCs/>
          <w:sz w:val="22"/>
          <w:szCs w:val="22"/>
        </w:rPr>
      </w:pPr>
    </w:p>
    <w:p w14:paraId="17BB95BB" w14:textId="77777777" w:rsidR="00A94EB7" w:rsidRDefault="00A94EB7">
      <w:pPr>
        <w:pStyle w:val="Standard"/>
        <w:spacing w:line="276" w:lineRule="auto"/>
        <w:rPr>
          <w:b/>
          <w:bCs/>
          <w:i/>
          <w:iCs/>
          <w:sz w:val="22"/>
          <w:szCs w:val="22"/>
        </w:rPr>
      </w:pPr>
    </w:p>
    <w:p w14:paraId="126BE281" w14:textId="77777777" w:rsidR="00A94EB7" w:rsidRDefault="00A94EB7">
      <w:pPr>
        <w:pStyle w:val="Standard"/>
        <w:spacing w:line="276" w:lineRule="auto"/>
        <w:rPr>
          <w:b/>
          <w:bCs/>
          <w:i/>
          <w:iCs/>
          <w:sz w:val="22"/>
          <w:szCs w:val="22"/>
        </w:rPr>
      </w:pPr>
    </w:p>
    <w:p w14:paraId="4FDD31D9" w14:textId="77777777" w:rsidR="00A94EB7" w:rsidRDefault="00A94EB7">
      <w:pPr>
        <w:pStyle w:val="Standard"/>
        <w:spacing w:line="276" w:lineRule="auto"/>
        <w:rPr>
          <w:b/>
          <w:bCs/>
          <w:i/>
          <w:iCs/>
          <w:sz w:val="22"/>
          <w:szCs w:val="22"/>
        </w:rPr>
      </w:pPr>
    </w:p>
    <w:p w14:paraId="73CE3A81" w14:textId="77777777" w:rsidR="00A94EB7" w:rsidRDefault="00A94EB7">
      <w:pPr>
        <w:pStyle w:val="Standard"/>
        <w:spacing w:line="276" w:lineRule="auto"/>
        <w:rPr>
          <w:b/>
          <w:bCs/>
          <w:i/>
          <w:iCs/>
          <w:sz w:val="22"/>
          <w:szCs w:val="22"/>
        </w:rPr>
      </w:pPr>
    </w:p>
    <w:p w14:paraId="49A75D8D" w14:textId="77777777" w:rsidR="00A94EB7" w:rsidRDefault="00A94EB7">
      <w:pPr>
        <w:pStyle w:val="Standard"/>
        <w:spacing w:line="276" w:lineRule="auto"/>
        <w:rPr>
          <w:b/>
          <w:bCs/>
          <w:i/>
          <w:iCs/>
          <w:sz w:val="22"/>
          <w:szCs w:val="22"/>
        </w:rPr>
      </w:pPr>
    </w:p>
    <w:p w14:paraId="34BCB946" w14:textId="77777777" w:rsidR="00A94EB7" w:rsidRDefault="00A94EB7">
      <w:pPr>
        <w:pStyle w:val="Standard"/>
        <w:spacing w:line="276" w:lineRule="auto"/>
        <w:rPr>
          <w:b/>
          <w:bCs/>
          <w:i/>
          <w:iCs/>
          <w:sz w:val="20"/>
          <w:szCs w:val="22"/>
        </w:rPr>
      </w:pPr>
    </w:p>
    <w:p w14:paraId="471C7E1B" w14:textId="77777777" w:rsidR="00A94EB7" w:rsidRDefault="00A94EB7">
      <w:pPr>
        <w:pStyle w:val="Standard"/>
        <w:spacing w:line="276" w:lineRule="auto"/>
        <w:rPr>
          <w:b/>
          <w:bCs/>
          <w:i/>
          <w:iCs/>
          <w:sz w:val="20"/>
          <w:szCs w:val="22"/>
        </w:rPr>
      </w:pPr>
    </w:p>
    <w:p w14:paraId="2B1EBD2F" w14:textId="77777777" w:rsidR="00A94EB7" w:rsidRDefault="000B7AFF">
      <w:pPr>
        <w:pStyle w:val="Standard"/>
        <w:spacing w:line="276" w:lineRule="auto"/>
        <w:rPr>
          <w:i/>
          <w:sz w:val="20"/>
        </w:rPr>
      </w:pPr>
      <w:r>
        <w:rPr>
          <w:bCs/>
          <w:i/>
          <w:sz w:val="20"/>
          <w:szCs w:val="22"/>
        </w:rPr>
        <w:t>* zaznaczyć właściwe poprzez postawienie znaku X</w:t>
      </w:r>
    </w:p>
    <w:p w14:paraId="554C72B7" w14:textId="77777777" w:rsidR="00A94EB7" w:rsidRDefault="000B7AFF">
      <w:pPr>
        <w:ind w:left="284" w:hanging="284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hAnsi="Times New Roman" w:cs="Times New Roman"/>
          <w:i/>
          <w:sz w:val="20"/>
        </w:rPr>
        <w:t xml:space="preserve">** jeśli Wykonawca złoży oświadczenie o przynależności do tej samej grupy kapitałowej </w:t>
      </w:r>
      <w:r>
        <w:rPr>
          <w:rFonts w:ascii="Times New Roman" w:hAnsi="Times New Roman" w:cs="Times New Roman"/>
          <w:i/>
          <w:color w:val="000000"/>
          <w:sz w:val="20"/>
        </w:rPr>
        <w:t>z innym wykonawcą, który złożył odrębną ofertę w postępowaniu składa wraz z oświadczeniem  dokumenty lub informacje potwierdzające przygotowanie oferty w postępowaniu niezależnie od innego wykonawcy należącego do tej samej grupy kapitałowej</w:t>
      </w:r>
      <w:r>
        <w:rPr>
          <w:rFonts w:ascii="Times New Roman" w:hAnsi="Times New Roman" w:cs="Times New Roman"/>
          <w:i/>
          <w:sz w:val="20"/>
        </w:rPr>
        <w:t xml:space="preserve"> </w:t>
      </w:r>
    </w:p>
    <w:sectPr w:rsidR="00A94EB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777" w:left="1417" w:header="708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FEC26F" w14:textId="77777777" w:rsidR="000B7AFF" w:rsidRDefault="000B7AFF">
      <w:r>
        <w:separator/>
      </w:r>
    </w:p>
  </w:endnote>
  <w:endnote w:type="continuationSeparator" w:id="0">
    <w:p w14:paraId="56F6BA0A" w14:textId="77777777" w:rsidR="000B7AFF" w:rsidRDefault="000B7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;Courier New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erif;Times New Roma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2CA88F" w14:textId="77777777" w:rsidR="000B7AFF" w:rsidRDefault="000B7A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46FCC" w14:textId="77777777" w:rsidR="00A94EB7" w:rsidRDefault="00A94EB7">
    <w:pPr>
      <w:pStyle w:val="Stopka"/>
      <w:ind w:right="360"/>
      <w:rPr>
        <w:rFonts w:ascii="Times New Roman" w:hAnsi="Times New Roman" w:cs="Times New Roman"/>
        <w:lang w:eastAsia="pl-PL"/>
      </w:rPr>
    </w:pPr>
  </w:p>
  <w:p w14:paraId="76A1ABC4" w14:textId="0CE7E26D" w:rsidR="00A94EB7" w:rsidRDefault="000B7AFF">
    <w:pPr>
      <w:pStyle w:val="Stopka"/>
      <w:ind w:right="360"/>
      <w:jc w:val="center"/>
      <w:rPr>
        <w:rFonts w:ascii="Times New Roman" w:hAnsi="Times New Roman" w:cs="Times New Roman"/>
        <w:lang w:eastAsia="pl-PL"/>
      </w:rPr>
    </w:pPr>
    <w:r>
      <w:rPr>
        <w:noProof/>
      </w:rPr>
      <w:pict w14:anchorId="357F4122">
        <v:rect id="Ramka1" o:spid="_x0000_s1025" style="position:absolute;left:0;text-align:left;margin-left:518.95pt;margin-top:.05pt;width:11.05pt;height:12.8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" o:allowincell="f" filled="f" stroked="f" strokeweight="0">
          <v:textbox inset=".3mm,.3mm,.3mm,.3mm">
            <w:txbxContent>
              <w:p w14:paraId="15D3E867" w14:textId="77777777" w:rsidR="00A94EB7" w:rsidRDefault="00A94EB7">
                <w:pPr>
                  <w:pStyle w:val="Zawartoramki"/>
                  <w:rPr>
                    <w:color w:val="000000"/>
                  </w:rPr>
                </w:pPr>
              </w:p>
            </w:txbxContent>
          </v:textbox>
          <w10:wrap type="square" anchorx="page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A6F7A7" w14:textId="77777777" w:rsidR="000B7AFF" w:rsidRDefault="000B7A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592C6F" w14:textId="77777777" w:rsidR="000B7AFF" w:rsidRDefault="000B7AFF">
      <w:r>
        <w:separator/>
      </w:r>
    </w:p>
  </w:footnote>
  <w:footnote w:type="continuationSeparator" w:id="0">
    <w:p w14:paraId="5C5A21CA" w14:textId="77777777" w:rsidR="000B7AFF" w:rsidRDefault="000B7A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9B5D61" w14:textId="77777777" w:rsidR="000B7AFF" w:rsidRDefault="000B7A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F0F778" w14:textId="77777777" w:rsidR="00A94EB7" w:rsidRDefault="000B7AFF">
    <w:pPr>
      <w:pStyle w:val="Nagwek"/>
      <w:spacing w:before="170" w:after="170"/>
      <w:ind w:left="0" w:firstLine="0"/>
      <w:jc w:val="right"/>
      <w:rPr>
        <w:rFonts w:ascii="Times New Roman" w:hAnsi="Times New Roman"/>
        <w:sz w:val="24"/>
        <w:szCs w:val="24"/>
      </w:rPr>
    </w:pPr>
    <w:r>
      <w:rPr>
        <w:rFonts w:ascii="Times New Roman" w:eastAsia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4 do SWZ</w:t>
    </w:r>
  </w:p>
  <w:p w14:paraId="0252A0EC" w14:textId="61DF1335" w:rsidR="00A94EB7" w:rsidRDefault="000B7AFF">
    <w:pPr>
      <w:pStyle w:val="Nagwek"/>
      <w:spacing w:before="170" w:after="170"/>
      <w:ind w:left="0" w:firstLine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BR.271.2.15</w:t>
    </w:r>
    <w:r>
      <w:rPr>
        <w:rFonts w:ascii="Times New Roman" w:hAnsi="Times New Roman"/>
        <w:sz w:val="24"/>
        <w:szCs w:val="24"/>
      </w:rPr>
      <w:t>.2024</w:t>
    </w:r>
  </w:p>
  <w:p w14:paraId="4F9DE6F9" w14:textId="302C6026" w:rsidR="00A94EB7" w:rsidRPr="000B7AFF" w:rsidRDefault="000B7AFF">
    <w:pPr>
      <w:pStyle w:val="NormalnyWeb"/>
      <w:suppressAutoHyphens/>
      <w:spacing w:after="0"/>
      <w:ind w:left="0" w:firstLine="0"/>
      <w:jc w:val="center"/>
      <w:rPr>
        <w:rFonts w:ascii="Times New Roman" w:hAnsi="Times New Roman"/>
        <w:b/>
        <w:bCs/>
        <w:i/>
        <w:iCs/>
        <w:color w:val="000000"/>
        <w:szCs w:val="22"/>
        <w:lang w:eastAsia="hi-IN" w:bidi="hi-IN"/>
      </w:rPr>
    </w:pPr>
    <w:r w:rsidRPr="000B7AFF">
      <w:rPr>
        <w:rFonts w:ascii="Times New Roman" w:hAnsi="Times New Roman"/>
        <w:b/>
        <w:bCs/>
        <w:i/>
        <w:iCs/>
        <w:color w:val="000000"/>
        <w:szCs w:val="22"/>
        <w:lang w:eastAsia="hi-IN" w:bidi="hi-IN"/>
      </w:rPr>
      <w:t>Wymiana infrastruktury oświetleniowej w gminie Mieroszów</w:t>
    </w:r>
  </w:p>
  <w:p w14:paraId="36E87B64" w14:textId="77777777" w:rsidR="000B7AFF" w:rsidRDefault="000B7AFF">
    <w:pPr>
      <w:pStyle w:val="NormalnyWeb"/>
      <w:suppressAutoHyphens/>
      <w:spacing w:after="0"/>
      <w:ind w:left="0" w:firstLine="0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F4A83" w14:textId="77777777" w:rsidR="000B7AFF" w:rsidRDefault="000B7AF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94EB7"/>
    <w:rsid w:val="000B7AFF"/>
    <w:rsid w:val="000D15E0"/>
    <w:rsid w:val="00A9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  <w14:docId w14:val="6B2070B5"/>
  <w15:docId w15:val="{2BD27690-1FA5-4524-9D33-123E3F564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ind w:left="357" w:hanging="357"/>
      <w:jc w:val="both"/>
    </w:pPr>
    <w:rPr>
      <w:rFonts w:ascii="Calibri" w:eastAsia="Calibri" w:hAnsi="Calibri" w:cs="Calibri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  <w:rPr>
      <w:sz w:val="20"/>
    </w:rPr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b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rFonts w:ascii="Calibri" w:hAnsi="Calibri" w:cs="Calibri"/>
      <w:b w:val="0"/>
      <w:color w:val="00000A"/>
      <w:sz w:val="22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Domylnaczcionkaakapitu2">
    <w:name w:val="Domyślna czcionka akapitu2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Domylnaczcionkaakapitu1">
    <w:name w:val="Domyślna czcionka akapitu1"/>
    <w:qFormat/>
  </w:style>
  <w:style w:type="character" w:customStyle="1" w:styleId="NagwekstronyZnakZnak">
    <w:name w:val="Nagłówek strony Znak Znak"/>
    <w:qFormat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ZnakZnak">
    <w:name w:val="Znak Znak"/>
    <w:qFormat/>
    <w:rPr>
      <w:sz w:val="22"/>
      <w:szCs w:val="22"/>
      <w:lang w:val="pl-PL" w:bidi="ar-SA"/>
    </w:rPr>
  </w:style>
  <w:style w:type="character" w:customStyle="1" w:styleId="StopkaZnak">
    <w:name w:val="Stopka Znak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WW-Absatz-Standardschriftart1111111111111111111">
    <w:name w:val="WW-Absatz-Standardschriftart1111111111111111111"/>
    <w:qFormat/>
  </w:style>
  <w:style w:type="character" w:customStyle="1" w:styleId="TekstprzypisukocowegoZnak">
    <w:name w:val="Tekst przypisu końcowego Znak"/>
    <w:qFormat/>
    <w:rPr>
      <w:rFonts w:ascii="Calibri" w:eastAsia="Calibri" w:hAnsi="Calibri" w:cs="Calibri"/>
      <w:lang w:eastAsia="zh-CN"/>
    </w:rPr>
  </w:style>
  <w:style w:type="character" w:customStyle="1" w:styleId="Znakiprzypiswkocowych">
    <w:name w:val="Znaki przypisów końcowych"/>
    <w:qFormat/>
    <w:rPr>
      <w:vertAlign w:val="superscript"/>
    </w:rPr>
  </w:style>
  <w:style w:type="character" w:customStyle="1" w:styleId="TekstdymkaZnak">
    <w:name w:val="Tekst dymka Znak"/>
    <w:qFormat/>
    <w:rPr>
      <w:rFonts w:ascii="Segoe UI" w:eastAsia="Calibri" w:hAnsi="Segoe UI" w:cs="Segoe UI"/>
      <w:sz w:val="18"/>
      <w:szCs w:val="18"/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overflowPunct w:val="0"/>
      <w:ind w:left="0" w:firstLine="0"/>
      <w:jc w:val="left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Lista">
    <w:name w:val="List"/>
    <w:basedOn w:val="Tekstpodstawowy"/>
    <w:rPr>
      <w:rFonts w:cs="Mangal;Courier New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;Courier New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;Courier New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pPr>
      <w:ind w:left="0" w:firstLine="0"/>
      <w:jc w:val="left"/>
    </w:pPr>
    <w:rPr>
      <w:rFonts w:ascii="Times New Roman" w:eastAsia="Times New Roman" w:hAnsi="Times New Roman" w:cs="Times New Roman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customStyle="1" w:styleId="Znak3ZnakZnakZnakZnakZnakZnak">
    <w:name w:val="Znak3 Znak Znak Znak Znak Znak Znak"/>
    <w:basedOn w:val="Normalny"/>
    <w:qFormat/>
    <w:pPr>
      <w:ind w:left="0" w:firstLine="0"/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qFormat/>
    <w:rPr>
      <w:rFonts w:ascii="Times New Roman" w:eastAsia="Times New Roman" w:hAnsi="Times New Roman" w:cs="Times New Roman"/>
      <w:kern w:val="2"/>
      <w:lang w:bidi="ar-SA"/>
    </w:rPr>
  </w:style>
  <w:style w:type="paragraph" w:styleId="Akapitzlist">
    <w:name w:val="List Paragraph"/>
    <w:basedOn w:val="Normalny"/>
    <w:qFormat/>
    <w:pPr>
      <w:suppressAutoHyphens w:val="0"/>
      <w:spacing w:after="160" w:line="252" w:lineRule="auto"/>
      <w:ind w:left="720" w:firstLine="0"/>
      <w:contextualSpacing/>
      <w:jc w:val="left"/>
    </w:pPr>
    <w:rPr>
      <w:rFonts w:eastAsia="Times New Roman"/>
    </w:rPr>
  </w:style>
  <w:style w:type="paragraph" w:styleId="Bezodstpw">
    <w:name w:val="No Spacing"/>
    <w:qFormat/>
    <w:pPr>
      <w:ind w:left="357" w:hanging="357"/>
      <w:jc w:val="both"/>
    </w:pPr>
    <w:rPr>
      <w:rFonts w:ascii="Calibri" w:eastAsia="Calibri" w:hAnsi="Calibri" w:cs="Calibri"/>
      <w:sz w:val="22"/>
      <w:szCs w:val="22"/>
      <w:lang w:bidi="ar-SA"/>
    </w:rPr>
  </w:style>
  <w:style w:type="paragraph" w:customStyle="1" w:styleId="Textbodyindent">
    <w:name w:val="Text body indent"/>
    <w:basedOn w:val="Standard"/>
    <w:qFormat/>
    <w:pPr>
      <w:ind w:left="360"/>
      <w:jc w:val="both"/>
    </w:pPr>
    <w:rPr>
      <w:rFonts w:ascii="Liberation Serif;Times New Roma" w:eastAsia="NSimSun" w:hAnsi="Liberation Serif;Times New Roma" w:cs="Arial"/>
      <w:szCs w:val="20"/>
      <w:lang w:bidi="hi-IN"/>
    </w:rPr>
  </w:style>
  <w:style w:type="paragraph" w:styleId="Tekstprzypisukocowego">
    <w:name w:val="endnote text"/>
    <w:basedOn w:val="Normalny"/>
    <w:rPr>
      <w:sz w:val="20"/>
      <w:szCs w:val="20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</w:style>
  <w:style w:type="paragraph" w:styleId="NormalnyWeb">
    <w:name w:val="Normal (Web)"/>
    <w:basedOn w:val="Normalny"/>
    <w:qFormat/>
    <w:pPr>
      <w:suppressAutoHyphens w:val="0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236</Words>
  <Characters>1421</Characters>
  <Application>Microsoft Office Word</Application>
  <DocSecurity>0</DocSecurity>
  <Lines>11</Lines>
  <Paragraphs>3</Paragraphs>
  <ScaleCrop>false</ScaleCrop>
  <Company/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BRAKU PODSTAW DO WYKLUCZENIA NA PODSTAWIE ART</dc:title>
  <dc:subject/>
  <dc:creator>APlesner</dc:creator>
  <dc:description/>
  <cp:lastModifiedBy>Aleksandra Stec-Tęcza</cp:lastModifiedBy>
  <cp:revision>28</cp:revision>
  <cp:lastPrinted>1995-11-21T17:41:00Z</cp:lastPrinted>
  <dcterms:created xsi:type="dcterms:W3CDTF">2021-09-09T15:03:00Z</dcterms:created>
  <dcterms:modified xsi:type="dcterms:W3CDTF">2024-07-18T06:47:00Z</dcterms:modified>
  <dc:language>pl-PL</dc:language>
</cp:coreProperties>
</file>