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0ACC6" w14:textId="3D6F08D6" w:rsidR="00214C8C" w:rsidRDefault="00214C8C" w:rsidP="00214C8C">
      <w:pPr>
        <w:ind w:left="720" w:hanging="360"/>
        <w:jc w:val="center"/>
        <w:rPr>
          <w:b/>
          <w:bCs/>
          <w:sz w:val="32"/>
          <w:szCs w:val="32"/>
        </w:rPr>
      </w:pPr>
      <w:r w:rsidRPr="00214C8C">
        <w:rPr>
          <w:b/>
          <w:bCs/>
          <w:sz w:val="32"/>
          <w:szCs w:val="32"/>
        </w:rPr>
        <w:t>OPZ</w:t>
      </w:r>
    </w:p>
    <w:p w14:paraId="67B2CB30" w14:textId="77777777" w:rsidR="00214C8C" w:rsidRPr="00214C8C" w:rsidRDefault="00214C8C" w:rsidP="00214C8C">
      <w:pPr>
        <w:ind w:left="720" w:hanging="360"/>
        <w:jc w:val="center"/>
        <w:rPr>
          <w:b/>
          <w:bCs/>
          <w:sz w:val="32"/>
          <w:szCs w:val="32"/>
        </w:rPr>
      </w:pPr>
    </w:p>
    <w:p w14:paraId="74AD907B" w14:textId="5435140B" w:rsidR="00214C8C" w:rsidRPr="000737FC" w:rsidRDefault="00214C8C" w:rsidP="00214C8C">
      <w:pPr>
        <w:pStyle w:val="Akapitzlist"/>
        <w:numPr>
          <w:ilvl w:val="0"/>
          <w:numId w:val="14"/>
        </w:numPr>
        <w:rPr>
          <w:rFonts w:cstheme="minorHAnsi"/>
          <w:b/>
          <w:bCs/>
          <w:sz w:val="24"/>
          <w:szCs w:val="24"/>
          <w:u w:val="single"/>
        </w:rPr>
      </w:pPr>
      <w:r w:rsidRPr="003E6E1C">
        <w:rPr>
          <w:rFonts w:cstheme="minorHAnsi"/>
          <w:b/>
          <w:bCs/>
          <w:sz w:val="24"/>
          <w:szCs w:val="24"/>
          <w:u w:val="single"/>
        </w:rPr>
        <w:t>Gaśnica proszkowa z Wieszakiem poj</w:t>
      </w:r>
      <w:r w:rsidR="000747B1" w:rsidRPr="003E6E1C">
        <w:rPr>
          <w:rFonts w:cstheme="minorHAnsi"/>
          <w:b/>
          <w:bCs/>
          <w:sz w:val="24"/>
          <w:szCs w:val="24"/>
          <w:u w:val="single"/>
        </w:rPr>
        <w:t>.</w:t>
      </w:r>
      <w:r w:rsidRPr="003E6E1C">
        <w:rPr>
          <w:rFonts w:cstheme="minorHAnsi"/>
          <w:b/>
          <w:bCs/>
          <w:sz w:val="24"/>
          <w:szCs w:val="24"/>
          <w:u w:val="single"/>
        </w:rPr>
        <w:t xml:space="preserve"> 1 kg, Typ: GP1 Z BC</w:t>
      </w:r>
      <w:r w:rsidR="00637BEA" w:rsidRPr="003E6E1C">
        <w:rPr>
          <w:rFonts w:cstheme="minorHAnsi"/>
          <w:b/>
          <w:bCs/>
          <w:sz w:val="24"/>
          <w:szCs w:val="24"/>
          <w:u w:val="single"/>
        </w:rPr>
        <w:t xml:space="preserve">  - 13 szt.</w:t>
      </w:r>
    </w:p>
    <w:p w14:paraId="4E5BC975" w14:textId="2AAD9F50" w:rsidR="00214C8C" w:rsidRPr="00EB0CBD" w:rsidRDefault="00214C8C" w:rsidP="00214C8C">
      <w:pPr>
        <w:rPr>
          <w:rFonts w:cstheme="minorHAnsi"/>
          <w:sz w:val="20"/>
          <w:szCs w:val="20"/>
        </w:rPr>
      </w:pPr>
      <w:r w:rsidRPr="00EB0CBD">
        <w:rPr>
          <w:rFonts w:cstheme="minorHAnsi"/>
          <w:sz w:val="20"/>
          <w:szCs w:val="20"/>
        </w:rPr>
        <w:t>Wykorzystywana dla zabezpieczania obiektów użyteczności publicznej, pomieszczeń biurowych, produkcyjnych, magazynów, garaży. Doskonale sprawdza się w transporcie samochodowym, kolejowym i wodnym</w:t>
      </w:r>
      <w:r w:rsidR="000737FC">
        <w:rPr>
          <w:rFonts w:cstheme="minorHAnsi"/>
          <w:sz w:val="20"/>
          <w:szCs w:val="20"/>
        </w:rPr>
        <w:t>.</w:t>
      </w:r>
    </w:p>
    <w:p w14:paraId="324C695E" w14:textId="6F1FB881" w:rsidR="00214C8C" w:rsidRPr="00EB0CBD" w:rsidRDefault="00214C8C" w:rsidP="00214C8C">
      <w:pPr>
        <w:pStyle w:val="Akapitzlist"/>
        <w:numPr>
          <w:ilvl w:val="0"/>
          <w:numId w:val="2"/>
        </w:numPr>
        <w:rPr>
          <w:rFonts w:cstheme="minorHAnsi"/>
          <w:sz w:val="20"/>
          <w:szCs w:val="20"/>
        </w:rPr>
      </w:pPr>
      <w:r w:rsidRPr="00EB0CBD">
        <w:rPr>
          <w:rFonts w:cstheme="minorHAnsi"/>
          <w:sz w:val="20"/>
          <w:szCs w:val="20"/>
        </w:rPr>
        <w:t>Łatwa i ergonomiczna w obsłudze</w:t>
      </w:r>
    </w:p>
    <w:p w14:paraId="38730926" w14:textId="123348FB" w:rsidR="00214C8C" w:rsidRPr="00EB0CBD" w:rsidRDefault="00214C8C" w:rsidP="00214C8C">
      <w:pPr>
        <w:pStyle w:val="Akapitzlist"/>
        <w:numPr>
          <w:ilvl w:val="0"/>
          <w:numId w:val="2"/>
        </w:numPr>
        <w:rPr>
          <w:rFonts w:cstheme="minorHAnsi"/>
          <w:sz w:val="20"/>
          <w:szCs w:val="20"/>
        </w:rPr>
      </w:pPr>
      <w:r w:rsidRPr="00EB0CBD">
        <w:rPr>
          <w:rFonts w:cstheme="minorHAnsi"/>
          <w:sz w:val="20"/>
          <w:szCs w:val="20"/>
        </w:rPr>
        <w:t>Szybka i skuteczna w gaszeniu</w:t>
      </w:r>
    </w:p>
    <w:p w14:paraId="3032D404" w14:textId="782B8A66" w:rsidR="00214C8C" w:rsidRPr="00EB0CBD" w:rsidRDefault="00214C8C" w:rsidP="00214C8C">
      <w:pPr>
        <w:pStyle w:val="Akapitzlist"/>
        <w:numPr>
          <w:ilvl w:val="0"/>
          <w:numId w:val="2"/>
        </w:numPr>
        <w:rPr>
          <w:rFonts w:cstheme="minorHAnsi"/>
          <w:sz w:val="20"/>
          <w:szCs w:val="20"/>
        </w:rPr>
      </w:pPr>
      <w:r w:rsidRPr="00EB0CBD">
        <w:rPr>
          <w:rFonts w:cstheme="minorHAnsi"/>
          <w:sz w:val="20"/>
          <w:szCs w:val="20"/>
        </w:rPr>
        <w:t>Ekonomiczna w utrzymaniu i obsłudze serwisowej</w:t>
      </w:r>
    </w:p>
    <w:p w14:paraId="28FC75CC" w14:textId="72608B7A" w:rsidR="00214C8C" w:rsidRPr="00EB0CBD" w:rsidRDefault="00214C8C" w:rsidP="00214C8C">
      <w:pPr>
        <w:pStyle w:val="Akapitzlist"/>
        <w:numPr>
          <w:ilvl w:val="0"/>
          <w:numId w:val="2"/>
        </w:numPr>
        <w:rPr>
          <w:rFonts w:cstheme="minorHAnsi"/>
          <w:sz w:val="20"/>
          <w:szCs w:val="20"/>
        </w:rPr>
      </w:pPr>
      <w:r w:rsidRPr="00EB0CBD">
        <w:rPr>
          <w:rFonts w:cstheme="minorHAnsi"/>
          <w:sz w:val="20"/>
          <w:szCs w:val="20"/>
        </w:rPr>
        <w:t>Zawór odcinający za wskaźnikiem ciśnienia ułatwiający kontrolę gaśnicy</w:t>
      </w:r>
    </w:p>
    <w:p w14:paraId="783FCC80" w14:textId="1E0ECABF" w:rsidR="00214C8C" w:rsidRPr="00EB0CBD" w:rsidRDefault="00214C8C" w:rsidP="00214C8C">
      <w:pPr>
        <w:pStyle w:val="Akapitzlist"/>
        <w:numPr>
          <w:ilvl w:val="0"/>
          <w:numId w:val="2"/>
        </w:numPr>
        <w:rPr>
          <w:rFonts w:cstheme="minorHAnsi"/>
          <w:sz w:val="20"/>
          <w:szCs w:val="20"/>
        </w:rPr>
      </w:pPr>
      <w:r w:rsidRPr="00EB0CBD">
        <w:rPr>
          <w:rFonts w:cstheme="minorHAnsi"/>
          <w:sz w:val="20"/>
          <w:szCs w:val="20"/>
        </w:rPr>
        <w:t>Konstrukcja zaworu umożliwia czasowe przerwanie gaszenia</w:t>
      </w:r>
    </w:p>
    <w:p w14:paraId="42954FF3" w14:textId="3B378D8F" w:rsidR="00214C8C" w:rsidRPr="00EB0CBD" w:rsidRDefault="00214C8C" w:rsidP="00214C8C">
      <w:pPr>
        <w:pStyle w:val="Akapitzlist"/>
        <w:numPr>
          <w:ilvl w:val="0"/>
          <w:numId w:val="2"/>
        </w:numPr>
        <w:rPr>
          <w:rFonts w:cstheme="minorHAnsi"/>
          <w:sz w:val="20"/>
          <w:szCs w:val="20"/>
        </w:rPr>
      </w:pPr>
      <w:r w:rsidRPr="00EB0CBD">
        <w:rPr>
          <w:rFonts w:cstheme="minorHAnsi"/>
          <w:sz w:val="20"/>
          <w:szCs w:val="20"/>
        </w:rPr>
        <w:t>Zbiornik gaśnicy nie podlega kontrolnym badaniom UDT</w:t>
      </w:r>
    </w:p>
    <w:p w14:paraId="7528E415" w14:textId="4101398A" w:rsidR="00214C8C" w:rsidRPr="00EB0CBD" w:rsidRDefault="00214C8C" w:rsidP="00214C8C">
      <w:pPr>
        <w:pStyle w:val="Akapitzlist"/>
        <w:numPr>
          <w:ilvl w:val="0"/>
          <w:numId w:val="2"/>
        </w:numPr>
        <w:rPr>
          <w:rFonts w:cstheme="minorHAnsi"/>
          <w:sz w:val="20"/>
          <w:szCs w:val="20"/>
        </w:rPr>
      </w:pPr>
      <w:r w:rsidRPr="00EB0CBD">
        <w:rPr>
          <w:rFonts w:cstheme="minorHAnsi"/>
          <w:sz w:val="20"/>
          <w:szCs w:val="20"/>
        </w:rPr>
        <w:t>Możliwość wielokrotnego napełniania</w:t>
      </w:r>
    </w:p>
    <w:p w14:paraId="3CC2EC6B" w14:textId="6783D7CF" w:rsidR="00214C8C" w:rsidRPr="00EB0CBD" w:rsidRDefault="00214C8C" w:rsidP="00214C8C">
      <w:pPr>
        <w:pStyle w:val="Akapitzlist"/>
        <w:numPr>
          <w:ilvl w:val="0"/>
          <w:numId w:val="2"/>
        </w:numPr>
        <w:rPr>
          <w:rFonts w:cstheme="minorHAnsi"/>
          <w:sz w:val="20"/>
          <w:szCs w:val="20"/>
        </w:rPr>
      </w:pPr>
      <w:r w:rsidRPr="00EB0CBD">
        <w:rPr>
          <w:rFonts w:cstheme="minorHAnsi"/>
          <w:sz w:val="20"/>
          <w:szCs w:val="20"/>
        </w:rPr>
        <w:t>Zbiornik gaśnicy pokryty farbą poliestrową odporną na promienie UV</w:t>
      </w:r>
    </w:p>
    <w:p w14:paraId="1CF4A934" w14:textId="77777777" w:rsidR="00214C8C" w:rsidRPr="00EB0CBD" w:rsidRDefault="00214C8C" w:rsidP="00214C8C">
      <w:pPr>
        <w:rPr>
          <w:rFonts w:cstheme="minorHAnsi"/>
          <w:sz w:val="20"/>
          <w:szCs w:val="20"/>
        </w:rPr>
      </w:pPr>
      <w:r w:rsidRPr="00EB0CBD">
        <w:rPr>
          <w:rFonts w:cstheme="minorHAnsi"/>
          <w:sz w:val="20"/>
          <w:szCs w:val="20"/>
        </w:rPr>
        <w:t>Parametry techniczne:</w:t>
      </w:r>
    </w:p>
    <w:p w14:paraId="710BEBAE" w14:textId="3F7CCC59" w:rsidR="00214C8C" w:rsidRPr="00EB0CBD" w:rsidRDefault="00214C8C" w:rsidP="00214C8C">
      <w:pPr>
        <w:pStyle w:val="Akapitzlist"/>
        <w:numPr>
          <w:ilvl w:val="0"/>
          <w:numId w:val="6"/>
        </w:numPr>
        <w:rPr>
          <w:rFonts w:cstheme="minorHAnsi"/>
          <w:sz w:val="20"/>
          <w:szCs w:val="20"/>
        </w:rPr>
      </w:pPr>
      <w:r w:rsidRPr="00EB0CBD">
        <w:rPr>
          <w:rFonts w:cstheme="minorHAnsi"/>
          <w:sz w:val="20"/>
          <w:szCs w:val="20"/>
        </w:rPr>
        <w:t>Symbol: GP1 Z BC</w:t>
      </w:r>
    </w:p>
    <w:p w14:paraId="715D7076" w14:textId="14337933" w:rsidR="00214C8C" w:rsidRPr="00EB0CBD" w:rsidRDefault="00214C8C" w:rsidP="00214C8C">
      <w:pPr>
        <w:pStyle w:val="Akapitzlist"/>
        <w:numPr>
          <w:ilvl w:val="0"/>
          <w:numId w:val="6"/>
        </w:numPr>
        <w:rPr>
          <w:rFonts w:cstheme="minorHAnsi"/>
          <w:sz w:val="20"/>
          <w:szCs w:val="20"/>
        </w:rPr>
      </w:pPr>
      <w:r w:rsidRPr="00EB0CBD">
        <w:rPr>
          <w:rFonts w:cstheme="minorHAnsi"/>
          <w:sz w:val="20"/>
          <w:szCs w:val="20"/>
        </w:rPr>
        <w:t>Masa gaśnicy: 1,6 kg</w:t>
      </w:r>
    </w:p>
    <w:p w14:paraId="28B0619E" w14:textId="2D4B5FC4" w:rsidR="00214C8C" w:rsidRPr="00EB0CBD" w:rsidRDefault="00214C8C" w:rsidP="00214C8C">
      <w:pPr>
        <w:pStyle w:val="Akapitzlist"/>
        <w:numPr>
          <w:ilvl w:val="0"/>
          <w:numId w:val="6"/>
        </w:numPr>
        <w:rPr>
          <w:rFonts w:cstheme="minorHAnsi"/>
          <w:sz w:val="20"/>
          <w:szCs w:val="20"/>
        </w:rPr>
      </w:pPr>
      <w:r w:rsidRPr="00EB0CBD">
        <w:rPr>
          <w:rFonts w:cstheme="minorHAnsi"/>
          <w:sz w:val="20"/>
          <w:szCs w:val="20"/>
        </w:rPr>
        <w:t>Masa środka gaśniczego 1 kg</w:t>
      </w:r>
    </w:p>
    <w:p w14:paraId="119DC2E4" w14:textId="7B241941" w:rsidR="00214C8C" w:rsidRPr="00EB0CBD" w:rsidRDefault="00214C8C" w:rsidP="00214C8C">
      <w:pPr>
        <w:pStyle w:val="Akapitzlist"/>
        <w:numPr>
          <w:ilvl w:val="0"/>
          <w:numId w:val="6"/>
        </w:numPr>
        <w:rPr>
          <w:rFonts w:cstheme="minorHAnsi"/>
          <w:sz w:val="20"/>
          <w:szCs w:val="20"/>
        </w:rPr>
      </w:pPr>
      <w:r w:rsidRPr="00EB0CBD">
        <w:rPr>
          <w:rFonts w:cstheme="minorHAnsi"/>
          <w:sz w:val="20"/>
          <w:szCs w:val="20"/>
        </w:rPr>
        <w:t>Temperatura eksploatacji C: -30/+60 ºC</w:t>
      </w:r>
    </w:p>
    <w:p w14:paraId="6C4A6C28" w14:textId="0843DE79" w:rsidR="00214C8C" w:rsidRPr="00EB0CBD" w:rsidRDefault="00214C8C" w:rsidP="00214C8C">
      <w:pPr>
        <w:pStyle w:val="Akapitzlist"/>
        <w:numPr>
          <w:ilvl w:val="0"/>
          <w:numId w:val="6"/>
        </w:numPr>
        <w:rPr>
          <w:rFonts w:cstheme="minorHAnsi"/>
          <w:sz w:val="20"/>
          <w:szCs w:val="20"/>
        </w:rPr>
      </w:pPr>
      <w:r w:rsidRPr="00EB0CBD">
        <w:rPr>
          <w:rFonts w:cstheme="minorHAnsi"/>
          <w:sz w:val="20"/>
          <w:szCs w:val="20"/>
        </w:rPr>
        <w:t>Czas działania gaśnicy: 6 s</w:t>
      </w:r>
    </w:p>
    <w:p w14:paraId="7E2437BC" w14:textId="7DED61A8" w:rsidR="00214C8C" w:rsidRPr="00EB0CBD" w:rsidRDefault="00214C8C" w:rsidP="00214C8C">
      <w:pPr>
        <w:pStyle w:val="Akapitzlist"/>
        <w:numPr>
          <w:ilvl w:val="0"/>
          <w:numId w:val="6"/>
        </w:numPr>
        <w:rPr>
          <w:rFonts w:cstheme="minorHAnsi"/>
          <w:sz w:val="20"/>
          <w:szCs w:val="20"/>
        </w:rPr>
      </w:pPr>
      <w:r w:rsidRPr="00EB0CBD">
        <w:rPr>
          <w:rFonts w:cstheme="minorHAnsi"/>
          <w:sz w:val="20"/>
          <w:szCs w:val="20"/>
        </w:rPr>
        <w:t>Typ gaśnicy: proszkowa</w:t>
      </w:r>
    </w:p>
    <w:p w14:paraId="4E7B1537" w14:textId="358AF2EB" w:rsidR="00214C8C" w:rsidRPr="00EB0CBD" w:rsidRDefault="00214C8C" w:rsidP="00214C8C">
      <w:pPr>
        <w:pStyle w:val="Akapitzlist"/>
        <w:numPr>
          <w:ilvl w:val="0"/>
          <w:numId w:val="6"/>
        </w:numPr>
        <w:rPr>
          <w:rFonts w:cstheme="minorHAnsi"/>
          <w:sz w:val="20"/>
          <w:szCs w:val="20"/>
        </w:rPr>
      </w:pPr>
      <w:r w:rsidRPr="00EB0CBD">
        <w:rPr>
          <w:rFonts w:cstheme="minorHAnsi"/>
          <w:sz w:val="20"/>
          <w:szCs w:val="20"/>
        </w:rPr>
        <w:t>Wieszak w komplecie: Tak</w:t>
      </w:r>
    </w:p>
    <w:p w14:paraId="62E9CACD" w14:textId="77777777" w:rsidR="00214C8C" w:rsidRPr="00EB0CBD" w:rsidRDefault="00214C8C" w:rsidP="00214C8C">
      <w:pPr>
        <w:rPr>
          <w:rFonts w:cstheme="minorHAnsi"/>
          <w:sz w:val="20"/>
          <w:szCs w:val="20"/>
        </w:rPr>
      </w:pPr>
      <w:r w:rsidRPr="00EB0CBD">
        <w:rPr>
          <w:rFonts w:cstheme="minorHAnsi"/>
          <w:sz w:val="20"/>
          <w:szCs w:val="20"/>
        </w:rPr>
        <w:t>Wymagane dokumenty dotyczące podręcznego sprzętu gaśniczego</w:t>
      </w:r>
    </w:p>
    <w:p w14:paraId="3E1602EC" w14:textId="6E6D9EFA" w:rsidR="00214C8C" w:rsidRPr="00EB0CBD" w:rsidRDefault="00214C8C" w:rsidP="00214C8C">
      <w:pPr>
        <w:pStyle w:val="Akapitzlist"/>
        <w:numPr>
          <w:ilvl w:val="0"/>
          <w:numId w:val="7"/>
        </w:numPr>
        <w:rPr>
          <w:rFonts w:cstheme="minorHAnsi"/>
          <w:sz w:val="20"/>
          <w:szCs w:val="20"/>
        </w:rPr>
      </w:pPr>
      <w:r w:rsidRPr="00EB0CBD">
        <w:rPr>
          <w:rFonts w:cstheme="minorHAnsi"/>
          <w:sz w:val="20"/>
          <w:szCs w:val="20"/>
        </w:rPr>
        <w:t>Instrukcje użytkowania (obsługi) produktu w języku polskim</w:t>
      </w:r>
    </w:p>
    <w:p w14:paraId="6D7AF983" w14:textId="5D25BDC7" w:rsidR="00214C8C" w:rsidRPr="00EB0CBD" w:rsidRDefault="00214C8C" w:rsidP="00214C8C">
      <w:pPr>
        <w:pStyle w:val="Akapitzlist"/>
        <w:numPr>
          <w:ilvl w:val="0"/>
          <w:numId w:val="7"/>
        </w:numPr>
        <w:rPr>
          <w:rFonts w:cstheme="minorHAnsi"/>
          <w:sz w:val="20"/>
          <w:szCs w:val="20"/>
        </w:rPr>
      </w:pPr>
      <w:r w:rsidRPr="00EB0CBD">
        <w:rPr>
          <w:rFonts w:cstheme="minorHAnsi"/>
          <w:sz w:val="20"/>
          <w:szCs w:val="20"/>
        </w:rPr>
        <w:t>Deklaracje zgodności</w:t>
      </w:r>
    </w:p>
    <w:p w14:paraId="21C3185E" w14:textId="1A02A238" w:rsidR="00214C8C" w:rsidRPr="00EB0CBD" w:rsidRDefault="00214C8C" w:rsidP="00214C8C">
      <w:pPr>
        <w:pStyle w:val="Akapitzlist"/>
        <w:numPr>
          <w:ilvl w:val="0"/>
          <w:numId w:val="7"/>
        </w:numPr>
        <w:rPr>
          <w:rFonts w:cstheme="minorHAnsi"/>
          <w:sz w:val="20"/>
          <w:szCs w:val="20"/>
        </w:rPr>
      </w:pPr>
      <w:r w:rsidRPr="00EB0CBD">
        <w:rPr>
          <w:rFonts w:cstheme="minorHAnsi"/>
          <w:sz w:val="20"/>
          <w:szCs w:val="20"/>
        </w:rPr>
        <w:t>Certyfikowany system jakości ISO 9001</w:t>
      </w:r>
    </w:p>
    <w:p w14:paraId="548A98B3" w14:textId="22DA023B" w:rsidR="00214C8C" w:rsidRPr="00EB0CBD" w:rsidRDefault="00214C8C" w:rsidP="00214C8C">
      <w:pPr>
        <w:pStyle w:val="Akapitzlist"/>
        <w:numPr>
          <w:ilvl w:val="0"/>
          <w:numId w:val="7"/>
        </w:numPr>
        <w:rPr>
          <w:rFonts w:cstheme="minorHAnsi"/>
          <w:sz w:val="20"/>
          <w:szCs w:val="20"/>
        </w:rPr>
      </w:pPr>
      <w:r w:rsidRPr="00EB0CBD">
        <w:rPr>
          <w:rFonts w:cstheme="minorHAnsi"/>
          <w:sz w:val="20"/>
          <w:szCs w:val="20"/>
        </w:rPr>
        <w:t>Spełnienie normy europejskiej EN3</w:t>
      </w:r>
    </w:p>
    <w:p w14:paraId="76A584D9" w14:textId="77777777" w:rsidR="00214C8C" w:rsidRPr="00EB0CBD" w:rsidRDefault="00214C8C" w:rsidP="00214C8C">
      <w:pPr>
        <w:pStyle w:val="Akapitzlist"/>
        <w:numPr>
          <w:ilvl w:val="0"/>
          <w:numId w:val="7"/>
        </w:numPr>
        <w:rPr>
          <w:rFonts w:cstheme="minorHAnsi"/>
          <w:sz w:val="20"/>
          <w:szCs w:val="20"/>
        </w:rPr>
      </w:pPr>
      <w:r w:rsidRPr="00EB0CBD">
        <w:rPr>
          <w:rFonts w:cstheme="minorHAnsi"/>
          <w:sz w:val="20"/>
          <w:szCs w:val="20"/>
        </w:rPr>
        <w:t>Spełnienie normy Dyrektora bezpieczeństwa PED 2014/68/UE</w:t>
      </w:r>
    </w:p>
    <w:p w14:paraId="10DE158B" w14:textId="77777777" w:rsidR="00214C8C" w:rsidRPr="00EB0CBD" w:rsidRDefault="00214C8C" w:rsidP="00214C8C">
      <w:pPr>
        <w:pStyle w:val="Akapitzlist"/>
        <w:rPr>
          <w:rFonts w:cstheme="minorHAnsi"/>
          <w:sz w:val="20"/>
          <w:szCs w:val="20"/>
        </w:rPr>
      </w:pPr>
    </w:p>
    <w:p w14:paraId="2842B804" w14:textId="34E717A4" w:rsidR="00214C8C" w:rsidRPr="003E6E1C" w:rsidRDefault="00214C8C" w:rsidP="00214C8C">
      <w:pPr>
        <w:pStyle w:val="Akapitzlist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3E6E1C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Gaśnica  proszkowa poj. 2 kg, Typ: GP-2x ABC – </w:t>
      </w:r>
      <w:r w:rsidR="00637BEA" w:rsidRPr="003E6E1C">
        <w:rPr>
          <w:rFonts w:eastAsia="Times New Roman" w:cstheme="minorHAnsi"/>
          <w:b/>
          <w:sz w:val="24"/>
          <w:szCs w:val="24"/>
          <w:u w:val="single"/>
          <w:lang w:eastAsia="pl-PL"/>
        </w:rPr>
        <w:t>8</w:t>
      </w:r>
      <w:r w:rsidRPr="003E6E1C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 sz</w:t>
      </w:r>
      <w:r w:rsidR="000737FC">
        <w:rPr>
          <w:rFonts w:eastAsia="Times New Roman" w:cstheme="minorHAnsi"/>
          <w:b/>
          <w:sz w:val="24"/>
          <w:szCs w:val="24"/>
          <w:u w:val="single"/>
          <w:lang w:eastAsia="pl-PL"/>
        </w:rPr>
        <w:t>t.</w:t>
      </w:r>
    </w:p>
    <w:p w14:paraId="4116986C" w14:textId="77777777" w:rsidR="00D24A5F" w:rsidRDefault="00214C8C" w:rsidP="00D24A5F">
      <w:pPr>
        <w:spacing w:before="100" w:beforeAutospacing="1" w:after="100" w:afterAutospacing="1" w:line="24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EB0CBD">
        <w:rPr>
          <w:rFonts w:eastAsia="Times New Roman" w:cstheme="minorHAnsi"/>
          <w:sz w:val="20"/>
          <w:szCs w:val="20"/>
          <w:lang w:eastAsia="pl-PL"/>
        </w:rPr>
        <w:t>Wykorzystywana dla zabezpieczania obiektów użyteczności publicznej, pomieszczeń biurowych, produkcyjnych, magazynów, garaży. Doskonale sprawdza się w transporcie samochodowym, kolejowym i wodnym.</w:t>
      </w:r>
    </w:p>
    <w:p w14:paraId="12DA3E58" w14:textId="0CD42185" w:rsidR="00214C8C" w:rsidRPr="00D24A5F" w:rsidRDefault="00214C8C" w:rsidP="00D24A5F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24A5F">
        <w:rPr>
          <w:rFonts w:eastAsia="Times New Roman" w:cstheme="minorHAnsi"/>
          <w:sz w:val="20"/>
          <w:szCs w:val="20"/>
          <w:lang w:eastAsia="pl-PL"/>
        </w:rPr>
        <w:t>Łatwa i ergonomiczna w obsłudze</w:t>
      </w:r>
    </w:p>
    <w:p w14:paraId="599681A5" w14:textId="0B647458" w:rsidR="00214C8C" w:rsidRPr="00EB0CBD" w:rsidRDefault="00214C8C" w:rsidP="00214C8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B0CBD">
        <w:rPr>
          <w:rFonts w:eastAsia="Times New Roman" w:cstheme="minorHAnsi"/>
          <w:sz w:val="20"/>
          <w:szCs w:val="20"/>
          <w:lang w:eastAsia="pl-PL"/>
        </w:rPr>
        <w:t>Szybka i skuteczna w gaszeniu</w:t>
      </w:r>
    </w:p>
    <w:p w14:paraId="7DF8824F" w14:textId="63994E79" w:rsidR="00214C8C" w:rsidRPr="00EB0CBD" w:rsidRDefault="00214C8C" w:rsidP="00214C8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B0CBD">
        <w:rPr>
          <w:rFonts w:eastAsia="Times New Roman" w:cstheme="minorHAnsi"/>
          <w:sz w:val="20"/>
          <w:szCs w:val="20"/>
          <w:lang w:eastAsia="pl-PL"/>
        </w:rPr>
        <w:t>Ekonomiczna w utrzymaniu i obsłudze serwisowej</w:t>
      </w:r>
    </w:p>
    <w:p w14:paraId="41AC1C11" w14:textId="2C8EF1D3" w:rsidR="00214C8C" w:rsidRPr="00EB0CBD" w:rsidRDefault="00214C8C" w:rsidP="00214C8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B0CBD">
        <w:rPr>
          <w:rFonts w:eastAsia="Times New Roman" w:cstheme="minorHAnsi"/>
          <w:sz w:val="20"/>
          <w:szCs w:val="20"/>
          <w:lang w:eastAsia="pl-PL"/>
        </w:rPr>
        <w:t>Zawór odcinający za wskaźnikiem ciśnienia ułatwiający kontrolę gaśnicy</w:t>
      </w:r>
    </w:p>
    <w:p w14:paraId="02BD8C53" w14:textId="2D4E3689" w:rsidR="00214C8C" w:rsidRPr="00EB0CBD" w:rsidRDefault="00214C8C" w:rsidP="00214C8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B0CBD">
        <w:rPr>
          <w:rFonts w:eastAsia="Times New Roman" w:cstheme="minorHAnsi"/>
          <w:sz w:val="20"/>
          <w:szCs w:val="20"/>
          <w:lang w:eastAsia="pl-PL"/>
        </w:rPr>
        <w:t>Konstrukcja zaworu umożliwia czasowe przerwanie gaszenia</w:t>
      </w:r>
    </w:p>
    <w:p w14:paraId="3CBCFEF4" w14:textId="46BBCA57" w:rsidR="00214C8C" w:rsidRPr="00EB0CBD" w:rsidRDefault="00214C8C" w:rsidP="00214C8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B0CBD">
        <w:rPr>
          <w:rFonts w:eastAsia="Times New Roman" w:cstheme="minorHAnsi"/>
          <w:sz w:val="20"/>
          <w:szCs w:val="20"/>
          <w:lang w:eastAsia="pl-PL"/>
        </w:rPr>
        <w:t>Zbiornik gaśnicy nie podlega kontrolnym badaniom UDT</w:t>
      </w:r>
    </w:p>
    <w:p w14:paraId="398DB654" w14:textId="57CBF67C" w:rsidR="00214C8C" w:rsidRPr="00EB0CBD" w:rsidRDefault="00214C8C" w:rsidP="00214C8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B0CBD">
        <w:rPr>
          <w:rFonts w:eastAsia="Times New Roman" w:cstheme="minorHAnsi"/>
          <w:sz w:val="20"/>
          <w:szCs w:val="20"/>
          <w:lang w:eastAsia="pl-PL"/>
        </w:rPr>
        <w:t>Możliwość wielokrotnego napełniania</w:t>
      </w:r>
    </w:p>
    <w:p w14:paraId="0C987D46" w14:textId="17EF70ED" w:rsidR="00214C8C" w:rsidRPr="00EB0CBD" w:rsidRDefault="00214C8C" w:rsidP="00214C8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B0CBD">
        <w:rPr>
          <w:rFonts w:eastAsia="Times New Roman" w:cstheme="minorHAnsi"/>
          <w:sz w:val="20"/>
          <w:szCs w:val="20"/>
          <w:lang w:eastAsia="pl-PL"/>
        </w:rPr>
        <w:t>Zbiornik gaśnicy pokryty farbą poliestrową odporną na promienie UV</w:t>
      </w:r>
    </w:p>
    <w:p w14:paraId="510AA837" w14:textId="77777777" w:rsidR="00214C8C" w:rsidRPr="00EB0CBD" w:rsidRDefault="00214C8C" w:rsidP="00214C8C">
      <w:pPr>
        <w:spacing w:before="100" w:beforeAutospacing="1" w:after="100" w:afterAutospacing="1" w:line="240" w:lineRule="auto"/>
        <w:ind w:left="567"/>
        <w:rPr>
          <w:rFonts w:eastAsia="Times New Roman" w:cstheme="minorHAnsi"/>
          <w:sz w:val="20"/>
          <w:szCs w:val="20"/>
          <w:lang w:eastAsia="pl-PL"/>
        </w:rPr>
      </w:pPr>
      <w:r w:rsidRPr="00EB0CBD">
        <w:rPr>
          <w:rFonts w:eastAsia="Times New Roman" w:cstheme="minorHAnsi"/>
          <w:b/>
          <w:sz w:val="20"/>
          <w:szCs w:val="20"/>
          <w:lang w:eastAsia="pl-PL"/>
        </w:rPr>
        <w:t>PARAMETRY TECHNICZNE</w:t>
      </w:r>
    </w:p>
    <w:tbl>
      <w:tblPr>
        <w:tblW w:w="7578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3"/>
        <w:gridCol w:w="2255"/>
      </w:tblGrid>
      <w:tr w:rsidR="00214C8C" w:rsidRPr="00EB0CBD" w14:paraId="63C753DC" w14:textId="77777777" w:rsidTr="000737FC">
        <w:trPr>
          <w:trHeight w:val="5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E43241" w14:textId="54664FFA" w:rsidR="00214C8C" w:rsidRPr="00EB0CBD" w:rsidRDefault="00214C8C" w:rsidP="00214C8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B0CBD">
              <w:rPr>
                <w:rFonts w:eastAsia="Wingdings" w:cstheme="minorHAnsi"/>
                <w:sz w:val="20"/>
                <w:szCs w:val="20"/>
                <w:lang w:eastAsia="pl-PL"/>
              </w:rPr>
              <w:t xml:space="preserve"> </w:t>
            </w:r>
            <w:r w:rsidRPr="00EB0CBD">
              <w:rPr>
                <w:rFonts w:eastAsia="Times New Roman" w:cstheme="minorHAnsi"/>
                <w:sz w:val="20"/>
                <w:szCs w:val="20"/>
                <w:lang w:eastAsia="pl-PL"/>
              </w:rPr>
              <w:t>Symbol:</w:t>
            </w:r>
          </w:p>
        </w:tc>
        <w:tc>
          <w:tcPr>
            <w:tcW w:w="22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68AD25" w14:textId="77777777" w:rsidR="00214C8C" w:rsidRPr="00EB0CBD" w:rsidRDefault="00214C8C" w:rsidP="00225846">
            <w:pPr>
              <w:spacing w:after="0" w:line="240" w:lineRule="auto"/>
              <w:ind w:left="851" w:hanging="284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B0CBD">
              <w:rPr>
                <w:rFonts w:eastAsia="Times New Roman" w:cstheme="minorHAnsi"/>
                <w:sz w:val="20"/>
                <w:szCs w:val="20"/>
                <w:lang w:eastAsia="pl-PL"/>
              </w:rPr>
              <w:t>GP-2x ABC</w:t>
            </w:r>
          </w:p>
        </w:tc>
      </w:tr>
      <w:tr w:rsidR="00214C8C" w:rsidRPr="00EB0CBD" w14:paraId="4B325771" w14:textId="77777777" w:rsidTr="000737FC">
        <w:trPr>
          <w:trHeight w:val="5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E8FCA8" w14:textId="35FC2DA4" w:rsidR="00214C8C" w:rsidRPr="00EB0CBD" w:rsidRDefault="00214C8C" w:rsidP="00214C8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B0CBD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Typ gaśnicy:</w:t>
            </w:r>
          </w:p>
        </w:tc>
        <w:tc>
          <w:tcPr>
            <w:tcW w:w="22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319BCA" w14:textId="77777777" w:rsidR="00214C8C" w:rsidRPr="00EB0CBD" w:rsidRDefault="00214C8C" w:rsidP="00225846">
            <w:pPr>
              <w:spacing w:after="0" w:line="240" w:lineRule="auto"/>
              <w:ind w:left="851" w:hanging="284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B0CBD">
              <w:rPr>
                <w:rFonts w:eastAsia="Times New Roman" w:cstheme="minorHAnsi"/>
                <w:sz w:val="20"/>
                <w:szCs w:val="20"/>
                <w:lang w:eastAsia="pl-PL"/>
              </w:rPr>
              <w:t>proszkowa</w:t>
            </w:r>
          </w:p>
        </w:tc>
      </w:tr>
      <w:tr w:rsidR="00214C8C" w:rsidRPr="00EB0CBD" w14:paraId="4EA1AD12" w14:textId="77777777" w:rsidTr="000737FC">
        <w:trPr>
          <w:trHeight w:val="5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5179B1" w14:textId="25CEAE91" w:rsidR="00214C8C" w:rsidRPr="00EB0CBD" w:rsidRDefault="00214C8C" w:rsidP="00214C8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B0CBD">
              <w:rPr>
                <w:rFonts w:eastAsia="Times New Roman" w:cstheme="minorHAnsi"/>
                <w:sz w:val="20"/>
                <w:szCs w:val="20"/>
                <w:lang w:eastAsia="pl-PL"/>
              </w:rPr>
              <w:t>Skuteczność gaśnicza:</w:t>
            </w:r>
          </w:p>
        </w:tc>
        <w:tc>
          <w:tcPr>
            <w:tcW w:w="22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B66DDF" w14:textId="77777777" w:rsidR="00214C8C" w:rsidRPr="00EB0CBD" w:rsidRDefault="00214C8C" w:rsidP="00225846">
            <w:pPr>
              <w:spacing w:after="0" w:line="240" w:lineRule="auto"/>
              <w:ind w:left="851" w:hanging="284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B0CBD">
              <w:rPr>
                <w:rFonts w:eastAsia="Times New Roman" w:cstheme="minorHAnsi"/>
                <w:sz w:val="20"/>
                <w:szCs w:val="20"/>
                <w:lang w:eastAsia="pl-PL"/>
              </w:rPr>
              <w:t>13A 89B C</w:t>
            </w:r>
          </w:p>
        </w:tc>
      </w:tr>
      <w:tr w:rsidR="00214C8C" w:rsidRPr="00EB0CBD" w14:paraId="07B96528" w14:textId="77777777" w:rsidTr="000737FC">
        <w:trPr>
          <w:trHeight w:val="5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797A10" w14:textId="2DEC9814" w:rsidR="00214C8C" w:rsidRPr="00EB0CBD" w:rsidRDefault="00214C8C" w:rsidP="00214C8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B0CBD">
              <w:rPr>
                <w:rFonts w:eastAsia="Times New Roman" w:cstheme="minorHAnsi"/>
                <w:sz w:val="20"/>
                <w:szCs w:val="20"/>
                <w:lang w:eastAsia="pl-PL"/>
              </w:rPr>
              <w:t>Masa środka gaśniczego:</w:t>
            </w:r>
          </w:p>
        </w:tc>
        <w:tc>
          <w:tcPr>
            <w:tcW w:w="22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4C7F37" w14:textId="77777777" w:rsidR="00214C8C" w:rsidRPr="00EB0CBD" w:rsidRDefault="00214C8C" w:rsidP="00225846">
            <w:pPr>
              <w:spacing w:after="0" w:line="240" w:lineRule="auto"/>
              <w:ind w:left="851" w:hanging="284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B0CBD">
              <w:rPr>
                <w:rFonts w:eastAsia="Times New Roman" w:cstheme="minorHAnsi"/>
                <w:sz w:val="20"/>
                <w:szCs w:val="20"/>
                <w:lang w:eastAsia="pl-PL"/>
              </w:rPr>
              <w:t>2 kg</w:t>
            </w:r>
          </w:p>
        </w:tc>
      </w:tr>
      <w:tr w:rsidR="00214C8C" w:rsidRPr="00EB0CBD" w14:paraId="4D42746A" w14:textId="77777777" w:rsidTr="000737FC">
        <w:trPr>
          <w:trHeight w:val="56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6A72E4" w14:textId="6AD66391" w:rsidR="00214C8C" w:rsidRPr="00EB0CBD" w:rsidRDefault="00214C8C" w:rsidP="00214C8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B0CBD">
              <w:rPr>
                <w:rFonts w:eastAsia="Times New Roman" w:cstheme="minorHAnsi"/>
                <w:sz w:val="20"/>
                <w:szCs w:val="20"/>
                <w:lang w:eastAsia="pl-PL"/>
              </w:rPr>
              <w:t>Czynnik roboczy:</w:t>
            </w:r>
          </w:p>
        </w:tc>
        <w:tc>
          <w:tcPr>
            <w:tcW w:w="22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C679FC" w14:textId="77777777" w:rsidR="00214C8C" w:rsidRPr="00EB0CBD" w:rsidRDefault="00214C8C" w:rsidP="00225846">
            <w:pPr>
              <w:spacing w:after="0" w:line="240" w:lineRule="auto"/>
              <w:ind w:left="851" w:hanging="284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B0CBD">
              <w:rPr>
                <w:rFonts w:eastAsia="Times New Roman" w:cstheme="minorHAnsi"/>
                <w:sz w:val="20"/>
                <w:szCs w:val="20"/>
                <w:lang w:eastAsia="pl-PL"/>
              </w:rPr>
              <w:t>Azot</w:t>
            </w:r>
          </w:p>
        </w:tc>
      </w:tr>
      <w:tr w:rsidR="00214C8C" w:rsidRPr="00EB0CBD" w14:paraId="7F331E6C" w14:textId="77777777" w:rsidTr="000737FC">
        <w:trPr>
          <w:trHeight w:val="5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78E55F" w14:textId="23D5E1DE" w:rsidR="00214C8C" w:rsidRPr="00EB0CBD" w:rsidRDefault="00214C8C" w:rsidP="00214C8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B0CBD">
              <w:rPr>
                <w:rFonts w:eastAsia="Times New Roman" w:cstheme="minorHAnsi"/>
                <w:sz w:val="20"/>
                <w:szCs w:val="20"/>
                <w:lang w:eastAsia="pl-PL"/>
              </w:rPr>
              <w:t>Temperatura pracy:</w:t>
            </w:r>
          </w:p>
        </w:tc>
        <w:tc>
          <w:tcPr>
            <w:tcW w:w="22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041F56" w14:textId="77777777" w:rsidR="00214C8C" w:rsidRPr="00EB0CBD" w:rsidRDefault="00214C8C" w:rsidP="00225846">
            <w:pPr>
              <w:spacing w:after="0" w:line="240" w:lineRule="auto"/>
              <w:ind w:left="851" w:hanging="284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B0CBD">
              <w:rPr>
                <w:rFonts w:eastAsia="Times New Roman" w:cstheme="minorHAnsi"/>
                <w:sz w:val="20"/>
                <w:szCs w:val="20"/>
                <w:lang w:eastAsia="pl-PL"/>
              </w:rPr>
              <w:t>-30ºC +60ºC</w:t>
            </w:r>
          </w:p>
        </w:tc>
      </w:tr>
      <w:tr w:rsidR="00214C8C" w:rsidRPr="00EB0CBD" w14:paraId="6F496600" w14:textId="77777777" w:rsidTr="000737FC">
        <w:trPr>
          <w:trHeight w:val="5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2322EC" w14:textId="3A34550B" w:rsidR="00214C8C" w:rsidRPr="00EB0CBD" w:rsidRDefault="00214C8C" w:rsidP="00214C8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B0CBD">
              <w:rPr>
                <w:rFonts w:eastAsia="Times New Roman" w:cstheme="minorHAnsi"/>
                <w:sz w:val="20"/>
                <w:szCs w:val="20"/>
                <w:lang w:eastAsia="pl-PL"/>
              </w:rPr>
              <w:t>Masa całkowita:</w:t>
            </w:r>
          </w:p>
        </w:tc>
        <w:tc>
          <w:tcPr>
            <w:tcW w:w="221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FFA428" w14:textId="77777777" w:rsidR="00214C8C" w:rsidRPr="00EB0CBD" w:rsidRDefault="00214C8C" w:rsidP="00225846">
            <w:pPr>
              <w:spacing w:after="0" w:line="240" w:lineRule="auto"/>
              <w:ind w:left="851" w:hanging="284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B0CBD">
              <w:rPr>
                <w:rFonts w:eastAsia="Times New Roman" w:cstheme="minorHAnsi"/>
                <w:sz w:val="20"/>
                <w:szCs w:val="20"/>
                <w:lang w:eastAsia="pl-PL"/>
              </w:rPr>
              <w:t>3,4 kg</w:t>
            </w:r>
          </w:p>
        </w:tc>
      </w:tr>
      <w:tr w:rsidR="00214C8C" w:rsidRPr="00EB0CBD" w14:paraId="0D3FD02B" w14:textId="77777777" w:rsidTr="000737FC">
        <w:trPr>
          <w:trHeight w:val="5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DAF52C" w14:textId="5587B5E8" w:rsidR="00214C8C" w:rsidRPr="00EB0CBD" w:rsidRDefault="00214C8C" w:rsidP="00214C8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B0CBD">
              <w:rPr>
                <w:rFonts w:eastAsia="Times New Roman" w:cstheme="minorHAnsi"/>
                <w:sz w:val="20"/>
                <w:szCs w:val="20"/>
                <w:lang w:eastAsia="pl-PL"/>
              </w:rPr>
              <w:t>Maksymalne napięcie gaszonego urządzenia:</w:t>
            </w:r>
          </w:p>
        </w:tc>
        <w:tc>
          <w:tcPr>
            <w:tcW w:w="22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FC9DD6" w14:textId="77777777" w:rsidR="00214C8C" w:rsidRPr="00EB0CBD" w:rsidRDefault="00214C8C" w:rsidP="00225846">
            <w:pPr>
              <w:spacing w:after="0" w:line="240" w:lineRule="auto"/>
              <w:ind w:left="851" w:hanging="284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B0CBD">
              <w:rPr>
                <w:rFonts w:eastAsia="Times New Roman" w:cstheme="minorHAnsi"/>
                <w:sz w:val="20"/>
                <w:szCs w:val="20"/>
                <w:lang w:eastAsia="pl-PL"/>
              </w:rPr>
              <w:t>1000 V</w:t>
            </w:r>
          </w:p>
        </w:tc>
      </w:tr>
      <w:tr w:rsidR="00214C8C" w:rsidRPr="00EB0CBD" w14:paraId="5F7027F7" w14:textId="77777777" w:rsidTr="000737FC">
        <w:trPr>
          <w:trHeight w:val="5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21C8A7" w14:textId="720282C8" w:rsidR="00214C8C" w:rsidRPr="00EB0CBD" w:rsidRDefault="00214C8C" w:rsidP="00214C8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right="-26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B0CBD">
              <w:rPr>
                <w:rFonts w:eastAsia="Times New Roman" w:cstheme="minorHAnsi"/>
                <w:sz w:val="20"/>
                <w:szCs w:val="20"/>
                <w:lang w:eastAsia="pl-PL"/>
              </w:rPr>
              <w:t>Wieszak w komplecie:</w:t>
            </w:r>
          </w:p>
        </w:tc>
        <w:tc>
          <w:tcPr>
            <w:tcW w:w="22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1B8FFF" w14:textId="190B9E7F" w:rsidR="00D24A5F" w:rsidRPr="00EB0CBD" w:rsidRDefault="00214C8C" w:rsidP="0022584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B0CB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    Tak</w:t>
            </w:r>
          </w:p>
        </w:tc>
      </w:tr>
      <w:tr w:rsidR="00214C8C" w:rsidRPr="00EB0CBD" w14:paraId="6E5C03A9" w14:textId="77777777" w:rsidTr="000737FC">
        <w:trPr>
          <w:trHeight w:val="5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A1228" w14:textId="77777777" w:rsidR="00214C8C" w:rsidRPr="00EB0CBD" w:rsidRDefault="00214C8C" w:rsidP="00225846">
            <w:pPr>
              <w:spacing w:after="0" w:line="240" w:lineRule="auto"/>
              <w:ind w:left="851" w:right="-26" w:hanging="284"/>
              <w:contextualSpacing/>
              <w:jc w:val="both"/>
              <w:rPr>
                <w:rFonts w:eastAsia="Wingdings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78A28" w14:textId="77777777" w:rsidR="00214C8C" w:rsidRPr="00EB0CBD" w:rsidRDefault="00214C8C" w:rsidP="0022584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5B055025" w14:textId="77777777" w:rsidR="00214C8C" w:rsidRPr="00EB0CBD" w:rsidRDefault="00214C8C" w:rsidP="00214C8C">
      <w:pPr>
        <w:spacing w:before="100" w:beforeAutospacing="1" w:after="12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B0CBD">
        <w:rPr>
          <w:rFonts w:eastAsia="Times New Roman" w:cstheme="minorHAnsi"/>
          <w:b/>
          <w:sz w:val="20"/>
          <w:szCs w:val="20"/>
          <w:lang w:eastAsia="pl-PL"/>
        </w:rPr>
        <w:t>4. Wymagane dokumenty dotyczące podręcznego sprzętu gaśniczego</w:t>
      </w:r>
    </w:p>
    <w:p w14:paraId="75E08F0E" w14:textId="053283F0" w:rsidR="00214C8C" w:rsidRPr="00EB0CBD" w:rsidRDefault="00214C8C" w:rsidP="00214C8C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B0CBD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Instrukcje użytkowania (obsługi) produktu w języku polskim </w:t>
      </w:r>
    </w:p>
    <w:p w14:paraId="42DCF057" w14:textId="1E7390F6" w:rsidR="00214C8C" w:rsidRPr="00EB0CBD" w:rsidRDefault="00214C8C" w:rsidP="00214C8C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B0CBD">
        <w:rPr>
          <w:rFonts w:eastAsia="Times New Roman" w:cstheme="minorHAnsi"/>
          <w:color w:val="000000" w:themeColor="text1"/>
          <w:sz w:val="20"/>
          <w:szCs w:val="20"/>
          <w:lang w:eastAsia="pl-PL"/>
        </w:rPr>
        <w:t>Deklaracje zgodności</w:t>
      </w:r>
    </w:p>
    <w:p w14:paraId="30FD14F2" w14:textId="54DE6CBB" w:rsidR="00214C8C" w:rsidRPr="00EB0CBD" w:rsidRDefault="00214C8C" w:rsidP="00214C8C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B0CBD">
        <w:rPr>
          <w:rFonts w:eastAsia="Times New Roman" w:cstheme="minorHAnsi"/>
          <w:color w:val="000000" w:themeColor="text1"/>
          <w:sz w:val="20"/>
          <w:szCs w:val="20"/>
          <w:lang w:eastAsia="pl-PL"/>
        </w:rPr>
        <w:t>Certyfikaty zgodności z normą PN-EN 3-7+A1:2008</w:t>
      </w:r>
    </w:p>
    <w:p w14:paraId="78194B7F" w14:textId="63DA57E9" w:rsidR="00214C8C" w:rsidRPr="00EB0CBD" w:rsidRDefault="00214C8C" w:rsidP="00214C8C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B0CBD">
        <w:rPr>
          <w:rFonts w:eastAsia="Times New Roman" w:cstheme="minorHAnsi"/>
          <w:color w:val="000000" w:themeColor="text1"/>
          <w:sz w:val="20"/>
          <w:szCs w:val="20"/>
          <w:lang w:eastAsia="pl-PL"/>
        </w:rPr>
        <w:t>Certyfikaty zgodności z dyrektywą 2014/68/UE</w:t>
      </w:r>
    </w:p>
    <w:p w14:paraId="2D09F3C9" w14:textId="00DC89B4" w:rsidR="00214C8C" w:rsidRPr="00EB0CBD" w:rsidRDefault="00214C8C" w:rsidP="00214C8C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B0CBD">
        <w:rPr>
          <w:rFonts w:eastAsia="Times New Roman" w:cstheme="minorHAnsi"/>
          <w:color w:val="000000" w:themeColor="text1"/>
          <w:sz w:val="20"/>
          <w:szCs w:val="20"/>
          <w:lang w:eastAsia="pl-PL"/>
        </w:rPr>
        <w:t>Świadectwa dopuszczenia CNBOP</w:t>
      </w:r>
    </w:p>
    <w:p w14:paraId="279B808E" w14:textId="77777777" w:rsidR="00214C8C" w:rsidRPr="00EB0CBD" w:rsidRDefault="00214C8C" w:rsidP="00214C8C">
      <w:pPr>
        <w:pStyle w:val="Akapitzlist"/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776CA258" w14:textId="2A494519" w:rsidR="000747B1" w:rsidRPr="003E6E1C" w:rsidRDefault="00214C8C" w:rsidP="00214C8C">
      <w:pPr>
        <w:pStyle w:val="Akapitzlist"/>
        <w:numPr>
          <w:ilvl w:val="0"/>
          <w:numId w:val="14"/>
        </w:numPr>
        <w:spacing w:before="100" w:beforeAutospacing="1" w:after="0" w:afterAutospacing="1" w:line="240" w:lineRule="auto"/>
        <w:ind w:left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3E6E1C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Gaśnica  śniegowa poj. 5 kg, Typ: GS-5x B </w:t>
      </w:r>
      <w:r w:rsidR="000737FC">
        <w:rPr>
          <w:rFonts w:eastAsia="Times New Roman" w:cstheme="minorHAnsi"/>
          <w:b/>
          <w:sz w:val="24"/>
          <w:szCs w:val="24"/>
          <w:u w:val="single"/>
          <w:lang w:eastAsia="pl-PL"/>
        </w:rPr>
        <w:t>–</w:t>
      </w:r>
      <w:r w:rsidR="00637BEA" w:rsidRPr="003E6E1C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 1</w:t>
      </w:r>
      <w:r w:rsidR="000737FC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 szt.</w:t>
      </w:r>
    </w:p>
    <w:p w14:paraId="2B8DD7E4" w14:textId="77777777" w:rsidR="000747B1" w:rsidRPr="00EB0CBD" w:rsidRDefault="000747B1" w:rsidP="000747B1">
      <w:pPr>
        <w:pStyle w:val="Akapitzlist"/>
        <w:spacing w:before="100" w:beforeAutospacing="1" w:after="0" w:afterAutospacing="1" w:line="240" w:lineRule="auto"/>
        <w:ind w:left="284"/>
        <w:jc w:val="both"/>
        <w:rPr>
          <w:rFonts w:eastAsia="Times New Roman" w:cstheme="minorHAnsi"/>
          <w:b/>
          <w:sz w:val="20"/>
          <w:szCs w:val="20"/>
          <w:u w:val="single"/>
          <w:lang w:eastAsia="pl-PL"/>
        </w:rPr>
      </w:pPr>
    </w:p>
    <w:p w14:paraId="5A038268" w14:textId="50172337" w:rsidR="00214C8C" w:rsidRDefault="00214C8C" w:rsidP="000737FC">
      <w:pPr>
        <w:pStyle w:val="Akapitzlist"/>
        <w:spacing w:before="100" w:beforeAutospacing="1" w:after="0" w:afterAutospacing="1" w:line="24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EB0CBD">
        <w:rPr>
          <w:rFonts w:eastAsia="Times New Roman" w:cstheme="minorHAnsi"/>
          <w:sz w:val="20"/>
          <w:szCs w:val="20"/>
          <w:lang w:eastAsia="pl-PL"/>
        </w:rPr>
        <w:t>Gaśnica przeznaczona do gaszenia urządzeń elektrycznych pod napięciem, w tym</w:t>
      </w:r>
      <w:r w:rsidR="004E466A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EB0CBD">
        <w:rPr>
          <w:rFonts w:eastAsia="Times New Roman" w:cstheme="minorHAnsi"/>
          <w:sz w:val="20"/>
          <w:szCs w:val="20"/>
          <w:lang w:eastAsia="pl-PL"/>
        </w:rPr>
        <w:t>komputerów, monitorów, rozdzielni i szaf sterowniczych, elektroniki i sprzętu RTV.</w:t>
      </w:r>
      <w:r w:rsidR="004E466A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EB0CBD">
        <w:rPr>
          <w:rFonts w:eastAsia="Times New Roman" w:cstheme="minorHAnsi"/>
          <w:sz w:val="20"/>
          <w:szCs w:val="20"/>
          <w:lang w:eastAsia="pl-PL"/>
        </w:rPr>
        <w:t>Sprawdzi się również w energetyce, halach przemysłowych oraz wszędzie tam gdzie użycie</w:t>
      </w:r>
      <w:r w:rsidR="004E466A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EB0CBD">
        <w:rPr>
          <w:rFonts w:eastAsia="Times New Roman" w:cstheme="minorHAnsi"/>
          <w:sz w:val="20"/>
          <w:szCs w:val="20"/>
          <w:lang w:eastAsia="pl-PL"/>
        </w:rPr>
        <w:t>proszków gaśniczych jest niewskazane, ze względu na obecność urządzeń wrażliwych na</w:t>
      </w:r>
      <w:r w:rsidR="000737FC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EB0CBD">
        <w:rPr>
          <w:rFonts w:eastAsia="Times New Roman" w:cstheme="minorHAnsi"/>
          <w:sz w:val="20"/>
          <w:szCs w:val="20"/>
          <w:lang w:eastAsia="pl-PL"/>
        </w:rPr>
        <w:t>pyły i zabrudzenia.</w:t>
      </w:r>
    </w:p>
    <w:p w14:paraId="22AEDA10" w14:textId="77777777" w:rsidR="000737FC" w:rsidRPr="00EB0CBD" w:rsidRDefault="000737FC" w:rsidP="000737FC">
      <w:pPr>
        <w:pStyle w:val="Akapitzlist"/>
        <w:spacing w:before="100" w:beforeAutospacing="1" w:after="0" w:afterAutospacing="1" w:line="24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53AEBC47" w14:textId="77777777" w:rsidR="00214C8C" w:rsidRPr="00EB0CBD" w:rsidRDefault="00214C8C" w:rsidP="00214C8C">
      <w:pPr>
        <w:pStyle w:val="Akapitzlist"/>
        <w:numPr>
          <w:ilvl w:val="0"/>
          <w:numId w:val="12"/>
        </w:numPr>
        <w:spacing w:before="100" w:beforeAutospacing="1" w:after="0" w:afterAutospacing="1" w:line="240" w:lineRule="auto"/>
        <w:contextualSpacing w:val="0"/>
        <w:jc w:val="both"/>
        <w:rPr>
          <w:rFonts w:cstheme="minorHAnsi"/>
          <w:sz w:val="20"/>
          <w:szCs w:val="20"/>
        </w:rPr>
      </w:pPr>
      <w:r w:rsidRPr="00EB0CBD">
        <w:rPr>
          <w:rFonts w:cstheme="minorHAnsi"/>
          <w:sz w:val="20"/>
          <w:szCs w:val="20"/>
        </w:rPr>
        <w:t>Łatwa i ergonomiczna w obsłudze.</w:t>
      </w:r>
    </w:p>
    <w:p w14:paraId="7179CA3B" w14:textId="77777777" w:rsidR="00214C8C" w:rsidRPr="00EB0CBD" w:rsidRDefault="00214C8C" w:rsidP="00214C8C">
      <w:pPr>
        <w:pStyle w:val="Akapitzlist"/>
        <w:numPr>
          <w:ilvl w:val="0"/>
          <w:numId w:val="12"/>
        </w:numPr>
        <w:spacing w:before="100" w:beforeAutospacing="1" w:after="0" w:afterAutospacing="1" w:line="240" w:lineRule="auto"/>
        <w:contextualSpacing w:val="0"/>
        <w:jc w:val="both"/>
        <w:rPr>
          <w:rFonts w:cstheme="minorHAnsi"/>
          <w:sz w:val="20"/>
          <w:szCs w:val="20"/>
        </w:rPr>
      </w:pPr>
      <w:r w:rsidRPr="00EB0CBD">
        <w:rPr>
          <w:rFonts w:cstheme="minorHAnsi"/>
          <w:sz w:val="20"/>
          <w:szCs w:val="20"/>
        </w:rPr>
        <w:t>Długi wąż zakończony prądownicą ułatwia gaszenie.</w:t>
      </w:r>
    </w:p>
    <w:p w14:paraId="68501C7D" w14:textId="77777777" w:rsidR="00214C8C" w:rsidRPr="00EB0CBD" w:rsidRDefault="00214C8C" w:rsidP="00214C8C">
      <w:pPr>
        <w:pStyle w:val="Akapitzlist"/>
        <w:numPr>
          <w:ilvl w:val="0"/>
          <w:numId w:val="12"/>
        </w:numPr>
        <w:spacing w:before="100" w:beforeAutospacing="1" w:after="0" w:afterAutospacing="1" w:line="240" w:lineRule="auto"/>
        <w:contextualSpacing w:val="0"/>
        <w:jc w:val="both"/>
        <w:rPr>
          <w:rFonts w:cstheme="minorHAnsi"/>
          <w:sz w:val="20"/>
          <w:szCs w:val="20"/>
        </w:rPr>
      </w:pPr>
      <w:r w:rsidRPr="00EB0CBD">
        <w:rPr>
          <w:rFonts w:cstheme="minorHAnsi"/>
          <w:sz w:val="20"/>
          <w:szCs w:val="20"/>
        </w:rPr>
        <w:t>Lekka butla stalowa nowej generacji.</w:t>
      </w:r>
    </w:p>
    <w:p w14:paraId="6461C658" w14:textId="77777777" w:rsidR="00214C8C" w:rsidRPr="00EB0CBD" w:rsidRDefault="00214C8C" w:rsidP="00214C8C">
      <w:pPr>
        <w:pStyle w:val="Akapitzlist"/>
        <w:numPr>
          <w:ilvl w:val="0"/>
          <w:numId w:val="12"/>
        </w:numPr>
        <w:spacing w:before="100" w:beforeAutospacing="1" w:after="0" w:afterAutospacing="1" w:line="240" w:lineRule="auto"/>
        <w:contextualSpacing w:val="0"/>
        <w:jc w:val="both"/>
        <w:rPr>
          <w:rFonts w:cstheme="minorHAnsi"/>
          <w:sz w:val="20"/>
          <w:szCs w:val="20"/>
        </w:rPr>
      </w:pPr>
      <w:r w:rsidRPr="00EB0CBD">
        <w:rPr>
          <w:rFonts w:cstheme="minorHAnsi"/>
          <w:sz w:val="20"/>
          <w:szCs w:val="20"/>
        </w:rPr>
        <w:t>Ekonomiczna w utrzymaniu i obsłudze serwisowej.</w:t>
      </w:r>
    </w:p>
    <w:p w14:paraId="1602FD21" w14:textId="77777777" w:rsidR="00214C8C" w:rsidRPr="00EB0CBD" w:rsidRDefault="00214C8C" w:rsidP="00214C8C">
      <w:pPr>
        <w:pStyle w:val="Akapitzlist"/>
        <w:numPr>
          <w:ilvl w:val="0"/>
          <w:numId w:val="12"/>
        </w:numPr>
        <w:spacing w:before="100" w:beforeAutospacing="1" w:after="0" w:afterAutospacing="1" w:line="240" w:lineRule="auto"/>
        <w:contextualSpacing w:val="0"/>
        <w:jc w:val="both"/>
        <w:rPr>
          <w:rFonts w:cstheme="minorHAnsi"/>
          <w:sz w:val="20"/>
          <w:szCs w:val="20"/>
        </w:rPr>
      </w:pPr>
      <w:r w:rsidRPr="00EB0CBD">
        <w:rPr>
          <w:rFonts w:cstheme="minorHAnsi"/>
          <w:sz w:val="20"/>
          <w:szCs w:val="20"/>
        </w:rPr>
        <w:t>Zawór wyposażony w bezpiecznik ciśnienia.</w:t>
      </w:r>
    </w:p>
    <w:p w14:paraId="0BB5A8B1" w14:textId="77777777" w:rsidR="00214C8C" w:rsidRPr="00EB0CBD" w:rsidRDefault="00214C8C" w:rsidP="00214C8C">
      <w:pPr>
        <w:pStyle w:val="Akapitzlist"/>
        <w:numPr>
          <w:ilvl w:val="0"/>
          <w:numId w:val="12"/>
        </w:numPr>
        <w:spacing w:before="100" w:beforeAutospacing="1" w:after="0" w:afterAutospacing="1" w:line="240" w:lineRule="auto"/>
        <w:contextualSpacing w:val="0"/>
        <w:jc w:val="both"/>
        <w:rPr>
          <w:rFonts w:cstheme="minorHAnsi"/>
          <w:sz w:val="20"/>
          <w:szCs w:val="20"/>
        </w:rPr>
      </w:pPr>
      <w:r w:rsidRPr="00EB0CBD">
        <w:rPr>
          <w:rFonts w:cstheme="minorHAnsi"/>
          <w:sz w:val="20"/>
          <w:szCs w:val="20"/>
        </w:rPr>
        <w:t>Konstrukcja zaworu umożliwia czasowe przerwanie gaszenia.</w:t>
      </w:r>
    </w:p>
    <w:p w14:paraId="53154FA3" w14:textId="77777777" w:rsidR="00214C8C" w:rsidRPr="00EB0CBD" w:rsidRDefault="00214C8C" w:rsidP="00214C8C">
      <w:pPr>
        <w:pStyle w:val="Akapitzlist"/>
        <w:numPr>
          <w:ilvl w:val="0"/>
          <w:numId w:val="12"/>
        </w:numPr>
        <w:spacing w:before="100" w:beforeAutospacing="1" w:after="0" w:afterAutospacing="1" w:line="240" w:lineRule="auto"/>
        <w:contextualSpacing w:val="0"/>
        <w:jc w:val="both"/>
        <w:rPr>
          <w:rFonts w:cstheme="minorHAnsi"/>
          <w:sz w:val="20"/>
          <w:szCs w:val="20"/>
        </w:rPr>
      </w:pPr>
      <w:r w:rsidRPr="00EB0CBD">
        <w:rPr>
          <w:rFonts w:cstheme="minorHAnsi"/>
          <w:sz w:val="20"/>
          <w:szCs w:val="20"/>
        </w:rPr>
        <w:t>Gasi również pożary typu C.</w:t>
      </w:r>
    </w:p>
    <w:p w14:paraId="739D0909" w14:textId="77777777" w:rsidR="00214C8C" w:rsidRPr="00EB0CBD" w:rsidRDefault="00214C8C" w:rsidP="00214C8C">
      <w:pPr>
        <w:pStyle w:val="Akapitzlist"/>
        <w:numPr>
          <w:ilvl w:val="0"/>
          <w:numId w:val="12"/>
        </w:numPr>
        <w:spacing w:before="100" w:beforeAutospacing="1" w:after="0" w:afterAutospacing="1" w:line="240" w:lineRule="auto"/>
        <w:contextualSpacing w:val="0"/>
        <w:jc w:val="both"/>
        <w:rPr>
          <w:rFonts w:cstheme="minorHAnsi"/>
          <w:sz w:val="20"/>
          <w:szCs w:val="20"/>
        </w:rPr>
      </w:pPr>
      <w:r w:rsidRPr="00EB0CBD">
        <w:rPr>
          <w:rFonts w:cstheme="minorHAnsi"/>
          <w:sz w:val="20"/>
          <w:szCs w:val="20"/>
        </w:rPr>
        <w:t>Zbiornik gaśnicy pokryty farbą poliestrową odporną na promienie UV.</w:t>
      </w:r>
    </w:p>
    <w:p w14:paraId="6A70A2E4" w14:textId="77777777" w:rsidR="00214C8C" w:rsidRPr="00EB0CBD" w:rsidRDefault="00214C8C" w:rsidP="00214C8C">
      <w:pPr>
        <w:pStyle w:val="Akapitzlist"/>
        <w:numPr>
          <w:ilvl w:val="0"/>
          <w:numId w:val="12"/>
        </w:numPr>
        <w:spacing w:after="0" w:line="240" w:lineRule="auto"/>
        <w:ind w:left="1003" w:hanging="357"/>
        <w:contextualSpacing w:val="0"/>
        <w:jc w:val="both"/>
        <w:rPr>
          <w:rFonts w:cstheme="minorHAnsi"/>
          <w:sz w:val="20"/>
          <w:szCs w:val="20"/>
        </w:rPr>
      </w:pPr>
      <w:r w:rsidRPr="00EB0CBD">
        <w:rPr>
          <w:rFonts w:cstheme="minorHAnsi"/>
          <w:sz w:val="20"/>
          <w:szCs w:val="20"/>
        </w:rPr>
        <w:t xml:space="preserve">Gaśnica spełnia wymagania normy EN 3 oraz Dyrektywy Bezpieczeństwa PED2014/68/UE </w:t>
      </w:r>
    </w:p>
    <w:p w14:paraId="7E25F225" w14:textId="77777777" w:rsidR="00214C8C" w:rsidRPr="00EB0CBD" w:rsidRDefault="00214C8C" w:rsidP="00214C8C">
      <w:pPr>
        <w:pStyle w:val="Akapitzlist"/>
        <w:numPr>
          <w:ilvl w:val="0"/>
          <w:numId w:val="12"/>
        </w:numPr>
        <w:spacing w:after="0" w:line="240" w:lineRule="auto"/>
        <w:ind w:left="1003" w:hanging="357"/>
        <w:contextualSpacing w:val="0"/>
        <w:jc w:val="both"/>
        <w:rPr>
          <w:rFonts w:cstheme="minorHAnsi"/>
          <w:sz w:val="20"/>
          <w:szCs w:val="20"/>
        </w:rPr>
      </w:pPr>
      <w:r w:rsidRPr="00EB0CBD">
        <w:rPr>
          <w:rFonts w:cstheme="minorHAnsi"/>
          <w:sz w:val="20"/>
          <w:szCs w:val="20"/>
        </w:rPr>
        <w:t>Zbiornik gaśnicy nie podlega kontrolnym badaniom UDT</w:t>
      </w:r>
    </w:p>
    <w:p w14:paraId="10C7762C" w14:textId="77777777" w:rsidR="00214C8C" w:rsidRPr="00EB0CBD" w:rsidRDefault="00214C8C" w:rsidP="00EB0CBD">
      <w:pPr>
        <w:spacing w:before="100" w:beforeAutospacing="1" w:after="100" w:afterAutospacing="1" w:line="240" w:lineRule="auto"/>
        <w:ind w:left="567"/>
        <w:rPr>
          <w:rFonts w:eastAsia="Times New Roman" w:cstheme="minorHAnsi"/>
          <w:sz w:val="20"/>
          <w:szCs w:val="20"/>
          <w:lang w:eastAsia="pl-PL"/>
        </w:rPr>
      </w:pPr>
      <w:r w:rsidRPr="00EB0CBD">
        <w:rPr>
          <w:rFonts w:eastAsia="Times New Roman" w:cstheme="minorHAnsi"/>
          <w:b/>
          <w:sz w:val="20"/>
          <w:szCs w:val="20"/>
          <w:u w:val="single"/>
          <w:lang w:eastAsia="pl-PL"/>
        </w:rPr>
        <w:t>PARAMETRY TECHNICZNE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2"/>
        <w:gridCol w:w="2219"/>
      </w:tblGrid>
      <w:tr w:rsidR="00214C8C" w:rsidRPr="00EB0CBD" w14:paraId="249D7507" w14:textId="77777777" w:rsidTr="0022584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0D2BDB" w14:textId="69F7163C" w:rsidR="00214C8C" w:rsidRPr="00EB0CBD" w:rsidRDefault="00214C8C" w:rsidP="00EB0CB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B0CBD">
              <w:rPr>
                <w:rFonts w:eastAsia="Times New Roman" w:cstheme="minorHAnsi"/>
                <w:sz w:val="20"/>
                <w:szCs w:val="20"/>
                <w:lang w:eastAsia="pl-PL"/>
              </w:rPr>
              <w:t>Symbol:</w:t>
            </w:r>
          </w:p>
        </w:tc>
        <w:tc>
          <w:tcPr>
            <w:tcW w:w="21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586167" w14:textId="77777777" w:rsidR="00214C8C" w:rsidRPr="00EB0CBD" w:rsidRDefault="00214C8C" w:rsidP="00EB0CBD">
            <w:pPr>
              <w:spacing w:after="0" w:line="240" w:lineRule="auto"/>
              <w:ind w:left="851" w:hanging="284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B0CBD">
              <w:rPr>
                <w:rFonts w:eastAsia="Times New Roman" w:cstheme="minorHAnsi"/>
                <w:sz w:val="20"/>
                <w:szCs w:val="20"/>
                <w:lang w:eastAsia="pl-PL"/>
              </w:rPr>
              <w:t>GS-5x B</w:t>
            </w:r>
          </w:p>
        </w:tc>
      </w:tr>
      <w:tr w:rsidR="00214C8C" w:rsidRPr="00EB0CBD" w14:paraId="67FA5C40" w14:textId="77777777" w:rsidTr="0022584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9F4165" w14:textId="3E21BBFE" w:rsidR="00214C8C" w:rsidRPr="00EB0CBD" w:rsidRDefault="00214C8C" w:rsidP="00EB0CB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B0CBD">
              <w:rPr>
                <w:rFonts w:eastAsia="Times New Roman" w:cstheme="minorHAnsi"/>
                <w:sz w:val="20"/>
                <w:szCs w:val="20"/>
                <w:lang w:eastAsia="pl-PL"/>
              </w:rPr>
              <w:t>Typ gaśnicy:</w:t>
            </w:r>
          </w:p>
        </w:tc>
        <w:tc>
          <w:tcPr>
            <w:tcW w:w="21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9C8DD7" w14:textId="77777777" w:rsidR="00214C8C" w:rsidRPr="00EB0CBD" w:rsidRDefault="00214C8C" w:rsidP="00EB0CBD">
            <w:pPr>
              <w:spacing w:after="0" w:line="240" w:lineRule="auto"/>
              <w:ind w:left="851" w:hanging="284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B0CBD">
              <w:rPr>
                <w:rFonts w:eastAsia="Times New Roman" w:cstheme="minorHAnsi"/>
                <w:sz w:val="20"/>
                <w:szCs w:val="20"/>
                <w:lang w:eastAsia="pl-PL"/>
              </w:rPr>
              <w:t>śniegowa</w:t>
            </w:r>
          </w:p>
        </w:tc>
      </w:tr>
      <w:tr w:rsidR="00214C8C" w:rsidRPr="00EB0CBD" w14:paraId="7FF0212A" w14:textId="77777777" w:rsidTr="0022584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B1F9B7" w14:textId="3D7E3A3D" w:rsidR="00214C8C" w:rsidRPr="00EB0CBD" w:rsidRDefault="00214C8C" w:rsidP="00EB0CB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B0CBD">
              <w:rPr>
                <w:rFonts w:eastAsia="Times New Roman" w:cstheme="minorHAnsi"/>
                <w:sz w:val="20"/>
                <w:szCs w:val="20"/>
                <w:lang w:eastAsia="pl-PL"/>
              </w:rPr>
              <w:t>Skuteczność gaśnicza:</w:t>
            </w:r>
          </w:p>
        </w:tc>
        <w:tc>
          <w:tcPr>
            <w:tcW w:w="21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C59B9F" w14:textId="77777777" w:rsidR="00214C8C" w:rsidRPr="00EB0CBD" w:rsidRDefault="00214C8C" w:rsidP="00EB0CBD">
            <w:pPr>
              <w:spacing w:after="0" w:line="240" w:lineRule="auto"/>
              <w:ind w:left="851" w:hanging="284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B0CBD">
              <w:rPr>
                <w:rFonts w:eastAsia="Times New Roman" w:cstheme="minorHAnsi"/>
                <w:sz w:val="20"/>
                <w:szCs w:val="20"/>
                <w:lang w:eastAsia="pl-PL"/>
              </w:rPr>
              <w:t>55B</w:t>
            </w:r>
          </w:p>
        </w:tc>
      </w:tr>
      <w:tr w:rsidR="00214C8C" w:rsidRPr="00EB0CBD" w14:paraId="07A21D4E" w14:textId="77777777" w:rsidTr="0022584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353282" w14:textId="7172A6C9" w:rsidR="00214C8C" w:rsidRPr="00EB0CBD" w:rsidRDefault="00214C8C" w:rsidP="00EB0CB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B0CBD">
              <w:rPr>
                <w:rFonts w:eastAsia="Times New Roman" w:cstheme="minorHAnsi"/>
                <w:sz w:val="20"/>
                <w:szCs w:val="20"/>
                <w:lang w:eastAsia="pl-PL"/>
              </w:rPr>
              <w:t>Masa środka gaśniczego:</w:t>
            </w:r>
          </w:p>
        </w:tc>
        <w:tc>
          <w:tcPr>
            <w:tcW w:w="21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DF6E95" w14:textId="77777777" w:rsidR="00214C8C" w:rsidRPr="00EB0CBD" w:rsidRDefault="00214C8C" w:rsidP="00EB0CBD">
            <w:pPr>
              <w:spacing w:after="0" w:line="240" w:lineRule="auto"/>
              <w:ind w:left="851" w:hanging="284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B0CBD">
              <w:rPr>
                <w:rFonts w:eastAsia="Times New Roman" w:cstheme="minorHAnsi"/>
                <w:sz w:val="20"/>
                <w:szCs w:val="20"/>
                <w:lang w:eastAsia="pl-PL"/>
              </w:rPr>
              <w:t>5 kg</w:t>
            </w:r>
          </w:p>
        </w:tc>
      </w:tr>
      <w:tr w:rsidR="00214C8C" w:rsidRPr="00EB0CBD" w14:paraId="4851CD66" w14:textId="77777777" w:rsidTr="00225846">
        <w:trPr>
          <w:trHeight w:val="314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4ADE46" w14:textId="70E0A18E" w:rsidR="00214C8C" w:rsidRPr="00EB0CBD" w:rsidRDefault="00214C8C" w:rsidP="00EB0CB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B0CBD">
              <w:rPr>
                <w:rFonts w:eastAsia="Times New Roman" w:cstheme="minorHAnsi"/>
                <w:sz w:val="20"/>
                <w:szCs w:val="20"/>
                <w:lang w:eastAsia="pl-PL"/>
              </w:rPr>
              <w:t>Czynnik gaśniczy:</w:t>
            </w:r>
          </w:p>
        </w:tc>
        <w:tc>
          <w:tcPr>
            <w:tcW w:w="21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3E1252" w14:textId="77777777" w:rsidR="00214C8C" w:rsidRPr="00EB0CBD" w:rsidRDefault="00214C8C" w:rsidP="00EB0CBD">
            <w:pPr>
              <w:spacing w:after="0" w:line="240" w:lineRule="auto"/>
              <w:ind w:left="851" w:hanging="284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B0CBD">
              <w:rPr>
                <w:rFonts w:eastAsia="Times New Roman" w:cstheme="minorHAnsi"/>
                <w:sz w:val="20"/>
                <w:szCs w:val="20"/>
                <w:lang w:eastAsia="pl-PL"/>
              </w:rPr>
              <w:t>CO</w:t>
            </w:r>
            <w:r w:rsidRPr="00EB0CBD">
              <w:rPr>
                <w:rFonts w:eastAsia="Times New Roman" w:cstheme="minorHAnsi"/>
                <w:sz w:val="20"/>
                <w:szCs w:val="20"/>
                <w:vertAlign w:val="subscript"/>
                <w:lang w:eastAsia="pl-PL"/>
              </w:rPr>
              <w:t>2</w:t>
            </w:r>
          </w:p>
        </w:tc>
      </w:tr>
      <w:tr w:rsidR="00214C8C" w:rsidRPr="00EB0CBD" w14:paraId="2D833DB8" w14:textId="77777777" w:rsidTr="0022584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419454" w14:textId="1F9B96CA" w:rsidR="00214C8C" w:rsidRPr="00EB0CBD" w:rsidRDefault="00214C8C" w:rsidP="00EB0CB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B0CBD">
              <w:rPr>
                <w:rFonts w:eastAsia="Times New Roman" w:cstheme="minorHAnsi"/>
                <w:sz w:val="20"/>
                <w:szCs w:val="20"/>
                <w:lang w:eastAsia="pl-PL"/>
              </w:rPr>
              <w:t>Temperatura pracy:</w:t>
            </w:r>
          </w:p>
        </w:tc>
        <w:tc>
          <w:tcPr>
            <w:tcW w:w="21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E41EED" w14:textId="77777777" w:rsidR="00214C8C" w:rsidRPr="00EB0CBD" w:rsidRDefault="00214C8C" w:rsidP="00EB0CBD">
            <w:pPr>
              <w:spacing w:after="0" w:line="240" w:lineRule="auto"/>
              <w:ind w:left="851" w:hanging="284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B0CBD">
              <w:rPr>
                <w:rFonts w:eastAsia="Times New Roman" w:cstheme="minorHAnsi"/>
                <w:sz w:val="20"/>
                <w:szCs w:val="20"/>
                <w:lang w:eastAsia="pl-PL"/>
              </w:rPr>
              <w:t>-20ºC +60ºC</w:t>
            </w:r>
          </w:p>
        </w:tc>
      </w:tr>
      <w:tr w:rsidR="00214C8C" w:rsidRPr="00EB0CBD" w14:paraId="73E30E75" w14:textId="77777777" w:rsidTr="0022584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E38A99" w14:textId="76B102DD" w:rsidR="00214C8C" w:rsidRPr="00EB0CBD" w:rsidRDefault="00214C8C" w:rsidP="00EB0CB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B0CBD">
              <w:rPr>
                <w:rFonts w:eastAsia="Times New Roman" w:cstheme="minorHAnsi"/>
                <w:sz w:val="20"/>
                <w:szCs w:val="20"/>
                <w:lang w:eastAsia="pl-PL"/>
              </w:rPr>
              <w:t>Masa całkowita:</w:t>
            </w:r>
          </w:p>
        </w:tc>
        <w:tc>
          <w:tcPr>
            <w:tcW w:w="21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48BF64" w14:textId="77777777" w:rsidR="00214C8C" w:rsidRPr="00EB0CBD" w:rsidRDefault="00214C8C" w:rsidP="00EB0CBD">
            <w:pPr>
              <w:spacing w:after="0" w:line="240" w:lineRule="auto"/>
              <w:ind w:left="851" w:hanging="284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B0CBD">
              <w:rPr>
                <w:rFonts w:eastAsia="Times New Roman" w:cstheme="minorHAnsi"/>
                <w:sz w:val="20"/>
                <w:szCs w:val="20"/>
                <w:lang w:eastAsia="pl-PL"/>
              </w:rPr>
              <w:t>14,0 kg</w:t>
            </w:r>
          </w:p>
        </w:tc>
      </w:tr>
      <w:tr w:rsidR="00214C8C" w:rsidRPr="00EB0CBD" w14:paraId="68CD5DDC" w14:textId="77777777" w:rsidTr="0022584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AE8202" w14:textId="2DCC678F" w:rsidR="00214C8C" w:rsidRPr="00EB0CBD" w:rsidRDefault="00214C8C" w:rsidP="00EB0CB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B0CBD">
              <w:rPr>
                <w:rFonts w:eastAsia="Times New Roman" w:cstheme="minorHAnsi"/>
                <w:sz w:val="20"/>
                <w:szCs w:val="20"/>
                <w:lang w:eastAsia="pl-PL"/>
              </w:rPr>
              <w:t>Maksymalne napięcie gaszonego urządzenia:</w:t>
            </w:r>
          </w:p>
        </w:tc>
        <w:tc>
          <w:tcPr>
            <w:tcW w:w="21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BE68F6" w14:textId="77777777" w:rsidR="00214C8C" w:rsidRPr="00EB0CBD" w:rsidRDefault="00214C8C" w:rsidP="00EB0CBD">
            <w:pPr>
              <w:spacing w:after="0" w:line="240" w:lineRule="auto"/>
              <w:ind w:left="851" w:hanging="284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B0CBD">
              <w:rPr>
                <w:rFonts w:eastAsia="Times New Roman" w:cstheme="minorHAnsi"/>
                <w:sz w:val="20"/>
                <w:szCs w:val="20"/>
                <w:lang w:eastAsia="pl-PL"/>
              </w:rPr>
              <w:t>1000 V</w:t>
            </w:r>
          </w:p>
        </w:tc>
      </w:tr>
      <w:tr w:rsidR="00214C8C" w:rsidRPr="00EB0CBD" w14:paraId="0699B568" w14:textId="77777777" w:rsidTr="0022584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96BF7A" w14:textId="423B11DE" w:rsidR="00214C8C" w:rsidRPr="00EB0CBD" w:rsidRDefault="00214C8C" w:rsidP="00EB0CB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-26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B0CBD">
              <w:rPr>
                <w:rFonts w:eastAsia="Times New Roman" w:cstheme="minorHAnsi"/>
                <w:sz w:val="20"/>
                <w:szCs w:val="20"/>
                <w:lang w:eastAsia="pl-PL"/>
              </w:rPr>
              <w:t>Wieszak w komplecie:</w:t>
            </w:r>
          </w:p>
        </w:tc>
        <w:tc>
          <w:tcPr>
            <w:tcW w:w="217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3C7D25" w14:textId="77777777" w:rsidR="00214C8C" w:rsidRPr="00EB0CBD" w:rsidRDefault="00214C8C" w:rsidP="00EB0CBD">
            <w:pPr>
              <w:spacing w:after="0" w:line="240" w:lineRule="auto"/>
              <w:ind w:left="851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B0CBD">
              <w:rPr>
                <w:rFonts w:eastAsia="Times New Roman" w:cstheme="minorHAnsi"/>
                <w:sz w:val="20"/>
                <w:szCs w:val="20"/>
                <w:lang w:eastAsia="pl-PL"/>
              </w:rPr>
              <w:t>Tak</w:t>
            </w:r>
          </w:p>
        </w:tc>
      </w:tr>
    </w:tbl>
    <w:p w14:paraId="51D11CC3" w14:textId="77777777" w:rsidR="00214C8C" w:rsidRPr="00EB0CBD" w:rsidRDefault="00214C8C" w:rsidP="00EB0CBD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5E4957B4" w14:textId="77777777" w:rsidR="00214C8C" w:rsidRPr="00EB0CBD" w:rsidRDefault="00214C8C" w:rsidP="00EB0CBD">
      <w:pPr>
        <w:spacing w:before="100" w:beforeAutospacing="1" w:after="12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B0CBD">
        <w:rPr>
          <w:rFonts w:eastAsia="Times New Roman" w:cstheme="minorHAnsi"/>
          <w:b/>
          <w:sz w:val="20"/>
          <w:szCs w:val="20"/>
          <w:lang w:eastAsia="pl-PL"/>
        </w:rPr>
        <w:t>4. Wymagane dokumenty dotyczące podręcznego sprzętu gaśniczego</w:t>
      </w:r>
    </w:p>
    <w:p w14:paraId="3EB67FB0" w14:textId="04A9C9A6" w:rsidR="00214C8C" w:rsidRPr="00EB0CBD" w:rsidRDefault="00214C8C" w:rsidP="00EB0CBD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B0CBD">
        <w:rPr>
          <w:rFonts w:eastAsia="Times New Roman" w:cstheme="minorHAnsi"/>
          <w:color w:val="000000" w:themeColor="text1"/>
          <w:sz w:val="20"/>
          <w:szCs w:val="20"/>
          <w:lang w:eastAsia="pl-PL"/>
        </w:rPr>
        <w:lastRenderedPageBreak/>
        <w:t xml:space="preserve">Instrukcje użytkowania (obsługi) produktu w języku polskim </w:t>
      </w:r>
    </w:p>
    <w:p w14:paraId="7A4D60F8" w14:textId="44FF8707" w:rsidR="00214C8C" w:rsidRPr="00EB0CBD" w:rsidRDefault="00214C8C" w:rsidP="00EB0CBD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B0CBD">
        <w:rPr>
          <w:rFonts w:eastAsia="Times New Roman" w:cstheme="minorHAnsi"/>
          <w:color w:val="000000" w:themeColor="text1"/>
          <w:sz w:val="20"/>
          <w:szCs w:val="20"/>
          <w:lang w:eastAsia="pl-PL"/>
        </w:rPr>
        <w:t>Deklaracje zgodności</w:t>
      </w:r>
    </w:p>
    <w:p w14:paraId="058E08BA" w14:textId="4EE6E6F2" w:rsidR="00214C8C" w:rsidRPr="00EB0CBD" w:rsidRDefault="00214C8C" w:rsidP="00EB0CBD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B0CBD">
        <w:rPr>
          <w:rFonts w:eastAsia="Times New Roman" w:cstheme="minorHAnsi"/>
          <w:color w:val="000000" w:themeColor="text1"/>
          <w:sz w:val="20"/>
          <w:szCs w:val="20"/>
          <w:lang w:eastAsia="pl-PL"/>
        </w:rPr>
        <w:t>Certyfikaty zgodności z normą PN-EN 3-7+A1:2008</w:t>
      </w:r>
    </w:p>
    <w:p w14:paraId="34F17A26" w14:textId="6275DFB9" w:rsidR="00214C8C" w:rsidRPr="00EB0CBD" w:rsidRDefault="00214C8C" w:rsidP="00EB0CBD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B0CBD">
        <w:rPr>
          <w:rFonts w:eastAsia="Times New Roman" w:cstheme="minorHAnsi"/>
          <w:color w:val="000000" w:themeColor="text1"/>
          <w:sz w:val="20"/>
          <w:szCs w:val="20"/>
          <w:lang w:eastAsia="pl-PL"/>
        </w:rPr>
        <w:t>Certyfikaty zgodności z dyrektywą 2014/68/UE</w:t>
      </w:r>
    </w:p>
    <w:p w14:paraId="0E444CBE" w14:textId="1CBC12F7" w:rsidR="004E466A" w:rsidRDefault="00214C8C" w:rsidP="004E466A">
      <w:pPr>
        <w:pStyle w:val="Akapitzlist"/>
        <w:numPr>
          <w:ilvl w:val="0"/>
          <w:numId w:val="16"/>
        </w:numPr>
        <w:spacing w:line="240" w:lineRule="auto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EB0CBD">
        <w:rPr>
          <w:rFonts w:eastAsia="Times New Roman" w:cstheme="minorHAnsi"/>
          <w:color w:val="000000" w:themeColor="text1"/>
          <w:sz w:val="20"/>
          <w:szCs w:val="20"/>
          <w:lang w:eastAsia="pl-PL"/>
        </w:rPr>
        <w:t>Świadectwa dopuszczenia CNBOP</w:t>
      </w:r>
    </w:p>
    <w:p w14:paraId="76305330" w14:textId="77777777" w:rsidR="000737FC" w:rsidRPr="000737FC" w:rsidRDefault="000737FC" w:rsidP="004E466A">
      <w:pPr>
        <w:pStyle w:val="Akapitzlist"/>
        <w:numPr>
          <w:ilvl w:val="0"/>
          <w:numId w:val="16"/>
        </w:numPr>
        <w:spacing w:line="240" w:lineRule="auto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</w:p>
    <w:p w14:paraId="008364A1" w14:textId="232BD67A" w:rsidR="004E466A" w:rsidRPr="003E6E1C" w:rsidRDefault="009D5D0F" w:rsidP="003E6E1C">
      <w:pPr>
        <w:pStyle w:val="Akapitzlist"/>
        <w:numPr>
          <w:ilvl w:val="0"/>
          <w:numId w:val="14"/>
        </w:numPr>
        <w:tabs>
          <w:tab w:val="left" w:pos="284"/>
        </w:tabs>
        <w:spacing w:line="240" w:lineRule="auto"/>
        <w:ind w:left="0" w:firstLine="0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  <w:r w:rsidRPr="003E6E1C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  <w:lang w:eastAsia="pl-PL"/>
        </w:rPr>
        <w:t>Gaśnica</w:t>
      </w:r>
      <w:r w:rsidR="004E466A" w:rsidRPr="003E6E1C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  <w:lang w:eastAsia="pl-PL"/>
        </w:rPr>
        <w:t xml:space="preserve"> śniegowa </w:t>
      </w:r>
      <w:r w:rsidR="00FC1FD6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  <w:lang w:eastAsia="pl-PL"/>
        </w:rPr>
        <w:t>5</w:t>
      </w:r>
      <w:r w:rsidR="004E466A" w:rsidRPr="003E6E1C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  <w:lang w:eastAsia="pl-PL"/>
        </w:rPr>
        <w:t>kg   GS-5xB/MP</w:t>
      </w:r>
      <w:r w:rsidRPr="003E6E1C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  <w:lang w:eastAsia="pl-PL"/>
        </w:rPr>
        <w:t xml:space="preserve"> - </w:t>
      </w:r>
      <w:r w:rsidR="004E466A" w:rsidRPr="003E6E1C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  <w:lang w:eastAsia="pl-PL"/>
        </w:rPr>
        <w:t>szt.1</w:t>
      </w:r>
      <w:r w:rsidR="004E466A" w:rsidRPr="003E6E1C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ab/>
      </w:r>
      <w:r w:rsidR="004E466A" w:rsidRPr="003E6E1C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ab/>
      </w:r>
      <w:r w:rsidR="004E466A" w:rsidRPr="003E6E1C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ab/>
      </w:r>
      <w:r w:rsidR="004E466A" w:rsidRPr="003E6E1C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ab/>
      </w:r>
      <w:r w:rsidR="004E466A" w:rsidRPr="003E6E1C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ab/>
      </w:r>
      <w:r w:rsidR="004E466A" w:rsidRPr="003E6E1C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ab/>
      </w:r>
    </w:p>
    <w:p w14:paraId="72AE42BB" w14:textId="32764145" w:rsidR="004E466A" w:rsidRPr="004E466A" w:rsidRDefault="004E466A" w:rsidP="004E466A">
      <w:pPr>
        <w:spacing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4E466A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  Zastosowa</w:t>
      </w:r>
      <w:r>
        <w:rPr>
          <w:rFonts w:eastAsia="Times New Roman" w:cstheme="minorHAnsi"/>
          <w:color w:val="000000" w:themeColor="text1"/>
          <w:sz w:val="20"/>
          <w:szCs w:val="20"/>
          <w:lang w:eastAsia="pl-PL"/>
        </w:rPr>
        <w:t>n</w:t>
      </w:r>
      <w:r w:rsidRPr="004E466A">
        <w:rPr>
          <w:rFonts w:eastAsia="Times New Roman" w:cstheme="minorHAnsi"/>
          <w:color w:val="000000" w:themeColor="text1"/>
          <w:sz w:val="20"/>
          <w:szCs w:val="20"/>
          <w:lang w:eastAsia="pl-PL"/>
        </w:rPr>
        <w:t>ie w energetyce,</w:t>
      </w:r>
      <w:r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 </w:t>
      </w:r>
      <w:r w:rsidRPr="004E466A">
        <w:rPr>
          <w:rFonts w:eastAsia="Times New Roman" w:cstheme="minorHAnsi"/>
          <w:color w:val="000000" w:themeColor="text1"/>
          <w:sz w:val="20"/>
          <w:szCs w:val="20"/>
          <w:lang w:eastAsia="pl-PL"/>
        </w:rPr>
        <w:t>halach przemysłowych oraz tam gdzie występują urządzenia wrażliwe na pyły i zabrudzenia</w:t>
      </w:r>
      <w:r w:rsidRPr="004E466A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Pr="004E466A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Pr="004E466A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Pr="004E466A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</w:p>
    <w:p w14:paraId="2242E23E" w14:textId="77777777" w:rsidR="004E466A" w:rsidRPr="004E466A" w:rsidRDefault="004E466A" w:rsidP="004E466A">
      <w:pPr>
        <w:spacing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4E466A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  Podstawowe cechy;</w:t>
      </w:r>
      <w:r w:rsidRPr="004E466A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Pr="004E466A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Pr="004E466A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Pr="004E466A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Pr="004E466A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Pr="004E466A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</w:p>
    <w:p w14:paraId="7AEE23FC" w14:textId="04292098" w:rsidR="004E466A" w:rsidRPr="004E466A" w:rsidRDefault="004E466A" w:rsidP="004E466A">
      <w:pPr>
        <w:pStyle w:val="Akapitzlist"/>
        <w:numPr>
          <w:ilvl w:val="2"/>
          <w:numId w:val="22"/>
        </w:numPr>
        <w:spacing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4E466A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 Łatwa i ergonomiczna w obsłudze</w:t>
      </w:r>
      <w:r w:rsidRPr="004E466A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Pr="004E466A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Pr="004E466A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Pr="004E466A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Pr="004E466A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</w:p>
    <w:p w14:paraId="1CE774FB" w14:textId="28420415" w:rsidR="004E466A" w:rsidRPr="004E466A" w:rsidRDefault="004E466A" w:rsidP="004E466A">
      <w:pPr>
        <w:pStyle w:val="Akapitzlist"/>
        <w:numPr>
          <w:ilvl w:val="2"/>
          <w:numId w:val="22"/>
        </w:numPr>
        <w:spacing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4E466A">
        <w:rPr>
          <w:rFonts w:eastAsia="Times New Roman" w:cstheme="minorHAnsi"/>
          <w:color w:val="000000" w:themeColor="text1"/>
          <w:sz w:val="20"/>
          <w:szCs w:val="20"/>
          <w:lang w:eastAsia="pl-PL"/>
        </w:rPr>
        <w:t>Długi wąż zakończony prądnicą</w:t>
      </w:r>
      <w:r w:rsidRPr="004E466A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Pr="004E466A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Pr="004E466A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Pr="004E466A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Pr="004E466A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</w:p>
    <w:p w14:paraId="767F9387" w14:textId="64D1B400" w:rsidR="004E466A" w:rsidRPr="004E466A" w:rsidRDefault="004E466A" w:rsidP="004E466A">
      <w:pPr>
        <w:pStyle w:val="Akapitzlist"/>
        <w:numPr>
          <w:ilvl w:val="2"/>
          <w:numId w:val="22"/>
        </w:numPr>
        <w:spacing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4E466A">
        <w:rPr>
          <w:rFonts w:eastAsia="Times New Roman" w:cstheme="minorHAnsi"/>
          <w:color w:val="000000" w:themeColor="text1"/>
          <w:sz w:val="20"/>
          <w:szCs w:val="20"/>
          <w:lang w:eastAsia="pl-PL"/>
        </w:rPr>
        <w:t>Lekka butla stalowa nowej generacji.</w:t>
      </w:r>
      <w:r w:rsidRPr="004E466A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Pr="004E466A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Pr="004E466A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Pr="004E466A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Pr="004E466A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</w:p>
    <w:p w14:paraId="174B93C9" w14:textId="4E7298B5" w:rsidR="004E466A" w:rsidRPr="004E466A" w:rsidRDefault="004E466A" w:rsidP="004E466A">
      <w:pPr>
        <w:pStyle w:val="Akapitzlist"/>
        <w:numPr>
          <w:ilvl w:val="2"/>
          <w:numId w:val="22"/>
        </w:numPr>
        <w:spacing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4E466A">
        <w:rPr>
          <w:rFonts w:eastAsia="Times New Roman" w:cstheme="minorHAnsi"/>
          <w:color w:val="000000" w:themeColor="text1"/>
          <w:sz w:val="20"/>
          <w:szCs w:val="20"/>
          <w:lang w:eastAsia="pl-PL"/>
        </w:rPr>
        <w:t>Ekonomiczna w utrzymaniu i obsłudze serwisowej.</w:t>
      </w:r>
      <w:r w:rsidRPr="004E466A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Pr="004E466A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Pr="004E466A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Pr="004E466A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Pr="004E466A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</w:p>
    <w:p w14:paraId="497155AB" w14:textId="7F7019AB" w:rsidR="004E466A" w:rsidRPr="004E466A" w:rsidRDefault="004E466A" w:rsidP="004E466A">
      <w:pPr>
        <w:pStyle w:val="Akapitzlist"/>
        <w:numPr>
          <w:ilvl w:val="2"/>
          <w:numId w:val="22"/>
        </w:numPr>
        <w:spacing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4E466A">
        <w:rPr>
          <w:rFonts w:eastAsia="Times New Roman" w:cstheme="minorHAnsi"/>
          <w:color w:val="000000" w:themeColor="text1"/>
          <w:sz w:val="20"/>
          <w:szCs w:val="20"/>
          <w:lang w:eastAsia="pl-PL"/>
        </w:rPr>
        <w:t>Zawór wyposażony w bezpiecznik ciśnienia.</w:t>
      </w:r>
      <w:r w:rsidRPr="004E466A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Pr="004E466A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Pr="004E466A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Pr="004E466A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Pr="004E466A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</w:p>
    <w:p w14:paraId="1BF05E2F" w14:textId="4C997A18" w:rsidR="004E466A" w:rsidRPr="004E466A" w:rsidRDefault="004E466A" w:rsidP="004E466A">
      <w:pPr>
        <w:pStyle w:val="Akapitzlist"/>
        <w:numPr>
          <w:ilvl w:val="2"/>
          <w:numId w:val="22"/>
        </w:numPr>
        <w:spacing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4E466A">
        <w:rPr>
          <w:rFonts w:eastAsia="Times New Roman" w:cstheme="minorHAnsi"/>
          <w:color w:val="000000" w:themeColor="text1"/>
          <w:sz w:val="20"/>
          <w:szCs w:val="20"/>
          <w:lang w:eastAsia="pl-PL"/>
        </w:rPr>
        <w:t>Konstrukcja zaworu umożliwiająca czasowe przerwanie gaszenia.</w:t>
      </w:r>
      <w:r w:rsidRPr="004E466A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Pr="004E466A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Pr="004E466A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Pr="004E466A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</w:p>
    <w:p w14:paraId="6F59FB7A" w14:textId="5DDBC573" w:rsidR="004E466A" w:rsidRPr="004E466A" w:rsidRDefault="004E466A" w:rsidP="004E466A">
      <w:pPr>
        <w:pStyle w:val="Akapitzlist"/>
        <w:numPr>
          <w:ilvl w:val="2"/>
          <w:numId w:val="22"/>
        </w:numPr>
        <w:spacing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4E466A">
        <w:rPr>
          <w:rFonts w:eastAsia="Times New Roman" w:cstheme="minorHAnsi"/>
          <w:color w:val="000000" w:themeColor="text1"/>
          <w:sz w:val="20"/>
          <w:szCs w:val="20"/>
          <w:lang w:eastAsia="pl-PL"/>
        </w:rPr>
        <w:t>Gasząca również pożary typu C.</w:t>
      </w:r>
      <w:r w:rsidRPr="004E466A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Pr="004E466A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Pr="004E466A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Pr="004E466A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Pr="004E466A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</w:p>
    <w:p w14:paraId="6A115F52" w14:textId="58B1C99B" w:rsidR="004E466A" w:rsidRPr="004E466A" w:rsidRDefault="004E466A" w:rsidP="004E466A">
      <w:pPr>
        <w:pStyle w:val="Akapitzlist"/>
        <w:numPr>
          <w:ilvl w:val="2"/>
          <w:numId w:val="22"/>
        </w:numPr>
        <w:spacing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pl-PL"/>
        </w:rPr>
        <w:t>Z</w:t>
      </w:r>
      <w:r w:rsidRPr="004E466A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biornik gaśnicy pokryty farbą </w:t>
      </w:r>
      <w:r w:rsidR="009D5D0F" w:rsidRPr="004E466A">
        <w:rPr>
          <w:rFonts w:eastAsia="Times New Roman" w:cstheme="minorHAnsi"/>
          <w:color w:val="000000" w:themeColor="text1"/>
          <w:sz w:val="20"/>
          <w:szCs w:val="20"/>
          <w:lang w:eastAsia="pl-PL"/>
        </w:rPr>
        <w:t>poliestrową</w:t>
      </w:r>
      <w:r w:rsidRPr="004E466A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 odporną na promienie UV.</w:t>
      </w:r>
      <w:r w:rsidRPr="004E466A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Pr="004E466A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Pr="004E466A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Pr="004E466A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Pr="004E466A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</w:p>
    <w:p w14:paraId="3782AB20" w14:textId="77777777" w:rsidR="004E466A" w:rsidRPr="004E466A" w:rsidRDefault="004E466A" w:rsidP="004E466A">
      <w:pPr>
        <w:spacing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4E466A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  Jakość i bezpieczeństwo;</w:t>
      </w:r>
      <w:r w:rsidRPr="004E466A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Pr="004E466A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Pr="004E466A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Pr="004E466A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Pr="004E466A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Pr="004E466A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</w:p>
    <w:p w14:paraId="2AEBB867" w14:textId="0503B59C" w:rsidR="004E466A" w:rsidRPr="009D5D0F" w:rsidRDefault="004E466A" w:rsidP="009D5D0F">
      <w:pPr>
        <w:pStyle w:val="Akapitzlist"/>
        <w:numPr>
          <w:ilvl w:val="2"/>
          <w:numId w:val="24"/>
        </w:numPr>
        <w:spacing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9D5D0F">
        <w:rPr>
          <w:rFonts w:eastAsia="Times New Roman" w:cstheme="minorHAnsi"/>
          <w:color w:val="000000" w:themeColor="text1"/>
          <w:sz w:val="20"/>
          <w:szCs w:val="20"/>
          <w:lang w:eastAsia="pl-PL"/>
        </w:rPr>
        <w:t>Wyprodukowana zgodnie z wymaganiami rynku krajowego i unijnego</w:t>
      </w:r>
      <w:r w:rsidRPr="009D5D0F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Pr="009D5D0F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</w:p>
    <w:p w14:paraId="300E0FBA" w14:textId="07EE786A" w:rsidR="004E466A" w:rsidRPr="009D5D0F" w:rsidRDefault="004E466A" w:rsidP="009D5D0F">
      <w:pPr>
        <w:pStyle w:val="Akapitzlist"/>
        <w:numPr>
          <w:ilvl w:val="2"/>
          <w:numId w:val="24"/>
        </w:numPr>
        <w:spacing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9D5D0F">
        <w:rPr>
          <w:rFonts w:eastAsia="Times New Roman" w:cstheme="minorHAnsi"/>
          <w:color w:val="000000" w:themeColor="text1"/>
          <w:sz w:val="20"/>
          <w:szCs w:val="20"/>
          <w:lang w:eastAsia="pl-PL"/>
        </w:rPr>
        <w:t>w oparciu o certyfikowany system jakości ISO 9001.</w:t>
      </w:r>
      <w:r w:rsidRPr="009D5D0F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Pr="009D5D0F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Pr="009D5D0F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Pr="009D5D0F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</w:p>
    <w:p w14:paraId="267E10EA" w14:textId="3E5EDE61" w:rsidR="004E466A" w:rsidRPr="009D5D0F" w:rsidRDefault="004E466A" w:rsidP="009D5D0F">
      <w:pPr>
        <w:pStyle w:val="Akapitzlist"/>
        <w:numPr>
          <w:ilvl w:val="2"/>
          <w:numId w:val="24"/>
        </w:numPr>
        <w:spacing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9D5D0F">
        <w:rPr>
          <w:rFonts w:eastAsia="Times New Roman" w:cstheme="minorHAnsi"/>
          <w:color w:val="000000" w:themeColor="text1"/>
          <w:sz w:val="20"/>
          <w:szCs w:val="20"/>
          <w:lang w:eastAsia="pl-PL"/>
        </w:rPr>
        <w:t>Spełniająca wymagania normy europejskiej EN3 oraz Dyrektywy</w:t>
      </w:r>
      <w:r w:rsidRPr="009D5D0F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Pr="009D5D0F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Pr="009D5D0F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Pr="009D5D0F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</w:p>
    <w:p w14:paraId="4D5B9947" w14:textId="7718D223" w:rsidR="004E466A" w:rsidRPr="003E6E1C" w:rsidRDefault="004E466A" w:rsidP="003E6E1C">
      <w:pPr>
        <w:pStyle w:val="Akapitzlist"/>
        <w:numPr>
          <w:ilvl w:val="2"/>
          <w:numId w:val="24"/>
        </w:numPr>
        <w:spacing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3E6E1C">
        <w:rPr>
          <w:rFonts w:eastAsia="Times New Roman" w:cstheme="minorHAnsi"/>
          <w:color w:val="000000" w:themeColor="text1"/>
          <w:sz w:val="20"/>
          <w:szCs w:val="20"/>
          <w:lang w:eastAsia="pl-PL"/>
        </w:rPr>
        <w:t>Bezpieczeństwa PED 2014/68/UE.</w:t>
      </w:r>
      <w:r w:rsidRPr="003E6E1C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Pr="003E6E1C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Pr="003E6E1C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Pr="003E6E1C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</w:p>
    <w:p w14:paraId="4E142271" w14:textId="77777777" w:rsidR="004E466A" w:rsidRPr="004E466A" w:rsidRDefault="004E466A" w:rsidP="004E466A">
      <w:pPr>
        <w:spacing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4E466A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  Dane techniczne;</w:t>
      </w:r>
      <w:r w:rsidRPr="004E466A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Pr="004E466A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Pr="004E466A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Pr="004E466A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Pr="004E466A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Pr="004E466A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</w:p>
    <w:p w14:paraId="757A273C" w14:textId="427D4B5B" w:rsidR="004E466A" w:rsidRPr="009D5D0F" w:rsidRDefault="004E466A" w:rsidP="009D5D0F">
      <w:pPr>
        <w:pStyle w:val="Akapitzlist"/>
        <w:numPr>
          <w:ilvl w:val="2"/>
          <w:numId w:val="26"/>
        </w:numPr>
        <w:spacing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9D5D0F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 Skuteczność gaszenia                                        89B</w:t>
      </w:r>
      <w:r w:rsidRPr="009D5D0F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Pr="009D5D0F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Pr="009D5D0F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Pr="009D5D0F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Pr="009D5D0F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</w:p>
    <w:p w14:paraId="6A400EFF" w14:textId="75B0B065" w:rsidR="004E466A" w:rsidRPr="009D5D0F" w:rsidRDefault="009D5D0F" w:rsidP="009D5D0F">
      <w:pPr>
        <w:pStyle w:val="Akapitzlist"/>
        <w:numPr>
          <w:ilvl w:val="2"/>
          <w:numId w:val="26"/>
        </w:numPr>
        <w:spacing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 </w:t>
      </w:r>
      <w:r w:rsidR="004E466A" w:rsidRPr="009D5D0F">
        <w:rPr>
          <w:rFonts w:eastAsia="Times New Roman" w:cstheme="minorHAnsi"/>
          <w:color w:val="000000" w:themeColor="text1"/>
          <w:sz w:val="20"/>
          <w:szCs w:val="20"/>
          <w:lang w:eastAsia="pl-PL"/>
        </w:rPr>
        <w:t>Masa środka gaśniczego                                   5 kg</w:t>
      </w:r>
      <w:r w:rsidR="004E466A" w:rsidRPr="009D5D0F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="004E466A" w:rsidRPr="009D5D0F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="004E466A" w:rsidRPr="009D5D0F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="004E466A" w:rsidRPr="009D5D0F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="004E466A" w:rsidRPr="009D5D0F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</w:p>
    <w:p w14:paraId="368C438C" w14:textId="35489FD6" w:rsidR="004E466A" w:rsidRPr="009D5D0F" w:rsidRDefault="004E466A" w:rsidP="009D5D0F">
      <w:pPr>
        <w:pStyle w:val="Akapitzlist"/>
        <w:numPr>
          <w:ilvl w:val="2"/>
          <w:numId w:val="26"/>
        </w:numPr>
        <w:spacing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9D5D0F">
        <w:rPr>
          <w:rFonts w:eastAsia="Times New Roman" w:cstheme="minorHAnsi"/>
          <w:color w:val="000000" w:themeColor="text1"/>
          <w:sz w:val="20"/>
          <w:szCs w:val="20"/>
          <w:lang w:eastAsia="pl-PL"/>
        </w:rPr>
        <w:t>Czynnik roboczy                                                   CO2</w:t>
      </w:r>
      <w:r w:rsidRPr="009D5D0F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Pr="009D5D0F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Pr="009D5D0F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Pr="009D5D0F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Pr="009D5D0F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</w:p>
    <w:p w14:paraId="79DD0DF3" w14:textId="77777777" w:rsidR="009D5D0F" w:rsidRDefault="004E466A" w:rsidP="009D5D0F">
      <w:pPr>
        <w:pStyle w:val="Akapitzlist"/>
        <w:numPr>
          <w:ilvl w:val="2"/>
          <w:numId w:val="26"/>
        </w:numPr>
        <w:spacing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9D5D0F">
        <w:rPr>
          <w:rFonts w:eastAsia="Times New Roman" w:cstheme="minorHAnsi"/>
          <w:color w:val="000000" w:themeColor="text1"/>
          <w:sz w:val="20"/>
          <w:szCs w:val="20"/>
          <w:lang w:eastAsia="pl-PL"/>
        </w:rPr>
        <w:t>Czas działania                                                        min. 9s</w:t>
      </w:r>
      <w:r w:rsidRPr="009D5D0F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Pr="009D5D0F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Pr="009D5D0F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Pr="009D5D0F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Pr="009D5D0F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</w:p>
    <w:p w14:paraId="1DCD5F3D" w14:textId="77777777" w:rsidR="00CA050B" w:rsidRDefault="004E466A" w:rsidP="00CA050B">
      <w:pPr>
        <w:pStyle w:val="Akapitzlist"/>
        <w:numPr>
          <w:ilvl w:val="2"/>
          <w:numId w:val="26"/>
        </w:numPr>
        <w:spacing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9D5D0F">
        <w:rPr>
          <w:rFonts w:eastAsia="Times New Roman" w:cstheme="minorHAnsi"/>
          <w:color w:val="000000" w:themeColor="text1"/>
          <w:sz w:val="20"/>
          <w:szCs w:val="20"/>
          <w:lang w:eastAsia="pl-PL"/>
        </w:rPr>
        <w:t>Zakres temperatur stosowania                      -30 do +60 stopni C</w:t>
      </w:r>
      <w:r w:rsidRPr="009D5D0F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Pr="009D5D0F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Pr="009D5D0F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</w:p>
    <w:p w14:paraId="282E7B3F" w14:textId="54CB7ED4" w:rsidR="00637BEA" w:rsidRPr="00CA050B" w:rsidRDefault="004E466A" w:rsidP="00CA050B">
      <w:pPr>
        <w:pStyle w:val="Akapitzlist"/>
        <w:numPr>
          <w:ilvl w:val="2"/>
          <w:numId w:val="26"/>
        </w:numPr>
        <w:spacing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CA050B">
        <w:rPr>
          <w:rFonts w:eastAsia="Times New Roman" w:cstheme="minorHAnsi"/>
          <w:color w:val="000000" w:themeColor="text1"/>
          <w:sz w:val="20"/>
          <w:szCs w:val="20"/>
          <w:lang w:eastAsia="pl-PL"/>
        </w:rPr>
        <w:t>Maksymalne napięcie gaszonego urządz.  1000 V</w:t>
      </w:r>
      <w:r w:rsidRPr="00CA050B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Pr="00CA050B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Pr="00CA050B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Pr="00CA050B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Pr="00CA050B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</w:p>
    <w:sectPr w:rsidR="00637BEA" w:rsidRPr="00CA050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3E624" w14:textId="77777777" w:rsidR="0021466A" w:rsidRDefault="0021466A" w:rsidP="00D24A5F">
      <w:pPr>
        <w:spacing w:after="0" w:line="240" w:lineRule="auto"/>
      </w:pPr>
      <w:r>
        <w:separator/>
      </w:r>
    </w:p>
  </w:endnote>
  <w:endnote w:type="continuationSeparator" w:id="0">
    <w:p w14:paraId="22C3F75A" w14:textId="77777777" w:rsidR="0021466A" w:rsidRDefault="0021466A" w:rsidP="00D24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4305779"/>
      <w:docPartObj>
        <w:docPartGallery w:val="Page Numbers (Bottom of Page)"/>
        <w:docPartUnique/>
      </w:docPartObj>
    </w:sdtPr>
    <w:sdtContent>
      <w:p w14:paraId="04665A14" w14:textId="47DB744D" w:rsidR="00D24A5F" w:rsidRDefault="00D24A5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054192" w14:textId="77777777" w:rsidR="00D24A5F" w:rsidRDefault="00D24A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26B48" w14:textId="77777777" w:rsidR="0021466A" w:rsidRDefault="0021466A" w:rsidP="00D24A5F">
      <w:pPr>
        <w:spacing w:after="0" w:line="240" w:lineRule="auto"/>
      </w:pPr>
      <w:r>
        <w:separator/>
      </w:r>
    </w:p>
  </w:footnote>
  <w:footnote w:type="continuationSeparator" w:id="0">
    <w:p w14:paraId="17D49311" w14:textId="77777777" w:rsidR="0021466A" w:rsidRDefault="0021466A" w:rsidP="00D24A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527D6"/>
    <w:multiLevelType w:val="hybridMultilevel"/>
    <w:tmpl w:val="0A6C1C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85440"/>
    <w:multiLevelType w:val="hybridMultilevel"/>
    <w:tmpl w:val="C94639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D13C7"/>
    <w:multiLevelType w:val="hybridMultilevel"/>
    <w:tmpl w:val="1980AA1A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E5F08"/>
    <w:multiLevelType w:val="hybridMultilevel"/>
    <w:tmpl w:val="B2DC10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F465B"/>
    <w:multiLevelType w:val="hybridMultilevel"/>
    <w:tmpl w:val="BB9858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633AF"/>
    <w:multiLevelType w:val="hybridMultilevel"/>
    <w:tmpl w:val="80F0D95A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80C9C"/>
    <w:multiLevelType w:val="hybridMultilevel"/>
    <w:tmpl w:val="FD1CE8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2B1659"/>
    <w:multiLevelType w:val="hybridMultilevel"/>
    <w:tmpl w:val="F3C69D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0149A"/>
    <w:multiLevelType w:val="hybridMultilevel"/>
    <w:tmpl w:val="5BE4B4DC"/>
    <w:lvl w:ilvl="0" w:tplc="01DA5C42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9A3243"/>
    <w:multiLevelType w:val="hybridMultilevel"/>
    <w:tmpl w:val="D8BC5BAA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7E01EFE"/>
    <w:multiLevelType w:val="hybridMultilevel"/>
    <w:tmpl w:val="F880D334"/>
    <w:lvl w:ilvl="0" w:tplc="0AA4742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406E1D"/>
    <w:multiLevelType w:val="hybridMultilevel"/>
    <w:tmpl w:val="56021084"/>
    <w:lvl w:ilvl="0" w:tplc="72DE24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174A27"/>
    <w:multiLevelType w:val="hybridMultilevel"/>
    <w:tmpl w:val="1C8EBE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AB7D25"/>
    <w:multiLevelType w:val="hybridMultilevel"/>
    <w:tmpl w:val="B63226F6"/>
    <w:lvl w:ilvl="0" w:tplc="72DE24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072713"/>
    <w:multiLevelType w:val="hybridMultilevel"/>
    <w:tmpl w:val="8FC2A87C"/>
    <w:lvl w:ilvl="0" w:tplc="0415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5" w15:restartNumberingAfterBreak="0">
    <w:nsid w:val="52B77A4F"/>
    <w:multiLevelType w:val="hybridMultilevel"/>
    <w:tmpl w:val="F9A61B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15CF3"/>
    <w:multiLevelType w:val="hybridMultilevel"/>
    <w:tmpl w:val="57ACE936"/>
    <w:lvl w:ilvl="0" w:tplc="72DE24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810713"/>
    <w:multiLevelType w:val="hybridMultilevel"/>
    <w:tmpl w:val="3102A07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9F64C93"/>
    <w:multiLevelType w:val="hybridMultilevel"/>
    <w:tmpl w:val="92ECDC02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186943"/>
    <w:multiLevelType w:val="hybridMultilevel"/>
    <w:tmpl w:val="08AC2C5C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E9359B4"/>
    <w:multiLevelType w:val="hybridMultilevel"/>
    <w:tmpl w:val="22965126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7012332B"/>
    <w:multiLevelType w:val="hybridMultilevel"/>
    <w:tmpl w:val="61488E6C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1163713"/>
    <w:multiLevelType w:val="hybridMultilevel"/>
    <w:tmpl w:val="00867B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E04A6E"/>
    <w:multiLevelType w:val="hybridMultilevel"/>
    <w:tmpl w:val="6A6E56FC"/>
    <w:lvl w:ilvl="0" w:tplc="04150011">
      <w:start w:val="1"/>
      <w:numFmt w:val="decimal"/>
      <w:lvlText w:val="%1)"/>
      <w:lvlJc w:val="left"/>
      <w:pPr>
        <w:ind w:left="81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 w15:restartNumberingAfterBreak="0">
    <w:nsid w:val="763B783D"/>
    <w:multiLevelType w:val="hybridMultilevel"/>
    <w:tmpl w:val="F9AE1712"/>
    <w:lvl w:ilvl="0" w:tplc="72DE24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D12CF0"/>
    <w:multiLevelType w:val="hybridMultilevel"/>
    <w:tmpl w:val="4F5E5D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8759916">
    <w:abstractNumId w:val="10"/>
  </w:num>
  <w:num w:numId="2" w16cid:durableId="642855990">
    <w:abstractNumId w:val="7"/>
  </w:num>
  <w:num w:numId="3" w16cid:durableId="1133792041">
    <w:abstractNumId w:val="16"/>
  </w:num>
  <w:num w:numId="4" w16cid:durableId="2134136092">
    <w:abstractNumId w:val="11"/>
  </w:num>
  <w:num w:numId="5" w16cid:durableId="788740401">
    <w:abstractNumId w:val="13"/>
  </w:num>
  <w:num w:numId="6" w16cid:durableId="887958454">
    <w:abstractNumId w:val="25"/>
  </w:num>
  <w:num w:numId="7" w16cid:durableId="504785476">
    <w:abstractNumId w:val="1"/>
  </w:num>
  <w:num w:numId="8" w16cid:durableId="1446383596">
    <w:abstractNumId w:val="24"/>
  </w:num>
  <w:num w:numId="9" w16cid:durableId="1572690281">
    <w:abstractNumId w:val="14"/>
  </w:num>
  <w:num w:numId="10" w16cid:durableId="978723616">
    <w:abstractNumId w:val="9"/>
  </w:num>
  <w:num w:numId="11" w16cid:durableId="129710073">
    <w:abstractNumId w:val="4"/>
  </w:num>
  <w:num w:numId="12" w16cid:durableId="2036690224">
    <w:abstractNumId w:val="20"/>
  </w:num>
  <w:num w:numId="13" w16cid:durableId="270161707">
    <w:abstractNumId w:val="17"/>
  </w:num>
  <w:num w:numId="14" w16cid:durableId="1097406505">
    <w:abstractNumId w:val="3"/>
  </w:num>
  <w:num w:numId="15" w16cid:durableId="434206924">
    <w:abstractNumId w:val="19"/>
  </w:num>
  <w:num w:numId="16" w16cid:durableId="345596612">
    <w:abstractNumId w:val="15"/>
  </w:num>
  <w:num w:numId="17" w16cid:durableId="200557751">
    <w:abstractNumId w:val="22"/>
  </w:num>
  <w:num w:numId="18" w16cid:durableId="649940536">
    <w:abstractNumId w:val="21"/>
  </w:num>
  <w:num w:numId="19" w16cid:durableId="400641707">
    <w:abstractNumId w:val="8"/>
  </w:num>
  <w:num w:numId="20" w16cid:durableId="775516720">
    <w:abstractNumId w:val="23"/>
  </w:num>
  <w:num w:numId="21" w16cid:durableId="1179614898">
    <w:abstractNumId w:val="12"/>
  </w:num>
  <w:num w:numId="22" w16cid:durableId="1923946790">
    <w:abstractNumId w:val="2"/>
  </w:num>
  <w:num w:numId="23" w16cid:durableId="1881671846">
    <w:abstractNumId w:val="0"/>
  </w:num>
  <w:num w:numId="24" w16cid:durableId="77674185">
    <w:abstractNumId w:val="5"/>
  </w:num>
  <w:num w:numId="25" w16cid:durableId="817769458">
    <w:abstractNumId w:val="6"/>
  </w:num>
  <w:num w:numId="26" w16cid:durableId="171484487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C8C"/>
    <w:rsid w:val="000737FC"/>
    <w:rsid w:val="000747B1"/>
    <w:rsid w:val="0021466A"/>
    <w:rsid w:val="00214C8C"/>
    <w:rsid w:val="003E6E1C"/>
    <w:rsid w:val="004E466A"/>
    <w:rsid w:val="00637BEA"/>
    <w:rsid w:val="006E534A"/>
    <w:rsid w:val="009464BC"/>
    <w:rsid w:val="009D5D0F"/>
    <w:rsid w:val="00BB278B"/>
    <w:rsid w:val="00CA050B"/>
    <w:rsid w:val="00D24A5F"/>
    <w:rsid w:val="00DB2727"/>
    <w:rsid w:val="00EB0CBD"/>
    <w:rsid w:val="00FC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CD368"/>
  <w15:chartTrackingRefBased/>
  <w15:docId w15:val="{D906725B-E566-408D-AB8F-E123C3DCF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4C8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24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4A5F"/>
  </w:style>
  <w:style w:type="paragraph" w:styleId="Stopka">
    <w:name w:val="footer"/>
    <w:basedOn w:val="Normalny"/>
    <w:link w:val="StopkaZnak"/>
    <w:uiPriority w:val="99"/>
    <w:unhideWhenUsed/>
    <w:rsid w:val="00D24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4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6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F4474-FE69-42BF-A34C-51C92C4C6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724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 Pawlak</dc:creator>
  <cp:keywords/>
  <dc:description/>
  <cp:lastModifiedBy>Iga Pawlak</cp:lastModifiedBy>
  <cp:revision>4</cp:revision>
  <cp:lastPrinted>2022-07-15T05:53:00Z</cp:lastPrinted>
  <dcterms:created xsi:type="dcterms:W3CDTF">2022-07-14T10:48:00Z</dcterms:created>
  <dcterms:modified xsi:type="dcterms:W3CDTF">2022-07-18T04:54:00Z</dcterms:modified>
</cp:coreProperties>
</file>