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50EF26F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13773D">
        <w:rPr>
          <w:rFonts w:ascii="Arial" w:hAnsi="Arial" w:cs="Arial"/>
        </w:rPr>
        <w:t>2024-03-14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3DD144A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>pn.: wykonywanie drobnych napraw bieżących oraz świa</w:t>
      </w:r>
      <w:bookmarkStart w:id="0" w:name="_GoBack"/>
      <w:bookmarkEnd w:id="0"/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dczenie stałych usług konserwacyjnych </w:t>
      </w:r>
      <w:r w:rsidR="009D79FE">
        <w:rPr>
          <w:rFonts w:ascii="Arial" w:hAnsi="Arial" w:cs="Arial"/>
          <w:b/>
          <w:color w:val="auto"/>
          <w:sz w:val="22"/>
          <w:szCs w:val="22"/>
        </w:rPr>
        <w:t>dekarskich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13773D">
        <w:rPr>
          <w:rFonts w:ascii="Arial" w:hAnsi="Arial" w:cs="Arial"/>
          <w:b/>
          <w:color w:val="auto"/>
          <w:sz w:val="22"/>
          <w:szCs w:val="22"/>
        </w:rPr>
        <w:t>3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13773D">
        <w:rPr>
          <w:rFonts w:ascii="Arial" w:hAnsi="Arial" w:cs="Arial"/>
          <w:b/>
          <w:color w:val="auto"/>
          <w:sz w:val="22"/>
          <w:szCs w:val="22"/>
        </w:rPr>
        <w:t>12.03</w:t>
      </w:r>
      <w:r w:rsidR="0033311D">
        <w:rPr>
          <w:rFonts w:ascii="Arial" w:hAnsi="Arial" w:cs="Arial"/>
          <w:b/>
          <w:color w:val="auto"/>
          <w:sz w:val="22"/>
          <w:szCs w:val="22"/>
        </w:rPr>
        <w:t>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9EB4558" w14:textId="77DA7D58" w:rsidR="009D79FE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9D79FE" w:rsidRPr="009D79FE">
        <w:rPr>
          <w:rFonts w:ascii="Arial" w:hAnsi="Arial" w:cs="Arial"/>
          <w:b/>
          <w:bCs/>
        </w:rPr>
        <w:t xml:space="preserve">ZAKŁAD DEKARSKO- BLACHARSKI TOMASZ PALUCH; </w:t>
      </w:r>
      <w:r w:rsidR="009D79FE" w:rsidRPr="009D79FE">
        <w:rPr>
          <w:rFonts w:ascii="Arial" w:hAnsi="Arial" w:cs="Arial"/>
        </w:rPr>
        <w:t>66-400 Gorzów Wielkopolski, ul. Mieszka I 64/4; NIP 5991007950</w:t>
      </w:r>
      <w:r w:rsidR="009D79FE" w:rsidRPr="009D79FE">
        <w:rPr>
          <w:rFonts w:ascii="Arial" w:hAnsi="Arial" w:cs="Arial"/>
          <w:b/>
          <w:bCs/>
        </w:rPr>
        <w:t xml:space="preserve"> za cenę brutto: </w:t>
      </w:r>
      <w:r w:rsidR="0013773D">
        <w:rPr>
          <w:rFonts w:ascii="Arial" w:hAnsi="Arial" w:cs="Arial"/>
          <w:b/>
          <w:bCs/>
        </w:rPr>
        <w:t>182 395,15pln, z 2</w:t>
      </w:r>
      <w:r w:rsidR="009D79FE" w:rsidRPr="009D79FE">
        <w:rPr>
          <w:rFonts w:ascii="Arial" w:hAnsi="Arial" w:cs="Arial"/>
          <w:b/>
          <w:bCs/>
        </w:rPr>
        <w:t xml:space="preserve">0 minutowym czasem reakcji </w:t>
      </w:r>
      <w:r w:rsidR="009D79FE" w:rsidRPr="009D79FE">
        <w:rPr>
          <w:rFonts w:ascii="Arial" w:hAnsi="Arial" w:cs="Arial"/>
        </w:rPr>
        <w:t>od zgłoszenia do momentu przystąpienia do usunięcia awarii (zabezpieczenie)</w:t>
      </w:r>
      <w:r w:rsidR="0013773D">
        <w:rPr>
          <w:rFonts w:ascii="Arial" w:hAnsi="Arial" w:cs="Arial"/>
        </w:rPr>
        <w:t>.</w:t>
      </w:r>
    </w:p>
    <w:p w14:paraId="0771EA34" w14:textId="072A39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2C36EEA6" w:rsidR="00B276B4" w:rsidRDefault="00716F0D">
    <w:pPr>
      <w:pStyle w:val="Nagwek"/>
    </w:pPr>
    <w:r>
      <w:t>TZP-002/</w:t>
    </w:r>
    <w:r w:rsidR="00E00FBA">
      <w:t>26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3773D"/>
    <w:rsid w:val="001E40D3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00FBA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3D0A-9DD2-47D9-B6BC-832C893D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18</cp:revision>
  <cp:lastPrinted>2024-01-26T06:02:00Z</cp:lastPrinted>
  <dcterms:created xsi:type="dcterms:W3CDTF">2022-05-11T05:10:00Z</dcterms:created>
  <dcterms:modified xsi:type="dcterms:W3CDTF">2024-03-14T07:25:00Z</dcterms:modified>
</cp:coreProperties>
</file>