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6B74E" w14:textId="0F0704D6" w:rsidR="004C0C34" w:rsidRDefault="004C0C34" w:rsidP="00EA3E14"/>
    <w:p w14:paraId="40EC5843" w14:textId="09558208" w:rsidR="00853A90" w:rsidRPr="0031794E" w:rsidRDefault="007E306C" w:rsidP="00B44093">
      <w:pPr>
        <w:pStyle w:val="Tytu"/>
        <w:ind w:left="7788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</w:t>
      </w:r>
      <w:r w:rsidR="00853A90" w:rsidRPr="0031794E">
        <w:rPr>
          <w:rFonts w:ascii="Times New Roman" w:hAnsi="Times New Roman"/>
        </w:rPr>
        <w:t>WZ</w:t>
      </w:r>
      <w:proofErr w:type="spellEnd"/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486"/>
      </w:tblGrid>
      <w:tr w:rsidR="00853A90" w:rsidRPr="00240FEA" w14:paraId="70600FDB" w14:textId="77777777" w:rsidTr="00271ABB">
        <w:tc>
          <w:tcPr>
            <w:tcW w:w="5740" w:type="dxa"/>
          </w:tcPr>
          <w:p w14:paraId="792706F6" w14:textId="77777777" w:rsidR="00853A90" w:rsidRPr="00240FEA" w:rsidRDefault="00853A90" w:rsidP="0038158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313CF" w14:textId="77777777" w:rsidR="00853A90" w:rsidRPr="00240FEA" w:rsidRDefault="00853A90" w:rsidP="00381587">
            <w:pPr>
              <w:widowControl w:val="0"/>
              <w:jc w:val="both"/>
              <w:rPr>
                <w:sz w:val="20"/>
              </w:rPr>
            </w:pPr>
          </w:p>
          <w:p w14:paraId="4D5BE38F" w14:textId="77777777" w:rsidR="00853A90" w:rsidRPr="00240FEA" w:rsidRDefault="00853A90" w:rsidP="00381587">
            <w:pPr>
              <w:widowControl w:val="0"/>
              <w:jc w:val="both"/>
              <w:rPr>
                <w:sz w:val="20"/>
              </w:rPr>
            </w:pPr>
          </w:p>
          <w:p w14:paraId="5935CC59" w14:textId="77777777" w:rsidR="00853A90" w:rsidRPr="00240FEA" w:rsidRDefault="00853A90" w:rsidP="00381587">
            <w:pPr>
              <w:widowControl w:val="0"/>
              <w:jc w:val="both"/>
              <w:rPr>
                <w:sz w:val="20"/>
              </w:rPr>
            </w:pPr>
          </w:p>
          <w:p w14:paraId="7FED65A5" w14:textId="77777777" w:rsidR="00853A90" w:rsidRPr="00240FEA" w:rsidRDefault="00853A90" w:rsidP="00381587">
            <w:pPr>
              <w:widowControl w:val="0"/>
              <w:jc w:val="both"/>
              <w:rPr>
                <w:sz w:val="20"/>
              </w:rPr>
            </w:pPr>
          </w:p>
          <w:p w14:paraId="516159AF" w14:textId="77777777" w:rsidR="00853A90" w:rsidRPr="00240FEA" w:rsidRDefault="00853A90" w:rsidP="00381587">
            <w:pPr>
              <w:widowControl w:val="0"/>
              <w:jc w:val="both"/>
              <w:rPr>
                <w:sz w:val="20"/>
              </w:rPr>
            </w:pPr>
          </w:p>
          <w:p w14:paraId="1EBA7A66" w14:textId="77777777" w:rsidR="00853A90" w:rsidRPr="00240FEA" w:rsidRDefault="00853A90" w:rsidP="00381587">
            <w:pPr>
              <w:widowControl w:val="0"/>
              <w:jc w:val="both"/>
              <w:rPr>
                <w:sz w:val="20"/>
              </w:rPr>
            </w:pPr>
          </w:p>
          <w:p w14:paraId="72F65D23" w14:textId="77777777" w:rsidR="00853A90" w:rsidRPr="00240FEA" w:rsidRDefault="00853A90" w:rsidP="00381587">
            <w:pPr>
              <w:widowControl w:val="0"/>
              <w:jc w:val="center"/>
              <w:rPr>
                <w:sz w:val="20"/>
              </w:rPr>
            </w:pPr>
          </w:p>
        </w:tc>
      </w:tr>
    </w:tbl>
    <w:p w14:paraId="2CF639C3" w14:textId="77777777" w:rsidR="00853A90" w:rsidRPr="00240FEA" w:rsidRDefault="00853A90" w:rsidP="00853A90">
      <w:pPr>
        <w:widowControl w:val="0"/>
        <w:jc w:val="center"/>
        <w:rPr>
          <w:b/>
          <w:sz w:val="40"/>
        </w:rPr>
      </w:pPr>
      <w:r w:rsidRPr="00240FEA">
        <w:rPr>
          <w:b/>
          <w:sz w:val="40"/>
        </w:rPr>
        <w:t xml:space="preserve">SPECYFIKACJA </w:t>
      </w:r>
    </w:p>
    <w:p w14:paraId="7D12B937" w14:textId="77777777" w:rsidR="00853A90" w:rsidRPr="00240FEA" w:rsidRDefault="00853A90" w:rsidP="00853A90">
      <w:pPr>
        <w:widowControl w:val="0"/>
        <w:jc w:val="center"/>
      </w:pPr>
      <w:r w:rsidRPr="00240FEA">
        <w:rPr>
          <w:b/>
          <w:sz w:val="40"/>
        </w:rPr>
        <w:t>WARUNKÓW ZAMÓWIENIA</w:t>
      </w:r>
    </w:p>
    <w:p w14:paraId="525868D8" w14:textId="77777777" w:rsidR="00FA20AE" w:rsidRDefault="00FA20AE" w:rsidP="00FA20AE">
      <w:pPr>
        <w:widowControl w:val="0"/>
        <w:jc w:val="center"/>
      </w:pPr>
      <w:r>
        <w:t>(oznaczana dalej jako „</w:t>
      </w:r>
      <w:r>
        <w:rPr>
          <w:b/>
        </w:rPr>
        <w:t>SWZ”</w:t>
      </w:r>
      <w:r>
        <w:t>)</w:t>
      </w:r>
    </w:p>
    <w:p w14:paraId="24BAF5AC" w14:textId="77777777" w:rsidR="00FA20AE" w:rsidRDefault="00FA20AE" w:rsidP="00FA20AE">
      <w:pPr>
        <w:widowControl w:val="0"/>
        <w:jc w:val="center"/>
        <w:rPr>
          <w:b/>
        </w:rPr>
      </w:pPr>
    </w:p>
    <w:p w14:paraId="7FCE599F" w14:textId="045B978D" w:rsidR="009013E9" w:rsidRDefault="002A5EE0" w:rsidP="009013E9">
      <w:pPr>
        <w:widowControl w:val="0"/>
        <w:jc w:val="center"/>
        <w:rPr>
          <w:b/>
        </w:rPr>
      </w:pPr>
      <w:r>
        <w:rPr>
          <w:b/>
        </w:rPr>
        <w:t xml:space="preserve">dla postępowania o udzielenie zamówienia </w:t>
      </w:r>
      <w:r w:rsidR="009013E9">
        <w:rPr>
          <w:b/>
        </w:rPr>
        <w:t>publicznego</w:t>
      </w:r>
    </w:p>
    <w:p w14:paraId="45BE20C7" w14:textId="2A5119E8" w:rsidR="009013E9" w:rsidRPr="00240FEA" w:rsidRDefault="009013E9" w:rsidP="009013E9">
      <w:pPr>
        <w:widowControl w:val="0"/>
        <w:jc w:val="center"/>
        <w:rPr>
          <w:b/>
        </w:rPr>
      </w:pPr>
      <w:r>
        <w:rPr>
          <w:b/>
          <w:szCs w:val="24"/>
        </w:rPr>
        <w:t>w trybie podstawowym bez przeprowadzenia negocjacji (art. 275 pkt 1)</w:t>
      </w:r>
    </w:p>
    <w:p w14:paraId="46DA785A" w14:textId="77777777" w:rsidR="00853A90" w:rsidRPr="00240FEA" w:rsidRDefault="00853A90" w:rsidP="00853A90">
      <w:pPr>
        <w:widowControl w:val="0"/>
        <w:jc w:val="center"/>
        <w:rPr>
          <w:b/>
          <w:u w:val="single"/>
        </w:rPr>
      </w:pPr>
    </w:p>
    <w:p w14:paraId="4647E1CC" w14:textId="77777777" w:rsidR="00853A90" w:rsidRPr="00240FEA" w:rsidRDefault="00853A90" w:rsidP="00853A90">
      <w:pPr>
        <w:widowControl w:val="0"/>
        <w:jc w:val="center"/>
        <w:rPr>
          <w:b/>
        </w:rPr>
      </w:pPr>
      <w:r w:rsidRPr="00240FEA">
        <w:rPr>
          <w:b/>
          <w:u w:val="single"/>
        </w:rPr>
        <w:t>Nazwa zamówienia</w:t>
      </w:r>
      <w:r w:rsidRPr="00240FEA">
        <w:rPr>
          <w:b/>
        </w:rPr>
        <w:t>:</w:t>
      </w:r>
    </w:p>
    <w:p w14:paraId="1BF06533" w14:textId="77777777" w:rsidR="00E962F8" w:rsidRDefault="00E962F8" w:rsidP="00853A90">
      <w:pPr>
        <w:widowControl w:val="0"/>
        <w:jc w:val="center"/>
        <w:rPr>
          <w:b/>
          <w:u w:val="single"/>
        </w:rPr>
      </w:pPr>
    </w:p>
    <w:p w14:paraId="484EF4DC" w14:textId="1CD7E7F3" w:rsidR="00C45A73" w:rsidRPr="00947693" w:rsidRDefault="00272347" w:rsidP="00C45A73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Wykonywanie usługi zastępstwa inwestycyjnego</w:t>
      </w:r>
      <w:r w:rsidR="00E962F8" w:rsidRPr="009476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1794">
        <w:rPr>
          <w:rFonts w:ascii="Times New Roman" w:hAnsi="Times New Roman" w:cs="Times New Roman"/>
          <w:b/>
          <w:sz w:val="32"/>
          <w:szCs w:val="32"/>
        </w:rPr>
        <w:t>w pracach</w:t>
      </w:r>
      <w:r w:rsidR="005347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0ADF">
        <w:rPr>
          <w:rFonts w:ascii="Times New Roman" w:hAnsi="Times New Roman" w:cs="Times New Roman"/>
          <w:b/>
          <w:sz w:val="32"/>
          <w:szCs w:val="32"/>
        </w:rPr>
        <w:t>nad przygotowaniem</w:t>
      </w:r>
      <w:r w:rsidR="00C45A73" w:rsidRPr="0094769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06712BE" w14:textId="50FB007F" w:rsidR="00E962F8" w:rsidRPr="00947693" w:rsidRDefault="00C45A73" w:rsidP="00C45A73">
      <w:pPr>
        <w:widowControl w:val="0"/>
        <w:jc w:val="center"/>
        <w:rPr>
          <w:b/>
          <w:sz w:val="28"/>
          <w:szCs w:val="28"/>
          <w:u w:val="single"/>
        </w:rPr>
      </w:pPr>
      <w:r w:rsidRPr="00947693">
        <w:rPr>
          <w:b/>
          <w:sz w:val="28"/>
          <w:szCs w:val="28"/>
        </w:rPr>
        <w:t xml:space="preserve">kompleksowej dokumentacji projektowej dla nowego </w:t>
      </w:r>
      <w:r w:rsidRPr="00947693">
        <w:rPr>
          <w:b/>
          <w:spacing w:val="-70"/>
          <w:sz w:val="28"/>
          <w:szCs w:val="28"/>
        </w:rPr>
        <w:t xml:space="preserve"> </w:t>
      </w:r>
      <w:r w:rsidRPr="00947693">
        <w:rPr>
          <w:b/>
          <w:sz w:val="28"/>
          <w:szCs w:val="28"/>
        </w:rPr>
        <w:t>zespołu</w:t>
      </w:r>
      <w:r w:rsidRPr="00947693">
        <w:rPr>
          <w:b/>
          <w:spacing w:val="-6"/>
          <w:sz w:val="28"/>
          <w:szCs w:val="28"/>
        </w:rPr>
        <w:t xml:space="preserve"> </w:t>
      </w:r>
      <w:r w:rsidRPr="00947693">
        <w:rPr>
          <w:b/>
          <w:sz w:val="28"/>
          <w:szCs w:val="28"/>
        </w:rPr>
        <w:t>budynków</w:t>
      </w:r>
      <w:r w:rsidRPr="00947693">
        <w:rPr>
          <w:b/>
          <w:spacing w:val="-7"/>
          <w:sz w:val="28"/>
          <w:szCs w:val="28"/>
        </w:rPr>
        <w:t xml:space="preserve"> </w:t>
      </w:r>
      <w:r w:rsidRPr="00947693">
        <w:rPr>
          <w:b/>
          <w:sz w:val="28"/>
          <w:szCs w:val="28"/>
        </w:rPr>
        <w:t>dydaktycznych Akademii</w:t>
      </w:r>
      <w:r w:rsidRPr="00947693">
        <w:rPr>
          <w:b/>
          <w:spacing w:val="-5"/>
          <w:sz w:val="28"/>
          <w:szCs w:val="28"/>
        </w:rPr>
        <w:t xml:space="preserve"> M</w:t>
      </w:r>
      <w:r w:rsidRPr="00947693">
        <w:rPr>
          <w:b/>
          <w:sz w:val="28"/>
          <w:szCs w:val="28"/>
        </w:rPr>
        <w:t>uzycznej</w:t>
      </w:r>
      <w:r w:rsidRPr="00947693">
        <w:rPr>
          <w:b/>
          <w:spacing w:val="-3"/>
          <w:sz w:val="28"/>
          <w:szCs w:val="28"/>
        </w:rPr>
        <w:t xml:space="preserve"> im. Krzysztofa Pendereckiego </w:t>
      </w:r>
      <w:r w:rsidRPr="00947693">
        <w:rPr>
          <w:b/>
          <w:sz w:val="28"/>
          <w:szCs w:val="28"/>
        </w:rPr>
        <w:t>w</w:t>
      </w:r>
      <w:r w:rsidRPr="00947693">
        <w:rPr>
          <w:b/>
          <w:spacing w:val="-7"/>
          <w:sz w:val="28"/>
          <w:szCs w:val="28"/>
        </w:rPr>
        <w:t xml:space="preserve"> K</w:t>
      </w:r>
      <w:r w:rsidRPr="00947693">
        <w:rPr>
          <w:b/>
          <w:sz w:val="28"/>
          <w:szCs w:val="28"/>
        </w:rPr>
        <w:t>rakowie</w:t>
      </w:r>
    </w:p>
    <w:p w14:paraId="3D46EC39" w14:textId="77777777" w:rsidR="00E962F8" w:rsidRDefault="00E962F8" w:rsidP="00853A90">
      <w:pPr>
        <w:widowControl w:val="0"/>
        <w:jc w:val="center"/>
        <w:rPr>
          <w:b/>
          <w:u w:val="single"/>
        </w:rPr>
      </w:pPr>
    </w:p>
    <w:p w14:paraId="78D826D0" w14:textId="77777777" w:rsidR="00853A90" w:rsidRPr="00240FEA" w:rsidRDefault="00853A90" w:rsidP="00853A90">
      <w:pPr>
        <w:widowControl w:val="0"/>
        <w:jc w:val="center"/>
      </w:pPr>
      <w:r w:rsidRPr="00240FEA">
        <w:rPr>
          <w:b/>
          <w:u w:val="single"/>
        </w:rPr>
        <w:t>Zamawiający</w:t>
      </w:r>
      <w:r w:rsidRPr="00240FEA">
        <w:rPr>
          <w:b/>
        </w:rPr>
        <w:t>:</w:t>
      </w:r>
    </w:p>
    <w:p w14:paraId="596D44F1" w14:textId="77777777" w:rsidR="00EA3E14" w:rsidRPr="00C45A73" w:rsidRDefault="00EA3E14" w:rsidP="00EA3E14">
      <w:pPr>
        <w:autoSpaceDE w:val="0"/>
        <w:autoSpaceDN w:val="0"/>
        <w:adjustRightInd w:val="0"/>
        <w:jc w:val="center"/>
        <w:rPr>
          <w:rFonts w:eastAsiaTheme="minorHAnsi"/>
          <w:b/>
          <w:szCs w:val="24"/>
          <w:lang w:eastAsia="en-US"/>
        </w:rPr>
      </w:pPr>
      <w:r w:rsidRPr="00C45A73">
        <w:rPr>
          <w:rFonts w:eastAsiaTheme="minorHAnsi"/>
          <w:b/>
          <w:szCs w:val="24"/>
          <w:lang w:eastAsia="en-US"/>
        </w:rPr>
        <w:t>Akademia Muzyczna im. Krzysztofa Pendereckiego w Krakowie,</w:t>
      </w:r>
    </w:p>
    <w:p w14:paraId="4FFAA731" w14:textId="15BC7A28" w:rsidR="00EA3E14" w:rsidRPr="00C45A73" w:rsidRDefault="00EA3E14" w:rsidP="00EA3E14">
      <w:pPr>
        <w:autoSpaceDE w:val="0"/>
        <w:autoSpaceDN w:val="0"/>
        <w:adjustRightInd w:val="0"/>
        <w:jc w:val="center"/>
        <w:rPr>
          <w:rFonts w:eastAsiaTheme="minorHAnsi"/>
          <w:b/>
          <w:szCs w:val="24"/>
          <w:lang w:eastAsia="en-US"/>
        </w:rPr>
      </w:pPr>
      <w:r w:rsidRPr="00C45A73">
        <w:rPr>
          <w:rFonts w:eastAsiaTheme="minorHAnsi"/>
          <w:b/>
          <w:szCs w:val="24"/>
          <w:lang w:eastAsia="en-US"/>
        </w:rPr>
        <w:t xml:space="preserve">31- 027 Kraków, ul. św. Tomasza 43 </w:t>
      </w:r>
    </w:p>
    <w:p w14:paraId="5DECF43E" w14:textId="77777777" w:rsidR="00EA3E14" w:rsidRPr="00C71E5E" w:rsidRDefault="00EA3E14" w:rsidP="00EA3E14">
      <w:pPr>
        <w:autoSpaceDE w:val="0"/>
        <w:autoSpaceDN w:val="0"/>
        <w:adjustRightInd w:val="0"/>
        <w:jc w:val="center"/>
        <w:rPr>
          <w:rFonts w:eastAsiaTheme="minorHAnsi"/>
          <w:b/>
          <w:szCs w:val="24"/>
          <w:lang w:eastAsia="en-US"/>
        </w:rPr>
      </w:pPr>
      <w:r w:rsidRPr="00C71E5E">
        <w:rPr>
          <w:rFonts w:eastAsiaTheme="minorHAnsi"/>
          <w:b/>
          <w:szCs w:val="24"/>
          <w:lang w:eastAsia="en-US"/>
        </w:rPr>
        <w:t>NIP 675-00-07-587, REGON 000275719</w:t>
      </w:r>
    </w:p>
    <w:p w14:paraId="1C0AF9EB" w14:textId="5500DFC7" w:rsidR="00EA3E14" w:rsidRPr="00C45A73" w:rsidRDefault="00E94FF2" w:rsidP="00EA3E14">
      <w:pPr>
        <w:autoSpaceDE w:val="0"/>
        <w:autoSpaceDN w:val="0"/>
        <w:adjustRightInd w:val="0"/>
        <w:jc w:val="center"/>
        <w:rPr>
          <w:rFonts w:eastAsiaTheme="minorHAnsi"/>
          <w:b/>
          <w:szCs w:val="24"/>
          <w:lang w:val="en-US" w:eastAsia="en-US"/>
        </w:rPr>
      </w:pPr>
      <w:r>
        <w:rPr>
          <w:rFonts w:eastAsiaTheme="minorHAnsi"/>
          <w:b/>
          <w:szCs w:val="24"/>
          <w:lang w:val="en-US" w:eastAsia="en-US"/>
        </w:rPr>
        <w:t>tel. 12 423-20-78</w:t>
      </w:r>
    </w:p>
    <w:p w14:paraId="6662C883" w14:textId="6C226131" w:rsidR="00EA3E14" w:rsidRPr="00EA3E14" w:rsidRDefault="00EA3E14" w:rsidP="00EA3E14">
      <w:pPr>
        <w:autoSpaceDE w:val="0"/>
        <w:autoSpaceDN w:val="0"/>
        <w:adjustRightInd w:val="0"/>
        <w:jc w:val="center"/>
        <w:rPr>
          <w:rFonts w:eastAsiaTheme="minorHAnsi"/>
          <w:szCs w:val="24"/>
          <w:lang w:val="en-US" w:eastAsia="en-US"/>
        </w:rPr>
      </w:pPr>
      <w:r w:rsidRPr="00C45A73">
        <w:rPr>
          <w:rFonts w:eastAsiaTheme="minorHAnsi"/>
          <w:b/>
          <w:szCs w:val="24"/>
          <w:lang w:val="en-US" w:eastAsia="en-US"/>
        </w:rPr>
        <w:t>e-mail: zp@amuz.krakow.pl</w:t>
      </w:r>
    </w:p>
    <w:p w14:paraId="410952F3" w14:textId="77777777" w:rsidR="00EA3E14" w:rsidRPr="00C71E5E" w:rsidRDefault="00EA3E14" w:rsidP="00EA3E14">
      <w:pPr>
        <w:autoSpaceDE w:val="0"/>
        <w:autoSpaceDN w:val="0"/>
        <w:adjustRightInd w:val="0"/>
        <w:jc w:val="both"/>
        <w:rPr>
          <w:rFonts w:eastAsiaTheme="minorHAnsi"/>
          <w:szCs w:val="24"/>
          <w:lang w:val="en-US" w:eastAsia="en-US"/>
        </w:rPr>
      </w:pPr>
    </w:p>
    <w:p w14:paraId="76B32932" w14:textId="77777777" w:rsidR="00EA3E14" w:rsidRPr="00EA3E14" w:rsidRDefault="00EA3E14" w:rsidP="00EA3E14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EA3E14">
        <w:rPr>
          <w:rFonts w:eastAsiaTheme="minorHAnsi"/>
          <w:szCs w:val="24"/>
          <w:lang w:eastAsia="en-US"/>
        </w:rPr>
        <w:t>adres strony internetowej Zamawiającego: https://www.amuz.krakow.pl/</w:t>
      </w:r>
    </w:p>
    <w:p w14:paraId="40A37536" w14:textId="77777777" w:rsidR="00EA3E14" w:rsidRDefault="00EA3E14" w:rsidP="00EA3E14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EA3E14">
        <w:rPr>
          <w:rFonts w:eastAsiaTheme="minorHAnsi"/>
          <w:szCs w:val="24"/>
          <w:lang w:eastAsia="en-US"/>
        </w:rPr>
        <w:t>adres strony internetowej prowadzonego postępowania:</w:t>
      </w:r>
      <w:r>
        <w:rPr>
          <w:rFonts w:eastAsiaTheme="minorHAnsi"/>
          <w:szCs w:val="24"/>
          <w:lang w:eastAsia="en-US"/>
        </w:rPr>
        <w:t xml:space="preserve"> </w:t>
      </w:r>
    </w:p>
    <w:p w14:paraId="662FEC52" w14:textId="59D472FB" w:rsidR="00FA20AE" w:rsidRPr="00EA3E14" w:rsidRDefault="00EA3E14" w:rsidP="00EA3E14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EA3E14">
        <w:rPr>
          <w:rFonts w:eastAsiaTheme="minorHAnsi"/>
          <w:b/>
          <w:szCs w:val="24"/>
          <w:lang w:eastAsia="en-US"/>
        </w:rPr>
        <w:t>https://platformazakupowa.pl/pn/amuz_krakow</w:t>
      </w:r>
    </w:p>
    <w:p w14:paraId="578A0577" w14:textId="77777777" w:rsidR="00FA20AE" w:rsidRPr="002A39E3" w:rsidRDefault="00FA20AE" w:rsidP="00EA3E14">
      <w:pPr>
        <w:jc w:val="center"/>
        <w:rPr>
          <w:b/>
          <w:szCs w:val="24"/>
        </w:rPr>
      </w:pPr>
    </w:p>
    <w:p w14:paraId="650093D9" w14:textId="4D1AF043" w:rsidR="00697E4A" w:rsidRPr="00240FEA" w:rsidRDefault="00BF2A10" w:rsidP="00FA20AE">
      <w:pPr>
        <w:widowControl w:val="0"/>
        <w:jc w:val="both"/>
        <w:rPr>
          <w:b/>
          <w:szCs w:val="24"/>
        </w:rPr>
      </w:pPr>
      <w:r>
        <w:rPr>
          <w:szCs w:val="24"/>
        </w:rPr>
        <w:t>Postępowanie o udzielenie zamówienia publicznego prowadzone jest zgodnie z przepisami ustawy z dnia 11 września 2019 r. – Prawo zamówień publicznych (Dz. U. z 202</w:t>
      </w:r>
      <w:r w:rsidR="00CC1794">
        <w:rPr>
          <w:szCs w:val="24"/>
        </w:rPr>
        <w:t>3</w:t>
      </w:r>
      <w:r>
        <w:rPr>
          <w:szCs w:val="24"/>
        </w:rPr>
        <w:t xml:space="preserve"> poz. </w:t>
      </w:r>
      <w:r w:rsidR="00CC1794">
        <w:rPr>
          <w:szCs w:val="24"/>
        </w:rPr>
        <w:t>1605</w:t>
      </w:r>
      <w:r w:rsidR="003113F4">
        <w:rPr>
          <w:szCs w:val="24"/>
        </w:rPr>
        <w:t xml:space="preserve"> z </w:t>
      </w:r>
      <w:proofErr w:type="spellStart"/>
      <w:r w:rsidR="003113F4">
        <w:rPr>
          <w:szCs w:val="24"/>
        </w:rPr>
        <w:t>późn</w:t>
      </w:r>
      <w:proofErr w:type="spellEnd"/>
      <w:r w:rsidR="003113F4">
        <w:rPr>
          <w:szCs w:val="24"/>
        </w:rPr>
        <w:t>. zm.</w:t>
      </w:r>
      <w:r w:rsidR="00CC1794">
        <w:rPr>
          <w:szCs w:val="24"/>
        </w:rPr>
        <w:t>)</w:t>
      </w:r>
      <w:r>
        <w:rPr>
          <w:szCs w:val="24"/>
        </w:rPr>
        <w:t>, zwanej dalej „ustawą”. Do czynności podejmowanych w postępowaniu przez Zamawiającego i Wykonawców stosuje się przepisy kodeksu cywilnego, jeżeli przepisy ustawy nie stanowią inaczej</w:t>
      </w:r>
    </w:p>
    <w:p w14:paraId="464BE345" w14:textId="77777777" w:rsidR="00EA3E14" w:rsidRDefault="00EA3E14" w:rsidP="00697E4A">
      <w:pPr>
        <w:widowControl w:val="0"/>
        <w:jc w:val="center"/>
        <w:rPr>
          <w:b/>
          <w:szCs w:val="24"/>
        </w:rPr>
      </w:pPr>
    </w:p>
    <w:p w14:paraId="685AB0F8" w14:textId="77777777" w:rsidR="00EA3E14" w:rsidRDefault="00EA3E14" w:rsidP="00697E4A">
      <w:pPr>
        <w:widowControl w:val="0"/>
        <w:jc w:val="center"/>
        <w:rPr>
          <w:b/>
          <w:szCs w:val="24"/>
        </w:rPr>
      </w:pPr>
    </w:p>
    <w:p w14:paraId="21D19825" w14:textId="5B72CE91" w:rsidR="00697E4A" w:rsidRPr="00240FEA" w:rsidRDefault="001F21A7" w:rsidP="00697E4A">
      <w:pPr>
        <w:widowControl w:val="0"/>
        <w:jc w:val="center"/>
        <w:rPr>
          <w:szCs w:val="24"/>
        </w:rPr>
      </w:pPr>
      <w:r>
        <w:rPr>
          <w:b/>
          <w:szCs w:val="24"/>
        </w:rPr>
        <w:t xml:space="preserve">KRAKÓW, </w:t>
      </w:r>
      <w:r w:rsidR="00AE3D20">
        <w:rPr>
          <w:b/>
          <w:szCs w:val="24"/>
        </w:rPr>
        <w:tab/>
      </w:r>
      <w:r w:rsidR="00F6437E">
        <w:rPr>
          <w:b/>
          <w:szCs w:val="24"/>
        </w:rPr>
        <w:t>PAŹDZIERNIK</w:t>
      </w:r>
      <w:r w:rsidR="00392150">
        <w:rPr>
          <w:b/>
          <w:szCs w:val="24"/>
        </w:rPr>
        <w:t xml:space="preserve"> 202</w:t>
      </w:r>
      <w:r w:rsidR="00EA3E14">
        <w:rPr>
          <w:b/>
          <w:szCs w:val="24"/>
        </w:rPr>
        <w:t>3</w:t>
      </w:r>
    </w:p>
    <w:p w14:paraId="00C6817C" w14:textId="77777777" w:rsidR="00853A90" w:rsidRPr="00240FEA" w:rsidRDefault="00697E4A" w:rsidP="00697E4A">
      <w:pPr>
        <w:widowControl w:val="0"/>
        <w:jc w:val="center"/>
        <w:rPr>
          <w:szCs w:val="24"/>
        </w:rPr>
      </w:pPr>
      <w:r w:rsidRPr="00240FEA">
        <w:rPr>
          <w:szCs w:val="24"/>
        </w:rPr>
        <w:t>___________________________</w:t>
      </w:r>
    </w:p>
    <w:p w14:paraId="27FED471" w14:textId="77777777" w:rsidR="00EA3E14" w:rsidRDefault="00EA3E14" w:rsidP="009C235B">
      <w:pPr>
        <w:widowControl w:val="0"/>
        <w:rPr>
          <w:b/>
          <w:szCs w:val="24"/>
        </w:rPr>
      </w:pPr>
    </w:p>
    <w:p w14:paraId="7628AC85" w14:textId="77777777" w:rsidR="00EA3E14" w:rsidRDefault="00EA3E14" w:rsidP="009C235B">
      <w:pPr>
        <w:widowControl w:val="0"/>
        <w:rPr>
          <w:b/>
          <w:szCs w:val="24"/>
        </w:rPr>
      </w:pPr>
    </w:p>
    <w:p w14:paraId="116F505F" w14:textId="77777777" w:rsidR="00EA3E14" w:rsidRDefault="00EA3E14" w:rsidP="009C235B">
      <w:pPr>
        <w:widowControl w:val="0"/>
        <w:rPr>
          <w:b/>
          <w:szCs w:val="24"/>
        </w:rPr>
      </w:pPr>
    </w:p>
    <w:p w14:paraId="306A2062" w14:textId="77777777" w:rsidR="00B44093" w:rsidRDefault="00B44093" w:rsidP="009C235B">
      <w:pPr>
        <w:widowControl w:val="0"/>
        <w:rPr>
          <w:b/>
          <w:szCs w:val="24"/>
        </w:rPr>
      </w:pPr>
    </w:p>
    <w:p w14:paraId="3260CFB8" w14:textId="77777777" w:rsidR="00137875" w:rsidRDefault="00137875" w:rsidP="009C235B">
      <w:pPr>
        <w:widowControl w:val="0"/>
        <w:rPr>
          <w:b/>
          <w:szCs w:val="24"/>
        </w:rPr>
      </w:pPr>
    </w:p>
    <w:p w14:paraId="0490BCF9" w14:textId="77777777" w:rsidR="009C235B" w:rsidRDefault="009C235B" w:rsidP="009C235B">
      <w:pPr>
        <w:widowControl w:val="0"/>
        <w:rPr>
          <w:szCs w:val="24"/>
        </w:rPr>
      </w:pPr>
      <w:r>
        <w:rPr>
          <w:b/>
          <w:szCs w:val="24"/>
        </w:rPr>
        <w:lastRenderedPageBreak/>
        <w:t>CZĘŚĆ 0</w:t>
      </w:r>
    </w:p>
    <w:p w14:paraId="3FAE5E3F" w14:textId="77777777" w:rsidR="009C235B" w:rsidRDefault="009C235B" w:rsidP="00351F1E">
      <w:pPr>
        <w:widowControl w:val="0"/>
        <w:jc w:val="both"/>
        <w:rPr>
          <w:b/>
          <w:szCs w:val="24"/>
        </w:rPr>
      </w:pPr>
      <w:r>
        <w:rPr>
          <w:rFonts w:eastAsia="Times"/>
          <w:b/>
          <w:szCs w:val="24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1F625CCC" w14:textId="77777777" w:rsidR="009C235B" w:rsidRDefault="009C235B" w:rsidP="009C235B">
      <w:pPr>
        <w:widowControl w:val="0"/>
        <w:rPr>
          <w:szCs w:val="24"/>
        </w:rPr>
      </w:pPr>
    </w:p>
    <w:p w14:paraId="2BFEB868" w14:textId="22C44DF6" w:rsidR="0083332D" w:rsidRPr="009A3182" w:rsidRDefault="0083332D" w:rsidP="00544E1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18516B">
        <w:rPr>
          <w:rFonts w:eastAsia="CIDFont+F2"/>
          <w:szCs w:val="24"/>
          <w:lang w:eastAsia="en-US"/>
        </w:rPr>
        <w:t>Postępowanie prowadzone jest w języku polskim w formie elektronicznej za pośrednictwem</w:t>
      </w:r>
      <w:r w:rsidR="0018516B" w:rsidRPr="0018516B">
        <w:rPr>
          <w:rFonts w:eastAsia="CIDFont+F2"/>
          <w:szCs w:val="24"/>
          <w:lang w:eastAsia="en-US"/>
        </w:rPr>
        <w:t xml:space="preserve"> </w:t>
      </w:r>
      <w:r w:rsidRPr="0018516B">
        <w:rPr>
          <w:rFonts w:eastAsia="CIDFont+F2"/>
          <w:szCs w:val="24"/>
          <w:lang w:eastAsia="en-US"/>
        </w:rPr>
        <w:t xml:space="preserve">platformazakupowa.pl pod adresem Profilu Nabywcy </w:t>
      </w:r>
      <w:hyperlink r:id="rId9" w:history="1">
        <w:r w:rsidR="009A3182" w:rsidRPr="00231D36">
          <w:rPr>
            <w:rStyle w:val="Hipercze"/>
            <w:rFonts w:eastAsia="CIDFont+F2"/>
            <w:b/>
            <w:szCs w:val="24"/>
            <w:lang w:eastAsia="en-US"/>
          </w:rPr>
          <w:t>https://platformazakupowa.pl/pn/amuz_krakow</w:t>
        </w:r>
      </w:hyperlink>
    </w:p>
    <w:p w14:paraId="09EC9CED" w14:textId="7AE66F13" w:rsidR="0083332D" w:rsidRDefault="0083332D" w:rsidP="00544E1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9A3182">
        <w:rPr>
          <w:rFonts w:eastAsia="CIDFont+F2"/>
          <w:szCs w:val="24"/>
          <w:lang w:eastAsia="en-US"/>
        </w:rPr>
        <w:t>Komunikacja między Zamawiającym a Wykonawcami odbywa się przy użyciu platformy zakupowej:</w:t>
      </w:r>
      <w:r w:rsidR="009A3182" w:rsidRPr="009A3182">
        <w:rPr>
          <w:rFonts w:eastAsia="CIDFont+F2"/>
          <w:szCs w:val="24"/>
          <w:lang w:eastAsia="en-US"/>
        </w:rPr>
        <w:t xml:space="preserve"> </w:t>
      </w:r>
      <w:r w:rsidRPr="009A3182">
        <w:rPr>
          <w:rFonts w:eastAsia="CIDFont+F2"/>
          <w:szCs w:val="24"/>
          <w:lang w:eastAsia="en-US"/>
        </w:rPr>
        <w:t>platformazakupowa.pl w formie komunikacji elektronicznej.</w:t>
      </w:r>
    </w:p>
    <w:p w14:paraId="50A35992" w14:textId="635D3862" w:rsidR="0083332D" w:rsidRDefault="0083332D" w:rsidP="00544E1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9A3182">
        <w:rPr>
          <w:rFonts w:eastAsia="CIDFont+F2"/>
          <w:szCs w:val="24"/>
          <w:lang w:eastAsia="en-US"/>
        </w:rPr>
        <w:t>W sytuacjach awaryjnych np. w przypadku nie działania platformy zakupowej</w:t>
      </w:r>
      <w:r w:rsidR="009A3182" w:rsidRPr="009A3182">
        <w:rPr>
          <w:rFonts w:eastAsia="CIDFont+F2"/>
          <w:szCs w:val="24"/>
          <w:lang w:eastAsia="en-US"/>
        </w:rPr>
        <w:t xml:space="preserve"> </w:t>
      </w:r>
      <w:r w:rsidRPr="009A3182">
        <w:rPr>
          <w:rFonts w:eastAsia="CIDFont+F2"/>
          <w:szCs w:val="24"/>
          <w:lang w:eastAsia="en-US"/>
        </w:rPr>
        <w:t>https://platformazakupowa.pl/pn/amuz_krakow dopuszcza się komunikację między Zamawiającym a</w:t>
      </w:r>
      <w:r w:rsidR="009A3182" w:rsidRPr="009A3182">
        <w:rPr>
          <w:rFonts w:eastAsia="CIDFont+F2"/>
          <w:szCs w:val="24"/>
          <w:lang w:eastAsia="en-US"/>
        </w:rPr>
        <w:t xml:space="preserve"> </w:t>
      </w:r>
      <w:r w:rsidRPr="009A3182">
        <w:rPr>
          <w:rFonts w:eastAsia="CIDFont+F2"/>
          <w:szCs w:val="24"/>
          <w:lang w:eastAsia="en-US"/>
        </w:rPr>
        <w:t xml:space="preserve">wykonawcami za pomocą poczty elektronicznej, na adres Zamawiającego </w:t>
      </w:r>
      <w:hyperlink r:id="rId10" w:history="1">
        <w:r w:rsidR="009A3182" w:rsidRPr="00231D36">
          <w:rPr>
            <w:rStyle w:val="Hipercze"/>
            <w:rFonts w:eastAsia="CIDFont+F2"/>
            <w:szCs w:val="24"/>
            <w:lang w:eastAsia="en-US"/>
          </w:rPr>
          <w:t>zp@amuz.krakow.pl</w:t>
        </w:r>
      </w:hyperlink>
    </w:p>
    <w:p w14:paraId="2FE5C353" w14:textId="7B970E25" w:rsidR="0018516B" w:rsidRDefault="0083332D" w:rsidP="00544E1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9A3182">
        <w:rPr>
          <w:rFonts w:eastAsia="CIDFont+F2"/>
          <w:szCs w:val="24"/>
          <w:lang w:eastAsia="en-US"/>
        </w:rPr>
        <w:t>W celu skrócenia czasu udzielenia odpowiedzi na pytania preferuje się, aby komunikacja między Zamawiającym</w:t>
      </w:r>
      <w:r w:rsidR="009A3182" w:rsidRPr="009A3182">
        <w:rPr>
          <w:rFonts w:eastAsia="CIDFont+F2"/>
          <w:szCs w:val="24"/>
          <w:lang w:eastAsia="en-US"/>
        </w:rPr>
        <w:t xml:space="preserve"> </w:t>
      </w:r>
      <w:r w:rsidRPr="009A3182">
        <w:rPr>
          <w:rFonts w:eastAsia="CIDFont+F2"/>
          <w:szCs w:val="24"/>
          <w:lang w:eastAsia="en-US"/>
        </w:rPr>
        <w:t>a Wykonawcami, w tym wszelkie oświadczenia, wnioski, zawiadomienia oraz informacje, przekazywane były</w:t>
      </w:r>
      <w:r w:rsidR="0018516B" w:rsidRPr="009A3182">
        <w:rPr>
          <w:rFonts w:eastAsia="CIDFont+F2"/>
          <w:szCs w:val="24"/>
          <w:lang w:eastAsia="en-US"/>
        </w:rPr>
        <w:t xml:space="preserve"> w formie elektronicznej za pośrednictwem platformazakupowa.pl i formularza „Wyślij wiadomość do</w:t>
      </w:r>
      <w:r w:rsidR="009A3182" w:rsidRPr="009A3182">
        <w:rPr>
          <w:rFonts w:eastAsia="CIDFont+F2"/>
          <w:szCs w:val="24"/>
          <w:lang w:eastAsia="en-US"/>
        </w:rPr>
        <w:t xml:space="preserve"> </w:t>
      </w:r>
      <w:r w:rsidR="0018516B" w:rsidRPr="009A3182">
        <w:rPr>
          <w:rFonts w:eastAsia="CIDFont+F2"/>
          <w:szCs w:val="24"/>
          <w:lang w:eastAsia="en-US"/>
        </w:rPr>
        <w:t>Zamawiającego”.</w:t>
      </w:r>
    </w:p>
    <w:p w14:paraId="17D9322E" w14:textId="00ACFAF8" w:rsidR="0018516B" w:rsidRDefault="0018516B" w:rsidP="00544E1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9A3182">
        <w:rPr>
          <w:rFonts w:eastAsia="CIDFont+F2"/>
          <w:szCs w:val="24"/>
          <w:lang w:eastAsia="en-US"/>
        </w:rPr>
        <w:t>Za datę przekazania (wpływu) oświadczeń, wniosków, zawiadomień oraz informacji przyjmuje się datę ich</w:t>
      </w:r>
      <w:r w:rsidR="009A3182" w:rsidRPr="009A3182">
        <w:rPr>
          <w:rFonts w:eastAsia="CIDFont+F2"/>
          <w:szCs w:val="24"/>
          <w:lang w:eastAsia="en-US"/>
        </w:rPr>
        <w:t xml:space="preserve"> </w:t>
      </w:r>
      <w:r w:rsidRPr="009A3182">
        <w:rPr>
          <w:rFonts w:eastAsia="CIDFont+F2"/>
          <w:szCs w:val="24"/>
          <w:lang w:eastAsia="en-US"/>
        </w:rPr>
        <w:t>przesłania za pośrednictwem platformazakupowa.pl poprzez kliknięcie przycisku „Wyślij wiadomość do</w:t>
      </w:r>
      <w:r w:rsidR="009A3182" w:rsidRPr="009A3182">
        <w:rPr>
          <w:rFonts w:eastAsia="CIDFont+F2"/>
          <w:szCs w:val="24"/>
          <w:lang w:eastAsia="en-US"/>
        </w:rPr>
        <w:t xml:space="preserve"> </w:t>
      </w:r>
      <w:r w:rsidRPr="009A3182">
        <w:rPr>
          <w:rFonts w:eastAsia="CIDFont+F2"/>
          <w:szCs w:val="24"/>
          <w:lang w:eastAsia="en-US"/>
        </w:rPr>
        <w:t>Zamawiającego” po których pojawi się komunikat, że wiadomość została wysłana do Zamawiającego.</w:t>
      </w:r>
    </w:p>
    <w:p w14:paraId="428AF172" w14:textId="00CCE19C" w:rsidR="0018516B" w:rsidRDefault="0018516B" w:rsidP="00544E1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9A3182">
        <w:rPr>
          <w:rFonts w:eastAsia="CIDFont+F2"/>
          <w:szCs w:val="24"/>
          <w:lang w:eastAsia="en-US"/>
        </w:rPr>
        <w:t>Zamawiający będzie przekazywał Wykonawcom informacje w formie elektronicznej za pośrednictwem</w:t>
      </w:r>
      <w:r w:rsidR="009A3182" w:rsidRPr="009A3182">
        <w:rPr>
          <w:rFonts w:eastAsia="CIDFont+F2"/>
          <w:szCs w:val="24"/>
          <w:lang w:eastAsia="en-US"/>
        </w:rPr>
        <w:t xml:space="preserve"> </w:t>
      </w:r>
      <w:r w:rsidRPr="009A3182">
        <w:rPr>
          <w:rFonts w:eastAsia="CIDFont+F2"/>
          <w:szCs w:val="24"/>
          <w:lang w:eastAsia="en-US"/>
        </w:rPr>
        <w:t>platformzakupowa.pl. Informacje dotyczące odpowiedzi na pytania, zmiany specyfikacji, zmiany terminu</w:t>
      </w:r>
      <w:r w:rsidR="009A3182" w:rsidRPr="009A3182">
        <w:rPr>
          <w:rFonts w:eastAsia="CIDFont+F2"/>
          <w:szCs w:val="24"/>
          <w:lang w:eastAsia="en-US"/>
        </w:rPr>
        <w:t xml:space="preserve"> </w:t>
      </w:r>
      <w:r w:rsidRPr="009A3182">
        <w:rPr>
          <w:rFonts w:eastAsia="CIDFont+F2"/>
          <w:szCs w:val="24"/>
          <w:lang w:eastAsia="en-US"/>
        </w:rPr>
        <w:t>składania i otwarcia ofert Zamawiający będzie zamieszczał na platformie w sekcji “Komunikaty”.</w:t>
      </w:r>
      <w:r w:rsidR="009A3182" w:rsidRPr="009A3182">
        <w:rPr>
          <w:rFonts w:eastAsia="CIDFont+F2"/>
          <w:szCs w:val="24"/>
          <w:lang w:eastAsia="en-US"/>
        </w:rPr>
        <w:t xml:space="preserve"> </w:t>
      </w:r>
      <w:r w:rsidRPr="009A3182">
        <w:rPr>
          <w:rFonts w:eastAsia="CIDFont+F2"/>
          <w:szCs w:val="24"/>
          <w:lang w:eastAsia="en-US"/>
        </w:rPr>
        <w:t>Korespondencja, której zgodnie z obowiązującymi przepisami adresatem jest konkretny Wykonawca, będzie</w:t>
      </w:r>
      <w:r w:rsidR="009A3182" w:rsidRPr="009A3182">
        <w:rPr>
          <w:rFonts w:eastAsia="CIDFont+F2"/>
          <w:szCs w:val="24"/>
          <w:lang w:eastAsia="en-US"/>
        </w:rPr>
        <w:t xml:space="preserve"> </w:t>
      </w:r>
      <w:r w:rsidRPr="009A3182">
        <w:rPr>
          <w:rFonts w:eastAsia="CIDFont+F2"/>
          <w:szCs w:val="24"/>
          <w:lang w:eastAsia="en-US"/>
        </w:rPr>
        <w:t>przekazywana w formie elektronicznej za pośrednictwem platformazakupowa.pl do konkretnego Wykonawcy.</w:t>
      </w:r>
    </w:p>
    <w:p w14:paraId="670DD7C7" w14:textId="3D2ACCB8" w:rsidR="0018516B" w:rsidRDefault="0018516B" w:rsidP="00544E1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8F2234">
        <w:rPr>
          <w:rFonts w:eastAsia="CIDFont+F2"/>
          <w:szCs w:val="24"/>
          <w:lang w:eastAsia="en-US"/>
        </w:rPr>
        <w:t>Wykonawca jako podmiot profesjonalny ma obowiązek sprawdzania komunikatów i wiadomości bezpośrednio</w:t>
      </w:r>
      <w:r w:rsidR="009A3182" w:rsidRPr="008F2234">
        <w:rPr>
          <w:rFonts w:eastAsia="CIDFont+F2"/>
          <w:szCs w:val="24"/>
          <w:lang w:eastAsia="en-US"/>
        </w:rPr>
        <w:t xml:space="preserve"> </w:t>
      </w:r>
      <w:r w:rsidRPr="008F2234">
        <w:rPr>
          <w:rFonts w:eastAsia="CIDFont+F2"/>
          <w:szCs w:val="24"/>
          <w:lang w:eastAsia="en-US"/>
        </w:rPr>
        <w:t>na platformazakupowa.pl przesłanych przez Zamawiającego, gdyż system powiadomień może ulec awarii lub</w:t>
      </w:r>
      <w:r w:rsidR="008F2234" w:rsidRPr="008F2234">
        <w:rPr>
          <w:rFonts w:eastAsia="CIDFont+F2"/>
          <w:szCs w:val="24"/>
          <w:lang w:eastAsia="en-US"/>
        </w:rPr>
        <w:t xml:space="preserve"> </w:t>
      </w:r>
      <w:r w:rsidRPr="008F2234">
        <w:rPr>
          <w:rFonts w:eastAsia="CIDFont+F2"/>
          <w:szCs w:val="24"/>
          <w:lang w:eastAsia="en-US"/>
        </w:rPr>
        <w:t>powiadomienie może trafić do folderu SPAM.</w:t>
      </w:r>
    </w:p>
    <w:p w14:paraId="571F9032" w14:textId="16F2AF4A" w:rsidR="0018516B" w:rsidRPr="008F2234" w:rsidRDefault="0018516B" w:rsidP="00544E1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8F2234">
        <w:rPr>
          <w:rFonts w:eastAsia="CIDFont+F2"/>
          <w:szCs w:val="24"/>
          <w:lang w:eastAsia="en-US"/>
        </w:rPr>
        <w:t>Zamawiający, zgodnie z Rozporządzeniem Prezesa Rady Ministrów z dnia 30.12.2020</w:t>
      </w:r>
      <w:r w:rsidR="008F2234" w:rsidRPr="008F2234">
        <w:rPr>
          <w:rFonts w:eastAsia="CIDFont+F2"/>
          <w:szCs w:val="24"/>
          <w:lang w:eastAsia="en-US"/>
        </w:rPr>
        <w:t xml:space="preserve"> </w:t>
      </w:r>
      <w:r w:rsidRPr="008F2234">
        <w:rPr>
          <w:rFonts w:eastAsia="CIDFont+F2"/>
          <w:szCs w:val="24"/>
          <w:lang w:eastAsia="en-US"/>
        </w:rPr>
        <w:t>r. w sprawie sposobu</w:t>
      </w:r>
      <w:r w:rsidR="008F2234" w:rsidRPr="008F2234">
        <w:rPr>
          <w:rFonts w:eastAsia="CIDFont+F2"/>
          <w:szCs w:val="24"/>
          <w:lang w:eastAsia="en-US"/>
        </w:rPr>
        <w:t xml:space="preserve"> </w:t>
      </w:r>
      <w:r w:rsidRPr="008F2234">
        <w:rPr>
          <w:rFonts w:eastAsia="CIDFont+F2"/>
          <w:szCs w:val="24"/>
          <w:lang w:eastAsia="en-US"/>
        </w:rPr>
        <w:t>sporządzania i przekazywania informacji oraz wymagań technicznych dla dokumentów elektronicznych oraz</w:t>
      </w:r>
      <w:r w:rsidR="008F2234" w:rsidRPr="008F2234">
        <w:rPr>
          <w:rFonts w:eastAsia="CIDFont+F2"/>
          <w:szCs w:val="24"/>
          <w:lang w:eastAsia="en-US"/>
        </w:rPr>
        <w:t xml:space="preserve"> </w:t>
      </w:r>
      <w:r w:rsidRPr="008F2234">
        <w:rPr>
          <w:rFonts w:eastAsia="CIDFont+F2"/>
          <w:szCs w:val="24"/>
          <w:lang w:eastAsia="en-US"/>
        </w:rPr>
        <w:t>środków komunikacji elektronicznej w postępowaniu o udzielenie zamówienia publicznego lub konkursie</w:t>
      </w:r>
      <w:r w:rsidR="008F2234" w:rsidRPr="008F2234">
        <w:rPr>
          <w:rFonts w:eastAsia="CIDFont+F2"/>
          <w:szCs w:val="24"/>
          <w:lang w:eastAsia="en-US"/>
        </w:rPr>
        <w:t xml:space="preserve"> </w:t>
      </w:r>
      <w:r w:rsidRPr="008F2234">
        <w:rPr>
          <w:rFonts w:eastAsia="CIDFont+F2"/>
          <w:szCs w:val="24"/>
          <w:lang w:eastAsia="en-US"/>
        </w:rPr>
        <w:t>(Dz.U. 2020</w:t>
      </w:r>
      <w:r w:rsidR="008F2234" w:rsidRPr="008F2234">
        <w:rPr>
          <w:rFonts w:eastAsia="CIDFont+F2"/>
          <w:szCs w:val="24"/>
          <w:lang w:eastAsia="en-US"/>
        </w:rPr>
        <w:t xml:space="preserve"> </w:t>
      </w:r>
      <w:r w:rsidRPr="008F2234">
        <w:rPr>
          <w:rFonts w:eastAsia="CIDFont+F2"/>
          <w:szCs w:val="24"/>
          <w:lang w:eastAsia="en-US"/>
        </w:rPr>
        <w:t>r. poz. 2452), określa niezbędne wymagania sprzętowo - aplikacyjne umożliwiające pracę na</w:t>
      </w:r>
      <w:r w:rsidR="008F2234" w:rsidRPr="008F2234">
        <w:rPr>
          <w:rFonts w:eastAsia="CIDFont+F2"/>
          <w:szCs w:val="24"/>
          <w:lang w:eastAsia="en-US"/>
        </w:rPr>
        <w:t xml:space="preserve"> </w:t>
      </w:r>
      <w:r w:rsidRPr="008F2234">
        <w:rPr>
          <w:rFonts w:eastAsia="CIDFont+F2"/>
          <w:szCs w:val="24"/>
          <w:lang w:eastAsia="en-US"/>
        </w:rPr>
        <w:t>platformazakupowa.pl, tj.:</w:t>
      </w:r>
    </w:p>
    <w:p w14:paraId="70EBACCC" w14:textId="00D40DD3" w:rsidR="0018516B" w:rsidRDefault="0018516B" w:rsidP="00544E12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8F2234">
        <w:rPr>
          <w:rFonts w:eastAsia="CIDFont+F2"/>
          <w:szCs w:val="24"/>
          <w:lang w:eastAsia="en-US"/>
        </w:rPr>
        <w:t xml:space="preserve">stały dostęp do sieci Internet o gwarantowanej przepustowości nie mniejszej niż 512 </w:t>
      </w:r>
      <w:proofErr w:type="spellStart"/>
      <w:r w:rsidRPr="008F2234">
        <w:rPr>
          <w:rFonts w:eastAsia="CIDFont+F2"/>
          <w:szCs w:val="24"/>
          <w:lang w:eastAsia="en-US"/>
        </w:rPr>
        <w:t>kb</w:t>
      </w:r>
      <w:proofErr w:type="spellEnd"/>
      <w:r w:rsidRPr="008F2234">
        <w:rPr>
          <w:rFonts w:eastAsia="CIDFont+F2"/>
          <w:szCs w:val="24"/>
          <w:lang w:eastAsia="en-US"/>
        </w:rPr>
        <w:t>/s,</w:t>
      </w:r>
    </w:p>
    <w:p w14:paraId="7DF51856" w14:textId="766C63E8" w:rsidR="0018516B" w:rsidRDefault="0018516B" w:rsidP="00544E12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8F2234">
        <w:rPr>
          <w:rFonts w:eastAsia="CIDFont+F2"/>
          <w:szCs w:val="24"/>
          <w:lang w:eastAsia="en-US"/>
        </w:rPr>
        <w:t>komputer klasy PC lub MAC o następującej konfiguracji: pamięć min. 2 GB Ram, procesor Intel IV 2 GHZ</w:t>
      </w:r>
      <w:r w:rsidR="008F2234" w:rsidRPr="008F2234">
        <w:rPr>
          <w:rFonts w:eastAsia="CIDFont+F2"/>
          <w:szCs w:val="24"/>
          <w:lang w:eastAsia="en-US"/>
        </w:rPr>
        <w:t xml:space="preserve"> </w:t>
      </w:r>
      <w:r w:rsidRPr="008F2234">
        <w:rPr>
          <w:rFonts w:eastAsia="CIDFont+F2"/>
          <w:szCs w:val="24"/>
          <w:lang w:eastAsia="en-US"/>
        </w:rPr>
        <w:t>lub jego nowsza wersja, jeden z systemów operacyjnych - MS Windows 7, Mac Os x 10 4, Linux, lub ich</w:t>
      </w:r>
      <w:r w:rsidR="008F2234" w:rsidRPr="008F2234">
        <w:rPr>
          <w:rFonts w:eastAsia="CIDFont+F2"/>
          <w:szCs w:val="24"/>
          <w:lang w:eastAsia="en-US"/>
        </w:rPr>
        <w:t xml:space="preserve"> </w:t>
      </w:r>
      <w:r w:rsidRPr="008F2234">
        <w:rPr>
          <w:rFonts w:eastAsia="CIDFont+F2"/>
          <w:szCs w:val="24"/>
          <w:lang w:eastAsia="en-US"/>
        </w:rPr>
        <w:t>nowsze wersje,</w:t>
      </w:r>
    </w:p>
    <w:p w14:paraId="3EB389E9" w14:textId="4492A25F" w:rsidR="0018516B" w:rsidRDefault="0018516B" w:rsidP="00544E12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8F2234">
        <w:rPr>
          <w:rFonts w:eastAsia="CIDFont+F2"/>
          <w:szCs w:val="24"/>
          <w:lang w:eastAsia="en-US"/>
        </w:rPr>
        <w:t>zainstalowana dowolna przeglądarka internetowa, w przypadku Internet Explorer minimalnie wersja 10 0.,</w:t>
      </w:r>
    </w:p>
    <w:p w14:paraId="08BE946D" w14:textId="151E9793" w:rsidR="0018516B" w:rsidRDefault="0018516B" w:rsidP="00544E12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8F2234">
        <w:rPr>
          <w:rFonts w:eastAsia="CIDFont+F2"/>
          <w:szCs w:val="24"/>
          <w:lang w:eastAsia="en-US"/>
        </w:rPr>
        <w:t>włączona obsługa JavaScript,</w:t>
      </w:r>
    </w:p>
    <w:p w14:paraId="1250D8D7" w14:textId="0460311E" w:rsidR="0018516B" w:rsidRDefault="0018516B" w:rsidP="00544E12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8F2234">
        <w:rPr>
          <w:rFonts w:eastAsia="CIDFont+F2"/>
          <w:szCs w:val="24"/>
          <w:lang w:eastAsia="en-US"/>
        </w:rPr>
        <w:lastRenderedPageBreak/>
        <w:t xml:space="preserve">zainstalowany program Adobe </w:t>
      </w:r>
      <w:proofErr w:type="spellStart"/>
      <w:r w:rsidRPr="008F2234">
        <w:rPr>
          <w:rFonts w:eastAsia="CIDFont+F2"/>
          <w:szCs w:val="24"/>
          <w:lang w:eastAsia="en-US"/>
        </w:rPr>
        <w:t>Acrobat</w:t>
      </w:r>
      <w:proofErr w:type="spellEnd"/>
      <w:r w:rsidRPr="008F2234">
        <w:rPr>
          <w:rFonts w:eastAsia="CIDFont+F2"/>
          <w:szCs w:val="24"/>
          <w:lang w:eastAsia="en-US"/>
        </w:rPr>
        <w:t xml:space="preserve"> Reader lub inny obsługujący format plików .pdf,</w:t>
      </w:r>
    </w:p>
    <w:p w14:paraId="429B6F45" w14:textId="23F018B6" w:rsidR="0018516B" w:rsidRDefault="0018516B" w:rsidP="00544E12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8F2234">
        <w:rPr>
          <w:rFonts w:eastAsia="CIDFont+F2"/>
          <w:szCs w:val="24"/>
          <w:lang w:eastAsia="en-US"/>
        </w:rPr>
        <w:t>Platformazakupowa.pl działa według standardu przyjętego w komunikacji sieciowej - kodowanie UTF8,</w:t>
      </w:r>
    </w:p>
    <w:p w14:paraId="426E44CE" w14:textId="4420886D" w:rsidR="0018516B" w:rsidRPr="008F2234" w:rsidRDefault="0018516B" w:rsidP="00544E12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8F2234">
        <w:rPr>
          <w:rFonts w:eastAsia="CIDFont+F2"/>
          <w:szCs w:val="24"/>
          <w:lang w:eastAsia="en-US"/>
        </w:rPr>
        <w:t>Oznaczenie czasu odbioru danych przez platformę zakupową stanowi datę oraz dokładny czas (</w:t>
      </w:r>
      <w:proofErr w:type="spellStart"/>
      <w:r w:rsidRPr="008F2234">
        <w:rPr>
          <w:rFonts w:eastAsia="CIDFont+F2"/>
          <w:szCs w:val="24"/>
          <w:lang w:eastAsia="en-US"/>
        </w:rPr>
        <w:t>hh:mm:ss</w:t>
      </w:r>
      <w:proofErr w:type="spellEnd"/>
      <w:r w:rsidRPr="008F2234">
        <w:rPr>
          <w:rFonts w:eastAsia="CIDFont+F2"/>
          <w:szCs w:val="24"/>
          <w:lang w:eastAsia="en-US"/>
        </w:rPr>
        <w:t>)</w:t>
      </w:r>
      <w:r w:rsidR="008F2234" w:rsidRPr="008F2234">
        <w:rPr>
          <w:rFonts w:eastAsia="CIDFont+F2"/>
          <w:szCs w:val="24"/>
          <w:lang w:eastAsia="en-US"/>
        </w:rPr>
        <w:t xml:space="preserve"> </w:t>
      </w:r>
      <w:r w:rsidRPr="008F2234">
        <w:rPr>
          <w:rFonts w:eastAsia="CIDFont+F2"/>
          <w:szCs w:val="24"/>
          <w:lang w:eastAsia="en-US"/>
        </w:rPr>
        <w:t>generowany wg. czasu lokalnego serwera synchronizowanego z zegarem Głównego Urzędu Miar.</w:t>
      </w:r>
    </w:p>
    <w:p w14:paraId="1B527525" w14:textId="08ADDD24" w:rsidR="0018516B" w:rsidRPr="008F2234" w:rsidRDefault="0018516B" w:rsidP="00544E12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8F2234">
        <w:rPr>
          <w:rFonts w:eastAsia="CIDFont+F2"/>
          <w:szCs w:val="24"/>
          <w:lang w:eastAsia="en-US"/>
        </w:rPr>
        <w:t>Wykonawca, przystępując do niniejszego postępowania o udzielenie zamówienia publicznego:</w:t>
      </w:r>
    </w:p>
    <w:p w14:paraId="46EF575A" w14:textId="198DB153" w:rsidR="0018516B" w:rsidRDefault="0018516B" w:rsidP="00544E12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6F3F79">
        <w:rPr>
          <w:rFonts w:eastAsia="CIDFont+F2"/>
          <w:szCs w:val="24"/>
          <w:lang w:eastAsia="en-US"/>
        </w:rPr>
        <w:t>akceptuje warunki korzystania z platformazakupowa.pl określone w Regulaminie zamieszczonym na stronie</w:t>
      </w:r>
      <w:r w:rsidR="006F3F79" w:rsidRPr="006F3F79">
        <w:rPr>
          <w:rFonts w:eastAsia="CIDFont+F2"/>
          <w:szCs w:val="24"/>
          <w:lang w:eastAsia="en-US"/>
        </w:rPr>
        <w:t xml:space="preserve"> </w:t>
      </w:r>
      <w:r w:rsidRPr="006F3F79">
        <w:rPr>
          <w:rFonts w:eastAsia="CIDFont+F2"/>
          <w:szCs w:val="24"/>
          <w:lang w:eastAsia="en-US"/>
        </w:rPr>
        <w:t>internetowej platformazakupowa.pl w zakładce „Regulamin" oraz uznaje go za wiążący,</w:t>
      </w:r>
    </w:p>
    <w:p w14:paraId="2977B3A2" w14:textId="29251709" w:rsidR="0018516B" w:rsidRPr="006F3F79" w:rsidRDefault="0018516B" w:rsidP="00544E12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6F3F79">
        <w:rPr>
          <w:rFonts w:eastAsia="CIDFont+F2"/>
          <w:szCs w:val="24"/>
          <w:lang w:eastAsia="en-US"/>
        </w:rPr>
        <w:t>zapoznał i stosuje się do Instrukcji składania ofert/wniosków dostępnej na stronie internetowej</w:t>
      </w:r>
      <w:r w:rsidR="006F3F79" w:rsidRPr="006F3F79">
        <w:rPr>
          <w:rFonts w:eastAsia="CIDFont+F2"/>
          <w:szCs w:val="24"/>
          <w:lang w:eastAsia="en-US"/>
        </w:rPr>
        <w:t xml:space="preserve"> </w:t>
      </w:r>
      <w:r w:rsidRPr="006F3F79">
        <w:rPr>
          <w:rFonts w:eastAsia="CIDFont+F2"/>
          <w:szCs w:val="24"/>
          <w:lang w:eastAsia="en-US"/>
        </w:rPr>
        <w:t>platformazakupowa.pl</w:t>
      </w:r>
    </w:p>
    <w:p w14:paraId="58A81285" w14:textId="0E2586BC" w:rsidR="0018516B" w:rsidRDefault="0018516B" w:rsidP="00544E1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6F3F79">
        <w:rPr>
          <w:rFonts w:eastAsia="CIDFont+F2"/>
          <w:szCs w:val="24"/>
          <w:lang w:eastAsia="en-US"/>
        </w:rPr>
        <w:t>Zamawiający nie ponosi odpowiedzialności za złożenie oferty w sposób niezgodny z Instrukcją korzystania</w:t>
      </w:r>
      <w:r w:rsidR="006F3F79" w:rsidRPr="006F3F79">
        <w:rPr>
          <w:rFonts w:eastAsia="CIDFont+F2"/>
          <w:szCs w:val="24"/>
          <w:lang w:eastAsia="en-US"/>
        </w:rPr>
        <w:t xml:space="preserve"> </w:t>
      </w:r>
      <w:r w:rsidRPr="006F3F79">
        <w:rPr>
          <w:rFonts w:eastAsia="CIDFont+F2"/>
          <w:szCs w:val="24"/>
          <w:lang w:eastAsia="en-US"/>
        </w:rPr>
        <w:t>z platformazakupowa.pl, w szczególności za sytuację, gdy Zamawiający zapozna się z treścią oferty przed</w:t>
      </w:r>
      <w:r w:rsidR="006F3F79" w:rsidRPr="006F3F79">
        <w:rPr>
          <w:rFonts w:eastAsia="CIDFont+F2"/>
          <w:szCs w:val="24"/>
          <w:lang w:eastAsia="en-US"/>
        </w:rPr>
        <w:t xml:space="preserve"> </w:t>
      </w:r>
      <w:r w:rsidRPr="006F3F79">
        <w:rPr>
          <w:rFonts w:eastAsia="CIDFont+F2"/>
          <w:szCs w:val="24"/>
          <w:lang w:eastAsia="en-US"/>
        </w:rPr>
        <w:t>upływem terminu składania ofert (np. złożenie oferty w zakładce „Wyślij wiadomość do Zamawiającego”).</w:t>
      </w:r>
      <w:r w:rsidR="006F3F79" w:rsidRPr="006F3F79">
        <w:rPr>
          <w:rFonts w:eastAsia="CIDFont+F2"/>
          <w:szCs w:val="24"/>
          <w:lang w:eastAsia="en-US"/>
        </w:rPr>
        <w:t xml:space="preserve"> </w:t>
      </w:r>
      <w:r w:rsidRPr="006F3F79">
        <w:rPr>
          <w:rFonts w:eastAsia="CIDFont+F2"/>
          <w:szCs w:val="24"/>
          <w:lang w:eastAsia="en-US"/>
        </w:rPr>
        <w:t>Taka oferta zostanie uznana przez Zamawiającego za ofertę handlową i nie będzie brana pod uwagę</w:t>
      </w:r>
      <w:r w:rsidR="006F3F79" w:rsidRPr="006F3F79">
        <w:rPr>
          <w:rFonts w:eastAsia="CIDFont+F2"/>
          <w:szCs w:val="24"/>
          <w:lang w:eastAsia="en-US"/>
        </w:rPr>
        <w:t xml:space="preserve"> </w:t>
      </w:r>
      <w:r w:rsidRPr="006F3F79">
        <w:rPr>
          <w:rFonts w:eastAsia="CIDFont+F2"/>
          <w:szCs w:val="24"/>
          <w:lang w:eastAsia="en-US"/>
        </w:rPr>
        <w:t xml:space="preserve">w przedmiotowym postępowaniu ponieważ nie został spełniony obowiązek narzucony w art. 221 ustawy </w:t>
      </w:r>
      <w:proofErr w:type="spellStart"/>
      <w:r w:rsidRPr="006F3F79">
        <w:rPr>
          <w:rFonts w:eastAsia="CIDFont+F2"/>
          <w:szCs w:val="24"/>
          <w:lang w:eastAsia="en-US"/>
        </w:rPr>
        <w:t>Pzp</w:t>
      </w:r>
      <w:proofErr w:type="spellEnd"/>
      <w:r w:rsidRPr="006F3F79">
        <w:rPr>
          <w:rFonts w:eastAsia="CIDFont+F2"/>
          <w:szCs w:val="24"/>
          <w:lang w:eastAsia="en-US"/>
        </w:rPr>
        <w:t>.</w:t>
      </w:r>
    </w:p>
    <w:p w14:paraId="5E316AA9" w14:textId="58FFBE6A" w:rsidR="0018516B" w:rsidRDefault="0018516B" w:rsidP="00544E1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6F3F79">
        <w:rPr>
          <w:rFonts w:eastAsia="CIDFont+F2"/>
          <w:szCs w:val="24"/>
          <w:lang w:eastAsia="en-US"/>
        </w:rPr>
        <w:t>Zamawiający informuje, że instrukcje korzystania z platformazakupowa.pl dotyczące w szczególności</w:t>
      </w:r>
      <w:r w:rsidR="006F3F79" w:rsidRPr="006F3F79">
        <w:rPr>
          <w:rFonts w:eastAsia="CIDFont+F2"/>
          <w:szCs w:val="24"/>
          <w:lang w:eastAsia="en-US"/>
        </w:rPr>
        <w:t xml:space="preserve"> </w:t>
      </w:r>
      <w:r w:rsidRPr="006F3F79">
        <w:rPr>
          <w:rFonts w:eastAsia="CIDFont+F2"/>
          <w:szCs w:val="24"/>
          <w:lang w:eastAsia="en-US"/>
        </w:rPr>
        <w:t xml:space="preserve">logowania, składania wniosków o wyjaśnienie treści </w:t>
      </w:r>
      <w:proofErr w:type="spellStart"/>
      <w:r w:rsidRPr="006F3F79">
        <w:rPr>
          <w:rFonts w:eastAsia="CIDFont+F2"/>
          <w:szCs w:val="24"/>
          <w:lang w:eastAsia="en-US"/>
        </w:rPr>
        <w:t>SWZ</w:t>
      </w:r>
      <w:proofErr w:type="spellEnd"/>
      <w:r w:rsidRPr="006F3F79">
        <w:rPr>
          <w:rFonts w:eastAsia="CIDFont+F2"/>
          <w:szCs w:val="24"/>
          <w:lang w:eastAsia="en-US"/>
        </w:rPr>
        <w:t>, składania ofert oraz innych czynności</w:t>
      </w:r>
      <w:r w:rsidR="006F3F79" w:rsidRPr="006F3F79">
        <w:rPr>
          <w:rFonts w:eastAsia="CIDFont+F2"/>
          <w:szCs w:val="24"/>
          <w:lang w:eastAsia="en-US"/>
        </w:rPr>
        <w:t xml:space="preserve"> </w:t>
      </w:r>
      <w:r w:rsidRPr="006F3F79">
        <w:rPr>
          <w:rFonts w:eastAsia="CIDFont+F2"/>
          <w:szCs w:val="24"/>
          <w:lang w:eastAsia="en-US"/>
        </w:rPr>
        <w:t>podejmowanych w niniejszym postępowaniu przy użyciu platformazakupowa.pl znajdują się w zakładce</w:t>
      </w:r>
      <w:r w:rsidR="006F3F79" w:rsidRPr="006F3F79">
        <w:rPr>
          <w:rFonts w:eastAsia="CIDFont+F2"/>
          <w:szCs w:val="24"/>
          <w:lang w:eastAsia="en-US"/>
        </w:rPr>
        <w:t xml:space="preserve"> </w:t>
      </w:r>
      <w:r w:rsidRPr="006F3F79">
        <w:rPr>
          <w:rFonts w:eastAsia="CIDFont+F2"/>
          <w:szCs w:val="24"/>
          <w:lang w:eastAsia="en-US"/>
        </w:rPr>
        <w:t xml:space="preserve">„Instrukcje dla Wykonawców" na stronie internetowej pod adresem: </w:t>
      </w:r>
      <w:hyperlink r:id="rId11" w:history="1">
        <w:r w:rsidR="006F3F79" w:rsidRPr="00231D36">
          <w:rPr>
            <w:rStyle w:val="Hipercze"/>
            <w:rFonts w:eastAsia="CIDFont+F2"/>
            <w:szCs w:val="24"/>
            <w:lang w:eastAsia="en-US"/>
          </w:rPr>
          <w:t>https://platformazakupowa.pl/strona/45-instrukcje</w:t>
        </w:r>
      </w:hyperlink>
      <w:r w:rsidR="006F3F79">
        <w:rPr>
          <w:rFonts w:eastAsia="CIDFont+F2"/>
          <w:szCs w:val="24"/>
          <w:lang w:eastAsia="en-US"/>
        </w:rPr>
        <w:t>.</w:t>
      </w:r>
    </w:p>
    <w:p w14:paraId="7BC929D5" w14:textId="4D248B1C" w:rsidR="0018516B" w:rsidRPr="006F3F79" w:rsidRDefault="0018516B" w:rsidP="00544E1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6F3F79">
        <w:rPr>
          <w:rFonts w:eastAsia="CIDFont+F2"/>
          <w:szCs w:val="24"/>
          <w:lang w:eastAsia="en-US"/>
        </w:rPr>
        <w:t>Formaty plików wykorzystywanych przez Wykonawców powinny być zgodne z Obwieszczeniem Prezesa Rady</w:t>
      </w:r>
      <w:r w:rsidR="006F3F79" w:rsidRPr="006F3F79">
        <w:rPr>
          <w:rFonts w:eastAsia="CIDFont+F2"/>
          <w:szCs w:val="24"/>
          <w:lang w:eastAsia="en-US"/>
        </w:rPr>
        <w:t xml:space="preserve"> </w:t>
      </w:r>
      <w:r w:rsidRPr="006F3F79">
        <w:rPr>
          <w:rFonts w:eastAsia="CIDFont+F2"/>
          <w:szCs w:val="24"/>
          <w:lang w:eastAsia="en-US"/>
        </w:rPr>
        <w:t>Ministrów z 09.11.2017 r. w sprawie ogłoszenia jednolitego tekstu rozporządzenia Rady Ministrów w sprawie</w:t>
      </w:r>
      <w:r w:rsidR="006F3F79" w:rsidRPr="006F3F79">
        <w:rPr>
          <w:rFonts w:eastAsia="CIDFont+F2"/>
          <w:szCs w:val="24"/>
          <w:lang w:eastAsia="en-US"/>
        </w:rPr>
        <w:t xml:space="preserve"> </w:t>
      </w:r>
      <w:r w:rsidRPr="006F3F79">
        <w:rPr>
          <w:rFonts w:eastAsia="CIDFont+F2"/>
          <w:szCs w:val="24"/>
          <w:lang w:eastAsia="en-US"/>
        </w:rPr>
        <w:t>Krajowych Ram Interoperacyjności, minimalnych wymagań dla rejestrów publicznych i wymiany informacji w</w:t>
      </w:r>
      <w:r w:rsidR="006F3F79" w:rsidRPr="006F3F79">
        <w:rPr>
          <w:rFonts w:eastAsia="CIDFont+F2"/>
          <w:szCs w:val="24"/>
          <w:lang w:eastAsia="en-US"/>
        </w:rPr>
        <w:t xml:space="preserve"> </w:t>
      </w:r>
      <w:r w:rsidRPr="006F3F79">
        <w:rPr>
          <w:rFonts w:eastAsia="CIDFont+F2"/>
          <w:szCs w:val="24"/>
          <w:lang w:eastAsia="en-US"/>
        </w:rPr>
        <w:t>postaci elektronicznej oraz minimalnych wymagań dla systemów teleinformatycznych</w:t>
      </w:r>
      <w:r w:rsidR="004C03E1">
        <w:rPr>
          <w:rFonts w:eastAsia="CIDFont+F2"/>
          <w:szCs w:val="24"/>
          <w:lang w:eastAsia="en-US"/>
        </w:rPr>
        <w:t>:</w:t>
      </w:r>
    </w:p>
    <w:p w14:paraId="6F56D8AC" w14:textId="5957C536" w:rsidR="0018516B" w:rsidRDefault="0018516B" w:rsidP="00544E12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4C03E1">
        <w:rPr>
          <w:rFonts w:eastAsia="CIDFont+F2"/>
          <w:szCs w:val="24"/>
          <w:lang w:eastAsia="en-US"/>
        </w:rPr>
        <w:t>Zamawiający rekomenduje wykorzystanie formatów: .pdf .</w:t>
      </w:r>
      <w:proofErr w:type="spellStart"/>
      <w:r w:rsidRPr="004C03E1">
        <w:rPr>
          <w:rFonts w:eastAsia="CIDFont+F2"/>
          <w:szCs w:val="24"/>
          <w:lang w:eastAsia="en-US"/>
        </w:rPr>
        <w:t>doc</w:t>
      </w:r>
      <w:proofErr w:type="spellEnd"/>
      <w:r w:rsidRPr="004C03E1">
        <w:rPr>
          <w:rFonts w:eastAsia="CIDFont+F2"/>
          <w:szCs w:val="24"/>
          <w:lang w:eastAsia="en-US"/>
        </w:rPr>
        <w:t xml:space="preserve"> .xls .jpg (.</w:t>
      </w:r>
      <w:proofErr w:type="spellStart"/>
      <w:r w:rsidRPr="004C03E1">
        <w:rPr>
          <w:rFonts w:eastAsia="CIDFont+F2"/>
          <w:szCs w:val="24"/>
          <w:lang w:eastAsia="en-US"/>
        </w:rPr>
        <w:t>jpeg</w:t>
      </w:r>
      <w:proofErr w:type="spellEnd"/>
      <w:r w:rsidRPr="004C03E1">
        <w:rPr>
          <w:rFonts w:eastAsia="CIDFont+F2"/>
          <w:szCs w:val="24"/>
          <w:lang w:eastAsia="en-US"/>
        </w:rPr>
        <w:t>).</w:t>
      </w:r>
    </w:p>
    <w:p w14:paraId="66DEDEFF" w14:textId="31426860" w:rsidR="0018516B" w:rsidRPr="004C03E1" w:rsidRDefault="0018516B" w:rsidP="00544E12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4C03E1">
        <w:rPr>
          <w:rFonts w:eastAsia="CIDFont+F2"/>
          <w:szCs w:val="24"/>
          <w:lang w:eastAsia="en-US"/>
        </w:rPr>
        <w:t>W celu ewentualnej kompresji danych Zamawiający rekomenduje wykorzystanie jednego z formatów: .zip i</w:t>
      </w:r>
      <w:r w:rsidR="004C03E1" w:rsidRPr="004C03E1">
        <w:rPr>
          <w:rFonts w:eastAsia="CIDFont+F2"/>
          <w:szCs w:val="24"/>
          <w:lang w:eastAsia="en-US"/>
        </w:rPr>
        <w:t xml:space="preserve"> </w:t>
      </w:r>
      <w:r w:rsidRPr="004C03E1">
        <w:rPr>
          <w:rFonts w:eastAsia="CIDFont+F2"/>
          <w:szCs w:val="24"/>
          <w:lang w:eastAsia="en-US"/>
        </w:rPr>
        <w:t>.7Z</w:t>
      </w:r>
    </w:p>
    <w:p w14:paraId="70315277" w14:textId="249FD0D7" w:rsidR="004D57AB" w:rsidRPr="004C03E1" w:rsidRDefault="0018516B" w:rsidP="00544E12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IDFont+F1"/>
          <w:color w:val="0000FF"/>
          <w:szCs w:val="24"/>
          <w:lang w:eastAsia="en-US"/>
        </w:rPr>
      </w:pPr>
      <w:r w:rsidRPr="004C03E1">
        <w:rPr>
          <w:rFonts w:eastAsia="CIDFont+F2"/>
          <w:szCs w:val="24"/>
          <w:lang w:eastAsia="en-US"/>
        </w:rPr>
        <w:t>Zaleca się, aby komunikacja z Wykonawcami odbywała się tylko na Platformie za pośrednictwem</w:t>
      </w:r>
      <w:r w:rsidR="004C03E1" w:rsidRPr="004C03E1">
        <w:rPr>
          <w:rFonts w:eastAsia="CIDFont+F2"/>
          <w:szCs w:val="24"/>
          <w:lang w:eastAsia="en-US"/>
        </w:rPr>
        <w:t xml:space="preserve"> </w:t>
      </w:r>
      <w:r w:rsidRPr="004C03E1">
        <w:rPr>
          <w:rFonts w:eastAsia="CIDFont+F2"/>
          <w:szCs w:val="24"/>
          <w:lang w:eastAsia="en-US"/>
        </w:rPr>
        <w:t>formularza „Wyślij wiadomość do Zamawiającego”, nie za pośrednictwem adresu e- mail, który należy</w:t>
      </w:r>
      <w:r w:rsidR="004C03E1" w:rsidRPr="004C03E1">
        <w:rPr>
          <w:rFonts w:eastAsia="CIDFont+F2"/>
          <w:szCs w:val="24"/>
          <w:lang w:eastAsia="en-US"/>
        </w:rPr>
        <w:t xml:space="preserve"> </w:t>
      </w:r>
      <w:r w:rsidRPr="004C03E1">
        <w:rPr>
          <w:rFonts w:eastAsia="CIDFont+F2"/>
          <w:szCs w:val="24"/>
          <w:lang w:eastAsia="en-US"/>
        </w:rPr>
        <w:t>traktować jako narzędzie awaryjne, w sytuacji nie działania Platformy</w:t>
      </w:r>
      <w:r w:rsidR="00C71E5E">
        <w:rPr>
          <w:rFonts w:eastAsia="CIDFont+F2"/>
          <w:szCs w:val="24"/>
          <w:lang w:eastAsia="en-US"/>
        </w:rPr>
        <w:t>.</w:t>
      </w:r>
    </w:p>
    <w:p w14:paraId="7239565D" w14:textId="77777777" w:rsidR="00991403" w:rsidRDefault="00991403" w:rsidP="00853A90">
      <w:pPr>
        <w:widowControl w:val="0"/>
        <w:rPr>
          <w:b/>
          <w:szCs w:val="24"/>
        </w:rPr>
      </w:pPr>
    </w:p>
    <w:p w14:paraId="49DCBC44" w14:textId="77777777"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CZĘŚĆ I</w:t>
      </w:r>
    </w:p>
    <w:p w14:paraId="342F5259" w14:textId="77777777"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b/>
          <w:szCs w:val="24"/>
        </w:rPr>
        <w:t>OPIS PRZEDMIOTU ZAMÓWIENIA</w:t>
      </w:r>
    </w:p>
    <w:p w14:paraId="1676EB6A" w14:textId="77777777" w:rsidR="00853A90" w:rsidRPr="00240FEA" w:rsidRDefault="00853A90" w:rsidP="00853A90">
      <w:pPr>
        <w:widowControl w:val="0"/>
        <w:jc w:val="both"/>
        <w:rPr>
          <w:szCs w:val="24"/>
        </w:rPr>
      </w:pPr>
    </w:p>
    <w:p w14:paraId="20F44316" w14:textId="2D0232CC" w:rsidR="00E90F64" w:rsidRDefault="00E962F8" w:rsidP="00122555">
      <w:pPr>
        <w:pStyle w:val="Default"/>
        <w:jc w:val="both"/>
        <w:rPr>
          <w:rFonts w:ascii="Times New Roman" w:hAnsi="Times New Roman" w:cs="Times New Roman"/>
        </w:rPr>
      </w:pPr>
      <w:r w:rsidRPr="0054510B">
        <w:rPr>
          <w:rFonts w:ascii="Times New Roman" w:hAnsi="Times New Roman" w:cs="Times New Roman"/>
        </w:rPr>
        <w:t xml:space="preserve">Przedmiotem zamówienia jest </w:t>
      </w:r>
      <w:r w:rsidR="00122555">
        <w:rPr>
          <w:rFonts w:ascii="Times New Roman" w:hAnsi="Times New Roman" w:cs="Times New Roman"/>
        </w:rPr>
        <w:t>w</w:t>
      </w:r>
      <w:r w:rsidR="00122555" w:rsidRPr="00122555">
        <w:rPr>
          <w:rFonts w:ascii="Times New Roman" w:hAnsi="Times New Roman" w:cs="Times New Roman"/>
        </w:rPr>
        <w:t xml:space="preserve">ykonywanie usługi zastępstwa inwestycyjnego w pracach </w:t>
      </w:r>
      <w:r w:rsidR="00122555">
        <w:rPr>
          <w:rFonts w:ascii="Times New Roman" w:hAnsi="Times New Roman" w:cs="Times New Roman"/>
        </w:rPr>
        <w:t xml:space="preserve">nad </w:t>
      </w:r>
      <w:r w:rsidR="00122555" w:rsidRPr="00122555">
        <w:rPr>
          <w:rFonts w:ascii="Times New Roman" w:hAnsi="Times New Roman" w:cs="Times New Roman"/>
        </w:rPr>
        <w:t>przygotowaniem</w:t>
      </w:r>
      <w:r w:rsidR="00122555">
        <w:rPr>
          <w:rFonts w:ascii="Times New Roman" w:hAnsi="Times New Roman" w:cs="Times New Roman"/>
        </w:rPr>
        <w:t xml:space="preserve"> </w:t>
      </w:r>
      <w:r w:rsidR="00122555" w:rsidRPr="00122555">
        <w:rPr>
          <w:rFonts w:ascii="Times New Roman" w:hAnsi="Times New Roman" w:cs="Times New Roman"/>
        </w:rPr>
        <w:t xml:space="preserve">kompleksowej dokumentacji projektowej dla nowego </w:t>
      </w:r>
      <w:r w:rsidR="00122555" w:rsidRPr="00122555">
        <w:rPr>
          <w:rFonts w:ascii="Times New Roman" w:hAnsi="Times New Roman" w:cs="Times New Roman"/>
          <w:spacing w:val="-70"/>
        </w:rPr>
        <w:t xml:space="preserve"> </w:t>
      </w:r>
      <w:r w:rsidR="00122555" w:rsidRPr="00122555">
        <w:rPr>
          <w:rFonts w:ascii="Times New Roman" w:hAnsi="Times New Roman" w:cs="Times New Roman"/>
        </w:rPr>
        <w:t>zespołu</w:t>
      </w:r>
      <w:r w:rsidR="00122555" w:rsidRPr="00122555">
        <w:rPr>
          <w:rFonts w:ascii="Times New Roman" w:hAnsi="Times New Roman" w:cs="Times New Roman"/>
          <w:spacing w:val="-6"/>
        </w:rPr>
        <w:t xml:space="preserve"> </w:t>
      </w:r>
      <w:r w:rsidR="00122555" w:rsidRPr="00122555">
        <w:rPr>
          <w:rFonts w:ascii="Times New Roman" w:hAnsi="Times New Roman" w:cs="Times New Roman"/>
        </w:rPr>
        <w:t>budynków</w:t>
      </w:r>
      <w:r w:rsidR="00122555" w:rsidRPr="00122555">
        <w:rPr>
          <w:rFonts w:ascii="Times New Roman" w:hAnsi="Times New Roman" w:cs="Times New Roman"/>
          <w:spacing w:val="-7"/>
        </w:rPr>
        <w:t xml:space="preserve"> </w:t>
      </w:r>
      <w:r w:rsidR="00122555" w:rsidRPr="00122555">
        <w:rPr>
          <w:rFonts w:ascii="Times New Roman" w:hAnsi="Times New Roman" w:cs="Times New Roman"/>
        </w:rPr>
        <w:t>dydaktycznych Akademii</w:t>
      </w:r>
      <w:r w:rsidR="00122555" w:rsidRPr="00122555">
        <w:rPr>
          <w:rFonts w:ascii="Times New Roman" w:hAnsi="Times New Roman" w:cs="Times New Roman"/>
          <w:spacing w:val="-5"/>
        </w:rPr>
        <w:t xml:space="preserve"> M</w:t>
      </w:r>
      <w:r w:rsidR="00122555" w:rsidRPr="00122555">
        <w:rPr>
          <w:rFonts w:ascii="Times New Roman" w:hAnsi="Times New Roman" w:cs="Times New Roman"/>
        </w:rPr>
        <w:t>uzycznej</w:t>
      </w:r>
      <w:r w:rsidR="00122555" w:rsidRPr="00122555">
        <w:rPr>
          <w:rFonts w:ascii="Times New Roman" w:hAnsi="Times New Roman" w:cs="Times New Roman"/>
          <w:spacing w:val="-3"/>
        </w:rPr>
        <w:t xml:space="preserve"> im. Krzysztofa Pendereckiego </w:t>
      </w:r>
      <w:r w:rsidR="00122555" w:rsidRPr="00122555">
        <w:rPr>
          <w:rFonts w:ascii="Times New Roman" w:hAnsi="Times New Roman" w:cs="Times New Roman"/>
        </w:rPr>
        <w:t>w</w:t>
      </w:r>
      <w:r w:rsidR="00122555" w:rsidRPr="00122555">
        <w:rPr>
          <w:rFonts w:ascii="Times New Roman" w:hAnsi="Times New Roman" w:cs="Times New Roman"/>
          <w:spacing w:val="-7"/>
        </w:rPr>
        <w:t xml:space="preserve"> K</w:t>
      </w:r>
      <w:r w:rsidR="00122555" w:rsidRPr="00122555">
        <w:rPr>
          <w:rFonts w:ascii="Times New Roman" w:hAnsi="Times New Roman" w:cs="Times New Roman"/>
        </w:rPr>
        <w:t>rakowie</w:t>
      </w:r>
      <w:r w:rsidR="006A17D5" w:rsidRPr="0054510B">
        <w:rPr>
          <w:rFonts w:ascii="Times New Roman" w:hAnsi="Times New Roman" w:cs="Times New Roman"/>
        </w:rPr>
        <w:t xml:space="preserve">. </w:t>
      </w:r>
    </w:p>
    <w:p w14:paraId="076039A2" w14:textId="77777777" w:rsidR="007A720C" w:rsidRDefault="007A720C" w:rsidP="006A17D5">
      <w:pPr>
        <w:pStyle w:val="Default"/>
        <w:jc w:val="both"/>
        <w:rPr>
          <w:rFonts w:ascii="Times New Roman" w:hAnsi="Times New Roman" w:cs="Times New Roman"/>
        </w:rPr>
      </w:pPr>
    </w:p>
    <w:p w14:paraId="06E79324" w14:textId="3E01C707" w:rsidR="00E90F64" w:rsidRDefault="00122555" w:rsidP="006A17D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ogól</w:t>
      </w:r>
      <w:r w:rsidR="007A720C">
        <w:rPr>
          <w:rFonts w:ascii="Times New Roman" w:hAnsi="Times New Roman" w:cs="Times New Roman"/>
        </w:rPr>
        <w:t>ne:</w:t>
      </w:r>
    </w:p>
    <w:p w14:paraId="058D5A3D" w14:textId="0DEEE7F8" w:rsidR="00D324F0" w:rsidRDefault="003610A4" w:rsidP="006A17D5">
      <w:pPr>
        <w:pStyle w:val="Default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</w:rPr>
        <w:lastRenderedPageBreak/>
        <w:t>Przedmiotowa d</w:t>
      </w:r>
      <w:r w:rsidR="006A17D5" w:rsidRPr="0054510B">
        <w:rPr>
          <w:rFonts w:ascii="Times New Roman" w:hAnsi="Times New Roman" w:cs="Times New Roman"/>
        </w:rPr>
        <w:t>okumentacja projektowa wykonywana</w:t>
      </w:r>
      <w:r w:rsidR="0054510B" w:rsidRPr="0054510B">
        <w:rPr>
          <w:rFonts w:ascii="Times New Roman" w:hAnsi="Times New Roman" w:cs="Times New Roman"/>
        </w:rPr>
        <w:t xml:space="preserve"> </w:t>
      </w:r>
      <w:r w:rsidR="006A17D5" w:rsidRPr="0054510B">
        <w:rPr>
          <w:rFonts w:ascii="Times New Roman" w:hAnsi="Times New Roman" w:cs="Times New Roman"/>
        </w:rPr>
        <w:t xml:space="preserve">jest </w:t>
      </w:r>
      <w:r w:rsidR="006A17D5" w:rsidRPr="0054510B">
        <w:rPr>
          <w:rFonts w:ascii="Times New Roman" w:eastAsia="Times New Roman" w:hAnsi="Times New Roman" w:cs="Times New Roman"/>
          <w:bCs/>
          <w:lang w:eastAsia="pl-PL"/>
        </w:rPr>
        <w:t>przez wybrany</w:t>
      </w:r>
      <w:r w:rsidR="00C74E1E">
        <w:rPr>
          <w:rFonts w:ascii="Times New Roman" w:eastAsia="Times New Roman" w:hAnsi="Times New Roman" w:cs="Times New Roman"/>
          <w:bCs/>
          <w:lang w:eastAsia="pl-PL"/>
        </w:rPr>
        <w:t xml:space="preserve"> w drodze</w:t>
      </w:r>
      <w:r w:rsidR="00C74E1E" w:rsidRPr="0054510B">
        <w:rPr>
          <w:rFonts w:ascii="Times New Roman" w:eastAsia="Times New Roman" w:hAnsi="Times New Roman" w:cs="Times New Roman"/>
          <w:bCs/>
          <w:lang w:eastAsia="pl-PL"/>
        </w:rPr>
        <w:t xml:space="preserve"> konkursu</w:t>
      </w:r>
      <w:r w:rsidR="00C74E1E">
        <w:rPr>
          <w:rFonts w:ascii="Times New Roman" w:eastAsia="Times New Roman" w:hAnsi="Times New Roman" w:cs="Times New Roman"/>
          <w:bCs/>
          <w:lang w:eastAsia="pl-PL"/>
        </w:rPr>
        <w:t xml:space="preserve"> Z</w:t>
      </w:r>
      <w:r w:rsidR="006A17D5" w:rsidRPr="0054510B">
        <w:rPr>
          <w:rFonts w:ascii="Times New Roman" w:eastAsia="Times New Roman" w:hAnsi="Times New Roman" w:cs="Times New Roman"/>
          <w:bCs/>
          <w:lang w:eastAsia="pl-PL"/>
        </w:rPr>
        <w:t>espół projektowy</w:t>
      </w:r>
      <w:r w:rsidR="00D9640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74E1E">
        <w:rPr>
          <w:rFonts w:ascii="Times New Roman" w:eastAsia="Times New Roman" w:hAnsi="Times New Roman" w:cs="Times New Roman"/>
          <w:bCs/>
          <w:lang w:eastAsia="pl-PL"/>
        </w:rPr>
        <w:t>(</w:t>
      </w:r>
      <w:r w:rsidR="00D377DF">
        <w:rPr>
          <w:rFonts w:ascii="Times New Roman" w:eastAsia="Times New Roman" w:hAnsi="Times New Roman" w:cs="Times New Roman"/>
          <w:bCs/>
          <w:lang w:eastAsia="pl-PL"/>
        </w:rPr>
        <w:t>zwany</w:t>
      </w:r>
      <w:r w:rsidR="00C74E1E">
        <w:rPr>
          <w:rFonts w:ascii="Times New Roman" w:eastAsia="Times New Roman" w:hAnsi="Times New Roman" w:cs="Times New Roman"/>
          <w:bCs/>
          <w:lang w:eastAsia="pl-PL"/>
        </w:rPr>
        <w:t xml:space="preserve"> też </w:t>
      </w:r>
      <w:r w:rsidR="00C74E1E" w:rsidRPr="00151374">
        <w:rPr>
          <w:rFonts w:ascii="Times New Roman" w:eastAsia="Times New Roman" w:hAnsi="Times New Roman" w:cs="Times New Roman"/>
          <w:b/>
          <w:bCs/>
          <w:lang w:eastAsia="pl-PL"/>
        </w:rPr>
        <w:t>Projektant</w:t>
      </w:r>
      <w:r w:rsidR="00D377DF" w:rsidRPr="00151374">
        <w:rPr>
          <w:rFonts w:ascii="Times New Roman" w:eastAsia="Times New Roman" w:hAnsi="Times New Roman" w:cs="Times New Roman"/>
          <w:b/>
          <w:bCs/>
          <w:lang w:eastAsia="pl-PL"/>
        </w:rPr>
        <w:t>em</w:t>
      </w:r>
      <w:r w:rsidR="00C74E1E">
        <w:rPr>
          <w:rFonts w:ascii="Times New Roman" w:eastAsia="Times New Roman" w:hAnsi="Times New Roman" w:cs="Times New Roman"/>
          <w:bCs/>
          <w:lang w:eastAsia="pl-PL"/>
        </w:rPr>
        <w:t>)</w:t>
      </w:r>
      <w:r w:rsidR="006A17D5" w:rsidRPr="0054510B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Wartość dokumentacji projektowej wynosi 15 999 000, 00 zł.</w:t>
      </w:r>
    </w:p>
    <w:p w14:paraId="58B66536" w14:textId="3C5C0A7F" w:rsidR="007A720C" w:rsidRDefault="00A34B0F" w:rsidP="00D377DF">
      <w:pPr>
        <w:pStyle w:val="Defaul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pl-PL"/>
        </w:rPr>
        <w:t>Przez d</w:t>
      </w:r>
      <w:r w:rsidR="00783050" w:rsidRPr="0054510B">
        <w:rPr>
          <w:rFonts w:ascii="Times New Roman" w:eastAsia="Calibri" w:hAnsi="Times New Roman" w:cs="Times New Roman"/>
        </w:rPr>
        <w:t>okumentacj</w:t>
      </w:r>
      <w:r>
        <w:rPr>
          <w:rFonts w:ascii="Times New Roman" w:eastAsia="Calibri" w:hAnsi="Times New Roman" w:cs="Times New Roman"/>
        </w:rPr>
        <w:t>ę</w:t>
      </w:r>
      <w:r w:rsidR="00783050" w:rsidRPr="0054510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projektową</w:t>
      </w:r>
      <w:r w:rsidR="00783050" w:rsidRPr="0054510B">
        <w:rPr>
          <w:rFonts w:ascii="Times New Roman" w:eastAsia="Calibri" w:hAnsi="Times New Roman" w:cs="Times New Roman"/>
        </w:rPr>
        <w:t xml:space="preserve"> należy rozumieć: </w:t>
      </w:r>
    </w:p>
    <w:p w14:paraId="7F91040A" w14:textId="6855AA52" w:rsidR="00290C7D" w:rsidRDefault="00783050" w:rsidP="00D377DF">
      <w:pPr>
        <w:pStyle w:val="Default"/>
        <w:jc w:val="both"/>
        <w:rPr>
          <w:rFonts w:ascii="Times New Roman" w:eastAsia="Calibri" w:hAnsi="Times New Roman" w:cs="Times New Roman"/>
        </w:rPr>
      </w:pPr>
      <w:r w:rsidRPr="0054510B">
        <w:rPr>
          <w:rFonts w:ascii="Times New Roman" w:eastAsia="Calibri" w:hAnsi="Times New Roman" w:cs="Times New Roman"/>
        </w:rPr>
        <w:t>Wielobranżowy Projekt Koncepcyjny, Projekt Budowlany, Projekt Wykonawczy, Projekt Aranżacji Wnętrz</w:t>
      </w:r>
      <w:r w:rsidR="002426CA">
        <w:rPr>
          <w:rFonts w:ascii="Times New Roman" w:eastAsia="Calibri" w:hAnsi="Times New Roman" w:cs="Times New Roman"/>
        </w:rPr>
        <w:t xml:space="preserve">, </w:t>
      </w:r>
      <w:r w:rsidR="007A720C">
        <w:rPr>
          <w:rFonts w:ascii="Times New Roman" w:eastAsia="Calibri" w:hAnsi="Times New Roman" w:cs="Times New Roman"/>
        </w:rPr>
        <w:t xml:space="preserve">Projekt </w:t>
      </w:r>
      <w:r w:rsidR="002426CA">
        <w:rPr>
          <w:rFonts w:ascii="Times New Roman" w:eastAsia="Calibri" w:hAnsi="Times New Roman" w:cs="Times New Roman"/>
        </w:rPr>
        <w:t>zagospodarowania terenu</w:t>
      </w:r>
      <w:r w:rsidR="007A720C">
        <w:rPr>
          <w:rFonts w:ascii="Times New Roman" w:eastAsia="Calibri" w:hAnsi="Times New Roman" w:cs="Times New Roman"/>
        </w:rPr>
        <w:t xml:space="preserve">, wykonanie </w:t>
      </w:r>
      <w:r w:rsidR="00D96408">
        <w:rPr>
          <w:rFonts w:ascii="Times New Roman" w:eastAsia="Calibri" w:hAnsi="Times New Roman" w:cs="Times New Roman"/>
        </w:rPr>
        <w:t>kosztorys</w:t>
      </w:r>
      <w:r w:rsidR="007A720C">
        <w:rPr>
          <w:rFonts w:ascii="Times New Roman" w:eastAsia="Calibri" w:hAnsi="Times New Roman" w:cs="Times New Roman"/>
        </w:rPr>
        <w:t>ów,</w:t>
      </w:r>
      <w:r w:rsidR="00D96408">
        <w:rPr>
          <w:rFonts w:ascii="Times New Roman" w:eastAsia="Calibri" w:hAnsi="Times New Roman" w:cs="Times New Roman"/>
        </w:rPr>
        <w:t xml:space="preserve"> przedmiar</w:t>
      </w:r>
      <w:r w:rsidR="007A720C">
        <w:rPr>
          <w:rFonts w:ascii="Times New Roman" w:eastAsia="Calibri" w:hAnsi="Times New Roman" w:cs="Times New Roman"/>
        </w:rPr>
        <w:t xml:space="preserve">ów oraz </w:t>
      </w:r>
      <w:proofErr w:type="spellStart"/>
      <w:r w:rsidR="007A720C">
        <w:rPr>
          <w:rFonts w:ascii="Times New Roman" w:eastAsia="Calibri" w:hAnsi="Times New Roman" w:cs="Times New Roman"/>
        </w:rPr>
        <w:t>STWiORB</w:t>
      </w:r>
      <w:proofErr w:type="spellEnd"/>
      <w:r w:rsidR="00A34B0F">
        <w:rPr>
          <w:rFonts w:ascii="Times New Roman" w:eastAsia="Calibri" w:hAnsi="Times New Roman" w:cs="Times New Roman"/>
        </w:rPr>
        <w:t xml:space="preserve">. </w:t>
      </w:r>
    </w:p>
    <w:p w14:paraId="1121CCB1" w14:textId="77777777" w:rsidR="007A720C" w:rsidRDefault="007A720C" w:rsidP="00D377DF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</w:p>
    <w:p w14:paraId="3156EA4B" w14:textId="44140F34" w:rsidR="004A6352" w:rsidRPr="001F79A5" w:rsidRDefault="003610A4" w:rsidP="00D377DF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D</w:t>
      </w:r>
      <w:r w:rsidR="007A720C">
        <w:rPr>
          <w:rFonts w:eastAsia="Calibri"/>
          <w:szCs w:val="24"/>
        </w:rPr>
        <w:t xml:space="preserve">okumentacja projektowa obejmuje </w:t>
      </w:r>
      <w:r w:rsidR="00A06F7D">
        <w:rPr>
          <w:rFonts w:eastAsia="Calibri"/>
          <w:szCs w:val="24"/>
        </w:rPr>
        <w:t>Z</w:t>
      </w:r>
      <w:r w:rsidR="00A34B0F" w:rsidRPr="001F79A5">
        <w:rPr>
          <w:rFonts w:eastAsia="Calibri"/>
          <w:szCs w:val="24"/>
        </w:rPr>
        <w:t>espół budynków (kampus)</w:t>
      </w:r>
      <w:r w:rsidR="00290C7D" w:rsidRPr="001F79A5">
        <w:rPr>
          <w:rFonts w:eastAsia="Calibri"/>
          <w:szCs w:val="24"/>
        </w:rPr>
        <w:t xml:space="preserve"> składa</w:t>
      </w:r>
      <w:r w:rsidR="00087DB3">
        <w:rPr>
          <w:rFonts w:eastAsia="Calibri"/>
          <w:szCs w:val="24"/>
        </w:rPr>
        <w:t xml:space="preserve">jąca się </w:t>
      </w:r>
      <w:r w:rsidR="00290C7D" w:rsidRPr="001F79A5">
        <w:rPr>
          <w:rFonts w:eastAsia="Calibri"/>
          <w:szCs w:val="24"/>
        </w:rPr>
        <w:t xml:space="preserve">z </w:t>
      </w:r>
      <w:r w:rsidR="00290C7D" w:rsidRPr="00087DB3">
        <w:rPr>
          <w:rFonts w:eastAsia="Calibri"/>
          <w:b/>
          <w:szCs w:val="24"/>
        </w:rPr>
        <w:t>9 budynków</w:t>
      </w:r>
      <w:r w:rsidR="003E38CD">
        <w:rPr>
          <w:rFonts w:eastAsia="Calibri"/>
          <w:b/>
          <w:szCs w:val="24"/>
        </w:rPr>
        <w:t xml:space="preserve"> wraz z terenem</w:t>
      </w:r>
      <w:r w:rsidR="00D324F0" w:rsidRPr="001F79A5">
        <w:rPr>
          <w:rFonts w:eastAsia="Calibri"/>
          <w:szCs w:val="24"/>
        </w:rPr>
        <w:t>, w których będą się mieścić</w:t>
      </w:r>
      <w:r w:rsidR="004A6352" w:rsidRPr="001F79A5">
        <w:rPr>
          <w:rFonts w:eastAsia="Calibri"/>
          <w:szCs w:val="24"/>
        </w:rPr>
        <w:t>:</w:t>
      </w:r>
    </w:p>
    <w:p w14:paraId="4ECAC9D6" w14:textId="24241E28" w:rsidR="002D082D" w:rsidRPr="001F79A5" w:rsidRDefault="00D5355D" w:rsidP="00544E12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1F79A5">
        <w:rPr>
          <w:rFonts w:eastAsiaTheme="minorHAnsi"/>
          <w:szCs w:val="24"/>
          <w:lang w:eastAsia="en-US"/>
        </w:rPr>
        <w:t>Wydział</w:t>
      </w:r>
      <w:r w:rsidR="0025355A" w:rsidRPr="001F79A5">
        <w:rPr>
          <w:rFonts w:eastAsiaTheme="minorHAnsi"/>
          <w:szCs w:val="24"/>
          <w:lang w:eastAsia="en-US"/>
        </w:rPr>
        <w:t>y:</w:t>
      </w:r>
      <w:r w:rsidRPr="001F79A5">
        <w:rPr>
          <w:rFonts w:eastAsiaTheme="minorHAnsi"/>
          <w:szCs w:val="24"/>
          <w:lang w:eastAsia="en-US"/>
        </w:rPr>
        <w:t xml:space="preserve"> Twórczości, Interpretacji i Edukacji Muzycznej</w:t>
      </w:r>
      <w:r w:rsidRPr="001F79A5">
        <w:rPr>
          <w:szCs w:val="24"/>
        </w:rPr>
        <w:t xml:space="preserve">, </w:t>
      </w:r>
      <w:r w:rsidRPr="001F79A5">
        <w:rPr>
          <w:rFonts w:eastAsiaTheme="minorHAnsi"/>
          <w:szCs w:val="24"/>
          <w:lang w:eastAsia="en-US"/>
        </w:rPr>
        <w:t>Instrumentalny, Wokalno-Aktorski,</w:t>
      </w:r>
    </w:p>
    <w:p w14:paraId="1FF30CC9" w14:textId="316D7143" w:rsidR="00A73F1C" w:rsidRPr="001F79A5" w:rsidRDefault="000C6CCD" w:rsidP="00544E12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B</w:t>
      </w:r>
      <w:r w:rsidR="0024722C" w:rsidRPr="001F79A5">
        <w:rPr>
          <w:rFonts w:eastAsiaTheme="minorHAnsi"/>
          <w:szCs w:val="24"/>
          <w:lang w:eastAsia="en-US"/>
        </w:rPr>
        <w:t xml:space="preserve">iblioteka, </w:t>
      </w:r>
      <w:r w:rsidR="00D5355D" w:rsidRPr="001F79A5">
        <w:rPr>
          <w:rFonts w:eastAsiaTheme="minorHAnsi"/>
          <w:szCs w:val="24"/>
          <w:lang w:eastAsia="en-US"/>
        </w:rPr>
        <w:t>Zespół Języków Obcych, Centrum Dokumentacji Twórczości Kompozytorów</w:t>
      </w:r>
      <w:r w:rsidR="002D082D" w:rsidRPr="001F79A5">
        <w:rPr>
          <w:rFonts w:eastAsiaTheme="minorHAnsi"/>
          <w:szCs w:val="24"/>
          <w:lang w:eastAsia="en-US"/>
        </w:rPr>
        <w:t xml:space="preserve"> </w:t>
      </w:r>
      <w:r w:rsidR="00D5355D" w:rsidRPr="001F79A5">
        <w:rPr>
          <w:rFonts w:eastAsiaTheme="minorHAnsi"/>
          <w:szCs w:val="24"/>
          <w:lang w:eastAsia="en-US"/>
        </w:rPr>
        <w:t>Krakowskich</w:t>
      </w:r>
      <w:r w:rsidR="0025355A" w:rsidRPr="001F79A5">
        <w:rPr>
          <w:rFonts w:eastAsiaTheme="minorHAnsi"/>
          <w:szCs w:val="24"/>
          <w:lang w:eastAsia="en-US"/>
        </w:rPr>
        <w:t xml:space="preserve">, </w:t>
      </w:r>
      <w:r w:rsidR="00A73F1C" w:rsidRPr="001F79A5">
        <w:rPr>
          <w:rFonts w:eastAsia="Calibri"/>
          <w:szCs w:val="24"/>
        </w:rPr>
        <w:t xml:space="preserve">sala kameralna, sala operowo-teatralna, sala </w:t>
      </w:r>
      <w:r w:rsidR="00864B08">
        <w:rPr>
          <w:rFonts w:eastAsia="Calibri"/>
          <w:szCs w:val="24"/>
        </w:rPr>
        <w:t xml:space="preserve">prób </w:t>
      </w:r>
      <w:r w:rsidR="00A73F1C" w:rsidRPr="001F79A5">
        <w:rPr>
          <w:rFonts w:eastAsia="Calibri"/>
          <w:szCs w:val="24"/>
        </w:rPr>
        <w:t>chóru, sala prób orkiestry</w:t>
      </w:r>
      <w:r w:rsidR="00087DB3">
        <w:rPr>
          <w:rFonts w:eastAsia="Calibri"/>
          <w:szCs w:val="24"/>
        </w:rPr>
        <w:t>,</w:t>
      </w:r>
      <w:r w:rsidR="00A73F1C" w:rsidRPr="001F79A5">
        <w:rPr>
          <w:rFonts w:eastAsiaTheme="minorHAnsi"/>
          <w:szCs w:val="24"/>
          <w:lang w:eastAsia="en-US"/>
        </w:rPr>
        <w:t xml:space="preserve"> </w:t>
      </w:r>
      <w:r w:rsidR="0025355A" w:rsidRPr="001F79A5">
        <w:rPr>
          <w:rFonts w:eastAsiaTheme="minorHAnsi"/>
          <w:szCs w:val="24"/>
          <w:lang w:eastAsia="en-US"/>
        </w:rPr>
        <w:t>pomieszczenia ćwiczeń</w:t>
      </w:r>
      <w:r w:rsidR="00087DB3">
        <w:rPr>
          <w:rFonts w:eastAsiaTheme="minorHAnsi"/>
          <w:szCs w:val="24"/>
          <w:lang w:eastAsia="en-US"/>
        </w:rPr>
        <w:t xml:space="preserve">, </w:t>
      </w:r>
      <w:r w:rsidR="00A73F1C" w:rsidRPr="001F79A5">
        <w:rPr>
          <w:rFonts w:eastAsiaTheme="minorHAnsi"/>
          <w:szCs w:val="24"/>
          <w:lang w:eastAsia="en-US"/>
        </w:rPr>
        <w:t xml:space="preserve">pomieszczenia </w:t>
      </w:r>
      <w:r w:rsidR="00C411D2" w:rsidRPr="001F79A5">
        <w:rPr>
          <w:rFonts w:eastAsiaTheme="minorHAnsi"/>
          <w:szCs w:val="24"/>
          <w:lang w:eastAsia="en-US"/>
        </w:rPr>
        <w:t>techniczne</w:t>
      </w:r>
      <w:r w:rsidR="00A73F1C" w:rsidRPr="001F79A5">
        <w:rPr>
          <w:rFonts w:eastAsiaTheme="minorHAnsi"/>
          <w:szCs w:val="24"/>
          <w:lang w:eastAsia="en-US"/>
        </w:rPr>
        <w:t>,</w:t>
      </w:r>
    </w:p>
    <w:p w14:paraId="7319A67F" w14:textId="3A155837" w:rsidR="001F79A5" w:rsidRPr="001F79A5" w:rsidRDefault="001F79A5" w:rsidP="00544E12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1F79A5">
        <w:rPr>
          <w:rFonts w:eastAsiaTheme="minorHAnsi"/>
          <w:szCs w:val="24"/>
          <w:lang w:eastAsia="en-US"/>
        </w:rPr>
        <w:t>Administracji,</w:t>
      </w:r>
    </w:p>
    <w:p w14:paraId="41A069CB" w14:textId="77777777" w:rsidR="008B5986" w:rsidRPr="008B5986" w:rsidRDefault="00C411D2" w:rsidP="00544E12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1F79A5">
        <w:rPr>
          <w:rFonts w:eastAsia="Calibri"/>
          <w:szCs w:val="24"/>
        </w:rPr>
        <w:t xml:space="preserve">jednym z budynków </w:t>
      </w:r>
      <w:r w:rsidR="00087DB3">
        <w:rPr>
          <w:rFonts w:eastAsia="Calibri"/>
          <w:szCs w:val="24"/>
        </w:rPr>
        <w:t>jest</w:t>
      </w:r>
      <w:r w:rsidR="0024722C" w:rsidRPr="001F79A5">
        <w:rPr>
          <w:rFonts w:eastAsia="Calibri"/>
          <w:szCs w:val="24"/>
        </w:rPr>
        <w:t xml:space="preserve"> </w:t>
      </w:r>
      <w:r w:rsidR="000C6CCD">
        <w:rPr>
          <w:rFonts w:eastAsia="Calibri"/>
          <w:szCs w:val="24"/>
        </w:rPr>
        <w:t>S</w:t>
      </w:r>
      <w:r w:rsidR="00290C7D" w:rsidRPr="001F79A5">
        <w:rPr>
          <w:rFonts w:eastAsia="Calibri"/>
          <w:szCs w:val="24"/>
        </w:rPr>
        <w:t>ala koncertowa</w:t>
      </w:r>
      <w:r w:rsidR="00A73F1C" w:rsidRPr="001F79A5">
        <w:rPr>
          <w:rFonts w:eastAsia="Calibri"/>
          <w:szCs w:val="24"/>
        </w:rPr>
        <w:t>.</w:t>
      </w:r>
    </w:p>
    <w:p w14:paraId="586B4ACD" w14:textId="183EF178" w:rsidR="0024722C" w:rsidRPr="001F79A5" w:rsidRDefault="008B5986" w:rsidP="00544E12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rFonts w:eastAsia="Calibri"/>
          <w:szCs w:val="24"/>
        </w:rPr>
        <w:t>zagospodarowanie terenu wraz z przynależnymi funkcjami.</w:t>
      </w:r>
      <w:r w:rsidR="00C76197" w:rsidRPr="001F79A5">
        <w:rPr>
          <w:rFonts w:eastAsia="Calibri"/>
          <w:szCs w:val="24"/>
        </w:rPr>
        <w:t xml:space="preserve"> </w:t>
      </w:r>
    </w:p>
    <w:p w14:paraId="1FC25E34" w14:textId="77777777" w:rsidR="008314B0" w:rsidRDefault="008314B0" w:rsidP="00D377DF">
      <w:pPr>
        <w:pStyle w:val="Default"/>
        <w:jc w:val="both"/>
        <w:rPr>
          <w:rFonts w:ascii="Times New Roman" w:eastAsia="Calibri" w:hAnsi="Times New Roman" w:cs="Times New Roman"/>
        </w:rPr>
      </w:pPr>
    </w:p>
    <w:p w14:paraId="32AC8921" w14:textId="1A0C13F8" w:rsidR="002426CA" w:rsidRDefault="008314B0" w:rsidP="00D377DF">
      <w:pPr>
        <w:pStyle w:val="Defaul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Suma powierzchni </w:t>
      </w:r>
      <w:r w:rsidR="006872D8">
        <w:rPr>
          <w:rFonts w:ascii="Times New Roman" w:eastAsia="Calibri" w:hAnsi="Times New Roman" w:cs="Times New Roman"/>
        </w:rPr>
        <w:t>budynków wynosi ok. 2</w:t>
      </w:r>
      <w:r w:rsidR="0063219D">
        <w:rPr>
          <w:rFonts w:ascii="Times New Roman" w:eastAsia="Calibri" w:hAnsi="Times New Roman" w:cs="Times New Roman"/>
        </w:rPr>
        <w:t>2 722</w:t>
      </w:r>
      <w:r w:rsidR="006872D8">
        <w:rPr>
          <w:rFonts w:ascii="Times New Roman" w:eastAsia="Calibri" w:hAnsi="Times New Roman" w:cs="Times New Roman"/>
        </w:rPr>
        <w:t xml:space="preserve"> m2.</w:t>
      </w:r>
    </w:p>
    <w:p w14:paraId="77D1B177" w14:textId="28CDB642" w:rsidR="006872D8" w:rsidRDefault="006872D8" w:rsidP="00D377DF">
      <w:pPr>
        <w:pStyle w:val="Defaul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Powierzchnia terenu wynosi 39 812 m2.</w:t>
      </w:r>
    </w:p>
    <w:p w14:paraId="786A806C" w14:textId="77777777" w:rsidR="006872D8" w:rsidRDefault="006872D8" w:rsidP="00D377DF">
      <w:pPr>
        <w:pStyle w:val="Default"/>
        <w:jc w:val="both"/>
        <w:rPr>
          <w:rFonts w:ascii="Times New Roman" w:eastAsia="Calibri" w:hAnsi="Times New Roman" w:cs="Times New Roman"/>
        </w:rPr>
      </w:pPr>
    </w:p>
    <w:p w14:paraId="0A4C5B0F" w14:textId="39C4515A" w:rsidR="00C23331" w:rsidRDefault="00FE2BF5" w:rsidP="00D377DF">
      <w:pPr>
        <w:pStyle w:val="Default"/>
        <w:jc w:val="both"/>
        <w:rPr>
          <w:rFonts w:ascii="Times New Roman" w:eastAsia="Calibri" w:hAnsi="Times New Roman" w:cs="Times New Roman"/>
        </w:rPr>
      </w:pPr>
      <w:r w:rsidRPr="003B6CA8">
        <w:rPr>
          <w:rFonts w:ascii="Times New Roman" w:eastAsia="Calibri" w:hAnsi="Times New Roman" w:cs="Times New Roman"/>
          <w:b/>
        </w:rPr>
        <w:t xml:space="preserve">Wykonawca będzie </w:t>
      </w:r>
      <w:r w:rsidR="008B5986" w:rsidRPr="003B6CA8">
        <w:rPr>
          <w:rFonts w:ascii="Times New Roman" w:eastAsia="Calibri" w:hAnsi="Times New Roman" w:cs="Times New Roman"/>
          <w:b/>
        </w:rPr>
        <w:t xml:space="preserve">działał w imieniu i na rzecz Zamawiającego i będzie </w:t>
      </w:r>
      <w:r w:rsidRPr="003B6CA8">
        <w:rPr>
          <w:rFonts w:ascii="Times New Roman" w:eastAsia="Calibri" w:hAnsi="Times New Roman" w:cs="Times New Roman"/>
          <w:b/>
        </w:rPr>
        <w:t>obowiązany</w:t>
      </w:r>
      <w:r w:rsidR="002F7DCA">
        <w:rPr>
          <w:rFonts w:ascii="Times New Roman" w:eastAsia="Calibri" w:hAnsi="Times New Roman" w:cs="Times New Roman"/>
          <w:b/>
        </w:rPr>
        <w:t xml:space="preserve"> reprezentować Zamawiającego przed Projektantem (w zakresie merytorycznym dotyczącym projektowanej dokumentacji), </w:t>
      </w:r>
      <w:r w:rsidR="006D51A5">
        <w:rPr>
          <w:rFonts w:ascii="Times New Roman" w:eastAsia="Calibri" w:hAnsi="Times New Roman" w:cs="Times New Roman"/>
          <w:b/>
        </w:rPr>
        <w:t xml:space="preserve">Urzędami oraz ich jednostkami, instytucjami i osobami fizycznymi. Wykonawca będzie wykonywał usługę w sposób </w:t>
      </w:r>
      <w:r w:rsidR="00D90A8F">
        <w:rPr>
          <w:rFonts w:ascii="Times New Roman" w:eastAsia="Calibri" w:hAnsi="Times New Roman" w:cs="Times New Roman"/>
          <w:b/>
        </w:rPr>
        <w:t xml:space="preserve">uwzględniający </w:t>
      </w:r>
      <w:r w:rsidR="00A40399">
        <w:rPr>
          <w:rFonts w:ascii="Times New Roman" w:eastAsia="Calibri" w:hAnsi="Times New Roman" w:cs="Times New Roman"/>
          <w:b/>
        </w:rPr>
        <w:t xml:space="preserve">charakterystykę działalności Uczelni artystycznej oraz </w:t>
      </w:r>
      <w:r w:rsidR="006D51A5">
        <w:rPr>
          <w:rFonts w:ascii="Times New Roman" w:eastAsia="Calibri" w:hAnsi="Times New Roman" w:cs="Times New Roman"/>
          <w:b/>
        </w:rPr>
        <w:t>zapewniający ważny interes społeczny Zamawiającego</w:t>
      </w:r>
      <w:r w:rsidR="00D90A8F">
        <w:rPr>
          <w:rFonts w:ascii="Times New Roman" w:eastAsia="Calibri" w:hAnsi="Times New Roman" w:cs="Times New Roman"/>
          <w:b/>
        </w:rPr>
        <w:t>.</w:t>
      </w:r>
    </w:p>
    <w:p w14:paraId="2E4DFA82" w14:textId="1D1A3774" w:rsidR="00C23331" w:rsidRPr="00990DEF" w:rsidRDefault="001A4378" w:rsidP="001A4378">
      <w:pPr>
        <w:pStyle w:val="Default"/>
        <w:jc w:val="both"/>
        <w:rPr>
          <w:rFonts w:ascii="Times New Roman" w:eastAsia="Calibri" w:hAnsi="Times New Roman" w:cs="Times New Roman"/>
        </w:rPr>
      </w:pPr>
      <w:r w:rsidRPr="00990DEF">
        <w:rPr>
          <w:rFonts w:ascii="Times New Roman" w:hAnsi="Times New Roman" w:cs="Times New Roman"/>
        </w:rPr>
        <w:t xml:space="preserve">Zamawiający ma prawo zgłaszać w każdym czasie uwagi i zastrzeżenia dotyczące wykonania dokumentacji, które </w:t>
      </w:r>
      <w:r w:rsidR="00257ED2">
        <w:rPr>
          <w:rFonts w:ascii="Times New Roman" w:hAnsi="Times New Roman" w:cs="Times New Roman"/>
        </w:rPr>
        <w:t>Wykonawca</w:t>
      </w:r>
      <w:r w:rsidRPr="00990DEF">
        <w:rPr>
          <w:rFonts w:ascii="Times New Roman" w:hAnsi="Times New Roman" w:cs="Times New Roman"/>
        </w:rPr>
        <w:t xml:space="preserve"> </w:t>
      </w:r>
      <w:r w:rsidR="00257ED2">
        <w:rPr>
          <w:rFonts w:ascii="Times New Roman" w:hAnsi="Times New Roman" w:cs="Times New Roman"/>
        </w:rPr>
        <w:t>po</w:t>
      </w:r>
      <w:r w:rsidRPr="00990DEF">
        <w:rPr>
          <w:rFonts w:ascii="Times New Roman" w:hAnsi="Times New Roman" w:cs="Times New Roman"/>
        </w:rPr>
        <w:t>winien niezwłocznie przeanalizować i uwzględnić, zawiadamiając Zamawiającego o podjętych działaniach</w:t>
      </w:r>
      <w:r w:rsidR="00257ED2">
        <w:rPr>
          <w:rFonts w:ascii="Times New Roman" w:hAnsi="Times New Roman" w:cs="Times New Roman"/>
        </w:rPr>
        <w:t>.</w:t>
      </w:r>
    </w:p>
    <w:p w14:paraId="5E57399F" w14:textId="77777777" w:rsidR="00E962F8" w:rsidRDefault="00E962F8" w:rsidP="00E962F8">
      <w:pPr>
        <w:pStyle w:val="Default"/>
        <w:rPr>
          <w:rFonts w:ascii="Times New Roman" w:hAnsi="Times New Roman" w:cs="Times New Roman"/>
        </w:rPr>
      </w:pPr>
    </w:p>
    <w:p w14:paraId="5F1BAE4D" w14:textId="77777777" w:rsidR="00590157" w:rsidRPr="00590157" w:rsidRDefault="00590157" w:rsidP="00590157">
      <w:pPr>
        <w:pStyle w:val="Default"/>
        <w:jc w:val="both"/>
        <w:rPr>
          <w:rFonts w:ascii="Times New Roman" w:hAnsi="Times New Roman" w:cs="Times New Roman"/>
          <w:b/>
        </w:rPr>
      </w:pPr>
      <w:r w:rsidRPr="00590157">
        <w:rPr>
          <w:rFonts w:ascii="Times New Roman" w:hAnsi="Times New Roman" w:cs="Times New Roman"/>
          <w:b/>
        </w:rPr>
        <w:t>Szczegółowy opis przedmiotu zamówienia znajduje się w Załączniku A.</w:t>
      </w:r>
    </w:p>
    <w:p w14:paraId="7C803FC7" w14:textId="77777777" w:rsidR="00590157" w:rsidRPr="00990DEF" w:rsidRDefault="00590157" w:rsidP="00E962F8">
      <w:pPr>
        <w:pStyle w:val="Default"/>
        <w:rPr>
          <w:rFonts w:ascii="Times New Roman" w:hAnsi="Times New Roman" w:cs="Times New Roman"/>
        </w:rPr>
      </w:pPr>
    </w:p>
    <w:p w14:paraId="534A7316" w14:textId="24393679" w:rsidR="00E962F8" w:rsidRPr="00990DEF" w:rsidRDefault="002A5C46" w:rsidP="00E962F8">
      <w:pPr>
        <w:pStyle w:val="Default"/>
        <w:rPr>
          <w:rFonts w:ascii="Times New Roman" w:hAnsi="Times New Roman" w:cs="Times New Roman"/>
        </w:rPr>
      </w:pPr>
      <w:r w:rsidRPr="00990DEF">
        <w:rPr>
          <w:rFonts w:ascii="Times New Roman" w:hAnsi="Times New Roman" w:cs="Times New Roman"/>
          <w:b/>
          <w:bCs/>
        </w:rPr>
        <w:t>KOD</w:t>
      </w:r>
      <w:r w:rsidR="00E962F8" w:rsidRPr="00990DEF">
        <w:rPr>
          <w:rFonts w:ascii="Times New Roman" w:hAnsi="Times New Roman" w:cs="Times New Roman"/>
          <w:b/>
          <w:bCs/>
        </w:rPr>
        <w:t xml:space="preserve"> Wspólnego Słownika Zamówień (</w:t>
      </w:r>
      <w:proofErr w:type="spellStart"/>
      <w:r w:rsidR="00E962F8" w:rsidRPr="00990DEF">
        <w:rPr>
          <w:rFonts w:ascii="Times New Roman" w:hAnsi="Times New Roman" w:cs="Times New Roman"/>
          <w:b/>
          <w:bCs/>
        </w:rPr>
        <w:t>CPV</w:t>
      </w:r>
      <w:proofErr w:type="spellEnd"/>
      <w:r w:rsidR="00E962F8" w:rsidRPr="00990DEF">
        <w:rPr>
          <w:rFonts w:ascii="Times New Roman" w:hAnsi="Times New Roman" w:cs="Times New Roman"/>
          <w:b/>
          <w:bCs/>
        </w:rPr>
        <w:t xml:space="preserve">): </w:t>
      </w:r>
    </w:p>
    <w:p w14:paraId="5033D99A" w14:textId="77777777" w:rsidR="00E962F8" w:rsidRPr="00990DEF" w:rsidRDefault="00E962F8" w:rsidP="00E962F8">
      <w:pPr>
        <w:pStyle w:val="Default"/>
        <w:rPr>
          <w:rFonts w:ascii="Times New Roman" w:hAnsi="Times New Roman" w:cs="Times New Roman"/>
        </w:rPr>
      </w:pPr>
      <w:r w:rsidRPr="00990DEF">
        <w:rPr>
          <w:rFonts w:ascii="Times New Roman" w:hAnsi="Times New Roman" w:cs="Times New Roman"/>
        </w:rPr>
        <w:t xml:space="preserve">71210000-3 Doradcze usługi architektoniczne </w:t>
      </w:r>
    </w:p>
    <w:p w14:paraId="4EEE7A5E" w14:textId="77777777" w:rsidR="002A5C46" w:rsidRPr="00C71E5E" w:rsidRDefault="002A5C46" w:rsidP="002A5C46">
      <w:pPr>
        <w:pStyle w:val="Default"/>
        <w:rPr>
          <w:rFonts w:ascii="Times New Roman" w:hAnsi="Times New Roman" w:cs="Times New Roman"/>
        </w:rPr>
      </w:pPr>
      <w:r w:rsidRPr="00C71E5E">
        <w:rPr>
          <w:rFonts w:ascii="Times New Roman" w:hAnsi="Times New Roman" w:cs="Times New Roman"/>
        </w:rPr>
        <w:t xml:space="preserve">71248000-8 Nadzór nad projektem i dokumentacją </w:t>
      </w:r>
    </w:p>
    <w:p w14:paraId="487127EE" w14:textId="77777777" w:rsidR="00F8474E" w:rsidRPr="00C71E5E" w:rsidRDefault="00F8474E" w:rsidP="00392A07">
      <w:pPr>
        <w:pStyle w:val="Tekstpodstawowywcity2"/>
        <w:ind w:left="0"/>
        <w:jc w:val="both"/>
        <w:rPr>
          <w:b/>
          <w:szCs w:val="24"/>
        </w:rPr>
      </w:pPr>
    </w:p>
    <w:p w14:paraId="5EE18D3C" w14:textId="7AC24CF2" w:rsidR="00F8474E" w:rsidRDefault="00F8474E" w:rsidP="00392A07">
      <w:pPr>
        <w:pStyle w:val="Tekstpodstawowywcity2"/>
        <w:ind w:left="0"/>
        <w:jc w:val="both"/>
      </w:pPr>
      <w:r w:rsidRPr="00C71E5E">
        <w:rPr>
          <w:b/>
          <w:szCs w:val="24"/>
        </w:rPr>
        <w:t xml:space="preserve">Zamawiający </w:t>
      </w:r>
      <w:r w:rsidR="00F40E8C" w:rsidRPr="00C71E5E">
        <w:rPr>
          <w:b/>
          <w:szCs w:val="24"/>
        </w:rPr>
        <w:t xml:space="preserve">na podstawie art. </w:t>
      </w:r>
      <w:r w:rsidR="00906461" w:rsidRPr="00C71E5E">
        <w:rPr>
          <w:b/>
          <w:szCs w:val="24"/>
        </w:rPr>
        <w:t>310</w:t>
      </w:r>
      <w:r w:rsidR="00F40E8C" w:rsidRPr="00C71E5E">
        <w:rPr>
          <w:b/>
          <w:szCs w:val="24"/>
        </w:rPr>
        <w:t xml:space="preserve"> ustawy </w:t>
      </w:r>
      <w:r w:rsidRPr="00C71E5E">
        <w:rPr>
          <w:b/>
          <w:szCs w:val="24"/>
        </w:rPr>
        <w:t>przewiduje</w:t>
      </w:r>
      <w:r>
        <w:rPr>
          <w:b/>
          <w:szCs w:val="24"/>
        </w:rPr>
        <w:t xml:space="preserve"> unieważnienie postępowania w przypadku jeżeli środki nie zostaną mu przyznane na sfinansowanie zamówienia.</w:t>
      </w:r>
    </w:p>
    <w:p w14:paraId="481E88EB" w14:textId="77777777" w:rsidR="00392A07" w:rsidRDefault="00392A07" w:rsidP="00392A07">
      <w:pPr>
        <w:widowControl w:val="0"/>
        <w:jc w:val="both"/>
        <w:rPr>
          <w:b/>
          <w:szCs w:val="24"/>
        </w:rPr>
      </w:pPr>
    </w:p>
    <w:p w14:paraId="56777863" w14:textId="7770BAF3" w:rsidR="00392A07" w:rsidRDefault="00392A07" w:rsidP="00392A07">
      <w:pPr>
        <w:widowControl w:val="0"/>
        <w:jc w:val="both"/>
        <w:rPr>
          <w:szCs w:val="24"/>
        </w:rPr>
      </w:pPr>
      <w:r>
        <w:rPr>
          <w:b/>
          <w:bCs/>
          <w:szCs w:val="24"/>
        </w:rPr>
        <w:t xml:space="preserve">Zamawiający nie </w:t>
      </w:r>
      <w:r w:rsidR="00BA7B0C">
        <w:rPr>
          <w:b/>
          <w:bCs/>
          <w:szCs w:val="24"/>
        </w:rPr>
        <w:t>wymaga</w:t>
      </w:r>
      <w:r>
        <w:rPr>
          <w:b/>
          <w:bCs/>
          <w:szCs w:val="24"/>
        </w:rPr>
        <w:t xml:space="preserve"> wizji lokalnej.</w:t>
      </w:r>
    </w:p>
    <w:p w14:paraId="40523FB6" w14:textId="77777777" w:rsidR="00041881" w:rsidRDefault="00041881" w:rsidP="00392A07">
      <w:pPr>
        <w:widowControl w:val="0"/>
        <w:rPr>
          <w:rFonts w:eastAsia="Times"/>
          <w:b/>
          <w:szCs w:val="24"/>
        </w:rPr>
      </w:pPr>
    </w:p>
    <w:p w14:paraId="286F576D" w14:textId="05678824" w:rsidR="00392A07" w:rsidRDefault="00392A07" w:rsidP="00D701E9">
      <w:pPr>
        <w:widowControl w:val="0"/>
        <w:jc w:val="both"/>
        <w:rPr>
          <w:b/>
          <w:szCs w:val="24"/>
        </w:rPr>
      </w:pPr>
      <w:r>
        <w:rPr>
          <w:rFonts w:eastAsia="Times"/>
          <w:b/>
          <w:szCs w:val="24"/>
        </w:rPr>
        <w:t xml:space="preserve">Wymagania w zakresie zatrudnienia na podstawie stosunku pracy w </w:t>
      </w:r>
      <w:r>
        <w:rPr>
          <w:b/>
          <w:szCs w:val="24"/>
        </w:rPr>
        <w:t>okolicznościach,</w:t>
      </w:r>
      <w:r w:rsidR="00D701E9">
        <w:rPr>
          <w:b/>
          <w:szCs w:val="24"/>
        </w:rPr>
        <w:t xml:space="preserve"> </w:t>
      </w:r>
      <w:r>
        <w:rPr>
          <w:b/>
          <w:szCs w:val="24"/>
        </w:rPr>
        <w:t xml:space="preserve">o których </w:t>
      </w:r>
      <w:r>
        <w:rPr>
          <w:rFonts w:eastAsia="Times"/>
          <w:b/>
          <w:szCs w:val="24"/>
        </w:rPr>
        <w:t>mowa w art. 95 ustawy.</w:t>
      </w:r>
    </w:p>
    <w:p w14:paraId="6FCCCAD0" w14:textId="23A2AB76" w:rsidR="00853A90" w:rsidRDefault="00883BCD" w:rsidP="00883BCD">
      <w:pPr>
        <w:jc w:val="both"/>
        <w:rPr>
          <w:szCs w:val="24"/>
        </w:rPr>
      </w:pPr>
      <w:r w:rsidRPr="002C548E">
        <w:rPr>
          <w:szCs w:val="24"/>
        </w:rPr>
        <w:t xml:space="preserve">Z uwagi na charakter świadczenia, które nie wyczerpuje przesłanek stosunku pracy w rozumieniu </w:t>
      </w:r>
      <w:r w:rsidRPr="00F45F7E">
        <w:rPr>
          <w:szCs w:val="24"/>
        </w:rPr>
        <w:t xml:space="preserve">art. 22 § 1 Kodeksu pracy Zamawiający </w:t>
      </w:r>
      <w:r w:rsidRPr="002C548E">
        <w:rPr>
          <w:szCs w:val="24"/>
        </w:rPr>
        <w:t xml:space="preserve">nie wymaga wykonywania czynności objętych niniejszym zamówieniem </w:t>
      </w:r>
      <w:r w:rsidR="002C548E" w:rsidRPr="002C548E">
        <w:rPr>
          <w:rFonts w:eastAsia="Times"/>
          <w:szCs w:val="24"/>
        </w:rPr>
        <w:t>na podstawie stosunku pracy</w:t>
      </w:r>
      <w:r w:rsidRPr="002C548E">
        <w:rPr>
          <w:szCs w:val="24"/>
        </w:rPr>
        <w:t>.</w:t>
      </w:r>
      <w:r w:rsidR="00853A90" w:rsidRPr="002C548E">
        <w:rPr>
          <w:szCs w:val="24"/>
        </w:rPr>
        <w:t xml:space="preserve"> </w:t>
      </w:r>
    </w:p>
    <w:p w14:paraId="108400F0" w14:textId="4A55212A" w:rsidR="00F91FB4" w:rsidRDefault="00F91FB4" w:rsidP="00883BCD">
      <w:pPr>
        <w:jc w:val="both"/>
        <w:rPr>
          <w:szCs w:val="24"/>
        </w:rPr>
      </w:pPr>
      <w:r>
        <w:t xml:space="preserve">Czynności wykonywane przez osoby pełniące samodzielne funkcje techniczne w budownictwie w rozumieniu ustawy z dnia 7 lipca 1994 r. Prawo budowlane, nie polegają na </w:t>
      </w:r>
      <w:r>
        <w:lastRenderedPageBreak/>
        <w:t>wykonywaniu pracy w rozumieniu Kodeksu pracy. Osoby wykonujące czynności</w:t>
      </w:r>
      <w:r w:rsidR="00590157">
        <w:t>, o których mowa</w:t>
      </w:r>
      <w:r>
        <w:t xml:space="preserve"> są samodzielnymi uczestnikami procesu inwestycyjnego i działają samodzielnie, także w tym rozumieniu, że same wyznaczają sobie zadania i same te zadania realizują</w:t>
      </w:r>
    </w:p>
    <w:p w14:paraId="1B0DA475" w14:textId="77777777" w:rsidR="003F1DBA" w:rsidRPr="002C548E" w:rsidRDefault="003F1DBA" w:rsidP="003F1DBA">
      <w:pPr>
        <w:pStyle w:val="Default"/>
      </w:pPr>
    </w:p>
    <w:p w14:paraId="0905136C" w14:textId="0F0BB52D" w:rsidR="00BF6941" w:rsidRPr="00C22B93" w:rsidRDefault="00BF6941" w:rsidP="00C22B93">
      <w:pPr>
        <w:pStyle w:val="Default"/>
        <w:jc w:val="both"/>
        <w:rPr>
          <w:rFonts w:ascii="Times New Roman" w:hAnsi="Times New Roman" w:cs="Times New Roman"/>
          <w:b/>
        </w:rPr>
      </w:pPr>
      <w:r w:rsidRPr="00C22B93">
        <w:rPr>
          <w:rFonts w:ascii="Times New Roman" w:hAnsi="Times New Roman" w:cs="Times New Roman"/>
          <w:b/>
        </w:rPr>
        <w:t>Zamawiający nie dopuszcza składania ofert częściowych z powodów, technicznych, organizacyjnych oraz ekonomicznych.</w:t>
      </w:r>
    </w:p>
    <w:p w14:paraId="756ADBF7" w14:textId="249FEDA7" w:rsidR="003F1DBA" w:rsidRPr="00C22B93" w:rsidRDefault="003F1DBA" w:rsidP="00C22B93">
      <w:pPr>
        <w:pStyle w:val="Default"/>
        <w:jc w:val="both"/>
        <w:rPr>
          <w:rFonts w:ascii="Times New Roman" w:hAnsi="Times New Roman" w:cs="Times New Roman"/>
        </w:rPr>
      </w:pPr>
      <w:r w:rsidRPr="00C22B93">
        <w:rPr>
          <w:rFonts w:ascii="Times New Roman" w:hAnsi="Times New Roman" w:cs="Times New Roman"/>
        </w:rPr>
        <w:t xml:space="preserve">Oferta musi obejmować całość zamówienia. </w:t>
      </w:r>
    </w:p>
    <w:p w14:paraId="535843B0" w14:textId="20C5E626" w:rsidR="003F1DBA" w:rsidRPr="00C22B93" w:rsidRDefault="003F1DBA" w:rsidP="00C22B93">
      <w:pPr>
        <w:pStyle w:val="Default"/>
        <w:jc w:val="both"/>
        <w:rPr>
          <w:rFonts w:ascii="Times New Roman" w:hAnsi="Times New Roman" w:cs="Times New Roman"/>
        </w:rPr>
      </w:pPr>
      <w:r w:rsidRPr="00C22B93">
        <w:rPr>
          <w:rFonts w:ascii="Times New Roman" w:hAnsi="Times New Roman" w:cs="Times New Roman"/>
        </w:rPr>
        <w:t xml:space="preserve">Ze względów organizacyjnych, technicznych i ekonomicznych nie przewiduje się podziału ww. zamówienia. </w:t>
      </w:r>
    </w:p>
    <w:p w14:paraId="7C29866F" w14:textId="7EA950DD" w:rsidR="003F1DBA" w:rsidRPr="00C22B93" w:rsidRDefault="003F1DBA" w:rsidP="00C22B93">
      <w:pPr>
        <w:pStyle w:val="Default"/>
        <w:jc w:val="both"/>
        <w:rPr>
          <w:rFonts w:ascii="Times New Roman" w:hAnsi="Times New Roman" w:cs="Times New Roman"/>
        </w:rPr>
      </w:pPr>
      <w:r w:rsidRPr="00C22B93">
        <w:rPr>
          <w:rFonts w:ascii="Times New Roman" w:hAnsi="Times New Roman" w:cs="Times New Roman"/>
        </w:rPr>
        <w:t xml:space="preserve">Szczegółowy zakres usługi dla przedmiotowego zamówienia określony został w Opisie przedmiotu zamówienia. Obejmuje on m.in. ocenę dokumentacji projektowej, nadzór </w:t>
      </w:r>
      <w:r w:rsidR="003567E2" w:rsidRPr="00C22B93">
        <w:rPr>
          <w:rFonts w:ascii="Times New Roman" w:hAnsi="Times New Roman" w:cs="Times New Roman"/>
        </w:rPr>
        <w:t>oraz</w:t>
      </w:r>
      <w:r w:rsidRPr="00C22B93">
        <w:rPr>
          <w:rFonts w:ascii="Times New Roman" w:hAnsi="Times New Roman" w:cs="Times New Roman"/>
        </w:rPr>
        <w:t xml:space="preserve"> monitorowanie i raportowanie postępu </w:t>
      </w:r>
      <w:r w:rsidR="003567E2" w:rsidRPr="00C22B93">
        <w:rPr>
          <w:rFonts w:ascii="Times New Roman" w:hAnsi="Times New Roman" w:cs="Times New Roman"/>
        </w:rPr>
        <w:t>usługi projektowania</w:t>
      </w:r>
      <w:r w:rsidRPr="00C22B93">
        <w:rPr>
          <w:rFonts w:ascii="Times New Roman" w:hAnsi="Times New Roman" w:cs="Times New Roman"/>
        </w:rPr>
        <w:t xml:space="preserve">, kontrolę wykonawcy </w:t>
      </w:r>
      <w:r w:rsidR="003567E2" w:rsidRPr="00C22B93">
        <w:rPr>
          <w:rFonts w:ascii="Times New Roman" w:hAnsi="Times New Roman" w:cs="Times New Roman"/>
        </w:rPr>
        <w:t>usługi</w:t>
      </w:r>
      <w:r w:rsidRPr="00C22B93">
        <w:rPr>
          <w:rFonts w:ascii="Times New Roman" w:hAnsi="Times New Roman" w:cs="Times New Roman"/>
        </w:rPr>
        <w:t xml:space="preserve"> w zakresie przestrzegania zapisów umownych, prowadzenie kontroli rozliczeń </w:t>
      </w:r>
      <w:r w:rsidR="003567E2" w:rsidRPr="00C22B93">
        <w:rPr>
          <w:rFonts w:ascii="Times New Roman" w:hAnsi="Times New Roman" w:cs="Times New Roman"/>
        </w:rPr>
        <w:t>usługi</w:t>
      </w:r>
      <w:r w:rsidRPr="00C22B93">
        <w:rPr>
          <w:rFonts w:ascii="Times New Roman" w:hAnsi="Times New Roman" w:cs="Times New Roman"/>
        </w:rPr>
        <w:t xml:space="preserve">. </w:t>
      </w:r>
    </w:p>
    <w:p w14:paraId="77DE0F35" w14:textId="2999CC7C" w:rsidR="003F1DBA" w:rsidRDefault="003F1DBA" w:rsidP="00C22B93">
      <w:pPr>
        <w:pStyle w:val="Default"/>
        <w:jc w:val="both"/>
        <w:rPr>
          <w:sz w:val="22"/>
          <w:szCs w:val="22"/>
        </w:rPr>
      </w:pPr>
      <w:r w:rsidRPr="00C22B93">
        <w:rPr>
          <w:rFonts w:ascii="Times New Roman" w:hAnsi="Times New Roman" w:cs="Times New Roman"/>
        </w:rPr>
        <w:t xml:space="preserve">Podzielenie usługi nadzoru spowodowałoby zwiększenie kosztów nadzoru poprzez zatrudnienie większej </w:t>
      </w:r>
      <w:r w:rsidR="00257ED2">
        <w:rPr>
          <w:rFonts w:ascii="Times New Roman" w:hAnsi="Times New Roman" w:cs="Times New Roman"/>
        </w:rPr>
        <w:t>liczby</w:t>
      </w:r>
      <w:r w:rsidRPr="00C22B93">
        <w:rPr>
          <w:rFonts w:ascii="Times New Roman" w:hAnsi="Times New Roman" w:cs="Times New Roman"/>
        </w:rPr>
        <w:t xml:space="preserve"> ekspertów firm</w:t>
      </w:r>
      <w:r w:rsidR="003567E2" w:rsidRPr="00C22B93">
        <w:rPr>
          <w:rFonts w:ascii="Times New Roman" w:hAnsi="Times New Roman" w:cs="Times New Roman"/>
        </w:rPr>
        <w:t>y</w:t>
      </w:r>
      <w:r w:rsidRPr="00C22B93">
        <w:rPr>
          <w:rFonts w:ascii="Times New Roman" w:hAnsi="Times New Roman" w:cs="Times New Roman"/>
        </w:rPr>
        <w:t xml:space="preserve"> nadzorując</w:t>
      </w:r>
      <w:r w:rsidR="00041EDD" w:rsidRPr="00C22B93">
        <w:rPr>
          <w:rFonts w:ascii="Times New Roman" w:hAnsi="Times New Roman" w:cs="Times New Roman"/>
        </w:rPr>
        <w:t>ej</w:t>
      </w:r>
      <w:r w:rsidRPr="00C22B93">
        <w:rPr>
          <w:rFonts w:ascii="Times New Roman" w:hAnsi="Times New Roman" w:cs="Times New Roman"/>
        </w:rPr>
        <w:t xml:space="preserve">, powielanie tych samych czynności kontrolnych względem tego samego wykonawcy </w:t>
      </w:r>
      <w:r w:rsidR="00041EDD" w:rsidRPr="00C22B93">
        <w:rPr>
          <w:rFonts w:ascii="Times New Roman" w:hAnsi="Times New Roman" w:cs="Times New Roman"/>
        </w:rPr>
        <w:t>usługi</w:t>
      </w:r>
      <w:r w:rsidRPr="00C22B93">
        <w:rPr>
          <w:rFonts w:ascii="Times New Roman" w:hAnsi="Times New Roman" w:cs="Times New Roman"/>
        </w:rPr>
        <w:t xml:space="preserve">. Podział zamówienia byłby źródłem wyższych kosztów oraz utrudnień organizacyjnych i technicznych zarówno dla </w:t>
      </w:r>
      <w:r w:rsidR="00041EDD" w:rsidRPr="00C22B93">
        <w:rPr>
          <w:rFonts w:ascii="Times New Roman" w:hAnsi="Times New Roman" w:cs="Times New Roman"/>
        </w:rPr>
        <w:t>Zamawiającego</w:t>
      </w:r>
      <w:r w:rsidRPr="00C22B93">
        <w:rPr>
          <w:rFonts w:ascii="Times New Roman" w:hAnsi="Times New Roman" w:cs="Times New Roman"/>
        </w:rPr>
        <w:t xml:space="preserve">, jak i wykonawcy </w:t>
      </w:r>
      <w:r w:rsidR="00041EDD" w:rsidRPr="00C22B93">
        <w:rPr>
          <w:rFonts w:ascii="Times New Roman" w:hAnsi="Times New Roman" w:cs="Times New Roman"/>
        </w:rPr>
        <w:t>dokumentacji projektowej</w:t>
      </w:r>
      <w:r>
        <w:rPr>
          <w:sz w:val="22"/>
          <w:szCs w:val="22"/>
        </w:rPr>
        <w:t xml:space="preserve">. </w:t>
      </w:r>
    </w:p>
    <w:p w14:paraId="5F8E87BE" w14:textId="77777777" w:rsidR="004412B2" w:rsidRDefault="004412B2" w:rsidP="003A0AE9">
      <w:pPr>
        <w:widowControl w:val="0"/>
        <w:jc w:val="both"/>
        <w:rPr>
          <w:b/>
          <w:szCs w:val="24"/>
        </w:rPr>
      </w:pPr>
    </w:p>
    <w:p w14:paraId="5B80663F" w14:textId="581D8093" w:rsidR="00C22B93" w:rsidRDefault="00F91FB4" w:rsidP="003A0AE9">
      <w:pPr>
        <w:widowControl w:val="0"/>
        <w:jc w:val="both"/>
        <w:rPr>
          <w:b/>
          <w:szCs w:val="24"/>
        </w:rPr>
      </w:pPr>
      <w:r>
        <w:rPr>
          <w:b/>
          <w:szCs w:val="24"/>
        </w:rPr>
        <w:t>PRAWO OPCJI</w:t>
      </w:r>
    </w:p>
    <w:p w14:paraId="4B4CE0AC" w14:textId="058A63ED" w:rsidR="0080732B" w:rsidRDefault="0080732B" w:rsidP="003A0AE9">
      <w:pPr>
        <w:widowControl w:val="0"/>
        <w:jc w:val="both"/>
        <w:rPr>
          <w:b/>
          <w:szCs w:val="24"/>
        </w:rPr>
      </w:pPr>
      <w:r w:rsidRPr="00687E04">
        <w:rPr>
          <w:bCs/>
          <w:szCs w:val="24"/>
        </w:rPr>
        <w:t xml:space="preserve">Zgodnie z art. 441 </w:t>
      </w:r>
      <w:r w:rsidR="005D09AE" w:rsidRPr="00687E04">
        <w:rPr>
          <w:bCs/>
          <w:szCs w:val="24"/>
        </w:rPr>
        <w:t>u</w:t>
      </w:r>
      <w:r w:rsidRPr="00687E04">
        <w:rPr>
          <w:bCs/>
          <w:szCs w:val="24"/>
        </w:rPr>
        <w:t xml:space="preserve">stawy </w:t>
      </w:r>
      <w:proofErr w:type="spellStart"/>
      <w:r w:rsidRPr="00687E04">
        <w:rPr>
          <w:bCs/>
          <w:szCs w:val="24"/>
        </w:rPr>
        <w:t>Pzp</w:t>
      </w:r>
      <w:proofErr w:type="spellEnd"/>
      <w:r w:rsidRPr="00687E04">
        <w:rPr>
          <w:bCs/>
          <w:szCs w:val="24"/>
        </w:rPr>
        <w:t xml:space="preserve"> Zamawiający zastrzega sobie prawo opcji. </w:t>
      </w:r>
      <w:r w:rsidRPr="00687E04">
        <w:rPr>
          <w:rFonts w:eastAsia="CIDFont+F2"/>
          <w:szCs w:val="24"/>
        </w:rPr>
        <w:t>Zamawiający</w:t>
      </w:r>
      <w:r w:rsidRPr="00687E04">
        <w:rPr>
          <w:rFonts w:eastAsia="CIDFont+F2"/>
        </w:rPr>
        <w:t xml:space="preserve"> </w:t>
      </w:r>
      <w:r w:rsidRPr="00687E04">
        <w:rPr>
          <w:rFonts w:eastAsia="CIDFont+F2"/>
          <w:szCs w:val="24"/>
        </w:rPr>
        <w:t xml:space="preserve">zastrzega zastosowanie prawa opcji do zwiększenia zakresu zamówienia na świadczenie </w:t>
      </w:r>
      <w:r w:rsidRPr="00687E04">
        <w:rPr>
          <w:rFonts w:eastAsia="CIDFont+F2"/>
        </w:rPr>
        <w:t>u</w:t>
      </w:r>
      <w:r w:rsidRPr="00687E04">
        <w:rPr>
          <w:rFonts w:eastAsia="CIDFont+F2"/>
          <w:szCs w:val="24"/>
        </w:rPr>
        <w:t xml:space="preserve">sług </w:t>
      </w:r>
      <w:r w:rsidRPr="00687E04">
        <w:rPr>
          <w:rFonts w:eastAsia="CIDFont+F2"/>
        </w:rPr>
        <w:t xml:space="preserve">jak również do zmniejszenia usługi. Zamawiający przyjmuje wielkość opcji </w:t>
      </w:r>
      <w:r w:rsidR="00F244CE" w:rsidRPr="00687E04">
        <w:rPr>
          <w:rFonts w:eastAsia="CIDFont+F2"/>
        </w:rPr>
        <w:t>20</w:t>
      </w:r>
      <w:r w:rsidRPr="00687E04">
        <w:rPr>
          <w:rFonts w:eastAsia="CIDFont+F2"/>
        </w:rPr>
        <w:t xml:space="preserve">% zakresu podstawowego usługi. </w:t>
      </w:r>
      <w:r w:rsidRPr="00687E04">
        <w:rPr>
          <w:rFonts w:eastAsia="CIDFont+F2"/>
          <w:szCs w:val="24"/>
        </w:rPr>
        <w:t>Zamawiający może z prawa</w:t>
      </w:r>
      <w:r w:rsidRPr="00687E04">
        <w:rPr>
          <w:rFonts w:eastAsia="CIDFont+F2"/>
        </w:rPr>
        <w:t xml:space="preserve"> </w:t>
      </w:r>
      <w:r w:rsidRPr="00687E04">
        <w:rPr>
          <w:rFonts w:eastAsia="CIDFont+F2"/>
          <w:szCs w:val="24"/>
        </w:rPr>
        <w:t>opcji skorzystać w całości, nie skorzystać lub skorzystać w części. Zamówienie realizowane w ramach opcji jest</w:t>
      </w:r>
      <w:r w:rsidRPr="00687E04">
        <w:rPr>
          <w:rFonts w:eastAsia="CIDFont+F2"/>
        </w:rPr>
        <w:t xml:space="preserve"> </w:t>
      </w:r>
      <w:r w:rsidRPr="00687E04">
        <w:rPr>
          <w:rFonts w:eastAsia="CIDFont+F2"/>
          <w:szCs w:val="24"/>
        </w:rPr>
        <w:t>jednostronnym uprawnieniem Zamawiającego. Nie skorzystanie przez Zamawiającego z prawa opcji lub skorzystanie</w:t>
      </w:r>
      <w:r w:rsidRPr="00687E04">
        <w:rPr>
          <w:rFonts w:eastAsia="CIDFont+F2"/>
        </w:rPr>
        <w:t xml:space="preserve"> </w:t>
      </w:r>
      <w:r w:rsidRPr="00687E04">
        <w:rPr>
          <w:rFonts w:eastAsia="CIDFont+F2"/>
          <w:szCs w:val="24"/>
        </w:rPr>
        <w:t>tylko w części nie rodzi po stronie Wykonawcy żadnych roszczeń w stosunku do Zamawiającego o wykonanie</w:t>
      </w:r>
      <w:r w:rsidRPr="00687E04">
        <w:rPr>
          <w:rFonts w:eastAsia="CIDFont+F2"/>
        </w:rPr>
        <w:t xml:space="preserve"> </w:t>
      </w:r>
      <w:r w:rsidRPr="00687E04">
        <w:rPr>
          <w:rFonts w:eastAsia="CIDFont+F2"/>
          <w:szCs w:val="24"/>
        </w:rPr>
        <w:t>prawa opcji w całości czy w części. Uruchomienie prawa opcji następuje poprzez złożenie oświadczenia woli przez</w:t>
      </w:r>
      <w:r w:rsidRPr="00687E04">
        <w:rPr>
          <w:rFonts w:eastAsia="CIDFont+F2"/>
        </w:rPr>
        <w:t xml:space="preserve"> </w:t>
      </w:r>
      <w:r w:rsidRPr="00687E04">
        <w:rPr>
          <w:rFonts w:eastAsia="CIDFont+F2"/>
          <w:szCs w:val="24"/>
        </w:rPr>
        <w:t>Zamawiającego w przedmiocie skorzystania z prawa opcji w określonym przez niego zakresie. W celu wykonania tego</w:t>
      </w:r>
      <w:r w:rsidRPr="00687E04">
        <w:rPr>
          <w:rFonts w:eastAsia="CIDFont+F2"/>
        </w:rPr>
        <w:t xml:space="preserve"> </w:t>
      </w:r>
      <w:r w:rsidRPr="00687E04">
        <w:rPr>
          <w:rFonts w:eastAsia="CIDFont+F2"/>
          <w:szCs w:val="24"/>
        </w:rPr>
        <w:t>prawa Zamawiający złoży Wykonawcy zamówienie w formie pisemnej lub w formie elektronicznej nie później niż na</w:t>
      </w:r>
      <w:r w:rsidRPr="00687E04">
        <w:rPr>
          <w:rFonts w:eastAsia="CIDFont+F2"/>
        </w:rPr>
        <w:t xml:space="preserve"> </w:t>
      </w:r>
      <w:r w:rsidRPr="00687E04">
        <w:rPr>
          <w:rFonts w:eastAsia="CIDFont+F2"/>
          <w:szCs w:val="24"/>
        </w:rPr>
        <w:t xml:space="preserve">10 dni przed upływem zakończenia terminu świadczenia </w:t>
      </w:r>
      <w:r w:rsidR="001627F6" w:rsidRPr="00687E04">
        <w:rPr>
          <w:rFonts w:eastAsia="CIDFont+F2"/>
          <w:szCs w:val="24"/>
        </w:rPr>
        <w:t>u</w:t>
      </w:r>
      <w:r w:rsidRPr="00687E04">
        <w:rPr>
          <w:rFonts w:eastAsia="CIDFont+F2"/>
          <w:szCs w:val="24"/>
        </w:rPr>
        <w:t>sług. Zamawiający zastrzega, iż z prawa opcji może skorzystać w całym okresie obowiązywania umowy zawartej w wyniku</w:t>
      </w:r>
      <w:r w:rsidRPr="00687E04">
        <w:rPr>
          <w:rFonts w:eastAsia="CIDFont+F2"/>
        </w:rPr>
        <w:t xml:space="preserve"> </w:t>
      </w:r>
      <w:r w:rsidRPr="00687E04">
        <w:rPr>
          <w:rFonts w:eastAsia="CIDFont+F2"/>
          <w:szCs w:val="24"/>
        </w:rPr>
        <w:t>niniejszego zamówienia publicznego. Zamawiający zastrzega sobie prawo do kilkukrotnego korzystania z prawa opcji</w:t>
      </w:r>
      <w:r w:rsidRPr="00687E04">
        <w:rPr>
          <w:rFonts w:eastAsia="CIDFont+F2"/>
        </w:rPr>
        <w:t xml:space="preserve"> </w:t>
      </w:r>
      <w:r w:rsidRPr="00687E04">
        <w:rPr>
          <w:rFonts w:eastAsia="CIDFont+F2"/>
          <w:szCs w:val="24"/>
        </w:rPr>
        <w:t xml:space="preserve">nie przekraczając sumarycznie </w:t>
      </w:r>
      <w:r w:rsidRPr="00687E04">
        <w:rPr>
          <w:rFonts w:eastAsia="CIDFont+F2"/>
        </w:rPr>
        <w:t>wielkości</w:t>
      </w:r>
      <w:r w:rsidRPr="00687E04">
        <w:rPr>
          <w:rFonts w:eastAsia="CIDFont+F2"/>
          <w:szCs w:val="24"/>
        </w:rPr>
        <w:t xml:space="preserve"> usług przewidzianego w prawie opcji i maksymalnej</w:t>
      </w:r>
      <w:r w:rsidRPr="00687E04">
        <w:rPr>
          <w:rFonts w:eastAsia="CIDFont+F2"/>
        </w:rPr>
        <w:t xml:space="preserve"> </w:t>
      </w:r>
      <w:r w:rsidRPr="00687E04">
        <w:rPr>
          <w:rFonts w:eastAsia="CIDFont+F2"/>
          <w:szCs w:val="24"/>
        </w:rPr>
        <w:t>wartoś</w:t>
      </w:r>
      <w:r w:rsidRPr="00687E04">
        <w:rPr>
          <w:rFonts w:eastAsia="CIDFont+F2"/>
        </w:rPr>
        <w:t>ci prawa opcji.</w:t>
      </w:r>
      <w:r w:rsidRPr="00687E04">
        <w:rPr>
          <w:rFonts w:eastAsia="CIDFont+F2"/>
          <w:szCs w:val="24"/>
        </w:rPr>
        <w:t xml:space="preserve"> Warunki</w:t>
      </w:r>
      <w:r w:rsidRPr="00687E04">
        <w:rPr>
          <w:rFonts w:eastAsia="CIDFont+F2"/>
        </w:rPr>
        <w:t xml:space="preserve"> </w:t>
      </w:r>
      <w:r w:rsidRPr="00687E04">
        <w:rPr>
          <w:rFonts w:eastAsia="CIDFont+F2"/>
          <w:szCs w:val="24"/>
        </w:rPr>
        <w:t xml:space="preserve">dotyczące świadczenia </w:t>
      </w:r>
      <w:r w:rsidRPr="00687E04">
        <w:rPr>
          <w:rFonts w:eastAsia="CIDFont+F2"/>
        </w:rPr>
        <w:t>usług</w:t>
      </w:r>
      <w:r w:rsidRPr="00687E04">
        <w:rPr>
          <w:rFonts w:eastAsia="CIDFont+F2"/>
          <w:szCs w:val="24"/>
        </w:rPr>
        <w:t xml:space="preserve"> objętych prawem opcji będą takie same jak te, które obowiązują przy</w:t>
      </w:r>
      <w:r w:rsidRPr="00687E04">
        <w:rPr>
          <w:rFonts w:eastAsia="CIDFont+F2"/>
        </w:rPr>
        <w:t xml:space="preserve"> </w:t>
      </w:r>
      <w:r w:rsidRPr="00687E04">
        <w:rPr>
          <w:rFonts w:eastAsia="CIDFont+F2"/>
          <w:szCs w:val="24"/>
        </w:rPr>
        <w:t>rea</w:t>
      </w:r>
      <w:r w:rsidR="00687E04" w:rsidRPr="00687E04">
        <w:rPr>
          <w:rFonts w:eastAsia="CIDFont+F2"/>
          <w:szCs w:val="24"/>
        </w:rPr>
        <w:t>lizacji zamówienia podstawowego.</w:t>
      </w:r>
      <w:r w:rsidRPr="00F244CE">
        <w:rPr>
          <w:rFonts w:eastAsia="CIDFont+F2"/>
          <w:szCs w:val="24"/>
          <w:highlight w:val="yellow"/>
        </w:rPr>
        <w:t xml:space="preserve"> </w:t>
      </w:r>
    </w:p>
    <w:p w14:paraId="3B580857" w14:textId="77777777" w:rsidR="0080732B" w:rsidRDefault="0080732B" w:rsidP="003A0AE9">
      <w:pPr>
        <w:widowControl w:val="0"/>
        <w:jc w:val="both"/>
        <w:rPr>
          <w:b/>
          <w:szCs w:val="24"/>
        </w:rPr>
      </w:pPr>
    </w:p>
    <w:p w14:paraId="3331BBD1" w14:textId="77777777" w:rsidR="003A0AE9" w:rsidRDefault="003A0AE9" w:rsidP="003A0AE9">
      <w:pPr>
        <w:widowControl w:val="0"/>
        <w:jc w:val="both"/>
        <w:rPr>
          <w:b/>
          <w:szCs w:val="24"/>
        </w:rPr>
      </w:pPr>
      <w:r>
        <w:rPr>
          <w:b/>
          <w:szCs w:val="24"/>
        </w:rPr>
        <w:t>CZĘŚĆ II</w:t>
      </w:r>
    </w:p>
    <w:p w14:paraId="15FF0F9A" w14:textId="77777777" w:rsidR="003A0AE9" w:rsidRDefault="003A0AE9" w:rsidP="003A0AE9">
      <w:pPr>
        <w:widowControl w:val="0"/>
        <w:rPr>
          <w:b/>
          <w:szCs w:val="24"/>
        </w:rPr>
      </w:pPr>
      <w:r>
        <w:rPr>
          <w:b/>
          <w:szCs w:val="24"/>
        </w:rPr>
        <w:t>TRYB UDZIELENIA ZAMÓWIENIA</w:t>
      </w:r>
    </w:p>
    <w:p w14:paraId="75065624" w14:textId="77777777" w:rsidR="003A0AE9" w:rsidRDefault="003A0AE9" w:rsidP="003A0AE9">
      <w:pPr>
        <w:widowControl w:val="0"/>
        <w:jc w:val="both"/>
        <w:rPr>
          <w:szCs w:val="24"/>
        </w:rPr>
      </w:pPr>
    </w:p>
    <w:p w14:paraId="0F23A30F" w14:textId="3FE52A90" w:rsidR="003A0AE9" w:rsidRDefault="004A560D" w:rsidP="003A0AE9">
      <w:pPr>
        <w:widowControl w:val="0"/>
        <w:jc w:val="both"/>
        <w:rPr>
          <w:szCs w:val="24"/>
        </w:rPr>
      </w:pPr>
      <w:r>
        <w:rPr>
          <w:szCs w:val="24"/>
        </w:rPr>
        <w:t>Postępowanie prowadzone jest w trybie podstawowym bez przeprowadzenia negocjacji na podstawie art. 275 pkt 1 ustawy.</w:t>
      </w:r>
      <w:r w:rsidR="003A0AE9">
        <w:rPr>
          <w:szCs w:val="24"/>
        </w:rPr>
        <w:t xml:space="preserve"> </w:t>
      </w:r>
    </w:p>
    <w:p w14:paraId="65333337" w14:textId="77777777" w:rsidR="003A0AE9" w:rsidRDefault="003A0AE9" w:rsidP="003A0AE9">
      <w:pPr>
        <w:widowControl w:val="0"/>
        <w:jc w:val="both"/>
        <w:rPr>
          <w:szCs w:val="24"/>
        </w:rPr>
      </w:pPr>
    </w:p>
    <w:p w14:paraId="7840AABB" w14:textId="77777777" w:rsidR="003A0AE9" w:rsidRDefault="003A0AE9" w:rsidP="003A0AE9">
      <w:pPr>
        <w:widowControl w:val="0"/>
        <w:jc w:val="both"/>
        <w:rPr>
          <w:b/>
          <w:szCs w:val="24"/>
        </w:rPr>
      </w:pPr>
      <w:r>
        <w:rPr>
          <w:b/>
          <w:szCs w:val="24"/>
        </w:rPr>
        <w:t>CZĘŚĆ III</w:t>
      </w:r>
    </w:p>
    <w:p w14:paraId="63E2BB65" w14:textId="77777777" w:rsidR="003A0AE9" w:rsidRDefault="003A0AE9" w:rsidP="003A0AE9">
      <w:pPr>
        <w:widowControl w:val="0"/>
        <w:rPr>
          <w:b/>
          <w:szCs w:val="24"/>
        </w:rPr>
      </w:pPr>
      <w:r>
        <w:rPr>
          <w:rFonts w:eastAsia="Times"/>
          <w:b/>
          <w:szCs w:val="24"/>
        </w:rPr>
        <w:t xml:space="preserve">INFORMACJA O OBOWIĄZKU OSOBISTEGO WYKONANIA PRZEZ WYKONAWCĘ KLUCZOWYCH ZADAŃ; </w:t>
      </w:r>
      <w:r>
        <w:rPr>
          <w:b/>
          <w:szCs w:val="24"/>
        </w:rPr>
        <w:t>PODWYKONAWCY</w:t>
      </w:r>
    </w:p>
    <w:p w14:paraId="0C3C0E73" w14:textId="77777777" w:rsidR="003A0AE9" w:rsidRDefault="003A0AE9" w:rsidP="003A0AE9">
      <w:pPr>
        <w:pStyle w:val="Tekstpodstawowy31"/>
        <w:widowControl w:val="0"/>
        <w:rPr>
          <w:szCs w:val="24"/>
        </w:rPr>
      </w:pPr>
    </w:p>
    <w:p w14:paraId="770315CF" w14:textId="77777777" w:rsidR="003A0AE9" w:rsidRDefault="003A0AE9" w:rsidP="00544E12">
      <w:pPr>
        <w:numPr>
          <w:ilvl w:val="0"/>
          <w:numId w:val="8"/>
        </w:numPr>
        <w:suppressAutoHyphens/>
        <w:ind w:left="360"/>
        <w:jc w:val="both"/>
      </w:pPr>
      <w:r>
        <w:lastRenderedPageBreak/>
        <w:t xml:space="preserve">Zamawiający dopuszcza powierzenie podwykonawcom wykonania dowolnej części zamówienia opisanego w części I SWZ. Zamawiający żąda, jeżeli Wykonawca zamierza powierzyć podwykonawcom wykonanie części zamówienia, </w:t>
      </w:r>
      <w:r>
        <w:rPr>
          <w:b/>
        </w:rPr>
        <w:t>wskazania tych części</w:t>
      </w:r>
      <w:r>
        <w:t xml:space="preserve"> zamówienia w ofercie (sporządzonej zgodnie ze wzorem stanowiącym Załącznik 1 do SWZ – formularz „Oferta”) i </w:t>
      </w:r>
      <w:r>
        <w:rPr>
          <w:b/>
        </w:rPr>
        <w:t>podania firm podwykonawców – jeżeli są znani Wykonawcy</w:t>
      </w:r>
      <w:r>
        <w:t xml:space="preserve">. Obowiązek ten dotyczy wyłącznie podwykonawców, </w:t>
      </w:r>
      <w:r>
        <w:rPr>
          <w:b/>
        </w:rPr>
        <w:t>na zdolnościach których Wykonawca nie polega</w:t>
      </w:r>
      <w:r>
        <w:t>.</w:t>
      </w:r>
    </w:p>
    <w:p w14:paraId="4C68A3B4" w14:textId="5B19B8CC" w:rsidR="003A0AE9" w:rsidRDefault="003A0AE9" w:rsidP="00544E12">
      <w:pPr>
        <w:numPr>
          <w:ilvl w:val="0"/>
          <w:numId w:val="8"/>
        </w:numPr>
        <w:suppressAutoHyphens/>
        <w:ind w:left="360"/>
        <w:jc w:val="both"/>
      </w:pPr>
      <w:r>
        <w:rPr>
          <w:rFonts w:eastAsia="Times"/>
          <w:szCs w:val="24"/>
        </w:rPr>
        <w:t>W odniesieniu do warunków</w:t>
      </w:r>
      <w:r>
        <w:t>, o których mowa w części V pkt 1–2 SWZ</w:t>
      </w:r>
      <w:r>
        <w:rPr>
          <w:rFonts w:eastAsia="Times"/>
          <w:szCs w:val="24"/>
        </w:rPr>
        <w:t xml:space="preserve">, Wykonawcy mogą polegać na zdolnościach podmiotów udostępniających zasoby, jeśli podmioty te wykonają </w:t>
      </w:r>
      <w:r w:rsidR="004A01FE">
        <w:rPr>
          <w:rFonts w:eastAsia="Times"/>
          <w:szCs w:val="24"/>
        </w:rPr>
        <w:t>usługę</w:t>
      </w:r>
      <w:r>
        <w:rPr>
          <w:rFonts w:eastAsia="Times"/>
          <w:szCs w:val="24"/>
        </w:rPr>
        <w:t>, do realizacji których te zdolności są wymagane.</w:t>
      </w:r>
    </w:p>
    <w:p w14:paraId="655D13D2" w14:textId="77777777" w:rsidR="003A0AE9" w:rsidRDefault="003A0AE9" w:rsidP="003A0AE9">
      <w:pPr>
        <w:pStyle w:val="Tekstpodstawowy31"/>
        <w:widowControl w:val="0"/>
        <w:rPr>
          <w:szCs w:val="24"/>
        </w:rPr>
      </w:pPr>
    </w:p>
    <w:p w14:paraId="3ECE3A8D" w14:textId="77777777" w:rsidR="003A0AE9" w:rsidRDefault="003A0AE9" w:rsidP="003A0AE9">
      <w:pPr>
        <w:widowControl w:val="0"/>
        <w:jc w:val="both"/>
        <w:rPr>
          <w:b/>
          <w:szCs w:val="24"/>
        </w:rPr>
      </w:pPr>
      <w:r>
        <w:rPr>
          <w:b/>
          <w:szCs w:val="24"/>
        </w:rPr>
        <w:t>CZĘŚĆ IV</w:t>
      </w:r>
    </w:p>
    <w:p w14:paraId="08A91635" w14:textId="77777777" w:rsidR="003A0AE9" w:rsidRDefault="003A0AE9" w:rsidP="003A0AE9">
      <w:pPr>
        <w:widowControl w:val="0"/>
        <w:rPr>
          <w:szCs w:val="24"/>
        </w:rPr>
      </w:pPr>
      <w:r>
        <w:rPr>
          <w:b/>
          <w:szCs w:val="24"/>
        </w:rPr>
        <w:t>TERMIN WYKONANIA ZAMÓWIENIA</w:t>
      </w:r>
    </w:p>
    <w:p w14:paraId="59C5A0B5" w14:textId="77777777" w:rsidR="003A0AE9" w:rsidRDefault="003A0AE9" w:rsidP="003A0AE9">
      <w:pPr>
        <w:pStyle w:val="Tekstpodstawowy31"/>
        <w:widowControl w:val="0"/>
        <w:rPr>
          <w:szCs w:val="24"/>
        </w:rPr>
      </w:pPr>
    </w:p>
    <w:p w14:paraId="0DB3151A" w14:textId="5FC91247" w:rsidR="003A0AE9" w:rsidRDefault="003A0AE9" w:rsidP="003A0AE9">
      <w:pPr>
        <w:pStyle w:val="Tekstpodstawowy31"/>
        <w:widowControl w:val="0"/>
        <w:rPr>
          <w:szCs w:val="24"/>
        </w:rPr>
      </w:pPr>
      <w:r>
        <w:rPr>
          <w:szCs w:val="24"/>
        </w:rPr>
        <w:t xml:space="preserve">Zamówienie </w:t>
      </w:r>
      <w:r w:rsidR="003B6D45">
        <w:rPr>
          <w:szCs w:val="24"/>
        </w:rPr>
        <w:t>będzie</w:t>
      </w:r>
      <w:r>
        <w:rPr>
          <w:szCs w:val="24"/>
        </w:rPr>
        <w:t xml:space="preserve"> wykon</w:t>
      </w:r>
      <w:r w:rsidR="00E4285B">
        <w:rPr>
          <w:szCs w:val="24"/>
        </w:rPr>
        <w:t>yw</w:t>
      </w:r>
      <w:r>
        <w:rPr>
          <w:szCs w:val="24"/>
        </w:rPr>
        <w:t xml:space="preserve">ane </w:t>
      </w:r>
      <w:r w:rsidR="003B6D45">
        <w:rPr>
          <w:szCs w:val="24"/>
        </w:rPr>
        <w:t>przez okres</w:t>
      </w:r>
      <w:r w:rsidRPr="00D01C8E">
        <w:rPr>
          <w:szCs w:val="24"/>
        </w:rPr>
        <w:t xml:space="preserve"> </w:t>
      </w:r>
      <w:r w:rsidR="00257ED2" w:rsidRPr="00D8327A">
        <w:rPr>
          <w:b/>
          <w:szCs w:val="24"/>
        </w:rPr>
        <w:t>10</w:t>
      </w:r>
      <w:r w:rsidRPr="00D8327A">
        <w:rPr>
          <w:szCs w:val="24"/>
        </w:rPr>
        <w:t xml:space="preserve"> (</w:t>
      </w:r>
      <w:r w:rsidR="00257ED2" w:rsidRPr="00D8327A">
        <w:rPr>
          <w:b/>
          <w:szCs w:val="24"/>
        </w:rPr>
        <w:t>dziesięciu</w:t>
      </w:r>
      <w:r w:rsidRPr="00D8327A">
        <w:rPr>
          <w:b/>
          <w:szCs w:val="24"/>
        </w:rPr>
        <w:t>)</w:t>
      </w:r>
      <w:r>
        <w:rPr>
          <w:b/>
          <w:szCs w:val="24"/>
        </w:rPr>
        <w:t xml:space="preserve"> miesięcy</w:t>
      </w:r>
      <w:r>
        <w:rPr>
          <w:szCs w:val="24"/>
        </w:rPr>
        <w:t xml:space="preserve"> od dnia zawarcia umowy.</w:t>
      </w:r>
    </w:p>
    <w:p w14:paraId="2A3D35A7" w14:textId="77777777" w:rsidR="003A0AE9" w:rsidRDefault="003A0AE9" w:rsidP="003A0AE9">
      <w:pPr>
        <w:pStyle w:val="Tekstpodstawowy31"/>
        <w:widowControl w:val="0"/>
        <w:rPr>
          <w:szCs w:val="24"/>
        </w:rPr>
      </w:pPr>
    </w:p>
    <w:p w14:paraId="09400BC8" w14:textId="77777777" w:rsidR="003A0AE9" w:rsidRDefault="003A0AE9" w:rsidP="003A0AE9">
      <w:pPr>
        <w:widowControl w:val="0"/>
        <w:jc w:val="both"/>
        <w:rPr>
          <w:b/>
          <w:szCs w:val="24"/>
        </w:rPr>
      </w:pPr>
      <w:r>
        <w:rPr>
          <w:b/>
          <w:szCs w:val="24"/>
        </w:rPr>
        <w:t>CZĘŚĆ V</w:t>
      </w:r>
    </w:p>
    <w:p w14:paraId="7910AF66" w14:textId="06ED5CA7" w:rsidR="003A0AE9" w:rsidRDefault="005D1729" w:rsidP="003A0AE9">
      <w:pPr>
        <w:pStyle w:val="Tekstpodstawowy31"/>
        <w:widowControl w:val="0"/>
        <w:jc w:val="left"/>
        <w:rPr>
          <w:rFonts w:eastAsia="Times"/>
          <w:b/>
          <w:szCs w:val="24"/>
        </w:rPr>
      </w:pPr>
      <w:r>
        <w:rPr>
          <w:b/>
          <w:szCs w:val="24"/>
        </w:rPr>
        <w:t xml:space="preserve">OPIS </w:t>
      </w:r>
      <w:r w:rsidR="003A0AE9">
        <w:rPr>
          <w:b/>
          <w:szCs w:val="24"/>
        </w:rPr>
        <w:t>WARUNK</w:t>
      </w:r>
      <w:r>
        <w:rPr>
          <w:b/>
          <w:szCs w:val="24"/>
        </w:rPr>
        <w:t>ÓW</w:t>
      </w:r>
      <w:r w:rsidR="003A0AE9">
        <w:rPr>
          <w:b/>
          <w:szCs w:val="24"/>
        </w:rPr>
        <w:t xml:space="preserve"> UDZIAŁU W POSTĘPOWANIU ORAZ PODSTAWY WYKLUCZENIA</w:t>
      </w:r>
      <w:r w:rsidR="003A0AE9">
        <w:rPr>
          <w:rFonts w:eastAsia="Times"/>
          <w:b/>
          <w:szCs w:val="24"/>
        </w:rPr>
        <w:t>, O KTÓRYCH MOWA W ART. 108 UST. 1 USTAWY</w:t>
      </w:r>
    </w:p>
    <w:p w14:paraId="1025E1A8" w14:textId="77777777" w:rsidR="003A0AE9" w:rsidRDefault="003A0AE9" w:rsidP="003A0AE9">
      <w:pPr>
        <w:pStyle w:val="Tekstpodstawowy31"/>
        <w:widowControl w:val="0"/>
        <w:jc w:val="left"/>
        <w:rPr>
          <w:rFonts w:eastAsia="Times"/>
          <w:b/>
          <w:szCs w:val="24"/>
        </w:rPr>
      </w:pPr>
    </w:p>
    <w:p w14:paraId="184E986A" w14:textId="37CF2A49" w:rsidR="003A0AE9" w:rsidRDefault="003A0AE9" w:rsidP="003A0AE9">
      <w:pPr>
        <w:widowControl w:val="0"/>
        <w:jc w:val="both"/>
        <w:rPr>
          <w:szCs w:val="24"/>
        </w:rPr>
      </w:pPr>
      <w:r>
        <w:rPr>
          <w:szCs w:val="24"/>
        </w:rPr>
        <w:t>O udzielenie zamówienia może ubiegać się Wykonawca</w:t>
      </w:r>
      <w:r w:rsidR="00784BF0">
        <w:rPr>
          <w:szCs w:val="24"/>
        </w:rPr>
        <w:t xml:space="preserve"> w zakresie </w:t>
      </w:r>
      <w:r w:rsidR="00784BF0" w:rsidRPr="002D6655">
        <w:rPr>
          <w:rFonts w:eastAsia="Times"/>
          <w:szCs w:val="24"/>
        </w:rPr>
        <w:t>zdolności zawodowej</w:t>
      </w:r>
      <w:r>
        <w:rPr>
          <w:szCs w:val="24"/>
        </w:rPr>
        <w:t>, który</w:t>
      </w:r>
      <w:r w:rsidR="009F694A">
        <w:rPr>
          <w:szCs w:val="24"/>
        </w:rPr>
        <w:t xml:space="preserve"> </w:t>
      </w:r>
      <w:r w:rsidR="009F694A" w:rsidRPr="009F694A">
        <w:rPr>
          <w:rFonts w:eastAsia="CIDFont+F1"/>
          <w:szCs w:val="24"/>
          <w:lang w:eastAsia="en-US"/>
        </w:rPr>
        <w:t>posiada niezbędną wiedzę i doś</w:t>
      </w:r>
      <w:r w:rsidR="009F694A">
        <w:rPr>
          <w:rFonts w:eastAsia="CIDFont+F1"/>
          <w:szCs w:val="24"/>
          <w:lang w:eastAsia="en-US"/>
        </w:rPr>
        <w:t>wiadczenie tj.</w:t>
      </w:r>
      <w:r>
        <w:rPr>
          <w:szCs w:val="24"/>
        </w:rPr>
        <w:t>:</w:t>
      </w:r>
    </w:p>
    <w:p w14:paraId="1A39DEB2" w14:textId="2DEBA4F7" w:rsidR="003A0AE9" w:rsidRPr="00EF7B67" w:rsidRDefault="003A0AE9" w:rsidP="00544E12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Cs/>
          <w:szCs w:val="24"/>
        </w:rPr>
      </w:pPr>
      <w:r w:rsidRPr="006C4545">
        <w:rPr>
          <w:szCs w:val="24"/>
        </w:rPr>
        <w:t xml:space="preserve">w okresie ostatnich </w:t>
      </w:r>
      <w:r w:rsidR="004A01FE">
        <w:rPr>
          <w:szCs w:val="24"/>
        </w:rPr>
        <w:t>trzech</w:t>
      </w:r>
      <w:r w:rsidRPr="006C4545">
        <w:rPr>
          <w:szCs w:val="24"/>
        </w:rPr>
        <w:t xml:space="preserve"> lat przed upływem terminu składania ofert należycie wykonał</w:t>
      </w:r>
      <w:r w:rsidR="00EF7B67">
        <w:rPr>
          <w:szCs w:val="24"/>
        </w:rPr>
        <w:t xml:space="preserve"> lub </w:t>
      </w:r>
      <w:r w:rsidR="00EF7B67" w:rsidRPr="00EF7B67">
        <w:rPr>
          <w:szCs w:val="24"/>
        </w:rPr>
        <w:t>wykonuje</w:t>
      </w:r>
      <w:r w:rsidRPr="00EF7B67">
        <w:rPr>
          <w:szCs w:val="24"/>
        </w:rPr>
        <w:t xml:space="preserve">  </w:t>
      </w:r>
      <w:r w:rsidR="00CA4087" w:rsidRPr="00EF7B67">
        <w:rPr>
          <w:szCs w:val="24"/>
        </w:rPr>
        <w:t>co najmniej jedną</w:t>
      </w:r>
      <w:r w:rsidR="00751FE1" w:rsidRPr="00EF7B67">
        <w:rPr>
          <w:szCs w:val="24"/>
        </w:rPr>
        <w:t xml:space="preserve"> </w:t>
      </w:r>
      <w:r w:rsidR="00CA4087" w:rsidRPr="00EF7B67">
        <w:rPr>
          <w:szCs w:val="24"/>
        </w:rPr>
        <w:t>usługę</w:t>
      </w:r>
      <w:r w:rsidR="00931920" w:rsidRPr="00EF7B67">
        <w:rPr>
          <w:szCs w:val="24"/>
        </w:rPr>
        <w:t xml:space="preserve"> polegającą</w:t>
      </w:r>
      <w:r w:rsidR="00751FE1" w:rsidRPr="00EF7B67">
        <w:rPr>
          <w:szCs w:val="24"/>
        </w:rPr>
        <w:t xml:space="preserve"> na wykonaniu </w:t>
      </w:r>
      <w:r w:rsidR="00931920" w:rsidRPr="00EF7B67">
        <w:rPr>
          <w:szCs w:val="24"/>
        </w:rPr>
        <w:t xml:space="preserve">lub wykonywaniu </w:t>
      </w:r>
      <w:r w:rsidR="00EF7B67" w:rsidRPr="00EF7B67">
        <w:rPr>
          <w:szCs w:val="24"/>
        </w:rPr>
        <w:t>usługi</w:t>
      </w:r>
      <w:r w:rsidR="00931920" w:rsidRPr="00EF7B67">
        <w:rPr>
          <w:szCs w:val="24"/>
        </w:rPr>
        <w:t xml:space="preserve"> inwestora zastępczego lub </w:t>
      </w:r>
      <w:r w:rsidR="00EF7B67" w:rsidRPr="00EF7B67">
        <w:rPr>
          <w:szCs w:val="24"/>
        </w:rPr>
        <w:t xml:space="preserve">koordynatora lub </w:t>
      </w:r>
      <w:r w:rsidR="00931920" w:rsidRPr="00EF7B67">
        <w:rPr>
          <w:szCs w:val="24"/>
        </w:rPr>
        <w:t>zarzą</w:t>
      </w:r>
      <w:r w:rsidR="00963270" w:rsidRPr="00EF7B67">
        <w:rPr>
          <w:szCs w:val="24"/>
        </w:rPr>
        <w:t>dzania P</w:t>
      </w:r>
      <w:r w:rsidR="00931920" w:rsidRPr="00EF7B67">
        <w:rPr>
          <w:szCs w:val="24"/>
        </w:rPr>
        <w:t>rojektem</w:t>
      </w:r>
      <w:r w:rsidR="005E6B8B" w:rsidRPr="00EF7B67">
        <w:rPr>
          <w:szCs w:val="24"/>
        </w:rPr>
        <w:t>, którego w</w:t>
      </w:r>
      <w:r w:rsidR="00963270" w:rsidRPr="00EF7B67">
        <w:rPr>
          <w:szCs w:val="24"/>
        </w:rPr>
        <w:t>artoś</w:t>
      </w:r>
      <w:r w:rsidR="005E6B8B" w:rsidRPr="00EF7B67">
        <w:rPr>
          <w:szCs w:val="24"/>
        </w:rPr>
        <w:t>ć (</w:t>
      </w:r>
      <w:r w:rsidR="00963270" w:rsidRPr="00EF7B67">
        <w:rPr>
          <w:szCs w:val="24"/>
        </w:rPr>
        <w:t>Projektu</w:t>
      </w:r>
      <w:r w:rsidR="005E6B8B" w:rsidRPr="00EF7B67">
        <w:rPr>
          <w:szCs w:val="24"/>
        </w:rPr>
        <w:t>)</w:t>
      </w:r>
      <w:r w:rsidR="00963270" w:rsidRPr="00EF7B67">
        <w:rPr>
          <w:szCs w:val="24"/>
        </w:rPr>
        <w:t xml:space="preserve"> </w:t>
      </w:r>
      <w:r w:rsidR="00EF7B67" w:rsidRPr="00EF7B67">
        <w:rPr>
          <w:szCs w:val="24"/>
        </w:rPr>
        <w:t xml:space="preserve">wynosiła </w:t>
      </w:r>
      <w:r w:rsidR="00963270" w:rsidRPr="00EF7B67">
        <w:rPr>
          <w:szCs w:val="24"/>
        </w:rPr>
        <w:t xml:space="preserve">nie mniej niż 5.000.000,00 PLN (brutto), w ramach której </w:t>
      </w:r>
      <w:r w:rsidR="00762253">
        <w:rPr>
          <w:szCs w:val="24"/>
        </w:rPr>
        <w:t xml:space="preserve">wykonał lub wykonuje </w:t>
      </w:r>
      <w:r w:rsidR="00EF7B67" w:rsidRPr="00EF7B67">
        <w:rPr>
          <w:szCs w:val="24"/>
        </w:rPr>
        <w:t>usługę</w:t>
      </w:r>
      <w:r w:rsidR="00751FE1" w:rsidRPr="00EF7B67">
        <w:rPr>
          <w:szCs w:val="24"/>
        </w:rPr>
        <w:t>,</w:t>
      </w:r>
    </w:p>
    <w:p w14:paraId="39211161" w14:textId="4B47D1DA" w:rsidR="003A0AE9" w:rsidRPr="000D0307" w:rsidRDefault="003A0AE9" w:rsidP="00544E12">
      <w:pPr>
        <w:widowControl w:val="0"/>
        <w:numPr>
          <w:ilvl w:val="0"/>
          <w:numId w:val="9"/>
        </w:numPr>
        <w:suppressAutoHyphens/>
        <w:jc w:val="both"/>
        <w:rPr>
          <w:szCs w:val="24"/>
        </w:rPr>
      </w:pPr>
      <w:r w:rsidRPr="0041561F">
        <w:t xml:space="preserve">dysponuje osobami, które będą odpowiedzialne za </w:t>
      </w:r>
      <w:r w:rsidR="00FA1274" w:rsidRPr="0041561F">
        <w:t xml:space="preserve">koordynowanie, </w:t>
      </w:r>
      <w:r w:rsidR="00E558FB" w:rsidRPr="0041561F">
        <w:t>sprawdzanie</w:t>
      </w:r>
      <w:r w:rsidR="001519D2" w:rsidRPr="0041561F">
        <w:t xml:space="preserve"> i </w:t>
      </w:r>
      <w:r w:rsidR="001519D2" w:rsidRPr="0041561F">
        <w:rPr>
          <w:szCs w:val="24"/>
        </w:rPr>
        <w:t>weryfik</w:t>
      </w:r>
      <w:r w:rsidR="008A50F0" w:rsidRPr="0041561F">
        <w:rPr>
          <w:szCs w:val="24"/>
        </w:rPr>
        <w:t>owanie</w:t>
      </w:r>
      <w:r w:rsidRPr="0041561F">
        <w:rPr>
          <w:szCs w:val="24"/>
        </w:rPr>
        <w:t xml:space="preserve"> </w:t>
      </w:r>
      <w:r w:rsidR="007C4B2C" w:rsidRPr="0041561F">
        <w:rPr>
          <w:szCs w:val="24"/>
        </w:rPr>
        <w:t>prac projektowy</w:t>
      </w:r>
      <w:r w:rsidR="002A18F6" w:rsidRPr="0041561F">
        <w:rPr>
          <w:szCs w:val="24"/>
        </w:rPr>
        <w:t>ch</w:t>
      </w:r>
      <w:r w:rsidR="009512A9" w:rsidRPr="0041561F">
        <w:rPr>
          <w:szCs w:val="24"/>
        </w:rPr>
        <w:t xml:space="preserve"> oraz osób</w:t>
      </w:r>
      <w:r w:rsidRPr="0041561F">
        <w:rPr>
          <w:szCs w:val="24"/>
        </w:rPr>
        <w:t xml:space="preserve"> posiadający</w:t>
      </w:r>
      <w:r w:rsidR="00FA1274" w:rsidRPr="0041561F">
        <w:rPr>
          <w:szCs w:val="24"/>
        </w:rPr>
        <w:t>ch</w:t>
      </w:r>
      <w:r w:rsidRPr="0041561F">
        <w:rPr>
          <w:szCs w:val="24"/>
        </w:rPr>
        <w:t xml:space="preserve"> uprawnienia budowlane</w:t>
      </w:r>
      <w:r w:rsidR="007C4B2C" w:rsidRPr="0041561F">
        <w:rPr>
          <w:szCs w:val="24"/>
        </w:rPr>
        <w:t xml:space="preserve"> do projektowania</w:t>
      </w:r>
      <w:r w:rsidRPr="0041561F">
        <w:rPr>
          <w:szCs w:val="24"/>
        </w:rPr>
        <w:t xml:space="preserve"> (na równi z uprawnieniami budowlanymi traktuje się decyzję o uznaniu kwalifikacji zawodowych obywateli państw członkowskich w rozumieniu przepisów ustawy z dnia 15 grudnia 2000 r. o samorządach zawodowych architektów oraz inżynierów budownictwa (Dz. U. z </w:t>
      </w:r>
      <w:r w:rsidR="00762253" w:rsidRPr="0041561F">
        <w:rPr>
          <w:szCs w:val="24"/>
        </w:rPr>
        <w:t>2023</w:t>
      </w:r>
      <w:r w:rsidRPr="0041561F">
        <w:rPr>
          <w:szCs w:val="24"/>
        </w:rPr>
        <w:t xml:space="preserve"> r. poz. </w:t>
      </w:r>
      <w:r w:rsidR="00762253" w:rsidRPr="0041561F">
        <w:rPr>
          <w:szCs w:val="24"/>
        </w:rPr>
        <w:t>551</w:t>
      </w:r>
      <w:r w:rsidRPr="0041561F">
        <w:rPr>
          <w:szCs w:val="24"/>
        </w:rPr>
        <w:t>) w następujących specjalnościach</w:t>
      </w:r>
      <w:r w:rsidRPr="000D0307">
        <w:rPr>
          <w:szCs w:val="24"/>
        </w:rPr>
        <w:t>:</w:t>
      </w:r>
    </w:p>
    <w:p w14:paraId="186CB14B" w14:textId="3CE2E5B2" w:rsidR="001519D2" w:rsidRDefault="001519D2" w:rsidP="008A428F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  <w:lang w:eastAsia="en-US"/>
        </w:rPr>
      </w:pPr>
      <w:r w:rsidRPr="000D0307">
        <w:rPr>
          <w:rFonts w:eastAsiaTheme="minorHAnsi"/>
          <w:color w:val="000000"/>
          <w:szCs w:val="24"/>
          <w:lang w:eastAsia="en-US"/>
        </w:rPr>
        <w:t xml:space="preserve">Koordynatora </w:t>
      </w:r>
      <w:r w:rsidR="00001F21" w:rsidRPr="000D0307">
        <w:rPr>
          <w:rFonts w:eastAsiaTheme="minorHAnsi"/>
          <w:color w:val="000000"/>
          <w:szCs w:val="24"/>
          <w:lang w:eastAsia="en-US"/>
        </w:rPr>
        <w:t>nadzoru inwestorskiego -</w:t>
      </w:r>
      <w:r w:rsidR="008A50F0" w:rsidRPr="000D0307">
        <w:rPr>
          <w:rFonts w:eastAsiaTheme="minorHAnsi"/>
          <w:color w:val="000000"/>
          <w:szCs w:val="24"/>
          <w:lang w:eastAsia="en-US"/>
        </w:rPr>
        <w:t xml:space="preserve"> posiadającego co najmniej 5 lat doświadczenie</w:t>
      </w:r>
      <w:r w:rsidRPr="000D0307">
        <w:rPr>
          <w:rFonts w:eastAsiaTheme="minorHAnsi"/>
          <w:color w:val="000000"/>
          <w:szCs w:val="24"/>
          <w:lang w:eastAsia="en-US"/>
        </w:rPr>
        <w:t xml:space="preserve"> w</w:t>
      </w:r>
      <w:r w:rsidR="00001F21" w:rsidRPr="000D0307">
        <w:rPr>
          <w:rFonts w:eastAsiaTheme="minorHAnsi"/>
          <w:color w:val="000000"/>
          <w:szCs w:val="24"/>
          <w:lang w:eastAsia="en-US"/>
        </w:rPr>
        <w:t xml:space="preserve"> </w:t>
      </w:r>
      <w:r w:rsidRPr="000D0307">
        <w:rPr>
          <w:rFonts w:eastAsiaTheme="minorHAnsi"/>
          <w:color w:val="000000"/>
          <w:szCs w:val="24"/>
          <w:lang w:eastAsia="en-US"/>
        </w:rPr>
        <w:t xml:space="preserve">pełnieniu funkcji </w:t>
      </w:r>
      <w:r w:rsidR="00001F21" w:rsidRPr="000D0307">
        <w:rPr>
          <w:rFonts w:eastAsiaTheme="minorHAnsi"/>
          <w:color w:val="000000"/>
          <w:szCs w:val="24"/>
          <w:lang w:eastAsia="en-US"/>
        </w:rPr>
        <w:t>kierownika</w:t>
      </w:r>
      <w:r w:rsidRPr="000D0307">
        <w:rPr>
          <w:rFonts w:eastAsiaTheme="minorHAnsi"/>
          <w:color w:val="000000"/>
          <w:szCs w:val="24"/>
          <w:lang w:eastAsia="en-US"/>
        </w:rPr>
        <w:t xml:space="preserve"> projektu</w:t>
      </w:r>
      <w:r w:rsidR="00001F21" w:rsidRPr="000D0307">
        <w:rPr>
          <w:rFonts w:eastAsiaTheme="minorHAnsi"/>
          <w:color w:val="000000"/>
          <w:szCs w:val="24"/>
          <w:lang w:eastAsia="en-US"/>
        </w:rPr>
        <w:t>, koordynatora</w:t>
      </w:r>
      <w:r w:rsidRPr="000D0307">
        <w:rPr>
          <w:rFonts w:eastAsiaTheme="minorHAnsi"/>
          <w:color w:val="000000"/>
          <w:szCs w:val="24"/>
          <w:lang w:eastAsia="en-US"/>
        </w:rPr>
        <w:t xml:space="preserve"> </w:t>
      </w:r>
      <w:r w:rsidR="00001F21" w:rsidRPr="000D0307">
        <w:rPr>
          <w:rFonts w:eastAsiaTheme="minorHAnsi"/>
          <w:color w:val="000000"/>
          <w:szCs w:val="24"/>
          <w:lang w:eastAsia="en-US"/>
        </w:rPr>
        <w:t>dla inwestycji</w:t>
      </w:r>
      <w:r w:rsidRPr="000D0307">
        <w:rPr>
          <w:rFonts w:eastAsiaTheme="minorHAnsi"/>
          <w:color w:val="000000"/>
          <w:szCs w:val="24"/>
          <w:lang w:eastAsia="en-US"/>
        </w:rPr>
        <w:t xml:space="preserve"> związanych z </w:t>
      </w:r>
      <w:r w:rsidR="008A50F0" w:rsidRPr="000D0307">
        <w:rPr>
          <w:rFonts w:eastAsiaTheme="minorHAnsi"/>
          <w:color w:val="000000"/>
          <w:szCs w:val="24"/>
          <w:lang w:eastAsia="en-US"/>
        </w:rPr>
        <w:t xml:space="preserve">projektowaniem, </w:t>
      </w:r>
      <w:r w:rsidRPr="000D0307">
        <w:rPr>
          <w:rFonts w:eastAsiaTheme="minorHAnsi"/>
          <w:color w:val="000000"/>
          <w:szCs w:val="24"/>
          <w:lang w:eastAsia="en-US"/>
        </w:rPr>
        <w:t>budową</w:t>
      </w:r>
      <w:r w:rsidR="00001F21" w:rsidRPr="000D0307">
        <w:rPr>
          <w:rFonts w:eastAsiaTheme="minorHAnsi"/>
          <w:color w:val="000000"/>
          <w:szCs w:val="24"/>
          <w:lang w:eastAsia="en-US"/>
        </w:rPr>
        <w:t xml:space="preserve"> lub przebudową </w:t>
      </w:r>
      <w:r w:rsidRPr="000D0307">
        <w:rPr>
          <w:rFonts w:eastAsiaTheme="minorHAnsi"/>
          <w:color w:val="000000"/>
          <w:szCs w:val="24"/>
          <w:lang w:eastAsia="en-US"/>
        </w:rPr>
        <w:t xml:space="preserve">obiektów użyteczności publicznej </w:t>
      </w:r>
      <w:r w:rsidR="00FA1274" w:rsidRPr="000D0307">
        <w:rPr>
          <w:rFonts w:eastAsiaTheme="minorHAnsi"/>
          <w:color w:val="000000"/>
          <w:szCs w:val="24"/>
          <w:lang w:eastAsia="en-US"/>
        </w:rPr>
        <w:t xml:space="preserve">z czego co najmniej </w:t>
      </w:r>
      <w:r w:rsidR="008A50F0" w:rsidRPr="000D0307">
        <w:rPr>
          <w:rFonts w:eastAsiaTheme="minorHAnsi"/>
          <w:color w:val="000000"/>
          <w:szCs w:val="24"/>
          <w:lang w:eastAsia="en-US"/>
        </w:rPr>
        <w:t>10</w:t>
      </w:r>
      <w:r w:rsidR="00FA1274" w:rsidRPr="000D0307">
        <w:rPr>
          <w:rFonts w:eastAsiaTheme="minorHAnsi"/>
          <w:color w:val="000000"/>
          <w:szCs w:val="24"/>
          <w:lang w:eastAsia="en-US"/>
        </w:rPr>
        <w:t xml:space="preserve"> miesięcy </w:t>
      </w:r>
      <w:r w:rsidR="008A50F0" w:rsidRPr="000D0307">
        <w:rPr>
          <w:rFonts w:eastAsiaTheme="minorHAnsi"/>
          <w:color w:val="000000"/>
          <w:szCs w:val="24"/>
          <w:lang w:eastAsia="en-US"/>
        </w:rPr>
        <w:t xml:space="preserve">dotyczyło </w:t>
      </w:r>
      <w:r w:rsidRPr="000D0307">
        <w:rPr>
          <w:rFonts w:eastAsiaTheme="minorHAnsi"/>
          <w:color w:val="000000"/>
          <w:szCs w:val="24"/>
          <w:lang w:eastAsia="en-US"/>
        </w:rPr>
        <w:t xml:space="preserve">jednej inwestycji </w:t>
      </w:r>
      <w:r w:rsidR="008A50F0" w:rsidRPr="000D0307">
        <w:rPr>
          <w:rFonts w:eastAsiaTheme="minorHAnsi"/>
          <w:color w:val="000000"/>
          <w:szCs w:val="24"/>
          <w:lang w:eastAsia="en-US"/>
        </w:rPr>
        <w:t>o</w:t>
      </w:r>
      <w:r w:rsidRPr="000D0307">
        <w:rPr>
          <w:rFonts w:eastAsiaTheme="minorHAnsi"/>
          <w:color w:val="000000"/>
          <w:szCs w:val="24"/>
          <w:lang w:eastAsia="en-US"/>
        </w:rPr>
        <w:t xml:space="preserve"> wartoś</w:t>
      </w:r>
      <w:r w:rsidR="008A50F0" w:rsidRPr="000D0307">
        <w:rPr>
          <w:rFonts w:eastAsiaTheme="minorHAnsi"/>
          <w:color w:val="000000"/>
          <w:szCs w:val="24"/>
          <w:lang w:eastAsia="en-US"/>
        </w:rPr>
        <w:t xml:space="preserve">ci </w:t>
      </w:r>
      <w:r w:rsidRPr="000D0307">
        <w:rPr>
          <w:rFonts w:eastAsiaTheme="minorHAnsi"/>
          <w:color w:val="000000"/>
          <w:szCs w:val="24"/>
          <w:lang w:eastAsia="en-US"/>
        </w:rPr>
        <w:t xml:space="preserve">realizowanych </w:t>
      </w:r>
      <w:r w:rsidR="00E642BD" w:rsidRPr="000D0307">
        <w:rPr>
          <w:rFonts w:eastAsiaTheme="minorHAnsi"/>
          <w:color w:val="000000"/>
          <w:szCs w:val="24"/>
          <w:lang w:eastAsia="en-US"/>
        </w:rPr>
        <w:t xml:space="preserve">usług lub </w:t>
      </w:r>
      <w:r w:rsidRPr="000D0307">
        <w:rPr>
          <w:rFonts w:eastAsiaTheme="minorHAnsi"/>
          <w:color w:val="000000"/>
          <w:szCs w:val="24"/>
          <w:lang w:eastAsia="en-US"/>
        </w:rPr>
        <w:t>robót co najmniej 1</w:t>
      </w:r>
      <w:r w:rsidR="008A50F0" w:rsidRPr="000D0307">
        <w:rPr>
          <w:rFonts w:eastAsiaTheme="minorHAnsi"/>
          <w:color w:val="000000"/>
          <w:szCs w:val="24"/>
          <w:lang w:eastAsia="en-US"/>
        </w:rPr>
        <w:t>0</w:t>
      </w:r>
      <w:r w:rsidRPr="000D0307">
        <w:rPr>
          <w:rFonts w:eastAsiaTheme="minorHAnsi"/>
          <w:color w:val="000000"/>
          <w:szCs w:val="24"/>
          <w:lang w:eastAsia="en-US"/>
        </w:rPr>
        <w:t xml:space="preserve">.000.000,00 </w:t>
      </w:r>
      <w:r w:rsidR="008A50F0" w:rsidRPr="000D0307">
        <w:rPr>
          <w:rFonts w:eastAsiaTheme="minorHAnsi"/>
          <w:color w:val="000000"/>
          <w:szCs w:val="24"/>
          <w:lang w:eastAsia="en-US"/>
        </w:rPr>
        <w:t>zł,</w:t>
      </w:r>
    </w:p>
    <w:p w14:paraId="0B352A8D" w14:textId="1ED8190C" w:rsidR="00F07E76" w:rsidRDefault="000F72C1" w:rsidP="008A428F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  <w:lang w:eastAsia="en-US"/>
        </w:rPr>
      </w:pPr>
      <w:r w:rsidRPr="000D0307">
        <w:rPr>
          <w:rFonts w:eastAsiaTheme="minorHAnsi"/>
          <w:color w:val="000000"/>
          <w:szCs w:val="24"/>
          <w:lang w:eastAsia="en-US"/>
        </w:rPr>
        <w:t xml:space="preserve">1 </w:t>
      </w:r>
      <w:r w:rsidR="00E65FCB" w:rsidRPr="000D0307">
        <w:rPr>
          <w:rFonts w:eastAsiaTheme="minorHAnsi"/>
          <w:color w:val="000000"/>
          <w:szCs w:val="24"/>
          <w:lang w:eastAsia="en-US"/>
        </w:rPr>
        <w:t>osob</w:t>
      </w:r>
      <w:r w:rsidR="001947A3">
        <w:rPr>
          <w:rFonts w:eastAsiaTheme="minorHAnsi"/>
          <w:color w:val="000000"/>
          <w:szCs w:val="24"/>
          <w:lang w:eastAsia="en-US"/>
        </w:rPr>
        <w:t>ą</w:t>
      </w:r>
      <w:r w:rsidR="00E65FCB" w:rsidRPr="000D0307">
        <w:rPr>
          <w:rFonts w:eastAsiaTheme="minorHAnsi"/>
          <w:color w:val="000000"/>
          <w:szCs w:val="24"/>
          <w:lang w:eastAsia="en-US"/>
        </w:rPr>
        <w:t xml:space="preserve"> pełniącą funkcję e</w:t>
      </w:r>
      <w:r w:rsidR="001519D2" w:rsidRPr="000D0307">
        <w:rPr>
          <w:rFonts w:eastAsiaTheme="minorHAnsi"/>
          <w:color w:val="000000"/>
          <w:szCs w:val="24"/>
          <w:lang w:eastAsia="en-US"/>
        </w:rPr>
        <w:t>ksperta akustyki wnętrz posiadającą wyższe</w:t>
      </w:r>
      <w:r w:rsidR="001D5783" w:rsidRPr="000D0307">
        <w:rPr>
          <w:rFonts w:eastAsiaTheme="minorHAnsi"/>
          <w:color w:val="000000"/>
          <w:szCs w:val="24"/>
          <w:lang w:eastAsia="en-US"/>
        </w:rPr>
        <w:t xml:space="preserve"> </w:t>
      </w:r>
      <w:r w:rsidR="001519D2" w:rsidRPr="000D0307">
        <w:rPr>
          <w:rFonts w:eastAsiaTheme="minorHAnsi"/>
          <w:color w:val="000000"/>
          <w:szCs w:val="24"/>
          <w:lang w:eastAsia="en-US"/>
        </w:rPr>
        <w:t>wykształcenie</w:t>
      </w:r>
      <w:r w:rsidR="001D5783" w:rsidRPr="000D0307">
        <w:rPr>
          <w:rFonts w:eastAsiaTheme="minorHAnsi"/>
          <w:color w:val="000000"/>
          <w:szCs w:val="24"/>
          <w:lang w:eastAsia="en-US"/>
        </w:rPr>
        <w:t xml:space="preserve"> </w:t>
      </w:r>
      <w:r w:rsidR="00EC77EF" w:rsidRPr="000D0307">
        <w:rPr>
          <w:rFonts w:eastAsiaTheme="minorHAnsi"/>
          <w:color w:val="000000"/>
          <w:szCs w:val="24"/>
          <w:lang w:eastAsia="en-US"/>
        </w:rPr>
        <w:t xml:space="preserve"> t</w:t>
      </w:r>
      <w:r w:rsidR="001519D2" w:rsidRPr="000D0307">
        <w:rPr>
          <w:rFonts w:eastAsiaTheme="minorHAnsi"/>
          <w:color w:val="000000"/>
          <w:szCs w:val="24"/>
          <w:lang w:eastAsia="en-US"/>
        </w:rPr>
        <w:t>echniczne w specjalności akustyka lub specjalności pokrewnej</w:t>
      </w:r>
      <w:r w:rsidR="001D5783" w:rsidRPr="000D0307">
        <w:rPr>
          <w:rFonts w:eastAsiaTheme="minorHAnsi"/>
          <w:color w:val="000000"/>
          <w:szCs w:val="24"/>
          <w:lang w:eastAsia="en-US"/>
        </w:rPr>
        <w:t xml:space="preserve"> </w:t>
      </w:r>
      <w:r w:rsidR="001519D2" w:rsidRPr="000D0307">
        <w:rPr>
          <w:rFonts w:eastAsiaTheme="minorHAnsi"/>
          <w:color w:val="000000"/>
          <w:szCs w:val="24"/>
          <w:lang w:eastAsia="en-US"/>
        </w:rPr>
        <w:t xml:space="preserve">oraz doświadczenie w projektowaniu akustyki wnętrz, która wykonała co najmniej jeden </w:t>
      </w:r>
      <w:r w:rsidR="00EC77EF" w:rsidRPr="000D0307">
        <w:rPr>
          <w:rFonts w:eastAsiaTheme="minorHAnsi"/>
          <w:color w:val="000000"/>
          <w:szCs w:val="24"/>
          <w:lang w:eastAsia="en-US"/>
        </w:rPr>
        <w:t>p</w:t>
      </w:r>
      <w:r w:rsidR="001519D2" w:rsidRPr="000D0307">
        <w:rPr>
          <w:rFonts w:eastAsiaTheme="minorHAnsi"/>
          <w:color w:val="000000"/>
          <w:szCs w:val="24"/>
          <w:lang w:eastAsia="en-US"/>
        </w:rPr>
        <w:t>rojekt akustyki wnętrz dla co najmniej jednej</w:t>
      </w:r>
      <w:r w:rsidR="001D5783" w:rsidRPr="000D0307">
        <w:rPr>
          <w:rFonts w:eastAsiaTheme="minorHAnsi"/>
          <w:color w:val="000000"/>
          <w:szCs w:val="24"/>
          <w:lang w:eastAsia="en-US"/>
        </w:rPr>
        <w:t xml:space="preserve"> </w:t>
      </w:r>
      <w:r w:rsidR="001519D2" w:rsidRPr="000D0307">
        <w:rPr>
          <w:rFonts w:eastAsiaTheme="minorHAnsi"/>
          <w:color w:val="000000"/>
          <w:szCs w:val="24"/>
          <w:lang w:eastAsia="en-US"/>
        </w:rPr>
        <w:t>sali filharmonii, opery, teatru muzycznego lub innej sali koncertowej, z co</w:t>
      </w:r>
      <w:r w:rsidR="001D5783" w:rsidRPr="000D0307">
        <w:rPr>
          <w:rFonts w:eastAsiaTheme="minorHAnsi"/>
          <w:color w:val="000000"/>
          <w:szCs w:val="24"/>
          <w:lang w:eastAsia="en-US"/>
        </w:rPr>
        <w:t xml:space="preserve"> </w:t>
      </w:r>
      <w:r w:rsidR="001519D2" w:rsidRPr="000D0307">
        <w:rPr>
          <w:rFonts w:eastAsiaTheme="minorHAnsi"/>
          <w:color w:val="000000"/>
          <w:szCs w:val="24"/>
          <w:lang w:eastAsia="en-US"/>
        </w:rPr>
        <w:t>najmniej 400 stałymi miejscami siedzącymi dla słuchaczy i estradą dla co</w:t>
      </w:r>
      <w:r w:rsidR="001D5783" w:rsidRPr="000D0307">
        <w:rPr>
          <w:rFonts w:eastAsiaTheme="minorHAnsi"/>
          <w:color w:val="000000"/>
          <w:szCs w:val="24"/>
          <w:lang w:eastAsia="en-US"/>
        </w:rPr>
        <w:t xml:space="preserve"> </w:t>
      </w:r>
      <w:r w:rsidR="003E282C">
        <w:rPr>
          <w:rFonts w:eastAsiaTheme="minorHAnsi"/>
          <w:color w:val="000000"/>
          <w:szCs w:val="24"/>
          <w:lang w:eastAsia="en-US"/>
        </w:rPr>
        <w:t>najmniej 50 osobowej orkiestry wraz z</w:t>
      </w:r>
      <w:r w:rsidR="001519D2" w:rsidRPr="000D0307">
        <w:rPr>
          <w:rFonts w:eastAsiaTheme="minorHAnsi"/>
          <w:color w:val="000000"/>
          <w:szCs w:val="24"/>
          <w:lang w:eastAsia="en-US"/>
        </w:rPr>
        <w:t xml:space="preserve"> komputerowy</w:t>
      </w:r>
      <w:r w:rsidR="003E282C">
        <w:rPr>
          <w:rFonts w:eastAsiaTheme="minorHAnsi"/>
          <w:color w:val="000000"/>
          <w:szCs w:val="24"/>
          <w:lang w:eastAsia="en-US"/>
        </w:rPr>
        <w:t>m</w:t>
      </w:r>
      <w:r w:rsidR="001519D2" w:rsidRPr="000D0307">
        <w:rPr>
          <w:rFonts w:eastAsiaTheme="minorHAnsi"/>
          <w:color w:val="000000"/>
          <w:szCs w:val="24"/>
          <w:lang w:eastAsia="en-US"/>
        </w:rPr>
        <w:t xml:space="preserve"> model</w:t>
      </w:r>
      <w:r w:rsidR="003E282C">
        <w:rPr>
          <w:rFonts w:eastAsiaTheme="minorHAnsi"/>
          <w:color w:val="000000"/>
          <w:szCs w:val="24"/>
          <w:lang w:eastAsia="en-US"/>
        </w:rPr>
        <w:t>em</w:t>
      </w:r>
      <w:r w:rsidR="001519D2" w:rsidRPr="000D0307">
        <w:rPr>
          <w:rFonts w:eastAsiaTheme="minorHAnsi"/>
          <w:color w:val="000000"/>
          <w:szCs w:val="24"/>
          <w:lang w:eastAsia="en-US"/>
        </w:rPr>
        <w:t xml:space="preserve"> akustyki </w:t>
      </w:r>
      <w:r w:rsidR="003E282C">
        <w:rPr>
          <w:rFonts w:eastAsiaTheme="minorHAnsi"/>
          <w:color w:val="000000"/>
          <w:szCs w:val="24"/>
          <w:lang w:eastAsia="en-US"/>
        </w:rPr>
        <w:t xml:space="preserve">wnętrz </w:t>
      </w:r>
      <w:r w:rsidR="001519D2" w:rsidRPr="000D0307">
        <w:rPr>
          <w:rFonts w:eastAsiaTheme="minorHAnsi"/>
          <w:color w:val="000000"/>
          <w:szCs w:val="24"/>
          <w:lang w:eastAsia="en-US"/>
        </w:rPr>
        <w:t>bud</w:t>
      </w:r>
      <w:r w:rsidR="003E282C">
        <w:rPr>
          <w:rFonts w:eastAsiaTheme="minorHAnsi"/>
          <w:color w:val="000000"/>
          <w:szCs w:val="24"/>
          <w:lang w:eastAsia="en-US"/>
        </w:rPr>
        <w:t>ynku</w:t>
      </w:r>
      <w:r w:rsidR="001519D2" w:rsidRPr="000D0307">
        <w:rPr>
          <w:rFonts w:eastAsiaTheme="minorHAnsi"/>
          <w:color w:val="000000"/>
          <w:szCs w:val="24"/>
          <w:lang w:eastAsia="en-US"/>
        </w:rPr>
        <w:t xml:space="preserve">, </w:t>
      </w:r>
    </w:p>
    <w:p w14:paraId="75992A83" w14:textId="130E01A7" w:rsidR="00F07E76" w:rsidRDefault="001947A3" w:rsidP="00594A2A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  <w:lang w:eastAsia="en-US"/>
        </w:rPr>
      </w:pPr>
      <w:r w:rsidRPr="00594A2A">
        <w:rPr>
          <w:rFonts w:eastAsiaTheme="minorHAnsi"/>
          <w:color w:val="000000"/>
          <w:szCs w:val="24"/>
          <w:lang w:eastAsia="en-US"/>
        </w:rPr>
        <w:t>1 osobą</w:t>
      </w:r>
      <w:r w:rsidR="001519D2" w:rsidRPr="00594A2A">
        <w:rPr>
          <w:rFonts w:eastAsiaTheme="minorHAnsi"/>
          <w:color w:val="000000"/>
          <w:szCs w:val="24"/>
          <w:lang w:eastAsia="en-US"/>
        </w:rPr>
        <w:t xml:space="preserve"> pełniącą funkcję eksperta akustyki budowlanej, posiadającą wyższe</w:t>
      </w:r>
      <w:r w:rsidR="00F07E76" w:rsidRPr="00594A2A">
        <w:rPr>
          <w:rFonts w:eastAsiaTheme="minorHAnsi"/>
          <w:color w:val="000000"/>
          <w:szCs w:val="24"/>
          <w:lang w:eastAsia="en-US"/>
        </w:rPr>
        <w:t xml:space="preserve"> </w:t>
      </w:r>
      <w:r w:rsidR="001519D2" w:rsidRPr="00594A2A">
        <w:rPr>
          <w:rFonts w:eastAsiaTheme="minorHAnsi"/>
          <w:color w:val="000000"/>
          <w:szCs w:val="24"/>
          <w:lang w:eastAsia="en-US"/>
        </w:rPr>
        <w:t>wykształcenie techniczne w specjalności akustyka lub specjalności pokrewnej</w:t>
      </w:r>
      <w:r w:rsidR="00F07E76" w:rsidRPr="00594A2A">
        <w:rPr>
          <w:rFonts w:eastAsiaTheme="minorHAnsi"/>
          <w:color w:val="000000"/>
          <w:szCs w:val="24"/>
          <w:lang w:eastAsia="en-US"/>
        </w:rPr>
        <w:t xml:space="preserve"> </w:t>
      </w:r>
      <w:r w:rsidR="001519D2" w:rsidRPr="00594A2A">
        <w:rPr>
          <w:rFonts w:eastAsiaTheme="minorHAnsi"/>
          <w:color w:val="000000"/>
          <w:szCs w:val="24"/>
          <w:lang w:eastAsia="en-US"/>
        </w:rPr>
        <w:t>oraz doświadczenie w projektowaniu ochrony przeciwdźwiękowej</w:t>
      </w:r>
      <w:r w:rsidR="009512A9" w:rsidRPr="00594A2A">
        <w:rPr>
          <w:rFonts w:eastAsiaTheme="minorHAnsi"/>
          <w:color w:val="000000"/>
          <w:szCs w:val="24"/>
          <w:lang w:eastAsia="en-US"/>
        </w:rPr>
        <w:t xml:space="preserve"> oraz pomiarach akustycznych pomieszczeń </w:t>
      </w:r>
      <w:r w:rsidR="001519D2" w:rsidRPr="00594A2A">
        <w:rPr>
          <w:rFonts w:eastAsiaTheme="minorHAnsi"/>
          <w:color w:val="000000"/>
          <w:szCs w:val="24"/>
          <w:lang w:eastAsia="en-US"/>
        </w:rPr>
        <w:t>która</w:t>
      </w:r>
      <w:r w:rsidR="00220E67">
        <w:rPr>
          <w:rFonts w:eastAsiaTheme="minorHAnsi"/>
          <w:color w:val="000000"/>
          <w:szCs w:val="24"/>
          <w:lang w:eastAsia="en-US"/>
        </w:rPr>
        <w:t xml:space="preserve"> </w:t>
      </w:r>
      <w:r w:rsidR="001519D2" w:rsidRPr="00594A2A">
        <w:rPr>
          <w:rFonts w:eastAsiaTheme="minorHAnsi"/>
          <w:color w:val="000000"/>
          <w:szCs w:val="24"/>
          <w:lang w:eastAsia="en-US"/>
        </w:rPr>
        <w:t>wykonała co najmniej jeden Projekt ochrony</w:t>
      </w:r>
      <w:r w:rsidR="00F07E76" w:rsidRPr="00594A2A">
        <w:rPr>
          <w:rFonts w:eastAsiaTheme="minorHAnsi"/>
          <w:color w:val="000000"/>
          <w:szCs w:val="24"/>
          <w:lang w:eastAsia="en-US"/>
        </w:rPr>
        <w:t xml:space="preserve"> </w:t>
      </w:r>
      <w:r w:rsidR="001519D2" w:rsidRPr="00594A2A">
        <w:rPr>
          <w:rFonts w:eastAsiaTheme="minorHAnsi"/>
          <w:color w:val="000000"/>
          <w:szCs w:val="24"/>
          <w:lang w:eastAsia="en-US"/>
        </w:rPr>
        <w:lastRenderedPageBreak/>
        <w:t>przeciwdźwiękowej budynku użyteczności publicznej, który zawierał co</w:t>
      </w:r>
      <w:r w:rsidR="00F07E76" w:rsidRPr="00594A2A">
        <w:rPr>
          <w:rFonts w:eastAsiaTheme="minorHAnsi"/>
          <w:color w:val="000000"/>
          <w:szCs w:val="24"/>
          <w:lang w:eastAsia="en-US"/>
        </w:rPr>
        <w:t xml:space="preserve"> </w:t>
      </w:r>
      <w:r w:rsidR="001519D2" w:rsidRPr="00594A2A">
        <w:rPr>
          <w:rFonts w:eastAsiaTheme="minorHAnsi"/>
          <w:color w:val="000000"/>
          <w:szCs w:val="24"/>
          <w:lang w:eastAsia="en-US"/>
        </w:rPr>
        <w:t>najmniej jedną salę filharmonii, opery, teatru muzycznego lub innej sali</w:t>
      </w:r>
      <w:r w:rsidR="00F07E76" w:rsidRPr="00594A2A">
        <w:rPr>
          <w:rFonts w:eastAsiaTheme="minorHAnsi"/>
          <w:color w:val="000000"/>
          <w:szCs w:val="24"/>
          <w:lang w:eastAsia="en-US"/>
        </w:rPr>
        <w:t xml:space="preserve"> </w:t>
      </w:r>
      <w:r w:rsidR="001519D2" w:rsidRPr="00594A2A">
        <w:rPr>
          <w:rFonts w:eastAsiaTheme="minorHAnsi"/>
          <w:color w:val="000000"/>
          <w:szCs w:val="24"/>
          <w:lang w:eastAsia="en-US"/>
        </w:rPr>
        <w:t>koncertowej, z co najmniej 400 stałymi miejscami siedzącymi dla słuchaczy i</w:t>
      </w:r>
      <w:r w:rsidR="00F07E76" w:rsidRPr="00594A2A">
        <w:rPr>
          <w:rFonts w:eastAsiaTheme="minorHAnsi"/>
          <w:color w:val="000000"/>
          <w:szCs w:val="24"/>
          <w:lang w:eastAsia="en-US"/>
        </w:rPr>
        <w:t xml:space="preserve"> </w:t>
      </w:r>
      <w:r w:rsidR="001519D2" w:rsidRPr="00594A2A">
        <w:rPr>
          <w:rFonts w:eastAsiaTheme="minorHAnsi"/>
          <w:color w:val="000000"/>
          <w:szCs w:val="24"/>
          <w:lang w:eastAsia="en-US"/>
        </w:rPr>
        <w:t>estradą dla co najmniej 50</w:t>
      </w:r>
      <w:r w:rsidR="00F07E76" w:rsidRPr="00594A2A">
        <w:rPr>
          <w:rFonts w:eastAsiaTheme="minorHAnsi"/>
          <w:color w:val="000000"/>
          <w:szCs w:val="24"/>
          <w:lang w:eastAsia="en-US"/>
        </w:rPr>
        <w:t xml:space="preserve"> osobowej orkiestry. </w:t>
      </w:r>
    </w:p>
    <w:p w14:paraId="5B74FA5D" w14:textId="1A4A510D" w:rsidR="001519D2" w:rsidRPr="000D0307" w:rsidRDefault="00220E67" w:rsidP="008A428F">
      <w:pPr>
        <w:pStyle w:val="Akapitzlist"/>
        <w:autoSpaceDE w:val="0"/>
        <w:autoSpaceDN w:val="0"/>
        <w:adjustRightInd w:val="0"/>
        <w:ind w:left="708"/>
        <w:jc w:val="both"/>
        <w:rPr>
          <w:rFonts w:eastAsiaTheme="minorHAnsi"/>
          <w:color w:val="000000"/>
          <w:szCs w:val="24"/>
          <w:lang w:eastAsia="en-US"/>
        </w:rPr>
      </w:pPr>
      <w:r>
        <w:rPr>
          <w:rFonts w:eastAsiaTheme="minorHAnsi"/>
          <w:b/>
          <w:color w:val="000000"/>
          <w:szCs w:val="24"/>
          <w:lang w:eastAsia="en-US"/>
        </w:rPr>
        <w:t>Z</w:t>
      </w:r>
      <w:r w:rsidR="001519D2" w:rsidRPr="000D0307">
        <w:rPr>
          <w:rFonts w:eastAsiaTheme="minorHAnsi"/>
          <w:b/>
          <w:color w:val="000000"/>
          <w:szCs w:val="24"/>
          <w:lang w:eastAsia="en-US"/>
        </w:rPr>
        <w:t xml:space="preserve">amawiający uzna za spełnienie wymagań podanych </w:t>
      </w:r>
      <w:r w:rsidR="00F07E76" w:rsidRPr="000D0307">
        <w:rPr>
          <w:rFonts w:eastAsiaTheme="minorHAnsi"/>
          <w:b/>
          <w:color w:val="000000"/>
          <w:szCs w:val="24"/>
          <w:lang w:eastAsia="en-US"/>
        </w:rPr>
        <w:t xml:space="preserve">w punktach b oraz c </w:t>
      </w:r>
      <w:r w:rsidR="001519D2" w:rsidRPr="000D0307">
        <w:rPr>
          <w:rFonts w:eastAsiaTheme="minorHAnsi"/>
          <w:b/>
          <w:color w:val="000000"/>
          <w:szCs w:val="24"/>
          <w:lang w:eastAsia="en-US"/>
        </w:rPr>
        <w:t>przez jedną osobę, jeżeli posiada ona łącznie kwalifikacje zawodowe,</w:t>
      </w:r>
      <w:r w:rsidR="00F07E76" w:rsidRPr="000D0307">
        <w:rPr>
          <w:rFonts w:eastAsiaTheme="minorHAnsi"/>
          <w:b/>
          <w:color w:val="000000"/>
          <w:szCs w:val="24"/>
          <w:lang w:eastAsia="en-US"/>
        </w:rPr>
        <w:t xml:space="preserve"> </w:t>
      </w:r>
      <w:r w:rsidR="001519D2" w:rsidRPr="000D0307">
        <w:rPr>
          <w:rFonts w:eastAsiaTheme="minorHAnsi"/>
          <w:b/>
          <w:color w:val="000000"/>
          <w:szCs w:val="24"/>
          <w:lang w:eastAsia="en-US"/>
        </w:rPr>
        <w:t>wymagane doświadczenie podane w obu tych punktach</w:t>
      </w:r>
      <w:r w:rsidR="001519D2" w:rsidRPr="000D0307">
        <w:rPr>
          <w:rFonts w:eastAsiaTheme="minorHAnsi"/>
          <w:color w:val="000000"/>
          <w:szCs w:val="24"/>
          <w:lang w:eastAsia="en-US"/>
        </w:rPr>
        <w:t>.</w:t>
      </w:r>
    </w:p>
    <w:p w14:paraId="4C8CE447" w14:textId="4AD7202E" w:rsidR="001519D2" w:rsidRPr="000D0307" w:rsidRDefault="001947A3" w:rsidP="00594A2A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  <w:lang w:eastAsia="en-US"/>
        </w:rPr>
      </w:pPr>
      <w:r>
        <w:rPr>
          <w:rFonts w:eastAsiaTheme="minorHAnsi"/>
          <w:color w:val="000000"/>
          <w:szCs w:val="24"/>
          <w:lang w:eastAsia="en-US"/>
        </w:rPr>
        <w:t>1 osobą</w:t>
      </w:r>
      <w:r w:rsidR="001519D2" w:rsidRPr="000D0307">
        <w:rPr>
          <w:rFonts w:eastAsiaTheme="minorHAnsi"/>
          <w:color w:val="000000"/>
          <w:szCs w:val="24"/>
          <w:lang w:eastAsia="en-US"/>
        </w:rPr>
        <w:t xml:space="preserve"> </w:t>
      </w:r>
      <w:r w:rsidR="00E65FCB" w:rsidRPr="000D0307">
        <w:rPr>
          <w:rFonts w:eastAsiaTheme="minorHAnsi"/>
          <w:color w:val="000000"/>
          <w:szCs w:val="24"/>
          <w:lang w:eastAsia="en-US"/>
        </w:rPr>
        <w:t xml:space="preserve">posiadającą uprawnienia budowlane bez ograniczeń </w:t>
      </w:r>
      <w:r w:rsidR="00DC2D24" w:rsidRPr="000D0307">
        <w:rPr>
          <w:rFonts w:eastAsiaTheme="minorHAnsi"/>
          <w:color w:val="000000"/>
          <w:szCs w:val="24"/>
          <w:lang w:eastAsia="en-US"/>
        </w:rPr>
        <w:t xml:space="preserve">do projektowania </w:t>
      </w:r>
      <w:r w:rsidR="00E65FCB" w:rsidRPr="000D0307">
        <w:rPr>
          <w:rFonts w:eastAsiaTheme="minorHAnsi"/>
          <w:color w:val="000000"/>
          <w:szCs w:val="24"/>
          <w:lang w:eastAsia="en-US"/>
        </w:rPr>
        <w:t xml:space="preserve">w specjalności </w:t>
      </w:r>
      <w:r w:rsidR="001519D2" w:rsidRPr="000D0307">
        <w:rPr>
          <w:rFonts w:eastAsiaTheme="minorHAnsi"/>
          <w:color w:val="000000"/>
          <w:szCs w:val="24"/>
          <w:lang w:eastAsia="en-US"/>
        </w:rPr>
        <w:t>konstrukcyjno-budowlan</w:t>
      </w:r>
      <w:r w:rsidR="00E65FCB" w:rsidRPr="000D0307">
        <w:rPr>
          <w:rFonts w:eastAsiaTheme="minorHAnsi"/>
          <w:color w:val="000000"/>
          <w:szCs w:val="24"/>
          <w:lang w:eastAsia="en-US"/>
        </w:rPr>
        <w:t xml:space="preserve">ej </w:t>
      </w:r>
      <w:r w:rsidR="001519D2" w:rsidRPr="000D0307">
        <w:rPr>
          <w:rFonts w:eastAsiaTheme="minorHAnsi"/>
          <w:color w:val="000000"/>
          <w:szCs w:val="24"/>
          <w:lang w:eastAsia="en-US"/>
        </w:rPr>
        <w:t>oraz co najmniej 5 lat doświadczeni</w:t>
      </w:r>
      <w:r w:rsidR="003E70D6" w:rsidRPr="000D0307">
        <w:rPr>
          <w:rFonts w:eastAsiaTheme="minorHAnsi"/>
          <w:color w:val="000000"/>
          <w:szCs w:val="24"/>
          <w:lang w:eastAsia="en-US"/>
        </w:rPr>
        <w:t>a</w:t>
      </w:r>
      <w:r w:rsidR="001519D2" w:rsidRPr="000D0307">
        <w:rPr>
          <w:rFonts w:eastAsiaTheme="minorHAnsi"/>
          <w:color w:val="000000"/>
          <w:szCs w:val="24"/>
          <w:lang w:eastAsia="en-US"/>
        </w:rPr>
        <w:t xml:space="preserve"> zawodowe</w:t>
      </w:r>
      <w:r w:rsidR="00C85ACB" w:rsidRPr="000D0307">
        <w:rPr>
          <w:rFonts w:eastAsiaTheme="minorHAnsi"/>
          <w:color w:val="000000"/>
          <w:szCs w:val="24"/>
          <w:lang w:eastAsia="en-US"/>
        </w:rPr>
        <w:t>go w czasie które</w:t>
      </w:r>
      <w:r w:rsidR="003E70D6" w:rsidRPr="000D0307">
        <w:rPr>
          <w:rFonts w:eastAsiaTheme="minorHAnsi"/>
          <w:color w:val="000000"/>
          <w:szCs w:val="24"/>
          <w:lang w:eastAsia="en-US"/>
        </w:rPr>
        <w:t>go</w:t>
      </w:r>
      <w:r w:rsidR="00DC2D24" w:rsidRPr="000D0307">
        <w:rPr>
          <w:rFonts w:eastAsiaTheme="minorHAnsi"/>
          <w:color w:val="000000"/>
          <w:szCs w:val="24"/>
          <w:lang w:eastAsia="en-US"/>
        </w:rPr>
        <w:t xml:space="preserve"> wykonał </w:t>
      </w:r>
      <w:r w:rsidR="00E65FCB" w:rsidRPr="000D0307">
        <w:rPr>
          <w:rFonts w:eastAsiaTheme="minorHAnsi"/>
          <w:color w:val="000000"/>
          <w:szCs w:val="24"/>
          <w:lang w:eastAsia="en-US"/>
        </w:rPr>
        <w:t xml:space="preserve"> </w:t>
      </w:r>
      <w:r w:rsidR="00DC2D24" w:rsidRPr="000D0307">
        <w:rPr>
          <w:rFonts w:eastAsiaTheme="minorHAnsi"/>
          <w:color w:val="000000"/>
          <w:szCs w:val="24"/>
          <w:lang w:eastAsia="en-US"/>
        </w:rPr>
        <w:t xml:space="preserve">projekty </w:t>
      </w:r>
      <w:r w:rsidR="001519D2" w:rsidRPr="000D0307">
        <w:rPr>
          <w:rFonts w:eastAsiaTheme="minorHAnsi"/>
          <w:color w:val="000000"/>
          <w:szCs w:val="24"/>
          <w:lang w:eastAsia="en-US"/>
        </w:rPr>
        <w:t>dla co najmniej 2 obiekt</w:t>
      </w:r>
      <w:r w:rsidR="006E0CC3" w:rsidRPr="000D0307">
        <w:rPr>
          <w:rFonts w:eastAsiaTheme="minorHAnsi"/>
          <w:color w:val="000000"/>
          <w:szCs w:val="24"/>
          <w:lang w:eastAsia="en-US"/>
        </w:rPr>
        <w:t>ów</w:t>
      </w:r>
      <w:r w:rsidR="001519D2" w:rsidRPr="000D0307">
        <w:rPr>
          <w:rFonts w:eastAsiaTheme="minorHAnsi"/>
          <w:color w:val="000000"/>
          <w:szCs w:val="24"/>
          <w:lang w:eastAsia="en-US"/>
        </w:rPr>
        <w:t xml:space="preserve"> użyteczności publicznej</w:t>
      </w:r>
      <w:r w:rsidR="003E70D6" w:rsidRPr="000D0307">
        <w:rPr>
          <w:rFonts w:eastAsiaTheme="minorHAnsi"/>
          <w:color w:val="000000"/>
          <w:szCs w:val="24"/>
          <w:lang w:eastAsia="en-US"/>
        </w:rPr>
        <w:t>,</w:t>
      </w:r>
    </w:p>
    <w:p w14:paraId="5A558B38" w14:textId="744F824F" w:rsidR="001519D2" w:rsidRPr="000D0307" w:rsidRDefault="00C85ACB" w:rsidP="00594A2A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  <w:lang w:eastAsia="en-US"/>
        </w:rPr>
      </w:pPr>
      <w:r w:rsidRPr="000D0307">
        <w:rPr>
          <w:rFonts w:eastAsiaTheme="minorHAnsi"/>
          <w:color w:val="000000"/>
          <w:szCs w:val="24"/>
          <w:lang w:eastAsia="en-US"/>
        </w:rPr>
        <w:t>1 osob</w:t>
      </w:r>
      <w:r w:rsidR="001947A3">
        <w:rPr>
          <w:rFonts w:eastAsiaTheme="minorHAnsi"/>
          <w:color w:val="000000"/>
          <w:szCs w:val="24"/>
          <w:lang w:eastAsia="en-US"/>
        </w:rPr>
        <w:t>ą</w:t>
      </w:r>
      <w:r w:rsidRPr="000D0307">
        <w:rPr>
          <w:rFonts w:eastAsiaTheme="minorHAnsi"/>
          <w:color w:val="000000"/>
          <w:szCs w:val="24"/>
          <w:lang w:eastAsia="en-US"/>
        </w:rPr>
        <w:t xml:space="preserve"> posiadającą uprawnienia budowlane bez ograniczeń do projektowania w specjalności</w:t>
      </w:r>
      <w:r w:rsidR="001519D2" w:rsidRPr="000D0307">
        <w:rPr>
          <w:rFonts w:eastAsiaTheme="minorHAnsi"/>
          <w:color w:val="000000"/>
          <w:szCs w:val="24"/>
          <w:lang w:eastAsia="en-US"/>
        </w:rPr>
        <w:t xml:space="preserve"> elektryczn</w:t>
      </w:r>
      <w:r w:rsidRPr="000D0307">
        <w:rPr>
          <w:rFonts w:eastAsiaTheme="minorHAnsi"/>
          <w:color w:val="000000"/>
          <w:szCs w:val="24"/>
          <w:lang w:eastAsia="en-US"/>
        </w:rPr>
        <w:t xml:space="preserve">ej i </w:t>
      </w:r>
      <w:r w:rsidR="001519D2" w:rsidRPr="000D0307">
        <w:rPr>
          <w:rFonts w:eastAsiaTheme="minorHAnsi"/>
          <w:color w:val="000000"/>
          <w:szCs w:val="24"/>
          <w:lang w:eastAsia="en-US"/>
        </w:rPr>
        <w:t>elektroenergetyczn</w:t>
      </w:r>
      <w:r w:rsidRPr="000D0307">
        <w:rPr>
          <w:rFonts w:eastAsiaTheme="minorHAnsi"/>
          <w:color w:val="000000"/>
          <w:szCs w:val="24"/>
          <w:lang w:eastAsia="en-US"/>
        </w:rPr>
        <w:t>ej</w:t>
      </w:r>
      <w:r w:rsidR="00AE171C" w:rsidRPr="000D0307">
        <w:rPr>
          <w:rFonts w:eastAsiaTheme="minorHAnsi"/>
          <w:color w:val="000000"/>
          <w:szCs w:val="24"/>
          <w:lang w:eastAsia="en-US"/>
        </w:rPr>
        <w:t xml:space="preserve"> oraz co najmniej 5 lat doświadczenia zawodowego</w:t>
      </w:r>
      <w:r w:rsidR="0012530C">
        <w:rPr>
          <w:rFonts w:eastAsiaTheme="minorHAnsi"/>
          <w:color w:val="000000"/>
          <w:szCs w:val="24"/>
          <w:lang w:eastAsia="en-US"/>
        </w:rPr>
        <w:t xml:space="preserve"> w czasie którego wykonał </w:t>
      </w:r>
      <w:r w:rsidR="00E4528C" w:rsidRPr="000D0307">
        <w:rPr>
          <w:rFonts w:eastAsiaTheme="minorHAnsi"/>
          <w:color w:val="000000"/>
          <w:szCs w:val="24"/>
          <w:lang w:eastAsia="en-US"/>
        </w:rPr>
        <w:t>projekty dla co najmniej 2 obiektów użyteczności publicznej</w:t>
      </w:r>
      <w:r w:rsidR="0012530C">
        <w:rPr>
          <w:rFonts w:eastAsiaTheme="minorHAnsi"/>
          <w:color w:val="000000"/>
          <w:szCs w:val="24"/>
          <w:lang w:eastAsia="en-US"/>
        </w:rPr>
        <w:t>,</w:t>
      </w:r>
    </w:p>
    <w:p w14:paraId="2B36A61A" w14:textId="65F590A1" w:rsidR="001519D2" w:rsidRPr="000D0307" w:rsidRDefault="001519D2" w:rsidP="00594A2A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  <w:lang w:eastAsia="en-US"/>
        </w:rPr>
      </w:pPr>
      <w:r w:rsidRPr="000D0307">
        <w:rPr>
          <w:rFonts w:eastAsiaTheme="minorHAnsi"/>
          <w:color w:val="000000"/>
          <w:szCs w:val="24"/>
          <w:lang w:eastAsia="en-US"/>
        </w:rPr>
        <w:t>1 osob</w:t>
      </w:r>
      <w:r w:rsidR="001947A3">
        <w:rPr>
          <w:rFonts w:eastAsiaTheme="minorHAnsi"/>
          <w:color w:val="000000"/>
          <w:szCs w:val="24"/>
          <w:lang w:eastAsia="en-US"/>
        </w:rPr>
        <w:t>ą</w:t>
      </w:r>
      <w:r w:rsidRPr="000D0307">
        <w:rPr>
          <w:rFonts w:eastAsiaTheme="minorHAnsi"/>
          <w:color w:val="000000"/>
          <w:szCs w:val="24"/>
          <w:lang w:eastAsia="en-US"/>
        </w:rPr>
        <w:t xml:space="preserve"> </w:t>
      </w:r>
      <w:r w:rsidR="00AC55DE" w:rsidRPr="000D0307">
        <w:rPr>
          <w:rFonts w:eastAsiaTheme="minorHAnsi"/>
          <w:color w:val="000000"/>
          <w:szCs w:val="24"/>
          <w:lang w:eastAsia="en-US"/>
        </w:rPr>
        <w:t>w specjalności</w:t>
      </w:r>
      <w:r w:rsidRPr="000D0307">
        <w:rPr>
          <w:rFonts w:eastAsiaTheme="minorHAnsi"/>
          <w:color w:val="000000"/>
          <w:szCs w:val="24"/>
          <w:lang w:eastAsia="en-US"/>
        </w:rPr>
        <w:t xml:space="preserve"> teletechniki i IT, posiadającą co najmniej</w:t>
      </w:r>
      <w:r w:rsidR="00E4528C" w:rsidRPr="000D0307">
        <w:rPr>
          <w:rFonts w:eastAsiaTheme="minorHAnsi"/>
          <w:color w:val="000000"/>
          <w:szCs w:val="24"/>
          <w:lang w:eastAsia="en-US"/>
        </w:rPr>
        <w:t xml:space="preserve">  </w:t>
      </w:r>
      <w:r w:rsidRPr="000D0307">
        <w:rPr>
          <w:rFonts w:eastAsiaTheme="minorHAnsi"/>
          <w:color w:val="000000"/>
          <w:szCs w:val="24"/>
          <w:lang w:eastAsia="en-US"/>
        </w:rPr>
        <w:t>5 lat</w:t>
      </w:r>
      <w:r w:rsidR="00E4528C" w:rsidRPr="000D0307">
        <w:rPr>
          <w:rFonts w:eastAsiaTheme="minorHAnsi"/>
          <w:color w:val="000000"/>
          <w:szCs w:val="24"/>
          <w:lang w:eastAsia="en-US"/>
        </w:rPr>
        <w:t xml:space="preserve"> </w:t>
      </w:r>
      <w:r w:rsidRPr="000D0307">
        <w:rPr>
          <w:rFonts w:eastAsiaTheme="minorHAnsi"/>
          <w:color w:val="000000"/>
          <w:szCs w:val="24"/>
          <w:lang w:eastAsia="en-US"/>
        </w:rPr>
        <w:t>doświadczeni</w:t>
      </w:r>
      <w:r w:rsidR="00AC55DE" w:rsidRPr="000D0307">
        <w:rPr>
          <w:rFonts w:eastAsiaTheme="minorHAnsi"/>
          <w:color w:val="000000"/>
          <w:szCs w:val="24"/>
          <w:lang w:eastAsia="en-US"/>
        </w:rPr>
        <w:t>e</w:t>
      </w:r>
      <w:r w:rsidRPr="000D0307">
        <w:rPr>
          <w:rFonts w:eastAsiaTheme="minorHAnsi"/>
          <w:color w:val="000000"/>
          <w:szCs w:val="24"/>
          <w:lang w:eastAsia="en-US"/>
        </w:rPr>
        <w:t xml:space="preserve"> zawodowe na stanowisku ds. teletechniki</w:t>
      </w:r>
      <w:r w:rsidR="00426990" w:rsidRPr="000D0307">
        <w:rPr>
          <w:rFonts w:eastAsiaTheme="minorHAnsi"/>
          <w:color w:val="000000"/>
          <w:szCs w:val="24"/>
          <w:lang w:eastAsia="en-US"/>
        </w:rPr>
        <w:t xml:space="preserve"> </w:t>
      </w:r>
      <w:r w:rsidR="008A428F" w:rsidRPr="000D0307">
        <w:rPr>
          <w:rFonts w:eastAsiaTheme="minorHAnsi"/>
          <w:color w:val="000000"/>
          <w:szCs w:val="24"/>
          <w:lang w:eastAsia="en-US"/>
        </w:rPr>
        <w:t xml:space="preserve">i </w:t>
      </w:r>
      <w:r w:rsidRPr="000D0307">
        <w:rPr>
          <w:rFonts w:eastAsiaTheme="minorHAnsi"/>
          <w:color w:val="000000"/>
          <w:szCs w:val="24"/>
          <w:lang w:eastAsia="en-US"/>
        </w:rPr>
        <w:t>integracji przy projektach budowy lub przebudowy co najmniej 2 obiektów</w:t>
      </w:r>
      <w:r w:rsidR="006F33CF" w:rsidRPr="000D0307">
        <w:rPr>
          <w:rFonts w:eastAsiaTheme="minorHAnsi"/>
          <w:color w:val="000000"/>
          <w:szCs w:val="24"/>
          <w:lang w:eastAsia="en-US"/>
        </w:rPr>
        <w:t xml:space="preserve"> </w:t>
      </w:r>
      <w:r w:rsidRPr="000D0307">
        <w:rPr>
          <w:rFonts w:eastAsiaTheme="minorHAnsi"/>
          <w:color w:val="000000"/>
          <w:szCs w:val="24"/>
          <w:lang w:eastAsia="en-US"/>
        </w:rPr>
        <w:t>użyteczności publicznej</w:t>
      </w:r>
      <w:r w:rsidR="00AC55DE" w:rsidRPr="000D0307">
        <w:rPr>
          <w:rFonts w:eastAsiaTheme="minorHAnsi"/>
          <w:color w:val="000000"/>
          <w:szCs w:val="24"/>
          <w:lang w:eastAsia="en-US"/>
        </w:rPr>
        <w:t>,</w:t>
      </w:r>
      <w:r w:rsidRPr="000D0307">
        <w:rPr>
          <w:rFonts w:eastAsiaTheme="minorHAnsi"/>
          <w:color w:val="000000"/>
          <w:szCs w:val="24"/>
          <w:lang w:eastAsia="en-US"/>
        </w:rPr>
        <w:t xml:space="preserve"> </w:t>
      </w:r>
    </w:p>
    <w:p w14:paraId="0D09F22A" w14:textId="08554BC1" w:rsidR="007A00D1" w:rsidRPr="000D0307" w:rsidRDefault="001519D2" w:rsidP="00594A2A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  <w:lang w:eastAsia="en-US"/>
        </w:rPr>
      </w:pPr>
      <w:r w:rsidRPr="000D0307">
        <w:rPr>
          <w:rFonts w:eastAsiaTheme="minorHAnsi"/>
          <w:color w:val="000000"/>
          <w:szCs w:val="24"/>
          <w:lang w:eastAsia="en-US"/>
        </w:rPr>
        <w:t xml:space="preserve">1 osobą </w:t>
      </w:r>
      <w:r w:rsidR="00AC55DE" w:rsidRPr="000D0307">
        <w:rPr>
          <w:rFonts w:eastAsiaTheme="minorHAnsi"/>
          <w:color w:val="000000"/>
          <w:szCs w:val="24"/>
          <w:lang w:eastAsia="en-US"/>
        </w:rPr>
        <w:t>posiadającą uprawnienia do projektowania</w:t>
      </w:r>
      <w:r w:rsidR="007A00D1" w:rsidRPr="000D0307">
        <w:rPr>
          <w:rFonts w:eastAsiaTheme="minorHAnsi"/>
          <w:color w:val="000000"/>
          <w:szCs w:val="24"/>
          <w:lang w:eastAsia="en-US"/>
        </w:rPr>
        <w:t xml:space="preserve"> bez ograniczeń</w:t>
      </w:r>
      <w:r w:rsidRPr="000D0307">
        <w:rPr>
          <w:rFonts w:eastAsiaTheme="minorHAnsi"/>
          <w:color w:val="000000"/>
          <w:szCs w:val="24"/>
          <w:lang w:eastAsia="en-US"/>
        </w:rPr>
        <w:t xml:space="preserve"> </w:t>
      </w:r>
      <w:r w:rsidR="007A00D1" w:rsidRPr="000D0307">
        <w:rPr>
          <w:rFonts w:eastAsiaTheme="minorHAnsi"/>
          <w:color w:val="000000"/>
          <w:szCs w:val="24"/>
          <w:lang w:eastAsia="en-US"/>
        </w:rPr>
        <w:t>w specjalności</w:t>
      </w:r>
      <w:r w:rsidRPr="000D0307">
        <w:rPr>
          <w:rFonts w:eastAsiaTheme="minorHAnsi"/>
          <w:color w:val="000000"/>
          <w:szCs w:val="24"/>
          <w:lang w:eastAsia="en-US"/>
        </w:rPr>
        <w:t xml:space="preserve"> instalacyjnej w</w:t>
      </w:r>
      <w:r w:rsidR="007A00D1" w:rsidRPr="000D0307">
        <w:rPr>
          <w:rFonts w:eastAsiaTheme="minorHAnsi"/>
          <w:color w:val="000000"/>
          <w:szCs w:val="24"/>
          <w:lang w:eastAsia="en-US"/>
        </w:rPr>
        <w:t xml:space="preserve"> </w:t>
      </w:r>
      <w:r w:rsidRPr="000D0307">
        <w:rPr>
          <w:rFonts w:eastAsiaTheme="minorHAnsi"/>
          <w:color w:val="000000"/>
          <w:szCs w:val="24"/>
          <w:lang w:eastAsia="en-US"/>
        </w:rPr>
        <w:t>zakresie sieci, instalacji i urządzeń gazowych, wodociągowych i</w:t>
      </w:r>
      <w:r w:rsidR="007A00D1" w:rsidRPr="000D0307">
        <w:rPr>
          <w:rFonts w:eastAsiaTheme="minorHAnsi"/>
          <w:color w:val="000000"/>
          <w:szCs w:val="24"/>
          <w:lang w:eastAsia="en-US"/>
        </w:rPr>
        <w:t xml:space="preserve"> </w:t>
      </w:r>
      <w:r w:rsidRPr="000D0307">
        <w:rPr>
          <w:rFonts w:eastAsiaTheme="minorHAnsi"/>
          <w:color w:val="000000"/>
          <w:szCs w:val="24"/>
          <w:lang w:eastAsia="en-US"/>
        </w:rPr>
        <w:t xml:space="preserve">kanalizacyjnych oraz co najmniej 5 lat doświadczenia zawodowego </w:t>
      </w:r>
      <w:r w:rsidR="007A00D1" w:rsidRPr="000D0307">
        <w:rPr>
          <w:rFonts w:eastAsiaTheme="minorHAnsi"/>
          <w:color w:val="000000"/>
          <w:szCs w:val="24"/>
          <w:lang w:eastAsia="en-US"/>
        </w:rPr>
        <w:t>w projektowaniu wskazanych instalacji</w:t>
      </w:r>
      <w:r w:rsidR="00BB6874">
        <w:rPr>
          <w:rFonts w:eastAsiaTheme="minorHAnsi"/>
          <w:color w:val="000000"/>
          <w:szCs w:val="24"/>
          <w:lang w:eastAsia="en-US"/>
        </w:rPr>
        <w:t>,</w:t>
      </w:r>
    </w:p>
    <w:p w14:paraId="0F7854E7" w14:textId="1901C7AE" w:rsidR="003028D9" w:rsidRPr="000D0307" w:rsidRDefault="001519D2" w:rsidP="00594A2A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  <w:lang w:eastAsia="en-US"/>
        </w:rPr>
      </w:pPr>
      <w:r w:rsidRPr="000D0307">
        <w:rPr>
          <w:rFonts w:eastAsiaTheme="minorHAnsi"/>
          <w:color w:val="000000"/>
          <w:szCs w:val="24"/>
          <w:lang w:eastAsia="en-US"/>
        </w:rPr>
        <w:t xml:space="preserve">1 osobą </w:t>
      </w:r>
      <w:r w:rsidR="003028D9" w:rsidRPr="000D0307">
        <w:rPr>
          <w:rFonts w:eastAsiaTheme="minorHAnsi"/>
          <w:color w:val="000000"/>
          <w:szCs w:val="24"/>
          <w:lang w:eastAsia="en-US"/>
        </w:rPr>
        <w:t>posiadającą</w:t>
      </w:r>
      <w:r w:rsidRPr="000D0307">
        <w:rPr>
          <w:rFonts w:eastAsiaTheme="minorHAnsi"/>
          <w:color w:val="000000"/>
          <w:szCs w:val="24"/>
          <w:lang w:eastAsia="en-US"/>
        </w:rPr>
        <w:t xml:space="preserve"> </w:t>
      </w:r>
      <w:r w:rsidR="003028D9" w:rsidRPr="000D0307">
        <w:rPr>
          <w:rFonts w:eastAsiaTheme="minorHAnsi"/>
          <w:color w:val="000000"/>
          <w:szCs w:val="24"/>
          <w:lang w:eastAsia="en-US"/>
        </w:rPr>
        <w:t>uprawnienia do projektowania bez ograniczeń w specjalności instalacyjnej w zakresie instalacji wentylacji i klimatyzacji oraz co najmniej 5 lat doświadczenia zawodowego w projektowaniu wskazanych instalacji</w:t>
      </w:r>
      <w:r w:rsidR="000D0307">
        <w:rPr>
          <w:rFonts w:eastAsiaTheme="minorHAnsi"/>
          <w:color w:val="000000"/>
          <w:szCs w:val="24"/>
          <w:lang w:eastAsia="en-US"/>
        </w:rPr>
        <w:t>,</w:t>
      </w:r>
      <w:r w:rsidRPr="000D0307">
        <w:rPr>
          <w:rFonts w:eastAsiaTheme="minorHAnsi"/>
          <w:color w:val="000000"/>
          <w:szCs w:val="24"/>
          <w:lang w:eastAsia="en-US"/>
        </w:rPr>
        <w:t xml:space="preserve"> </w:t>
      </w:r>
    </w:p>
    <w:p w14:paraId="6C6A4342" w14:textId="1CA3DC38" w:rsidR="001519D2" w:rsidRPr="000D0307" w:rsidRDefault="001519D2" w:rsidP="00594A2A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  <w:lang w:eastAsia="en-US"/>
        </w:rPr>
      </w:pPr>
      <w:r w:rsidRPr="000D0307">
        <w:rPr>
          <w:rFonts w:eastAsiaTheme="minorHAnsi"/>
          <w:color w:val="000000"/>
          <w:szCs w:val="24"/>
          <w:lang w:eastAsia="en-US"/>
        </w:rPr>
        <w:t xml:space="preserve">1 osobą </w:t>
      </w:r>
      <w:r w:rsidR="003028D9" w:rsidRPr="000D0307">
        <w:rPr>
          <w:rFonts w:eastAsiaTheme="minorHAnsi"/>
          <w:color w:val="000000"/>
          <w:szCs w:val="24"/>
          <w:lang w:eastAsia="en-US"/>
        </w:rPr>
        <w:t>posiadającą uprawnienia do projektowania bez ograniczeń w specjalności drogowej oraz co najmniej 5 lat doświadczenia zawodowego w projektowaniu</w:t>
      </w:r>
      <w:r w:rsidRPr="000D0307">
        <w:rPr>
          <w:rFonts w:eastAsiaTheme="minorHAnsi"/>
          <w:color w:val="000000"/>
          <w:szCs w:val="24"/>
          <w:lang w:eastAsia="en-US"/>
        </w:rPr>
        <w:t>.</w:t>
      </w:r>
    </w:p>
    <w:p w14:paraId="7868FEBC" w14:textId="3B48153C" w:rsidR="003A0AE9" w:rsidRDefault="000D0307" w:rsidP="001947A3">
      <w:pPr>
        <w:pStyle w:val="Akapitzlist"/>
        <w:widowControl w:val="0"/>
        <w:numPr>
          <w:ilvl w:val="0"/>
          <w:numId w:val="40"/>
        </w:numPr>
        <w:jc w:val="both"/>
        <w:rPr>
          <w:iCs/>
        </w:rPr>
      </w:pPr>
      <w:r w:rsidRPr="001947A3">
        <w:rPr>
          <w:iCs/>
        </w:rPr>
        <w:t xml:space="preserve">osoby od których wymagane są uprawnienia budowlane powinny być </w:t>
      </w:r>
      <w:r w:rsidR="003A0AE9" w:rsidRPr="001947A3">
        <w:rPr>
          <w:iCs/>
        </w:rPr>
        <w:t>wpisan</w:t>
      </w:r>
      <w:r w:rsidRPr="001947A3">
        <w:rPr>
          <w:iCs/>
        </w:rPr>
        <w:t>e</w:t>
      </w:r>
      <w:r w:rsidR="003A0AE9" w:rsidRPr="001947A3">
        <w:rPr>
          <w:iCs/>
        </w:rPr>
        <w:t xml:space="preserve"> na listę członków właściwej izby samorządu zawodowego,</w:t>
      </w:r>
    </w:p>
    <w:p w14:paraId="25B91F1E" w14:textId="77777777" w:rsidR="00594A2A" w:rsidRPr="001947A3" w:rsidRDefault="00594A2A" w:rsidP="00594A2A">
      <w:pPr>
        <w:pStyle w:val="Akapitzlist"/>
        <w:widowControl w:val="0"/>
        <w:jc w:val="both"/>
        <w:rPr>
          <w:iCs/>
        </w:rPr>
      </w:pPr>
    </w:p>
    <w:p w14:paraId="6F0178B7" w14:textId="32F82685" w:rsidR="003A0AE9" w:rsidRDefault="003A0AE9" w:rsidP="00544E12">
      <w:pPr>
        <w:widowControl w:val="0"/>
        <w:numPr>
          <w:ilvl w:val="0"/>
          <w:numId w:val="9"/>
        </w:numPr>
        <w:suppressAutoHyphens/>
        <w:jc w:val="both"/>
        <w:rPr>
          <w:szCs w:val="24"/>
        </w:rPr>
      </w:pPr>
      <w:r>
        <w:rPr>
          <w:szCs w:val="24"/>
        </w:rPr>
        <w:t xml:space="preserve">nie podlega wykluczeniu z postępowania o udzielenie zamówienia na podstawie art. 108 ust. 1 </w:t>
      </w:r>
      <w:r w:rsidR="0002550E">
        <w:rPr>
          <w:szCs w:val="24"/>
        </w:rPr>
        <w:t>ustawy</w:t>
      </w:r>
      <w:r>
        <w:rPr>
          <w:szCs w:val="24"/>
        </w:rPr>
        <w:t>.</w:t>
      </w:r>
    </w:p>
    <w:p w14:paraId="2680FF97" w14:textId="77777777" w:rsidR="003A0AE9" w:rsidRDefault="003A0AE9" w:rsidP="003A0AE9">
      <w:pPr>
        <w:pStyle w:val="Tekstpodstawowy31"/>
        <w:widowControl w:val="0"/>
        <w:jc w:val="left"/>
        <w:rPr>
          <w:rFonts w:eastAsia="Times"/>
          <w:b/>
          <w:szCs w:val="24"/>
        </w:rPr>
      </w:pPr>
    </w:p>
    <w:p w14:paraId="3DDA081E" w14:textId="1D4DB138" w:rsidR="003A0AE9" w:rsidRDefault="003A0AE9" w:rsidP="003A0AE9">
      <w:pPr>
        <w:widowControl w:val="0"/>
        <w:jc w:val="both"/>
        <w:rPr>
          <w:rFonts w:eastAsia="Times"/>
          <w:szCs w:val="24"/>
        </w:rPr>
      </w:pPr>
      <w:r>
        <w:rPr>
          <w:szCs w:val="24"/>
        </w:rPr>
        <w:t>Jeżeli Wykonawcy wspólnie ubiegają się o udzielenie zamówienia,</w:t>
      </w:r>
      <w:r>
        <w:rPr>
          <w:rFonts w:eastAsia="Times"/>
          <w:szCs w:val="24"/>
        </w:rPr>
        <w:t xml:space="preserve"> mogą polegać na doświadczeniu tego z Wykonawców, który wykona </w:t>
      </w:r>
      <w:r w:rsidR="00DD0287">
        <w:rPr>
          <w:rFonts w:eastAsia="Times"/>
          <w:szCs w:val="24"/>
        </w:rPr>
        <w:t>usługę</w:t>
      </w:r>
      <w:r>
        <w:rPr>
          <w:rFonts w:eastAsia="Times"/>
          <w:szCs w:val="24"/>
        </w:rPr>
        <w:t xml:space="preserve">, do realizacji których to doświadczenie jest wymagane. </w:t>
      </w:r>
      <w:r>
        <w:rPr>
          <w:szCs w:val="24"/>
        </w:rPr>
        <w:t xml:space="preserve">Warunek udziału w postępowaniu, o którym mowa w pkt 1 powinien zostać spełniony przez jednego Wykonawcę. </w:t>
      </w:r>
    </w:p>
    <w:p w14:paraId="70762C94" w14:textId="77777777" w:rsidR="003A0AE9" w:rsidRDefault="003A0AE9" w:rsidP="003A0AE9">
      <w:pPr>
        <w:widowControl w:val="0"/>
        <w:jc w:val="both"/>
      </w:pPr>
    </w:p>
    <w:p w14:paraId="00992720" w14:textId="5B15CEB6" w:rsidR="009E689B" w:rsidRDefault="003A0AE9" w:rsidP="003A0AE9">
      <w:pPr>
        <w:widowControl w:val="0"/>
        <w:jc w:val="both"/>
        <w:rPr>
          <w:rFonts w:eastAsia="Times"/>
          <w:szCs w:val="24"/>
        </w:rPr>
      </w:pPr>
      <w:r>
        <w:t xml:space="preserve">Jeżeli Wykonawca, w celu potwierdzenia spełniania warunków udziału w postępowaniu, o których mowa w pkt 1 i 2, polega na zdolnościach </w:t>
      </w:r>
      <w:r>
        <w:rPr>
          <w:rFonts w:eastAsia="Times"/>
          <w:szCs w:val="24"/>
        </w:rPr>
        <w:t>podmiotów udostępniających zasoby</w:t>
      </w:r>
      <w:r>
        <w:t xml:space="preserve">, musi </w:t>
      </w:r>
      <w:r w:rsidRPr="00A37091">
        <w:rPr>
          <w:b/>
        </w:rPr>
        <w:t xml:space="preserve">dołączyć do oferty </w:t>
      </w:r>
      <w:r w:rsidRPr="00A37091">
        <w:rPr>
          <w:rFonts w:eastAsia="Times"/>
          <w:b/>
          <w:szCs w:val="24"/>
        </w:rPr>
        <w:t>zobowiązanie</w:t>
      </w:r>
      <w:r>
        <w:rPr>
          <w:rFonts w:eastAsia="Times"/>
          <w:szCs w:val="24"/>
        </w:rPr>
        <w:t xml:space="preserve"> podmiotu udostępniającego zasoby do oddania </w:t>
      </w:r>
      <w:r w:rsidR="00F4351B">
        <w:rPr>
          <w:rFonts w:eastAsia="Times"/>
          <w:szCs w:val="24"/>
        </w:rPr>
        <w:t>Wykonawcy</w:t>
      </w:r>
      <w:r>
        <w:rPr>
          <w:rFonts w:eastAsia="Times"/>
          <w:szCs w:val="24"/>
        </w:rPr>
        <w:t xml:space="preserve"> do dyspozycji niezbędnych zasobów na potrzeby realizacji zamówienia lub inny podmiotowy środek dowodowy potwierdzający, że Wykonawca realizując zamówienie, będzie dysponował niezbędnymi zasobami tych podmiotów.</w:t>
      </w:r>
    </w:p>
    <w:p w14:paraId="0E7EA5C2" w14:textId="77777777" w:rsidR="004E047B" w:rsidRDefault="004E047B" w:rsidP="003A0AE9">
      <w:pPr>
        <w:widowControl w:val="0"/>
        <w:jc w:val="both"/>
        <w:rPr>
          <w:rFonts w:eastAsia="Times"/>
          <w:szCs w:val="24"/>
        </w:rPr>
      </w:pPr>
    </w:p>
    <w:p w14:paraId="48851A78" w14:textId="77777777" w:rsidR="00832BFF" w:rsidRDefault="00832BFF" w:rsidP="00832BF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napToGrid w:val="0"/>
        <w:spacing w:before="60" w:after="60"/>
        <w:jc w:val="both"/>
        <w:textDirection w:val="btLr"/>
        <w:textAlignment w:val="top"/>
        <w:outlineLvl w:val="0"/>
        <w:rPr>
          <w:rFonts w:eastAsia="Tahoma"/>
          <w:bCs/>
          <w:szCs w:val="24"/>
        </w:rPr>
      </w:pPr>
      <w:r w:rsidRPr="009302FB">
        <w:rPr>
          <w:rFonts w:eastAsia="Tahoma"/>
          <w:b/>
          <w:bCs/>
          <w:szCs w:val="24"/>
        </w:rPr>
        <w:t>Z postępowania o udzielenie zamówienia wyklucza się Wykonawców</w:t>
      </w:r>
      <w:r w:rsidRPr="00832BFF">
        <w:rPr>
          <w:rFonts w:eastAsia="Tahoma"/>
          <w:bCs/>
          <w:szCs w:val="24"/>
        </w:rPr>
        <w:t>, w stosunku do których zachodzi którakolwiek z okoliczności wskazanych w art. 108 ust. 1 ustawy</w:t>
      </w:r>
      <w:r>
        <w:rPr>
          <w:rFonts w:eastAsia="Tahoma"/>
          <w:bCs/>
          <w:szCs w:val="24"/>
        </w:rPr>
        <w:t xml:space="preserve">. </w:t>
      </w:r>
    </w:p>
    <w:p w14:paraId="721CDA98" w14:textId="10E808DE" w:rsidR="00832BFF" w:rsidRPr="00832BFF" w:rsidRDefault="00832BFF" w:rsidP="00832BF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napToGrid w:val="0"/>
        <w:spacing w:before="60" w:after="60"/>
        <w:jc w:val="both"/>
        <w:textDirection w:val="btLr"/>
        <w:textAlignment w:val="top"/>
        <w:outlineLvl w:val="0"/>
        <w:rPr>
          <w:rFonts w:eastAsia="Tahoma"/>
          <w:bCs/>
          <w:szCs w:val="24"/>
        </w:rPr>
      </w:pPr>
      <w:r w:rsidRPr="00832BFF">
        <w:rPr>
          <w:rFonts w:eastAsia="Tahoma"/>
          <w:bCs/>
          <w:szCs w:val="24"/>
        </w:rPr>
        <w:t>Wykluczenie Wykonawcy następuje zgodnie z art. 111 ustawy. Wykonawca nie podlega wykluczeniu w okolicznościach określonych w art. 108 ust. 1 pkt 1, 2 i 5, jeżeli udowodni Zamawiającemu, że spełnił łącznie przesłanki określone w art. 110</w:t>
      </w:r>
      <w:r w:rsidR="009B1E2A">
        <w:rPr>
          <w:rFonts w:eastAsia="Tahoma"/>
          <w:bCs/>
          <w:szCs w:val="24"/>
        </w:rPr>
        <w:t xml:space="preserve"> ust. 2 ustawy</w:t>
      </w:r>
      <w:r w:rsidRPr="00832BFF">
        <w:rPr>
          <w:rFonts w:eastAsia="Tahoma"/>
          <w:bCs/>
          <w:szCs w:val="24"/>
        </w:rPr>
        <w:t>.</w:t>
      </w:r>
    </w:p>
    <w:p w14:paraId="731DA432" w14:textId="0CB11465" w:rsidR="004E047B" w:rsidRDefault="00832BFF" w:rsidP="00832BFF">
      <w:pPr>
        <w:widowControl w:val="0"/>
        <w:jc w:val="both"/>
        <w:rPr>
          <w:rFonts w:eastAsia="Tahoma"/>
          <w:bCs/>
          <w:szCs w:val="24"/>
        </w:rPr>
      </w:pPr>
      <w:r w:rsidRPr="00832BFF">
        <w:rPr>
          <w:rFonts w:eastAsia="Tahoma"/>
          <w:bCs/>
          <w:szCs w:val="24"/>
        </w:rPr>
        <w:lastRenderedPageBreak/>
        <w:t>Zamawiający ocenia, czy podjęte przez Wykonawcę czynności, o których mowa w art. 110 ust. 2 ustawy, są wystarczające do wykazania jego rzetelności, uwzględniając wagę i szczególne okoliczności czynu Wykonawcy. Jeżeli podjęte przez Wykonawcę czynności nie są wystarczające do wykazania jego rzetelności, Zamawiający wyklucza Wykonawcę</w:t>
      </w:r>
      <w:r w:rsidR="00CF40C0">
        <w:rPr>
          <w:rFonts w:eastAsia="Tahoma"/>
          <w:bCs/>
          <w:szCs w:val="24"/>
        </w:rPr>
        <w:t>.</w:t>
      </w:r>
    </w:p>
    <w:p w14:paraId="46F2BD2C" w14:textId="77777777" w:rsidR="00C90692" w:rsidRDefault="00C90692" w:rsidP="00832BFF">
      <w:pPr>
        <w:widowControl w:val="0"/>
        <w:jc w:val="both"/>
        <w:rPr>
          <w:rFonts w:eastAsia="Tahoma"/>
          <w:bCs/>
          <w:szCs w:val="24"/>
        </w:rPr>
      </w:pPr>
    </w:p>
    <w:p w14:paraId="7711C90F" w14:textId="6B83B8B4" w:rsidR="00C90692" w:rsidRPr="00832BFF" w:rsidRDefault="00C90692" w:rsidP="00832BFF">
      <w:pPr>
        <w:widowControl w:val="0"/>
        <w:jc w:val="both"/>
        <w:rPr>
          <w:szCs w:val="24"/>
        </w:rPr>
      </w:pPr>
      <w:r w:rsidRPr="00C90692">
        <w:rPr>
          <w:b/>
          <w:sz w:val="23"/>
          <w:szCs w:val="23"/>
        </w:rPr>
        <w:t>Zamawiający wykluczy z udziału w postępowaniu Wykonawcę, w stosunku do którego zachodzi którakolwiek z okoliczności wskazanych w art. 7 ust 1 ustawy z dnia 13 kwietnia 2022r. o szczególnych rozwiązaniach w zakresie przeciwdziałania wspieraniu agresji na Ukrainę oraz służących ochronie bezpieczeń</w:t>
      </w:r>
      <w:r w:rsidR="002A18F6">
        <w:rPr>
          <w:b/>
          <w:sz w:val="23"/>
          <w:szCs w:val="23"/>
        </w:rPr>
        <w:t>stwa narodowego (Dz. U. 2023</w:t>
      </w:r>
      <w:r w:rsidRPr="00C90692">
        <w:rPr>
          <w:b/>
          <w:sz w:val="23"/>
          <w:szCs w:val="23"/>
        </w:rPr>
        <w:t xml:space="preserve"> poz. </w:t>
      </w:r>
      <w:r w:rsidR="00594A2A">
        <w:rPr>
          <w:b/>
          <w:sz w:val="23"/>
          <w:szCs w:val="23"/>
        </w:rPr>
        <w:t>1497</w:t>
      </w:r>
      <w:r w:rsidRPr="00C90692">
        <w:rPr>
          <w:b/>
          <w:sz w:val="23"/>
          <w:szCs w:val="23"/>
        </w:rPr>
        <w:t>)</w:t>
      </w:r>
      <w:r>
        <w:rPr>
          <w:sz w:val="23"/>
          <w:szCs w:val="23"/>
        </w:rPr>
        <w:t>.</w:t>
      </w:r>
    </w:p>
    <w:p w14:paraId="497EA032" w14:textId="77777777" w:rsidR="00832BFF" w:rsidRPr="00832BFF" w:rsidRDefault="00832BFF" w:rsidP="00832BFF">
      <w:pPr>
        <w:widowControl w:val="0"/>
        <w:jc w:val="both"/>
        <w:rPr>
          <w:b/>
        </w:rPr>
      </w:pPr>
    </w:p>
    <w:p w14:paraId="197875E8" w14:textId="77777777" w:rsidR="00321A6E" w:rsidRDefault="00321A6E" w:rsidP="00321A6E">
      <w:pPr>
        <w:widowControl w:val="0"/>
        <w:jc w:val="both"/>
        <w:rPr>
          <w:b/>
          <w:szCs w:val="24"/>
        </w:rPr>
      </w:pPr>
      <w:r>
        <w:rPr>
          <w:b/>
          <w:szCs w:val="24"/>
        </w:rPr>
        <w:t>CZĘŚĆ VI</w:t>
      </w:r>
    </w:p>
    <w:p w14:paraId="3D4FF72F" w14:textId="77777777" w:rsidR="00321A6E" w:rsidRDefault="00321A6E" w:rsidP="00321A6E">
      <w:pPr>
        <w:widowControl w:val="0"/>
        <w:rPr>
          <w:b/>
          <w:szCs w:val="24"/>
        </w:rPr>
      </w:pPr>
      <w:r>
        <w:rPr>
          <w:rFonts w:eastAsia="Times"/>
          <w:b/>
          <w:szCs w:val="24"/>
        </w:rPr>
        <w:t>INFORMACJA O PODMIOTOWYCH ŚRODKACH DOWODOWYCH</w:t>
      </w:r>
    </w:p>
    <w:p w14:paraId="1B5B55C6" w14:textId="77777777" w:rsidR="00406A08" w:rsidRDefault="00406A08" w:rsidP="00321A6E">
      <w:pPr>
        <w:widowControl w:val="0"/>
        <w:ind w:left="567" w:hanging="567"/>
        <w:jc w:val="both"/>
        <w:rPr>
          <w:b/>
          <w:szCs w:val="24"/>
        </w:rPr>
      </w:pPr>
    </w:p>
    <w:p w14:paraId="3FCA9EDD" w14:textId="6D3F8EFE" w:rsidR="00321A6E" w:rsidRDefault="00321A6E" w:rsidP="00321A6E">
      <w:pPr>
        <w:widowControl w:val="0"/>
        <w:ind w:left="567" w:hanging="567"/>
        <w:jc w:val="both"/>
        <w:rPr>
          <w:b/>
          <w:szCs w:val="24"/>
        </w:rPr>
      </w:pPr>
      <w:r>
        <w:rPr>
          <w:b/>
          <w:szCs w:val="24"/>
        </w:rPr>
        <w:t>VI.1. Oświadczenia</w:t>
      </w:r>
      <w:r w:rsidR="00F73AFE">
        <w:rPr>
          <w:b/>
          <w:szCs w:val="24"/>
        </w:rPr>
        <w:t>, które Wykonawca składa wraz z ofertą</w:t>
      </w:r>
    </w:p>
    <w:p w14:paraId="361BC43E" w14:textId="77777777" w:rsidR="00F73AFE" w:rsidRDefault="00F73AFE" w:rsidP="00321A6E">
      <w:pPr>
        <w:widowControl w:val="0"/>
        <w:ind w:left="567" w:hanging="567"/>
        <w:jc w:val="both"/>
        <w:rPr>
          <w:b/>
          <w:szCs w:val="24"/>
        </w:rPr>
      </w:pPr>
    </w:p>
    <w:p w14:paraId="5DB81321" w14:textId="3A5DA8A6" w:rsidR="00321A6E" w:rsidRDefault="00321A6E" w:rsidP="00544E12">
      <w:pPr>
        <w:pStyle w:val="Akapitzlist"/>
        <w:widowControl w:val="0"/>
        <w:numPr>
          <w:ilvl w:val="0"/>
          <w:numId w:val="11"/>
        </w:numPr>
        <w:tabs>
          <w:tab w:val="left" w:pos="-720"/>
        </w:tabs>
        <w:ind w:left="360"/>
        <w:jc w:val="both"/>
      </w:pPr>
      <w:r>
        <w:rPr>
          <w:b/>
          <w:szCs w:val="24"/>
        </w:rPr>
        <w:t xml:space="preserve">Wykonawca składa </w:t>
      </w:r>
      <w:r>
        <w:rPr>
          <w:b/>
        </w:rPr>
        <w:t>oświadczenie (Załącznik 2)</w:t>
      </w:r>
      <w:r>
        <w:t xml:space="preserve"> stanowiące dowód potwierdzający brak podstaw wykluczenia oraz spełnianie warunków udziału w postępowaniu, o których mowa w części V pkt 1–2 SWZ. </w:t>
      </w:r>
    </w:p>
    <w:p w14:paraId="6CE8B8B4" w14:textId="77777777" w:rsidR="006C5582" w:rsidRDefault="006C5582" w:rsidP="006C5582">
      <w:pPr>
        <w:pStyle w:val="Akapitzlist"/>
        <w:widowControl w:val="0"/>
        <w:tabs>
          <w:tab w:val="left" w:pos="-720"/>
        </w:tabs>
        <w:ind w:left="360"/>
        <w:jc w:val="both"/>
      </w:pPr>
    </w:p>
    <w:p w14:paraId="79C2C854" w14:textId="77777777" w:rsidR="00321A6E" w:rsidRDefault="00321A6E" w:rsidP="00544E12">
      <w:pPr>
        <w:pStyle w:val="Akapitzlist"/>
        <w:widowControl w:val="0"/>
        <w:numPr>
          <w:ilvl w:val="0"/>
          <w:numId w:val="11"/>
        </w:numPr>
        <w:tabs>
          <w:tab w:val="left" w:pos="-720"/>
        </w:tabs>
        <w:ind w:left="360"/>
        <w:jc w:val="both"/>
      </w:pPr>
      <w:r>
        <w:rPr>
          <w:rFonts w:eastAsia="Times"/>
          <w:szCs w:val="24"/>
        </w:rPr>
        <w:t xml:space="preserve">W przypadku wspólnego ubiegania się o zamówienie przez Wykonawców, </w:t>
      </w:r>
      <w:r>
        <w:rPr>
          <w:rFonts w:eastAsia="Times"/>
          <w:b/>
          <w:szCs w:val="24"/>
        </w:rPr>
        <w:t>oświadczenie (Załącznik 2a)</w:t>
      </w:r>
      <w:r>
        <w:rPr>
          <w:rFonts w:eastAsia="Times"/>
          <w:szCs w:val="24"/>
        </w:rPr>
        <w:t xml:space="preserve">, </w:t>
      </w:r>
      <w:r>
        <w:rPr>
          <w:rFonts w:eastAsia="Times"/>
          <w:b/>
          <w:szCs w:val="24"/>
        </w:rPr>
        <w:t>składa każdy z Wykonawców</w:t>
      </w:r>
      <w:r>
        <w:rPr>
          <w:rFonts w:eastAsia="Times"/>
          <w:szCs w:val="24"/>
        </w:rPr>
        <w:t>. Oświadczenia te potwierdzają brak podstaw wykluczenia oraz spełnianie warunków udziału w postępowaniu w zakresie, w jakim każdy z Wykonawców wykazuje spełnianie warunków udziału w postępowaniu</w:t>
      </w:r>
      <w:r>
        <w:t>.</w:t>
      </w:r>
    </w:p>
    <w:p w14:paraId="408C3B92" w14:textId="6D03A95C" w:rsidR="00321A6E" w:rsidRDefault="00321A6E" w:rsidP="00321A6E">
      <w:pPr>
        <w:pStyle w:val="Akapitzlist"/>
        <w:widowControl w:val="0"/>
        <w:ind w:left="348"/>
        <w:jc w:val="both"/>
        <w:rPr>
          <w:rFonts w:eastAsia="Times"/>
          <w:szCs w:val="24"/>
        </w:rPr>
      </w:pPr>
      <w:r>
        <w:rPr>
          <w:rFonts w:eastAsia="Times"/>
          <w:szCs w:val="24"/>
        </w:rPr>
        <w:t xml:space="preserve">Oświadczenia zawierają informację, z której powinno wynikać, </w:t>
      </w:r>
      <w:r w:rsidRPr="00F73AFE">
        <w:rPr>
          <w:rFonts w:eastAsia="Times"/>
          <w:szCs w:val="24"/>
          <w:u w:val="single"/>
        </w:rPr>
        <w:t>które</w:t>
      </w:r>
      <w:r>
        <w:rPr>
          <w:rFonts w:eastAsia="Times"/>
          <w:szCs w:val="24"/>
        </w:rPr>
        <w:t xml:space="preserve"> roboty budowlane, dostawy lub usługi wykona </w:t>
      </w:r>
      <w:r w:rsidR="00F73AFE">
        <w:rPr>
          <w:rFonts w:eastAsia="Times"/>
          <w:szCs w:val="24"/>
        </w:rPr>
        <w:t>każdy z Wykonawców</w:t>
      </w:r>
      <w:r>
        <w:rPr>
          <w:rFonts w:eastAsia="Times"/>
          <w:szCs w:val="24"/>
        </w:rPr>
        <w:t xml:space="preserve"> </w:t>
      </w:r>
      <w:r>
        <w:rPr>
          <w:rFonts w:eastAsia="Times"/>
          <w:b/>
          <w:szCs w:val="24"/>
        </w:rPr>
        <w:t>(Załącznik 2c)</w:t>
      </w:r>
      <w:r>
        <w:rPr>
          <w:rFonts w:eastAsia="Times"/>
          <w:szCs w:val="24"/>
        </w:rPr>
        <w:t>.</w:t>
      </w:r>
    </w:p>
    <w:p w14:paraId="3702D4F7" w14:textId="77777777" w:rsidR="006C5582" w:rsidRDefault="006C5582" w:rsidP="00321A6E">
      <w:pPr>
        <w:pStyle w:val="Akapitzlist"/>
        <w:widowControl w:val="0"/>
        <w:ind w:left="348"/>
        <w:jc w:val="both"/>
      </w:pPr>
    </w:p>
    <w:p w14:paraId="5ED63005" w14:textId="77777777" w:rsidR="00321A6E" w:rsidRPr="00D317CA" w:rsidRDefault="00321A6E" w:rsidP="00544E12">
      <w:pPr>
        <w:pStyle w:val="Akapitzlist"/>
        <w:widowControl w:val="0"/>
        <w:numPr>
          <w:ilvl w:val="0"/>
          <w:numId w:val="11"/>
        </w:numPr>
        <w:tabs>
          <w:tab w:val="left" w:pos="-720"/>
        </w:tabs>
        <w:suppressAutoHyphens/>
        <w:ind w:left="360"/>
        <w:jc w:val="both"/>
        <w:rPr>
          <w:szCs w:val="24"/>
        </w:rPr>
      </w:pPr>
      <w:r>
        <w:t xml:space="preserve">Jeżeli Wykonawca, w celu potwierdzenia spełniania warunków udziału w postępowaniu, o których mowa w części V pkt 1 - 2 SWZ, </w:t>
      </w:r>
      <w:r>
        <w:rPr>
          <w:rFonts w:eastAsia="Times"/>
          <w:szCs w:val="24"/>
        </w:rPr>
        <w:t xml:space="preserve">polega na zdolnościach podmiotów udostępniających zasoby, </w:t>
      </w:r>
      <w:r>
        <w:rPr>
          <w:rFonts w:eastAsia="Times"/>
          <w:b/>
          <w:szCs w:val="24"/>
        </w:rPr>
        <w:t>przedstawia</w:t>
      </w:r>
      <w:r>
        <w:rPr>
          <w:rFonts w:eastAsia="Times"/>
          <w:szCs w:val="24"/>
        </w:rPr>
        <w:t xml:space="preserve">, </w:t>
      </w:r>
      <w:r w:rsidRPr="00F73AFE">
        <w:rPr>
          <w:szCs w:val="24"/>
          <w:u w:val="single"/>
        </w:rPr>
        <w:t>także</w:t>
      </w:r>
      <w:r>
        <w:rPr>
          <w:rFonts w:eastAsia="Times"/>
          <w:szCs w:val="24"/>
        </w:rPr>
        <w:t xml:space="preserve"> </w:t>
      </w:r>
      <w:r>
        <w:rPr>
          <w:rFonts w:eastAsia="Times"/>
          <w:b/>
          <w:szCs w:val="24"/>
        </w:rPr>
        <w:t>oświadczenie (Załącznik 2b) podmiotu udostępniającego zasoby</w:t>
      </w:r>
      <w:r>
        <w:rPr>
          <w:rFonts w:eastAsia="Times"/>
          <w:szCs w:val="24"/>
        </w:rPr>
        <w:t xml:space="preserve">, potwierdzające brak podstaw wykluczenia tego podmiotu oraz odpowiednio spełnianie warunków udziału w postępowaniu, w zakresie, w jakim Wykonawca powołuje się na jego zasoby, </w:t>
      </w:r>
      <w:r>
        <w:rPr>
          <w:rFonts w:eastAsia="Times"/>
          <w:b/>
          <w:szCs w:val="24"/>
        </w:rPr>
        <w:t xml:space="preserve">oraz </w:t>
      </w:r>
      <w:r>
        <w:rPr>
          <w:b/>
        </w:rPr>
        <w:t xml:space="preserve">dołącza do oferty </w:t>
      </w:r>
      <w:r>
        <w:rPr>
          <w:rFonts w:eastAsia="Times"/>
          <w:b/>
          <w:szCs w:val="24"/>
        </w:rPr>
        <w:t>zobowiązanie</w:t>
      </w:r>
      <w:r>
        <w:rPr>
          <w:rFonts w:eastAsia="Times"/>
          <w:szCs w:val="24"/>
        </w:rPr>
        <w:t xml:space="preserve"> podmiotu udostępniającego zasoby do oddania Wykonawcy do dyspozycji niezbędnych zasobów na potrzeby realizacji zamówienia lub inny </w:t>
      </w:r>
      <w:r>
        <w:rPr>
          <w:rFonts w:eastAsia="Times"/>
          <w:b/>
          <w:szCs w:val="24"/>
        </w:rPr>
        <w:t>podmiotowy środek dowodowy</w:t>
      </w:r>
      <w:r>
        <w:rPr>
          <w:rFonts w:eastAsia="Times"/>
          <w:szCs w:val="24"/>
        </w:rPr>
        <w:t xml:space="preserve"> potwierdzający, że Wykonawca realizując zamówienie, będzie dysponował niezbędnymi zasobami tych podmiotów.</w:t>
      </w:r>
    </w:p>
    <w:p w14:paraId="59FD23CE" w14:textId="77777777" w:rsidR="00321A6E" w:rsidRPr="006D6343" w:rsidRDefault="00321A6E" w:rsidP="00321A6E">
      <w:pPr>
        <w:pStyle w:val="Akapitzlist"/>
        <w:widowControl w:val="0"/>
        <w:tabs>
          <w:tab w:val="left" w:pos="-720"/>
        </w:tabs>
        <w:ind w:left="360"/>
        <w:jc w:val="both"/>
        <w:rPr>
          <w:szCs w:val="24"/>
        </w:rPr>
      </w:pPr>
      <w:r>
        <w:rPr>
          <w:rFonts w:eastAsia="Times"/>
          <w:szCs w:val="24"/>
        </w:rPr>
        <w:t xml:space="preserve"> </w:t>
      </w:r>
    </w:p>
    <w:p w14:paraId="38AE7225" w14:textId="6C5E863D" w:rsidR="00FF3DED" w:rsidRDefault="00FF3DED" w:rsidP="00FF3DED">
      <w:pPr>
        <w:widowControl w:val="0"/>
        <w:ind w:left="1416" w:hanging="1416"/>
        <w:jc w:val="both"/>
      </w:pPr>
      <w:r w:rsidRPr="00844973">
        <w:rPr>
          <w:b/>
          <w:bCs/>
        </w:rPr>
        <w:t>UWAGA</w:t>
      </w:r>
      <w:r>
        <w:rPr>
          <w:b/>
          <w:bCs/>
        </w:rPr>
        <w:t xml:space="preserve"> 1:</w:t>
      </w:r>
      <w:r>
        <w:rPr>
          <w:b/>
          <w:bCs/>
        </w:rPr>
        <w:tab/>
      </w:r>
      <w:r w:rsidRPr="00A55951">
        <w:rPr>
          <w:bCs/>
        </w:rPr>
        <w:t>O</w:t>
      </w:r>
      <w:r w:rsidRPr="00E80E0C">
        <w:t>świadczenia, o</w:t>
      </w:r>
      <w:r w:rsidRPr="00B5131C">
        <w:t xml:space="preserve"> których mowa w </w:t>
      </w:r>
      <w:r>
        <w:t>ust. 1–3</w:t>
      </w:r>
      <w:r w:rsidRPr="00B07D36">
        <w:t xml:space="preserve"> oraz zobowiązanie podmiotu udostępniającego zasoby, </w:t>
      </w:r>
      <w:r w:rsidRPr="00844973">
        <w:t xml:space="preserve">sporządza się w </w:t>
      </w:r>
      <w:r>
        <w:t>formie e</w:t>
      </w:r>
      <w:r w:rsidR="005A096B">
        <w:t>lektronicznej lub</w:t>
      </w:r>
      <w:r>
        <w:t xml:space="preserve"> </w:t>
      </w:r>
      <w:r w:rsidRPr="00EC351C">
        <w:rPr>
          <w:szCs w:val="24"/>
        </w:rPr>
        <w:t xml:space="preserve">w </w:t>
      </w:r>
      <w:r w:rsidRPr="00BD0E87">
        <w:t>postaci elektronicznej i opatruje się kwalifikowanym podpisem elektronicznym, podpisem zaufanym lub podpisem osobistym</w:t>
      </w:r>
      <w:r>
        <w:t>.</w:t>
      </w:r>
    </w:p>
    <w:p w14:paraId="175DC7CA" w14:textId="77777777" w:rsidR="00FF3DED" w:rsidRDefault="00FF3DED" w:rsidP="00FF3DED">
      <w:pPr>
        <w:widowControl w:val="0"/>
        <w:ind w:left="1416" w:hanging="1416"/>
        <w:jc w:val="both"/>
      </w:pPr>
      <w:r>
        <w:rPr>
          <w:b/>
          <w:bCs/>
        </w:rPr>
        <w:t>UWAGA 2:</w:t>
      </w:r>
      <w:r>
        <w:rPr>
          <w:b/>
          <w:bCs/>
        </w:rPr>
        <w:tab/>
      </w:r>
      <w:r w:rsidRPr="00BD0E87">
        <w:t xml:space="preserve">W przypadku gdy </w:t>
      </w:r>
      <w:r>
        <w:t>oświadczenia, o których</w:t>
      </w:r>
      <w:r w:rsidRPr="00BD0E87">
        <w:t xml:space="preserve"> mowa w </w:t>
      </w:r>
      <w:r>
        <w:t>ust. 1-3</w:t>
      </w:r>
      <w:r w:rsidRPr="00BD0E87">
        <w:t xml:space="preserve"> oraz zobowiązanie podmiotu udostępniającego zasoby</w:t>
      </w:r>
      <w:r>
        <w:t>,</w:t>
      </w:r>
      <w:r w:rsidRPr="00BD0E87">
        <w:t xml:space="preserve">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03C65BC4" w14:textId="0633E945" w:rsidR="00FF3DED" w:rsidRDefault="00FF3DED" w:rsidP="00FF3DED">
      <w:pPr>
        <w:widowControl w:val="0"/>
        <w:ind w:left="1416" w:hanging="1416"/>
        <w:jc w:val="both"/>
      </w:pPr>
      <w:r>
        <w:rPr>
          <w:b/>
          <w:bCs/>
        </w:rPr>
        <w:t xml:space="preserve">UWAGA </w:t>
      </w:r>
      <w:r w:rsidR="00CD48C8">
        <w:rPr>
          <w:b/>
          <w:bCs/>
        </w:rPr>
        <w:t>3</w:t>
      </w:r>
      <w:r>
        <w:rPr>
          <w:b/>
          <w:bCs/>
        </w:rPr>
        <w:t>:</w:t>
      </w:r>
      <w:r>
        <w:tab/>
      </w:r>
      <w:r w:rsidRPr="00BD0E87">
        <w:t>Poświadczenia zgodności cyfrowego odwzorowania z dokumentem w postaci papierowej, może dokonać również notariusz</w:t>
      </w:r>
    </w:p>
    <w:p w14:paraId="6BBB1756" w14:textId="69191E44" w:rsidR="00FF3DED" w:rsidRDefault="00FF3DED" w:rsidP="00FF3DED">
      <w:pPr>
        <w:widowControl w:val="0"/>
        <w:ind w:left="1416" w:hanging="1416"/>
        <w:jc w:val="both"/>
      </w:pPr>
      <w:r>
        <w:rPr>
          <w:b/>
        </w:rPr>
        <w:lastRenderedPageBreak/>
        <w:t xml:space="preserve">UWAGA </w:t>
      </w:r>
      <w:r w:rsidR="00CD48C8">
        <w:rPr>
          <w:b/>
        </w:rPr>
        <w:t>4</w:t>
      </w:r>
      <w:r>
        <w:rPr>
          <w:b/>
        </w:rPr>
        <w:t>:</w:t>
      </w:r>
      <w:r>
        <w:tab/>
        <w:t>O</w:t>
      </w:r>
      <w:r w:rsidRPr="00B76575">
        <w:t>świadczenia sporządzone w języku obcym są składane wraz z tłumaczeniem na język polski</w:t>
      </w:r>
      <w:r>
        <w:t>.</w:t>
      </w:r>
    </w:p>
    <w:p w14:paraId="6B4E7BE2" w14:textId="538F6B7D" w:rsidR="004F2A06" w:rsidRDefault="00FF3DED" w:rsidP="00FF3DED">
      <w:pPr>
        <w:widowControl w:val="0"/>
        <w:ind w:left="1416" w:hanging="1416"/>
        <w:jc w:val="both"/>
      </w:pPr>
      <w:r>
        <w:rPr>
          <w:b/>
        </w:rPr>
        <w:t xml:space="preserve">UWAGA </w:t>
      </w:r>
      <w:r w:rsidR="00CD48C8">
        <w:rPr>
          <w:b/>
        </w:rPr>
        <w:t>5</w:t>
      </w:r>
      <w:r>
        <w:rPr>
          <w:b/>
        </w:rPr>
        <w:t>:</w:t>
      </w:r>
      <w:r>
        <w:tab/>
      </w:r>
      <w:r>
        <w:rPr>
          <w:bCs/>
          <w:szCs w:val="24"/>
        </w:rPr>
        <w:t>Dokumenty</w:t>
      </w:r>
      <w:r w:rsidRPr="00250971">
        <w:rPr>
          <w:szCs w:val="24"/>
        </w:rPr>
        <w:t xml:space="preserve"> sporządza się zgodnie z rozporządzeniem P</w:t>
      </w:r>
      <w:r w:rsidRPr="00250971">
        <w:rPr>
          <w:rFonts w:eastAsiaTheme="minorHAnsi"/>
          <w:bCs/>
          <w:szCs w:val="24"/>
          <w:lang w:eastAsia="en-US"/>
        </w:rPr>
        <w:t xml:space="preserve">rezesa Rady Ministrów </w:t>
      </w:r>
      <w:r w:rsidRPr="00250971">
        <w:rPr>
          <w:rFonts w:eastAsia="TimesNewRoman"/>
          <w:szCs w:val="24"/>
          <w:lang w:eastAsia="en-US"/>
        </w:rPr>
        <w:t>z dnia 30 grudnia 2020 r</w:t>
      </w:r>
      <w:r w:rsidRPr="00250971">
        <w:rPr>
          <w:szCs w:val="24"/>
        </w:rPr>
        <w:t xml:space="preserve"> </w:t>
      </w:r>
      <w:r w:rsidRPr="00250971">
        <w:rPr>
          <w:rFonts w:eastAsiaTheme="minorHAnsi"/>
          <w:bCs/>
          <w:szCs w:val="24"/>
          <w:lang w:eastAsia="en-US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eastAsiaTheme="minorHAnsi"/>
          <w:bCs/>
          <w:szCs w:val="24"/>
          <w:lang w:eastAsia="en-US"/>
        </w:rPr>
        <w:t xml:space="preserve"> (Dz.U. poz. 2452).</w:t>
      </w:r>
    </w:p>
    <w:p w14:paraId="3CF36F8F" w14:textId="77777777" w:rsidR="004F2A06" w:rsidRPr="00844973" w:rsidRDefault="004F2A06" w:rsidP="004F2A06">
      <w:pPr>
        <w:widowControl w:val="0"/>
        <w:ind w:left="1416" w:hanging="1416"/>
        <w:jc w:val="both"/>
        <w:rPr>
          <w:szCs w:val="24"/>
        </w:rPr>
      </w:pPr>
    </w:p>
    <w:p w14:paraId="620B8E80" w14:textId="77777777" w:rsidR="004F2A06" w:rsidRDefault="004F2A06" w:rsidP="004F2A06">
      <w:pPr>
        <w:widowControl w:val="0"/>
        <w:jc w:val="both"/>
        <w:rPr>
          <w:b/>
          <w:bCs/>
          <w:szCs w:val="24"/>
        </w:rPr>
      </w:pPr>
      <w:r>
        <w:rPr>
          <w:b/>
          <w:szCs w:val="24"/>
        </w:rPr>
        <w:t xml:space="preserve">VI.2. </w:t>
      </w:r>
      <w:r w:rsidRPr="009E0079">
        <w:rPr>
          <w:b/>
          <w:bCs/>
          <w:szCs w:val="24"/>
        </w:rPr>
        <w:t>Dokumenty składane na wezwanie – podmiotowe środki dowodowe</w:t>
      </w:r>
    </w:p>
    <w:p w14:paraId="6E686245" w14:textId="77777777" w:rsidR="00AF17C0" w:rsidRDefault="00AF17C0" w:rsidP="004F2A06">
      <w:pPr>
        <w:widowControl w:val="0"/>
        <w:jc w:val="both"/>
        <w:rPr>
          <w:b/>
          <w:bCs/>
          <w:szCs w:val="24"/>
        </w:rPr>
      </w:pPr>
    </w:p>
    <w:p w14:paraId="7BA6F614" w14:textId="7369C316" w:rsidR="00853A90" w:rsidRPr="00240FEA" w:rsidRDefault="00A63917" w:rsidP="00560289">
      <w:pPr>
        <w:jc w:val="both"/>
      </w:pPr>
      <w:r>
        <w:rPr>
          <w:rFonts w:eastAsia="Times"/>
          <w:szCs w:val="24"/>
        </w:rPr>
        <w:t>W</w:t>
      </w:r>
      <w:r w:rsidR="00AF17C0" w:rsidRPr="00745308">
        <w:rPr>
          <w:rFonts w:eastAsia="Times"/>
          <w:szCs w:val="24"/>
        </w:rPr>
        <w:t xml:space="preserve"> związku z</w:t>
      </w:r>
      <w:r w:rsidR="00F4351B">
        <w:rPr>
          <w:rFonts w:eastAsia="Times"/>
          <w:szCs w:val="24"/>
        </w:rPr>
        <w:t xml:space="preserve"> dyspozycją</w:t>
      </w:r>
      <w:r w:rsidR="00AF17C0" w:rsidRPr="00745308">
        <w:rPr>
          <w:rFonts w:eastAsia="Times"/>
          <w:szCs w:val="24"/>
        </w:rPr>
        <w:t xml:space="preserve"> art. 273 ust. 1 ustawy</w:t>
      </w:r>
      <w:r w:rsidR="00F4351B">
        <w:rPr>
          <w:rFonts w:eastAsia="Times"/>
          <w:szCs w:val="24"/>
        </w:rPr>
        <w:t>,</w:t>
      </w:r>
      <w:r>
        <w:rPr>
          <w:rFonts w:eastAsia="Times"/>
          <w:szCs w:val="24"/>
        </w:rPr>
        <w:t xml:space="preserve"> </w:t>
      </w:r>
      <w:r w:rsidRPr="00745308">
        <w:t>Zamawiający nie będzie wymagał</w:t>
      </w:r>
      <w:r w:rsidR="00AF17C0" w:rsidRPr="00745308">
        <w:rPr>
          <w:rFonts w:eastAsia="Times"/>
          <w:szCs w:val="24"/>
        </w:rPr>
        <w:t xml:space="preserve"> podmiotowych środków dowodowych</w:t>
      </w:r>
      <w:r w:rsidR="00AF17C0">
        <w:rPr>
          <w:rFonts w:eastAsia="Times"/>
          <w:szCs w:val="24"/>
        </w:rPr>
        <w:t>. Zamawiający na podstawie oświadczenia</w:t>
      </w:r>
      <w:r w:rsidR="00F4351B">
        <w:rPr>
          <w:rFonts w:eastAsia="Times"/>
          <w:szCs w:val="24"/>
        </w:rPr>
        <w:t xml:space="preserve"> lub oświadczeń</w:t>
      </w:r>
      <w:r w:rsidR="00AF17C0">
        <w:rPr>
          <w:rFonts w:eastAsia="Times"/>
          <w:szCs w:val="24"/>
        </w:rPr>
        <w:t xml:space="preserve"> uzna, że Wykonawca nie podlega wykluczeniu oraz spełnia warunki udziału w postępowaniu</w:t>
      </w:r>
      <w:r>
        <w:rPr>
          <w:rFonts w:eastAsia="Times"/>
          <w:szCs w:val="24"/>
        </w:rPr>
        <w:t>.</w:t>
      </w:r>
    </w:p>
    <w:p w14:paraId="4F3B675C" w14:textId="77777777" w:rsidR="00E46B8C" w:rsidRPr="00240FEA" w:rsidRDefault="00E46B8C" w:rsidP="00853A90">
      <w:pPr>
        <w:widowControl w:val="0"/>
        <w:jc w:val="both"/>
        <w:rPr>
          <w:b/>
          <w:szCs w:val="24"/>
        </w:rPr>
      </w:pPr>
    </w:p>
    <w:p w14:paraId="34F90545" w14:textId="77777777" w:rsidR="00D90379" w:rsidRDefault="00D90379" w:rsidP="00D90379">
      <w:pPr>
        <w:widowControl w:val="0"/>
        <w:jc w:val="both"/>
        <w:rPr>
          <w:b/>
          <w:szCs w:val="24"/>
        </w:rPr>
      </w:pPr>
      <w:r>
        <w:rPr>
          <w:b/>
          <w:szCs w:val="24"/>
        </w:rPr>
        <w:t>CZĘŚĆ VII</w:t>
      </w:r>
    </w:p>
    <w:p w14:paraId="504C0188" w14:textId="77777777" w:rsidR="00D90379" w:rsidRDefault="00D90379" w:rsidP="00D90379">
      <w:pPr>
        <w:widowControl w:val="0"/>
        <w:rPr>
          <w:b/>
          <w:szCs w:val="24"/>
        </w:rPr>
      </w:pPr>
      <w:r>
        <w:rPr>
          <w:b/>
          <w:szCs w:val="24"/>
        </w:rPr>
        <w:t>WSKAZANIE OSÓB UPRAWNIONYCH DO KOMUNIKOWANIA SIĘ</w:t>
      </w:r>
    </w:p>
    <w:p w14:paraId="0EE3939A" w14:textId="77777777" w:rsidR="00D90379" w:rsidRDefault="00D90379" w:rsidP="00D90379">
      <w:pPr>
        <w:widowControl w:val="0"/>
        <w:rPr>
          <w:szCs w:val="24"/>
        </w:rPr>
      </w:pPr>
      <w:r>
        <w:rPr>
          <w:b/>
          <w:szCs w:val="24"/>
        </w:rPr>
        <w:t>Z WYKONAWCAMI</w:t>
      </w:r>
    </w:p>
    <w:p w14:paraId="4BA24294" w14:textId="77777777" w:rsidR="00D90379" w:rsidRDefault="00D90379" w:rsidP="00D90379">
      <w:pPr>
        <w:widowControl w:val="0"/>
        <w:jc w:val="both"/>
        <w:rPr>
          <w:szCs w:val="24"/>
        </w:rPr>
      </w:pPr>
    </w:p>
    <w:p w14:paraId="7CF8C27E" w14:textId="33E5B1F2" w:rsidR="00FF3DED" w:rsidRDefault="00FF308C" w:rsidP="00544E12">
      <w:pPr>
        <w:pStyle w:val="Akapitzlist"/>
        <w:widowControl w:val="0"/>
        <w:numPr>
          <w:ilvl w:val="0"/>
          <w:numId w:val="17"/>
        </w:numPr>
        <w:jc w:val="both"/>
      </w:pPr>
      <w:r w:rsidRPr="00D748CD">
        <w:t xml:space="preserve">Komunikacja między Zamawiającym, a wykonawcami odbywa się przy użyciu środków komunikacji elektronicznej w rozumieniu ustawy z dnia 18 lipca 2002 r. o świadczeniu usług drogą </w:t>
      </w:r>
      <w:r w:rsidR="00CA4A5A">
        <w:t>elektroniczną (tj. Dz.U. z 2020</w:t>
      </w:r>
      <w:r w:rsidRPr="00D748CD">
        <w:t xml:space="preserve"> r. poz. </w:t>
      </w:r>
      <w:r w:rsidR="00CA4A5A">
        <w:t>344</w:t>
      </w:r>
      <w:r w:rsidRPr="00D748CD">
        <w:t>)</w:t>
      </w:r>
      <w:r>
        <w:t>.</w:t>
      </w:r>
    </w:p>
    <w:p w14:paraId="4FA62617" w14:textId="73B2B619" w:rsidR="00215169" w:rsidRPr="008345E4" w:rsidRDefault="00215169" w:rsidP="00544E12">
      <w:pPr>
        <w:pStyle w:val="Akapitzlist"/>
        <w:widowControl w:val="0"/>
        <w:numPr>
          <w:ilvl w:val="0"/>
          <w:numId w:val="17"/>
        </w:numPr>
        <w:jc w:val="both"/>
      </w:pPr>
      <w:r w:rsidRPr="008345E4">
        <w:rPr>
          <w:rFonts w:eastAsia="CIDFont+F2"/>
          <w:szCs w:val="24"/>
          <w:lang w:eastAsia="en-US"/>
        </w:rPr>
        <w:t>W postępowaniu nie występuje żadna z sytuacji określonych w art. 65 ust. 1, art. 66 i art. 69 ustawy. Wobec powyższego Zamawiający nie przewiduje możliwości odstąpienia od wymagania użycia</w:t>
      </w:r>
      <w:r w:rsidR="008345E4" w:rsidRPr="008345E4">
        <w:rPr>
          <w:rFonts w:eastAsia="CIDFont+F2"/>
          <w:szCs w:val="24"/>
          <w:lang w:eastAsia="en-US"/>
        </w:rPr>
        <w:t xml:space="preserve"> </w:t>
      </w:r>
      <w:r w:rsidRPr="008345E4">
        <w:rPr>
          <w:rFonts w:eastAsia="CIDFont+F2"/>
          <w:szCs w:val="24"/>
          <w:lang w:eastAsia="en-US"/>
        </w:rPr>
        <w:t>środków komunikacji elektronicznej</w:t>
      </w:r>
      <w:r w:rsidR="008345E4">
        <w:rPr>
          <w:rFonts w:eastAsia="CIDFont+F2"/>
          <w:szCs w:val="24"/>
          <w:lang w:eastAsia="en-US"/>
        </w:rPr>
        <w:t>.</w:t>
      </w:r>
    </w:p>
    <w:p w14:paraId="1B55F83F" w14:textId="61A6C6D3" w:rsidR="00B26864" w:rsidRPr="00443C6F" w:rsidRDefault="00443C6F" w:rsidP="00544E1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IDFont+F1"/>
          <w:color w:val="0000FF"/>
          <w:szCs w:val="24"/>
          <w:lang w:eastAsia="en-US"/>
        </w:rPr>
      </w:pPr>
      <w:r w:rsidRPr="00EA7A88">
        <w:rPr>
          <w:rFonts w:eastAsia="CIDFont+F1"/>
          <w:color w:val="000000"/>
          <w:szCs w:val="24"/>
          <w:lang w:eastAsia="en-US"/>
        </w:rPr>
        <w:t>Korzystanie przez Wykonawców z Platformy za</w:t>
      </w:r>
      <w:r w:rsidRPr="00EA7A88">
        <w:rPr>
          <w:rFonts w:eastAsia="CIDFont+F1"/>
          <w:color w:val="252629"/>
          <w:szCs w:val="24"/>
          <w:lang w:eastAsia="en-US"/>
        </w:rPr>
        <w:t>kupowej, jest bezpłatne.</w:t>
      </w:r>
      <w:r w:rsidR="00EA7A88" w:rsidRPr="00EA7A88">
        <w:rPr>
          <w:rFonts w:eastAsia="CIDFont+F1"/>
          <w:color w:val="252629"/>
          <w:szCs w:val="24"/>
          <w:lang w:eastAsia="en-US"/>
        </w:rPr>
        <w:t xml:space="preserve"> </w:t>
      </w:r>
      <w:r w:rsidRPr="00EA7A88">
        <w:rPr>
          <w:rFonts w:eastAsia="CIDFont+F1"/>
          <w:color w:val="000000"/>
          <w:szCs w:val="24"/>
          <w:lang w:eastAsia="en-US"/>
        </w:rPr>
        <w:t>Ogólne warunki, zasady oraz sposób świadczenia usług nieodpłatnych dla konta użytkownika drogą</w:t>
      </w:r>
      <w:r w:rsidR="000E3D8E" w:rsidRPr="00EA7A88">
        <w:rPr>
          <w:rFonts w:eastAsia="CIDFont+F1"/>
          <w:color w:val="000000"/>
          <w:szCs w:val="24"/>
          <w:lang w:eastAsia="en-US"/>
        </w:rPr>
        <w:t xml:space="preserve"> </w:t>
      </w:r>
      <w:r w:rsidRPr="00EA7A88">
        <w:rPr>
          <w:rFonts w:eastAsia="CIDFont+F1"/>
          <w:color w:val="000000"/>
          <w:szCs w:val="24"/>
          <w:lang w:eastAsia="en-US"/>
        </w:rPr>
        <w:t>elektroniczną, za pośrednictwem</w:t>
      </w:r>
      <w:r w:rsidR="00EA7A88" w:rsidRPr="00EA7A88">
        <w:rPr>
          <w:rFonts w:eastAsia="CIDFont+F1"/>
          <w:color w:val="000000"/>
          <w:szCs w:val="24"/>
          <w:lang w:eastAsia="en-US"/>
        </w:rPr>
        <w:t xml:space="preserve"> </w:t>
      </w:r>
      <w:r w:rsidR="003F7DE5" w:rsidRPr="003F7DE5">
        <w:rPr>
          <w:rFonts w:eastAsia="CIDFont+F2"/>
          <w:b/>
          <w:szCs w:val="24"/>
          <w:lang w:eastAsia="en-US"/>
        </w:rPr>
        <w:t>https://platformazakupowa.pl/pn/amuz_krakow</w:t>
      </w:r>
      <w:r w:rsidRPr="00EA7A88">
        <w:rPr>
          <w:rFonts w:eastAsia="CIDFont+F1"/>
          <w:color w:val="0000FF"/>
          <w:szCs w:val="24"/>
          <w:lang w:eastAsia="en-US"/>
        </w:rPr>
        <w:t xml:space="preserve"> </w:t>
      </w:r>
    </w:p>
    <w:p w14:paraId="0EC66CAA" w14:textId="1E9FFA88" w:rsidR="00443C6F" w:rsidRDefault="00443C6F" w:rsidP="00544E1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IDFont+F1"/>
          <w:color w:val="000000"/>
          <w:szCs w:val="24"/>
          <w:lang w:eastAsia="en-US"/>
        </w:rPr>
      </w:pPr>
      <w:r w:rsidRPr="00AB6D5B">
        <w:rPr>
          <w:rFonts w:eastAsia="CIDFont+F1"/>
          <w:color w:val="000000"/>
          <w:szCs w:val="24"/>
          <w:lang w:eastAsia="en-US"/>
        </w:rPr>
        <w:t>W</w:t>
      </w:r>
      <w:r w:rsidR="00AB6D5B" w:rsidRPr="00AB6D5B">
        <w:rPr>
          <w:rFonts w:eastAsia="CIDFont+F1"/>
          <w:color w:val="000000"/>
          <w:szCs w:val="24"/>
          <w:lang w:eastAsia="en-US"/>
        </w:rPr>
        <w:t>ykonawcy w</w:t>
      </w:r>
      <w:r w:rsidRPr="00AB6D5B">
        <w:rPr>
          <w:rFonts w:eastAsia="CIDFont+F1"/>
          <w:color w:val="000000"/>
          <w:szCs w:val="24"/>
          <w:lang w:eastAsia="en-US"/>
        </w:rPr>
        <w:t xml:space="preserve"> korespondencji kierowanej do Zamawiającego, powinni posługiwać się </w:t>
      </w:r>
      <w:r w:rsidR="00AB6D5B">
        <w:rPr>
          <w:rFonts w:eastAsia="CIDFont+F1"/>
          <w:color w:val="000000"/>
          <w:szCs w:val="24"/>
          <w:lang w:eastAsia="en-US"/>
        </w:rPr>
        <w:t>znakiem sprawy (</w:t>
      </w:r>
      <w:r w:rsidRPr="00AB6D5B">
        <w:rPr>
          <w:rFonts w:eastAsia="CIDFont+F1"/>
          <w:color w:val="000000"/>
          <w:szCs w:val="24"/>
          <w:lang w:eastAsia="en-US"/>
        </w:rPr>
        <w:t>numerem</w:t>
      </w:r>
      <w:r w:rsidR="00AB6D5B" w:rsidRPr="00AB6D5B">
        <w:rPr>
          <w:rFonts w:eastAsia="CIDFont+F1"/>
          <w:color w:val="000000"/>
          <w:szCs w:val="24"/>
          <w:lang w:eastAsia="en-US"/>
        </w:rPr>
        <w:t xml:space="preserve"> </w:t>
      </w:r>
      <w:r w:rsidRPr="00AB6D5B">
        <w:rPr>
          <w:rFonts w:eastAsia="CIDFont+F1"/>
          <w:color w:val="000000"/>
          <w:szCs w:val="24"/>
          <w:lang w:eastAsia="en-US"/>
        </w:rPr>
        <w:t>referencyjnym</w:t>
      </w:r>
      <w:r w:rsidR="00AB6D5B">
        <w:rPr>
          <w:rFonts w:eastAsia="CIDFont+F1"/>
          <w:color w:val="000000"/>
          <w:szCs w:val="24"/>
          <w:lang w:eastAsia="en-US"/>
        </w:rPr>
        <w:t>)</w:t>
      </w:r>
      <w:r w:rsidRPr="00AB6D5B">
        <w:rPr>
          <w:rFonts w:eastAsia="CIDFont+F1"/>
          <w:color w:val="000000"/>
          <w:szCs w:val="24"/>
          <w:lang w:eastAsia="en-US"/>
        </w:rPr>
        <w:t xml:space="preserve"> przedmiotowego postępowania wskazanym na stronie tytułowej </w:t>
      </w:r>
      <w:proofErr w:type="spellStart"/>
      <w:r w:rsidRPr="00AB6D5B">
        <w:rPr>
          <w:rFonts w:eastAsia="CIDFont+F1"/>
          <w:color w:val="000000"/>
          <w:szCs w:val="24"/>
          <w:lang w:eastAsia="en-US"/>
        </w:rPr>
        <w:t>SWZ</w:t>
      </w:r>
      <w:proofErr w:type="spellEnd"/>
      <w:r w:rsidRPr="00AB6D5B">
        <w:rPr>
          <w:rFonts w:eastAsia="CIDFont+F1"/>
          <w:color w:val="000000"/>
          <w:szCs w:val="24"/>
          <w:lang w:eastAsia="en-US"/>
        </w:rPr>
        <w:t>.</w:t>
      </w:r>
    </w:p>
    <w:p w14:paraId="037DBC35" w14:textId="248CE161" w:rsidR="00443C6F" w:rsidRDefault="00443C6F" w:rsidP="00544E1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IDFont+F1"/>
          <w:color w:val="000000"/>
          <w:szCs w:val="24"/>
          <w:lang w:eastAsia="en-US"/>
        </w:rPr>
      </w:pPr>
      <w:r w:rsidRPr="00EA7A88">
        <w:rPr>
          <w:rFonts w:eastAsia="CIDFont+F1"/>
          <w:color w:val="000000"/>
          <w:szCs w:val="24"/>
          <w:lang w:eastAsia="en-US"/>
        </w:rPr>
        <w:t>W celu usprawnienia oraz skrócenia czasu udzielenia odpowiedzi na pytania preferuje się, aby</w:t>
      </w:r>
      <w:r w:rsidR="00EA7A88" w:rsidRPr="00EA7A88">
        <w:rPr>
          <w:rFonts w:eastAsia="CIDFont+F1"/>
          <w:color w:val="000000"/>
          <w:szCs w:val="24"/>
          <w:lang w:eastAsia="en-US"/>
        </w:rPr>
        <w:t xml:space="preserve"> </w:t>
      </w:r>
      <w:r w:rsidRPr="00EA7A88">
        <w:rPr>
          <w:rFonts w:eastAsia="CIDFont+F1"/>
          <w:color w:val="000000"/>
          <w:szCs w:val="24"/>
          <w:lang w:eastAsia="en-US"/>
        </w:rPr>
        <w:t>komunikacja między Zamawiającym a Wykonawcami, w tym wszelkie oświadczenia, wnioski,</w:t>
      </w:r>
      <w:r w:rsidR="00EA7A88" w:rsidRPr="00EA7A88">
        <w:rPr>
          <w:rFonts w:eastAsia="CIDFont+F1"/>
          <w:color w:val="000000"/>
          <w:szCs w:val="24"/>
          <w:lang w:eastAsia="en-US"/>
        </w:rPr>
        <w:t xml:space="preserve"> </w:t>
      </w:r>
      <w:r w:rsidRPr="00EA7A88">
        <w:rPr>
          <w:rFonts w:eastAsia="CIDFont+F1"/>
          <w:color w:val="000000"/>
          <w:szCs w:val="24"/>
          <w:lang w:eastAsia="en-US"/>
        </w:rPr>
        <w:t>zawiadomienia oraz informacje, przekazywane są w formie elektronicznej za pośrednictwem</w:t>
      </w:r>
      <w:r w:rsidR="00EA7A88" w:rsidRPr="00EA7A88">
        <w:rPr>
          <w:rFonts w:eastAsia="CIDFont+F1"/>
          <w:color w:val="000000"/>
          <w:szCs w:val="24"/>
          <w:lang w:eastAsia="en-US"/>
        </w:rPr>
        <w:t xml:space="preserve"> </w:t>
      </w:r>
      <w:r w:rsidRPr="00EA7A88">
        <w:rPr>
          <w:rFonts w:eastAsia="CIDFont+F1"/>
          <w:color w:val="000000"/>
          <w:szCs w:val="24"/>
          <w:lang w:eastAsia="en-US"/>
        </w:rPr>
        <w:t>platformazakupowa.pl i formularza „Wyślij wiadomość do zamawiającego”.</w:t>
      </w:r>
      <w:r w:rsidR="00EA7A88" w:rsidRPr="00EA7A88">
        <w:rPr>
          <w:rFonts w:eastAsia="CIDFont+F1"/>
          <w:color w:val="000000"/>
          <w:szCs w:val="24"/>
          <w:lang w:eastAsia="en-US"/>
        </w:rPr>
        <w:t xml:space="preserve"> </w:t>
      </w:r>
      <w:r w:rsidRPr="00EA7A88">
        <w:rPr>
          <w:rFonts w:eastAsia="CIDFont+F1"/>
          <w:color w:val="000000"/>
          <w:szCs w:val="24"/>
          <w:lang w:eastAsia="en-US"/>
        </w:rPr>
        <w:t>Za datę przekazania (wpływu) oświadczeń, wniosków, zawiadomień oraz informacji przyjmuje się datę</w:t>
      </w:r>
      <w:r w:rsidR="00EA7A88" w:rsidRPr="00EA7A88">
        <w:rPr>
          <w:rFonts w:eastAsia="CIDFont+F1"/>
          <w:color w:val="000000"/>
          <w:szCs w:val="24"/>
          <w:lang w:eastAsia="en-US"/>
        </w:rPr>
        <w:t xml:space="preserve"> </w:t>
      </w:r>
      <w:r w:rsidRPr="00EA7A88">
        <w:rPr>
          <w:rFonts w:eastAsia="CIDFont+F1"/>
          <w:color w:val="000000"/>
          <w:szCs w:val="24"/>
          <w:lang w:eastAsia="en-US"/>
        </w:rPr>
        <w:t xml:space="preserve">ich przesłania za pośrednictwem </w:t>
      </w:r>
      <w:r w:rsidR="00C60405" w:rsidRPr="003F7DE5">
        <w:rPr>
          <w:rFonts w:eastAsia="CIDFont+F2"/>
          <w:b/>
          <w:szCs w:val="24"/>
          <w:lang w:eastAsia="en-US"/>
        </w:rPr>
        <w:t>https://platformazakupowa.pl/pn/amuz_krakow</w:t>
      </w:r>
      <w:r w:rsidRPr="00EA7A88">
        <w:rPr>
          <w:rFonts w:eastAsia="CIDFont+F1"/>
          <w:color w:val="0000FF"/>
          <w:szCs w:val="24"/>
          <w:lang w:eastAsia="en-US"/>
        </w:rPr>
        <w:t xml:space="preserve"> </w:t>
      </w:r>
      <w:r w:rsidRPr="00EA7A88">
        <w:rPr>
          <w:rFonts w:eastAsia="CIDFont+F1"/>
          <w:color w:val="000000"/>
          <w:szCs w:val="24"/>
          <w:lang w:eastAsia="en-US"/>
        </w:rPr>
        <w:t>poprzez kliknięcie</w:t>
      </w:r>
      <w:r w:rsidR="00EA7A88" w:rsidRPr="00EA7A88">
        <w:rPr>
          <w:rFonts w:eastAsia="CIDFont+F1"/>
          <w:color w:val="000000"/>
          <w:szCs w:val="24"/>
          <w:lang w:eastAsia="en-US"/>
        </w:rPr>
        <w:t xml:space="preserve"> </w:t>
      </w:r>
      <w:r w:rsidRPr="00EA7A88">
        <w:rPr>
          <w:rFonts w:eastAsia="CIDFont+F1"/>
          <w:color w:val="000000"/>
          <w:szCs w:val="24"/>
          <w:lang w:eastAsia="en-US"/>
        </w:rPr>
        <w:t>przycisku „Wyślij wiadomość do zamawiającego”, po których pojawi się komunikat, że wiadomość została</w:t>
      </w:r>
      <w:r w:rsidR="00EA7A88" w:rsidRPr="00EA7A88">
        <w:rPr>
          <w:rFonts w:eastAsia="CIDFont+F1"/>
          <w:color w:val="000000"/>
          <w:szCs w:val="24"/>
          <w:lang w:eastAsia="en-US"/>
        </w:rPr>
        <w:t xml:space="preserve"> </w:t>
      </w:r>
      <w:r w:rsidRPr="00EA7A88">
        <w:rPr>
          <w:rFonts w:eastAsia="CIDFont+F1"/>
          <w:color w:val="000000"/>
          <w:szCs w:val="24"/>
          <w:lang w:eastAsia="en-US"/>
        </w:rPr>
        <w:t>wysłana do Zamawiającego.</w:t>
      </w:r>
    </w:p>
    <w:p w14:paraId="194605A2" w14:textId="010F44D8" w:rsidR="00443C6F" w:rsidRDefault="00443C6F" w:rsidP="00544E1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IDFont+F1"/>
          <w:color w:val="000000"/>
          <w:szCs w:val="24"/>
          <w:lang w:eastAsia="en-US"/>
        </w:rPr>
      </w:pPr>
      <w:r w:rsidRPr="005A1357">
        <w:rPr>
          <w:rFonts w:eastAsia="CIDFont+F1"/>
          <w:color w:val="000000"/>
          <w:szCs w:val="24"/>
          <w:lang w:eastAsia="en-US"/>
        </w:rPr>
        <w:t>Zamawiający będzie przekazywał Wykonawcom informacje za pośrednictwem</w:t>
      </w:r>
      <w:r w:rsidR="005A1357" w:rsidRPr="005A1357">
        <w:rPr>
          <w:rFonts w:eastAsia="CIDFont+F1"/>
          <w:color w:val="000000"/>
          <w:szCs w:val="24"/>
          <w:lang w:eastAsia="en-US"/>
        </w:rPr>
        <w:t xml:space="preserve"> </w:t>
      </w:r>
      <w:r w:rsidR="00C60405" w:rsidRPr="003F7DE5">
        <w:rPr>
          <w:rFonts w:eastAsia="CIDFont+F2"/>
          <w:b/>
          <w:szCs w:val="24"/>
          <w:lang w:eastAsia="en-US"/>
        </w:rPr>
        <w:t>https://platformazakupowa.pl/pn/amuz_krakow</w:t>
      </w:r>
      <w:r w:rsidRPr="005A1357">
        <w:rPr>
          <w:rFonts w:eastAsia="CIDFont+F1"/>
          <w:color w:val="0000FF"/>
          <w:szCs w:val="24"/>
          <w:lang w:eastAsia="en-US"/>
        </w:rPr>
        <w:t xml:space="preserve"> </w:t>
      </w:r>
      <w:r w:rsidRPr="005A1357">
        <w:rPr>
          <w:rFonts w:eastAsia="CIDFont+F1"/>
          <w:color w:val="000000"/>
          <w:szCs w:val="24"/>
          <w:lang w:eastAsia="en-US"/>
        </w:rPr>
        <w:t>lub poczty elektronicznej. Informacje dotyczące odpowiedzi</w:t>
      </w:r>
      <w:r w:rsidR="005A1357" w:rsidRPr="005A1357">
        <w:rPr>
          <w:rFonts w:eastAsia="CIDFont+F1"/>
          <w:color w:val="000000"/>
          <w:szCs w:val="24"/>
          <w:lang w:eastAsia="en-US"/>
        </w:rPr>
        <w:t xml:space="preserve"> </w:t>
      </w:r>
      <w:r w:rsidRPr="005A1357">
        <w:rPr>
          <w:rFonts w:eastAsia="CIDFont+F1"/>
          <w:color w:val="000000"/>
          <w:szCs w:val="24"/>
          <w:lang w:eastAsia="en-US"/>
        </w:rPr>
        <w:t xml:space="preserve">na pytania, zmiany </w:t>
      </w:r>
      <w:proofErr w:type="spellStart"/>
      <w:r w:rsidRPr="005A1357">
        <w:rPr>
          <w:rFonts w:eastAsia="CIDFont+F1"/>
          <w:color w:val="000000"/>
          <w:szCs w:val="24"/>
          <w:lang w:eastAsia="en-US"/>
        </w:rPr>
        <w:t>SWZ</w:t>
      </w:r>
      <w:proofErr w:type="spellEnd"/>
      <w:r w:rsidRPr="005A1357">
        <w:rPr>
          <w:rFonts w:eastAsia="CIDFont+F1"/>
          <w:color w:val="000000"/>
          <w:szCs w:val="24"/>
          <w:lang w:eastAsia="en-US"/>
        </w:rPr>
        <w:t>, zmiany terminu składania i otwarcia ofert, zamawiający będzie zamieszczał, na stronie</w:t>
      </w:r>
      <w:r w:rsidR="005A1357" w:rsidRPr="005A1357">
        <w:rPr>
          <w:rFonts w:eastAsia="CIDFont+F1"/>
          <w:color w:val="000000"/>
          <w:szCs w:val="24"/>
          <w:lang w:eastAsia="en-US"/>
        </w:rPr>
        <w:t xml:space="preserve"> </w:t>
      </w:r>
      <w:r w:rsidRPr="005A1357">
        <w:rPr>
          <w:rFonts w:eastAsia="CIDFont+F1"/>
          <w:color w:val="000000"/>
          <w:szCs w:val="24"/>
          <w:lang w:eastAsia="en-US"/>
        </w:rPr>
        <w:t>prowadzonego postępowania na platformie w sekcji „Komunikaty”. Korespondencja, której zgodnie z</w:t>
      </w:r>
      <w:r w:rsidR="005A1357" w:rsidRPr="005A1357">
        <w:rPr>
          <w:rFonts w:eastAsia="CIDFont+F1"/>
          <w:color w:val="000000"/>
          <w:szCs w:val="24"/>
          <w:lang w:eastAsia="en-US"/>
        </w:rPr>
        <w:t xml:space="preserve"> </w:t>
      </w:r>
      <w:r w:rsidRPr="005A1357">
        <w:rPr>
          <w:rFonts w:eastAsia="CIDFont+F1"/>
          <w:color w:val="000000"/>
          <w:szCs w:val="24"/>
          <w:lang w:eastAsia="en-US"/>
        </w:rPr>
        <w:t>obowiązującymi przepisami adresatem jest konkretny Wykonawca, będzie przekazywana za pośrednictwem</w:t>
      </w:r>
      <w:r w:rsidR="005A1357" w:rsidRPr="005A1357">
        <w:rPr>
          <w:rFonts w:eastAsia="CIDFont+F1"/>
          <w:color w:val="000000"/>
          <w:szCs w:val="24"/>
          <w:lang w:eastAsia="en-US"/>
        </w:rPr>
        <w:t xml:space="preserve"> </w:t>
      </w:r>
      <w:r w:rsidR="00C60405" w:rsidRPr="003F7DE5">
        <w:rPr>
          <w:rFonts w:eastAsia="CIDFont+F2"/>
          <w:b/>
          <w:szCs w:val="24"/>
          <w:lang w:eastAsia="en-US"/>
        </w:rPr>
        <w:t>https://platformazakupowa.pl/pn/amuz_krakow</w:t>
      </w:r>
      <w:r w:rsidRPr="005A1357">
        <w:rPr>
          <w:rFonts w:eastAsia="CIDFont+F1"/>
          <w:color w:val="0000FF"/>
          <w:szCs w:val="24"/>
          <w:lang w:eastAsia="en-US"/>
        </w:rPr>
        <w:t xml:space="preserve"> </w:t>
      </w:r>
      <w:r w:rsidRPr="005A1357">
        <w:rPr>
          <w:rFonts w:eastAsia="CIDFont+F1"/>
          <w:color w:val="000000"/>
          <w:szCs w:val="24"/>
          <w:lang w:eastAsia="en-US"/>
        </w:rPr>
        <w:t>lub poczty elektronicznej do konkretnego Wykonawcy.</w:t>
      </w:r>
    </w:p>
    <w:p w14:paraId="61628CAF" w14:textId="7EFC40F7" w:rsidR="00443C6F" w:rsidRDefault="00443C6F" w:rsidP="00544E1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IDFont+F1"/>
          <w:color w:val="000000"/>
          <w:szCs w:val="24"/>
          <w:lang w:eastAsia="en-US"/>
        </w:rPr>
      </w:pPr>
      <w:r w:rsidRPr="005A1357">
        <w:rPr>
          <w:rFonts w:eastAsia="CIDFont+F1"/>
          <w:color w:val="000000"/>
          <w:szCs w:val="24"/>
          <w:lang w:eastAsia="en-US"/>
        </w:rPr>
        <w:t>Wykonawca jako podmiot profesjonalny ma obowiązek sprawdzania poczty elektronicznej oraz</w:t>
      </w:r>
      <w:r w:rsidR="005A1357" w:rsidRPr="005A1357">
        <w:rPr>
          <w:rFonts w:eastAsia="CIDFont+F1"/>
          <w:color w:val="000000"/>
          <w:szCs w:val="24"/>
          <w:lang w:eastAsia="en-US"/>
        </w:rPr>
        <w:t xml:space="preserve"> </w:t>
      </w:r>
      <w:r w:rsidRPr="005A1357">
        <w:rPr>
          <w:rFonts w:eastAsia="CIDFont+F1"/>
          <w:color w:val="000000"/>
          <w:szCs w:val="24"/>
          <w:lang w:eastAsia="en-US"/>
        </w:rPr>
        <w:t xml:space="preserve">komunikatów i wiadomości bezpośrednio na </w:t>
      </w:r>
      <w:r w:rsidR="00C60405" w:rsidRPr="003F7DE5">
        <w:rPr>
          <w:rFonts w:eastAsia="CIDFont+F2"/>
          <w:b/>
          <w:szCs w:val="24"/>
          <w:lang w:eastAsia="en-US"/>
        </w:rPr>
        <w:lastRenderedPageBreak/>
        <w:t>https://platformazakupowa.pl/pn/amuz_krakow</w:t>
      </w:r>
      <w:r w:rsidRPr="005A1357">
        <w:rPr>
          <w:rFonts w:eastAsia="CIDFont+F1"/>
          <w:color w:val="0000FF"/>
          <w:szCs w:val="24"/>
          <w:lang w:eastAsia="en-US"/>
        </w:rPr>
        <w:t xml:space="preserve"> </w:t>
      </w:r>
      <w:r w:rsidRPr="005A1357">
        <w:rPr>
          <w:rFonts w:eastAsia="CIDFont+F1"/>
          <w:color w:val="000000"/>
          <w:szCs w:val="24"/>
          <w:lang w:eastAsia="en-US"/>
        </w:rPr>
        <w:t>przesłanych</w:t>
      </w:r>
      <w:r w:rsidR="005A1357" w:rsidRPr="005A1357">
        <w:rPr>
          <w:rFonts w:eastAsia="CIDFont+F1"/>
          <w:color w:val="000000"/>
          <w:szCs w:val="24"/>
          <w:lang w:eastAsia="en-US"/>
        </w:rPr>
        <w:t xml:space="preserve"> </w:t>
      </w:r>
      <w:r w:rsidRPr="005A1357">
        <w:rPr>
          <w:rFonts w:eastAsia="CIDFont+F1"/>
          <w:color w:val="000000"/>
          <w:szCs w:val="24"/>
          <w:lang w:eastAsia="en-US"/>
        </w:rPr>
        <w:t>przez Zamawiającego, gdyż system powiadomień może ulec awarii lub powiadomienie może trafić do</w:t>
      </w:r>
      <w:r w:rsidR="005A1357" w:rsidRPr="005A1357">
        <w:rPr>
          <w:rFonts w:eastAsia="CIDFont+F1"/>
          <w:color w:val="000000"/>
          <w:szCs w:val="24"/>
          <w:lang w:eastAsia="en-US"/>
        </w:rPr>
        <w:t xml:space="preserve"> </w:t>
      </w:r>
      <w:r w:rsidRPr="005A1357">
        <w:rPr>
          <w:rFonts w:eastAsia="CIDFont+F1"/>
          <w:color w:val="000000"/>
          <w:szCs w:val="24"/>
          <w:lang w:eastAsia="en-US"/>
        </w:rPr>
        <w:t>folderu SPAM.</w:t>
      </w:r>
    </w:p>
    <w:p w14:paraId="2AE0F41F" w14:textId="3D285FEF" w:rsidR="00D90379" w:rsidRPr="005A1357" w:rsidRDefault="00443C6F" w:rsidP="00544E12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4"/>
        </w:rPr>
      </w:pPr>
      <w:r w:rsidRPr="005A1357">
        <w:rPr>
          <w:rFonts w:eastAsia="CIDFont+F1"/>
          <w:color w:val="000000"/>
          <w:szCs w:val="24"/>
          <w:lang w:eastAsia="en-US"/>
        </w:rPr>
        <w:t>Zamawiający nie przewiduje sposobu komunikowania się z Wykonawcami w inny sposób niż przy</w:t>
      </w:r>
      <w:r w:rsidR="005A1357" w:rsidRPr="005A1357">
        <w:rPr>
          <w:rFonts w:eastAsia="CIDFont+F1"/>
          <w:color w:val="000000"/>
          <w:szCs w:val="24"/>
          <w:lang w:eastAsia="en-US"/>
        </w:rPr>
        <w:t xml:space="preserve"> </w:t>
      </w:r>
      <w:r w:rsidRPr="005A1357">
        <w:rPr>
          <w:rFonts w:eastAsia="CIDFont+F1"/>
          <w:color w:val="000000"/>
          <w:szCs w:val="24"/>
          <w:lang w:eastAsia="en-US"/>
        </w:rPr>
        <w:t>użyciu śro</w:t>
      </w:r>
      <w:r w:rsidR="001A0CD7">
        <w:rPr>
          <w:rFonts w:eastAsia="CIDFont+F1"/>
          <w:color w:val="000000"/>
          <w:szCs w:val="24"/>
          <w:lang w:eastAsia="en-US"/>
        </w:rPr>
        <w:t xml:space="preserve">dków komunikacji elektronicznej </w:t>
      </w:r>
      <w:r w:rsidRPr="005A1357">
        <w:rPr>
          <w:rFonts w:eastAsia="CIDFont+F1"/>
          <w:color w:val="000000"/>
          <w:szCs w:val="24"/>
          <w:lang w:eastAsia="en-US"/>
        </w:rPr>
        <w:t xml:space="preserve">wskazanych w </w:t>
      </w:r>
      <w:proofErr w:type="spellStart"/>
      <w:r w:rsidRPr="005A1357">
        <w:rPr>
          <w:rFonts w:eastAsia="CIDFont+F1"/>
          <w:color w:val="000000"/>
          <w:szCs w:val="24"/>
          <w:lang w:eastAsia="en-US"/>
        </w:rPr>
        <w:t>SWZ</w:t>
      </w:r>
      <w:proofErr w:type="spellEnd"/>
      <w:r w:rsidRPr="005A1357">
        <w:rPr>
          <w:rFonts w:eastAsia="CIDFont+F1"/>
          <w:color w:val="000000"/>
          <w:szCs w:val="24"/>
          <w:lang w:eastAsia="en-US"/>
        </w:rPr>
        <w:t>.</w:t>
      </w:r>
      <w:r w:rsidRPr="005A1357">
        <w:rPr>
          <w:szCs w:val="24"/>
        </w:rPr>
        <w:t xml:space="preserve"> </w:t>
      </w:r>
      <w:r w:rsidR="00D90379" w:rsidRPr="005A1357">
        <w:rPr>
          <w:szCs w:val="24"/>
        </w:rPr>
        <w:t>Do komuniko</w:t>
      </w:r>
      <w:r w:rsidR="005A1357">
        <w:rPr>
          <w:szCs w:val="24"/>
        </w:rPr>
        <w:t>wania się z Wykonawcami uprawni</w:t>
      </w:r>
      <w:r w:rsidR="00C60405">
        <w:rPr>
          <w:szCs w:val="24"/>
        </w:rPr>
        <w:t>ony</w:t>
      </w:r>
      <w:r w:rsidR="00D90379" w:rsidRPr="005A1357">
        <w:rPr>
          <w:szCs w:val="24"/>
        </w:rPr>
        <w:t xml:space="preserve"> </w:t>
      </w:r>
      <w:r w:rsidR="00C60405">
        <w:rPr>
          <w:szCs w:val="24"/>
        </w:rPr>
        <w:t>jest</w:t>
      </w:r>
      <w:r w:rsidR="00D90379" w:rsidRPr="005A1357">
        <w:rPr>
          <w:szCs w:val="24"/>
        </w:rPr>
        <w:t>:</w:t>
      </w:r>
    </w:p>
    <w:p w14:paraId="147E2AE2" w14:textId="5379B93E" w:rsidR="00997332" w:rsidRDefault="00997332" w:rsidP="00544E12">
      <w:pPr>
        <w:pStyle w:val="Akapitzlist"/>
        <w:widowControl w:val="0"/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 xml:space="preserve">Pan </w:t>
      </w:r>
      <w:r w:rsidR="00C60405">
        <w:rPr>
          <w:szCs w:val="24"/>
        </w:rPr>
        <w:t>Artur Wolanin</w:t>
      </w:r>
      <w:r>
        <w:rPr>
          <w:szCs w:val="24"/>
        </w:rPr>
        <w:t>, e-mail:</w:t>
      </w:r>
      <w:r w:rsidR="00D35940">
        <w:rPr>
          <w:szCs w:val="24"/>
        </w:rPr>
        <w:t>kanclerz@amuz.krakow.pl</w:t>
      </w:r>
      <w:r w:rsidRPr="00D35940">
        <w:rPr>
          <w:szCs w:val="24"/>
        </w:rPr>
        <w:t xml:space="preserve">, tel. </w:t>
      </w:r>
      <w:r w:rsidR="00F64376">
        <w:rPr>
          <w:szCs w:val="24"/>
        </w:rPr>
        <w:t>+</w:t>
      </w:r>
      <w:r w:rsidR="00F64376">
        <w:t>48 12 4232078</w:t>
      </w:r>
      <w:r w:rsidR="001A0CD7">
        <w:rPr>
          <w:szCs w:val="24"/>
        </w:rPr>
        <w:t xml:space="preserve"> – sprawach </w:t>
      </w:r>
      <w:proofErr w:type="spellStart"/>
      <w:r w:rsidR="001A0CD7">
        <w:rPr>
          <w:szCs w:val="24"/>
        </w:rPr>
        <w:t>formaln</w:t>
      </w:r>
      <w:r w:rsidR="00BC6453">
        <w:rPr>
          <w:szCs w:val="24"/>
        </w:rPr>
        <w:t>o</w:t>
      </w:r>
      <w:proofErr w:type="spellEnd"/>
      <w:r w:rsidR="001A0CD7">
        <w:rPr>
          <w:szCs w:val="24"/>
        </w:rPr>
        <w:t xml:space="preserve"> </w:t>
      </w:r>
      <w:r w:rsidR="00656E1F">
        <w:rPr>
          <w:szCs w:val="24"/>
        </w:rPr>
        <w:t>–</w:t>
      </w:r>
      <w:r w:rsidR="001A0CD7">
        <w:rPr>
          <w:szCs w:val="24"/>
        </w:rPr>
        <w:t xml:space="preserve"> prawnych</w:t>
      </w:r>
      <w:r w:rsidR="00656E1F">
        <w:rPr>
          <w:szCs w:val="24"/>
        </w:rPr>
        <w:t>,</w:t>
      </w:r>
    </w:p>
    <w:p w14:paraId="13020043" w14:textId="267F334F" w:rsidR="00853A90" w:rsidRPr="001358A1" w:rsidRDefault="00D90379" w:rsidP="001358A1">
      <w:pPr>
        <w:widowControl w:val="0"/>
        <w:ind w:left="360"/>
        <w:jc w:val="both"/>
        <w:rPr>
          <w:szCs w:val="24"/>
        </w:rPr>
      </w:pPr>
      <w:r w:rsidRPr="001358A1">
        <w:rPr>
          <w:szCs w:val="24"/>
          <w:highlight w:val="white"/>
        </w:rPr>
        <w:t>w</w:t>
      </w:r>
      <w:r w:rsidRPr="001358A1">
        <w:rPr>
          <w:szCs w:val="24"/>
        </w:rPr>
        <w:t xml:space="preserve"> dniach od poniedziałku d</w:t>
      </w:r>
      <w:r w:rsidR="001358A1">
        <w:rPr>
          <w:szCs w:val="24"/>
        </w:rPr>
        <w:t xml:space="preserve">o piątku w godz. 9.00 – 13.00. </w:t>
      </w:r>
    </w:p>
    <w:p w14:paraId="4ED0CA41" w14:textId="77777777" w:rsidR="00853A90" w:rsidRPr="00240FEA" w:rsidRDefault="00853A90" w:rsidP="00853A90">
      <w:pPr>
        <w:widowControl w:val="0"/>
        <w:jc w:val="both"/>
        <w:rPr>
          <w:szCs w:val="24"/>
        </w:rPr>
      </w:pPr>
    </w:p>
    <w:p w14:paraId="3AEBF721" w14:textId="77777777"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VIII</w:t>
      </w:r>
    </w:p>
    <w:p w14:paraId="09748CD3" w14:textId="77777777"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INFORMACJE DOTYCZĄCE WADIUM</w:t>
      </w:r>
    </w:p>
    <w:p w14:paraId="574B3A57" w14:textId="77777777" w:rsidR="00853A90" w:rsidRPr="00240FEA" w:rsidRDefault="00853A90" w:rsidP="00853A90">
      <w:pPr>
        <w:widowControl w:val="0"/>
        <w:jc w:val="both"/>
        <w:rPr>
          <w:szCs w:val="24"/>
        </w:rPr>
      </w:pPr>
    </w:p>
    <w:p w14:paraId="4AE0C515" w14:textId="006E5878" w:rsidR="00981888" w:rsidRDefault="001E7826" w:rsidP="00853A90">
      <w:pPr>
        <w:widowControl w:val="0"/>
        <w:jc w:val="both"/>
      </w:pPr>
      <w:r w:rsidRPr="001E7826">
        <w:t>Zamawiający nie wymaga wniesienia wadium</w:t>
      </w:r>
      <w:r>
        <w:t>.</w:t>
      </w:r>
    </w:p>
    <w:p w14:paraId="041A4FA6" w14:textId="77777777" w:rsidR="001E7826" w:rsidRDefault="001E7826" w:rsidP="00853A90">
      <w:pPr>
        <w:widowControl w:val="0"/>
        <w:jc w:val="both"/>
        <w:rPr>
          <w:b/>
          <w:szCs w:val="24"/>
        </w:rPr>
      </w:pPr>
    </w:p>
    <w:p w14:paraId="0858BB30" w14:textId="77777777"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IX</w:t>
      </w:r>
    </w:p>
    <w:p w14:paraId="4F11E825" w14:textId="77777777"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TERMIN ZWIĄZANIA OFERTĄ</w:t>
      </w:r>
    </w:p>
    <w:p w14:paraId="7D03A6C2" w14:textId="77777777" w:rsidR="00853A90" w:rsidRPr="00240FEA" w:rsidRDefault="00853A90" w:rsidP="00853A90">
      <w:pPr>
        <w:widowControl w:val="0"/>
        <w:jc w:val="both"/>
        <w:rPr>
          <w:szCs w:val="24"/>
        </w:rPr>
      </w:pPr>
    </w:p>
    <w:p w14:paraId="10216015" w14:textId="0850D4A0"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szCs w:val="24"/>
        </w:rPr>
        <w:t xml:space="preserve">Wykonawca pozostanie związany złożoną ofertą </w:t>
      </w:r>
      <w:r w:rsidR="00921BE2">
        <w:rPr>
          <w:b/>
          <w:szCs w:val="24"/>
        </w:rPr>
        <w:t xml:space="preserve">do dnia </w:t>
      </w:r>
      <w:r w:rsidR="00B81D2E">
        <w:rPr>
          <w:b/>
          <w:szCs w:val="24"/>
        </w:rPr>
        <w:t>2</w:t>
      </w:r>
      <w:r w:rsidR="0075395D">
        <w:rPr>
          <w:b/>
          <w:szCs w:val="24"/>
        </w:rPr>
        <w:t>8</w:t>
      </w:r>
      <w:r w:rsidR="006E7389">
        <w:rPr>
          <w:b/>
          <w:szCs w:val="24"/>
        </w:rPr>
        <w:t xml:space="preserve"> </w:t>
      </w:r>
      <w:r w:rsidR="00735383">
        <w:rPr>
          <w:b/>
          <w:szCs w:val="24"/>
        </w:rPr>
        <w:t>listopada</w:t>
      </w:r>
      <w:r w:rsidR="00921BE2">
        <w:rPr>
          <w:b/>
          <w:szCs w:val="24"/>
        </w:rPr>
        <w:t xml:space="preserve"> 202</w:t>
      </w:r>
      <w:r w:rsidR="006E7389">
        <w:rPr>
          <w:b/>
          <w:szCs w:val="24"/>
        </w:rPr>
        <w:t>3</w:t>
      </w:r>
      <w:r w:rsidR="00921BE2">
        <w:rPr>
          <w:b/>
          <w:szCs w:val="24"/>
        </w:rPr>
        <w:t xml:space="preserve"> r. </w:t>
      </w:r>
      <w:r w:rsidR="00921BE2">
        <w:rPr>
          <w:szCs w:val="24"/>
        </w:rPr>
        <w:t xml:space="preserve">Bieg terminu związania ofertą rozpoczyna się w dniu, </w:t>
      </w:r>
      <w:r w:rsidR="00921BE2">
        <w:t>w którym upływa termin składania ofert</w:t>
      </w:r>
      <w:r w:rsidR="00921BE2">
        <w:rPr>
          <w:szCs w:val="24"/>
        </w:rPr>
        <w:t xml:space="preserve"> określony w części XII SWZ.</w:t>
      </w:r>
    </w:p>
    <w:p w14:paraId="6B6FC5FD" w14:textId="77777777" w:rsidR="00853A90" w:rsidRPr="00240FEA" w:rsidRDefault="00853A90" w:rsidP="00853A90">
      <w:pPr>
        <w:widowControl w:val="0"/>
        <w:jc w:val="both"/>
        <w:rPr>
          <w:szCs w:val="24"/>
        </w:rPr>
      </w:pPr>
    </w:p>
    <w:p w14:paraId="3A0B7C3D" w14:textId="77777777"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CZĘŚĆ X</w:t>
      </w:r>
    </w:p>
    <w:p w14:paraId="65A9F76A" w14:textId="77777777"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OPIS SPOSOBU OBLICZENIA CENY</w:t>
      </w:r>
    </w:p>
    <w:p w14:paraId="4B0AEB73" w14:textId="63F8FC82" w:rsidR="003174ED" w:rsidRPr="003174ED" w:rsidRDefault="00921BE2" w:rsidP="00544E12">
      <w:pPr>
        <w:numPr>
          <w:ilvl w:val="0"/>
          <w:numId w:val="12"/>
        </w:numPr>
        <w:suppressAutoHyphens/>
        <w:jc w:val="both"/>
      </w:pPr>
      <w:r>
        <w:rPr>
          <w:szCs w:val="24"/>
        </w:rPr>
        <w:t xml:space="preserve">Wykonawca powinien </w:t>
      </w:r>
      <w:r w:rsidR="009759BE">
        <w:rPr>
          <w:szCs w:val="24"/>
        </w:rPr>
        <w:t>podać</w:t>
      </w:r>
      <w:r>
        <w:rPr>
          <w:szCs w:val="24"/>
        </w:rPr>
        <w:t xml:space="preserve"> </w:t>
      </w:r>
      <w:r>
        <w:rPr>
          <w:b/>
          <w:szCs w:val="24"/>
        </w:rPr>
        <w:t>cenę</w:t>
      </w:r>
      <w:r w:rsidR="004A401F">
        <w:rPr>
          <w:b/>
          <w:szCs w:val="24"/>
        </w:rPr>
        <w:t xml:space="preserve"> brutto </w:t>
      </w:r>
      <w:r w:rsidR="004A401F" w:rsidRPr="00A844C1">
        <w:rPr>
          <w:b/>
          <w:szCs w:val="24"/>
        </w:rPr>
        <w:t xml:space="preserve">za </w:t>
      </w:r>
      <w:r w:rsidR="00A844C1">
        <w:rPr>
          <w:b/>
          <w:szCs w:val="24"/>
        </w:rPr>
        <w:t xml:space="preserve">cały przedmiot zamówienia opisany </w:t>
      </w:r>
      <w:r w:rsidR="001B1D68">
        <w:rPr>
          <w:b/>
          <w:szCs w:val="24"/>
        </w:rPr>
        <w:t>w Części I</w:t>
      </w:r>
      <w:r w:rsidR="00F64376">
        <w:rPr>
          <w:b/>
          <w:szCs w:val="24"/>
        </w:rPr>
        <w:t xml:space="preserve"> </w:t>
      </w:r>
      <w:proofErr w:type="spellStart"/>
      <w:r w:rsidR="00F64376">
        <w:rPr>
          <w:b/>
          <w:szCs w:val="24"/>
        </w:rPr>
        <w:t>SWZ</w:t>
      </w:r>
      <w:proofErr w:type="spellEnd"/>
      <w:r w:rsidR="00AF4569">
        <w:rPr>
          <w:b/>
          <w:szCs w:val="24"/>
        </w:rPr>
        <w:t xml:space="preserve"> uwzględniający</w:t>
      </w:r>
      <w:r w:rsidR="00DA45DC">
        <w:rPr>
          <w:b/>
          <w:szCs w:val="24"/>
        </w:rPr>
        <w:t xml:space="preserve"> </w:t>
      </w:r>
      <w:r w:rsidR="00B274FD">
        <w:rPr>
          <w:b/>
          <w:szCs w:val="24"/>
        </w:rPr>
        <w:t>m.in.</w:t>
      </w:r>
      <w:r w:rsidR="003174ED">
        <w:rPr>
          <w:b/>
          <w:szCs w:val="24"/>
        </w:rPr>
        <w:t>:</w:t>
      </w:r>
    </w:p>
    <w:p w14:paraId="3052A898" w14:textId="04FB21F0" w:rsidR="00824567" w:rsidRPr="00DA45DC" w:rsidRDefault="00AF4569" w:rsidP="003174ED">
      <w:pPr>
        <w:pStyle w:val="Akapitzlist"/>
        <w:numPr>
          <w:ilvl w:val="0"/>
          <w:numId w:val="16"/>
        </w:numPr>
        <w:suppressAutoHyphens/>
        <w:jc w:val="both"/>
      </w:pPr>
      <w:r w:rsidRPr="00DA45DC">
        <w:rPr>
          <w:szCs w:val="24"/>
        </w:rPr>
        <w:t>wykonywanie usługi przy pomocy ekspertów w</w:t>
      </w:r>
      <w:r w:rsidR="006558B7" w:rsidRPr="00DA45DC">
        <w:rPr>
          <w:szCs w:val="24"/>
        </w:rPr>
        <w:t xml:space="preserve"> co najmniej</w:t>
      </w:r>
      <w:r w:rsidRPr="00DA45DC">
        <w:rPr>
          <w:szCs w:val="24"/>
        </w:rPr>
        <w:t xml:space="preserve"> 8 specjalnościach</w:t>
      </w:r>
      <w:r w:rsidR="00582E11">
        <w:rPr>
          <w:szCs w:val="24"/>
        </w:rPr>
        <w:t xml:space="preserve"> z uwzględnieniem usług wynikających z Załącznika </w:t>
      </w:r>
      <w:r w:rsidR="00D4576D">
        <w:rPr>
          <w:szCs w:val="24"/>
        </w:rPr>
        <w:t>A</w:t>
      </w:r>
      <w:r w:rsidRPr="00DA45DC">
        <w:rPr>
          <w:szCs w:val="24"/>
        </w:rPr>
        <w:t>,</w:t>
      </w:r>
      <w:r w:rsidR="00687E04">
        <w:rPr>
          <w:szCs w:val="24"/>
        </w:rPr>
        <w:t xml:space="preserve"> </w:t>
      </w:r>
    </w:p>
    <w:p w14:paraId="667711F9" w14:textId="77777777" w:rsidR="000C15ED" w:rsidRPr="009B6D41" w:rsidRDefault="00AF4569" w:rsidP="003174ED">
      <w:pPr>
        <w:pStyle w:val="Akapitzlist"/>
        <w:numPr>
          <w:ilvl w:val="0"/>
          <w:numId w:val="16"/>
        </w:numPr>
        <w:suppressAutoHyphens/>
        <w:jc w:val="both"/>
        <w:rPr>
          <w:szCs w:val="24"/>
        </w:rPr>
      </w:pPr>
      <w:r w:rsidRPr="00DA45DC">
        <w:rPr>
          <w:szCs w:val="24"/>
        </w:rPr>
        <w:t xml:space="preserve">wykonanie </w:t>
      </w:r>
      <w:r w:rsidR="006558B7" w:rsidRPr="00DA45DC">
        <w:rPr>
          <w:szCs w:val="24"/>
        </w:rPr>
        <w:t xml:space="preserve">w </w:t>
      </w:r>
      <w:r w:rsidR="006558B7" w:rsidRPr="00DA45DC">
        <w:rPr>
          <w:szCs w:val="24"/>
          <w:u w:val="single"/>
        </w:rPr>
        <w:t>każdym etapie</w:t>
      </w:r>
      <w:r w:rsidR="006558B7" w:rsidRPr="00DA45DC">
        <w:rPr>
          <w:szCs w:val="24"/>
        </w:rPr>
        <w:t xml:space="preserve"> (</w:t>
      </w:r>
      <w:r w:rsidR="007E4B0A" w:rsidRPr="00DA45DC">
        <w:rPr>
          <w:szCs w:val="24"/>
        </w:rPr>
        <w:t>co najmniej 3</w:t>
      </w:r>
      <w:r w:rsidR="006558B7" w:rsidRPr="00DA45DC">
        <w:rPr>
          <w:szCs w:val="24"/>
        </w:rPr>
        <w:t>)</w:t>
      </w:r>
      <w:r w:rsidR="007E4B0A" w:rsidRPr="00DA45DC">
        <w:rPr>
          <w:szCs w:val="24"/>
        </w:rPr>
        <w:t xml:space="preserve"> </w:t>
      </w:r>
      <w:r w:rsidR="006558B7" w:rsidRPr="00DA45DC">
        <w:rPr>
          <w:szCs w:val="24"/>
        </w:rPr>
        <w:t>sprawdzeni</w:t>
      </w:r>
      <w:r w:rsidR="00524C2E" w:rsidRPr="00DA45DC">
        <w:rPr>
          <w:szCs w:val="24"/>
        </w:rPr>
        <w:t>a</w:t>
      </w:r>
      <w:r w:rsidR="006558B7" w:rsidRPr="00DA45DC">
        <w:rPr>
          <w:szCs w:val="24"/>
        </w:rPr>
        <w:t xml:space="preserve"> i weryfikacj</w:t>
      </w:r>
      <w:r w:rsidR="00524C2E" w:rsidRPr="00DA45DC">
        <w:rPr>
          <w:szCs w:val="24"/>
        </w:rPr>
        <w:t>i</w:t>
      </w:r>
      <w:r w:rsidR="00EC03AA" w:rsidRPr="00DA45DC">
        <w:rPr>
          <w:szCs w:val="24"/>
        </w:rPr>
        <w:t xml:space="preserve"> projektów</w:t>
      </w:r>
      <w:r w:rsidR="00524C2E" w:rsidRPr="00DA45DC">
        <w:rPr>
          <w:szCs w:val="24"/>
        </w:rPr>
        <w:t xml:space="preserve"> oraz</w:t>
      </w:r>
      <w:r w:rsidR="001F1965" w:rsidRPr="00DA45DC">
        <w:rPr>
          <w:szCs w:val="24"/>
        </w:rPr>
        <w:t xml:space="preserve"> </w:t>
      </w:r>
      <w:r w:rsidR="001F1965" w:rsidRPr="009B6D41">
        <w:rPr>
          <w:szCs w:val="24"/>
        </w:rPr>
        <w:t>sporządzenie</w:t>
      </w:r>
      <w:r w:rsidR="006558B7" w:rsidRPr="009B6D41">
        <w:rPr>
          <w:szCs w:val="24"/>
        </w:rPr>
        <w:t xml:space="preserve"> opinii dla</w:t>
      </w:r>
      <w:r w:rsidR="00B43510" w:rsidRPr="009B6D41">
        <w:rPr>
          <w:szCs w:val="24"/>
        </w:rPr>
        <w:t xml:space="preserve"> każdego z</w:t>
      </w:r>
      <w:r w:rsidR="006558B7" w:rsidRPr="009B6D41">
        <w:rPr>
          <w:szCs w:val="24"/>
        </w:rPr>
        <w:t xml:space="preserve"> </w:t>
      </w:r>
      <w:r w:rsidR="007E4B0A" w:rsidRPr="009B6D41">
        <w:rPr>
          <w:szCs w:val="24"/>
        </w:rPr>
        <w:t>9 budynków w każdej specjalności</w:t>
      </w:r>
      <w:r w:rsidR="00F3443B" w:rsidRPr="009B6D41">
        <w:rPr>
          <w:szCs w:val="24"/>
        </w:rPr>
        <w:t xml:space="preserve"> z uwzględnieniem wymagań zawartych w Załączniku A</w:t>
      </w:r>
      <w:r w:rsidR="00C645FA" w:rsidRPr="009B6D41">
        <w:rPr>
          <w:szCs w:val="24"/>
        </w:rPr>
        <w:t>.</w:t>
      </w:r>
      <w:r w:rsidR="007E4B0A" w:rsidRPr="009B6D41">
        <w:rPr>
          <w:szCs w:val="24"/>
        </w:rPr>
        <w:t xml:space="preserve"> </w:t>
      </w:r>
      <w:r w:rsidR="00C645FA" w:rsidRPr="009B6D41">
        <w:rPr>
          <w:szCs w:val="24"/>
        </w:rPr>
        <w:t>P</w:t>
      </w:r>
      <w:r w:rsidR="007E4B0A" w:rsidRPr="009B6D41">
        <w:rPr>
          <w:szCs w:val="24"/>
        </w:rPr>
        <w:t>o dokonaniu sprawdzenia i weryfikacji</w:t>
      </w:r>
      <w:r w:rsidR="00FD3DD1" w:rsidRPr="009B6D41">
        <w:rPr>
          <w:szCs w:val="24"/>
        </w:rPr>
        <w:t xml:space="preserve"> </w:t>
      </w:r>
      <w:r w:rsidR="00524C2E" w:rsidRPr="009B6D41">
        <w:rPr>
          <w:szCs w:val="24"/>
        </w:rPr>
        <w:t>przekazanie Projektantowi swoich uwag z uwzględnieniem charakteru i wymagań związanych z działalnością Zamawiającego</w:t>
      </w:r>
      <w:r w:rsidR="00C645FA" w:rsidRPr="009B6D41">
        <w:rPr>
          <w:szCs w:val="24"/>
        </w:rPr>
        <w:t xml:space="preserve"> oraz</w:t>
      </w:r>
      <w:r w:rsidR="00B43510" w:rsidRPr="009B6D41">
        <w:rPr>
          <w:szCs w:val="24"/>
        </w:rPr>
        <w:t xml:space="preserve"> przepisami prawa</w:t>
      </w:r>
      <w:r w:rsidR="00650FB9" w:rsidRPr="009B6D41">
        <w:rPr>
          <w:szCs w:val="24"/>
        </w:rPr>
        <w:t>,</w:t>
      </w:r>
      <w:r w:rsidR="00C645FA" w:rsidRPr="009B6D41">
        <w:rPr>
          <w:szCs w:val="24"/>
        </w:rPr>
        <w:t xml:space="preserve"> wskazanie propozycji zmian jeżeli takie będą niezbędne</w:t>
      </w:r>
      <w:r w:rsidR="00B274FD" w:rsidRPr="009B6D41">
        <w:rPr>
          <w:szCs w:val="24"/>
        </w:rPr>
        <w:t>,</w:t>
      </w:r>
    </w:p>
    <w:p w14:paraId="25FE6665" w14:textId="28F5DBB5" w:rsidR="009B6D41" w:rsidRPr="009B6D41" w:rsidRDefault="009B6D41" w:rsidP="009B6D41">
      <w:pPr>
        <w:pStyle w:val="Akapitzlist"/>
        <w:numPr>
          <w:ilvl w:val="0"/>
          <w:numId w:val="16"/>
        </w:numPr>
        <w:suppressAutoHyphens/>
        <w:jc w:val="both"/>
        <w:rPr>
          <w:szCs w:val="24"/>
        </w:rPr>
      </w:pPr>
      <w:r w:rsidRPr="009B6D41">
        <w:rPr>
          <w:szCs w:val="24"/>
        </w:rPr>
        <w:t xml:space="preserve">wykonanie </w:t>
      </w:r>
      <w:r w:rsidR="00CE3254">
        <w:rPr>
          <w:szCs w:val="24"/>
        </w:rPr>
        <w:t xml:space="preserve">pomiarów i </w:t>
      </w:r>
      <w:r w:rsidRPr="009B6D41">
        <w:rPr>
          <w:szCs w:val="24"/>
        </w:rPr>
        <w:t xml:space="preserve">operatów akustycznych, </w:t>
      </w:r>
    </w:p>
    <w:p w14:paraId="0A7BC455" w14:textId="358C1E88" w:rsidR="00824567" w:rsidRPr="009B6D41" w:rsidRDefault="000C15ED" w:rsidP="003174ED">
      <w:pPr>
        <w:pStyle w:val="Akapitzlist"/>
        <w:numPr>
          <w:ilvl w:val="0"/>
          <w:numId w:val="16"/>
        </w:numPr>
        <w:suppressAutoHyphens/>
        <w:jc w:val="both"/>
        <w:rPr>
          <w:szCs w:val="24"/>
        </w:rPr>
      </w:pPr>
      <w:r w:rsidRPr="009B6D41">
        <w:rPr>
          <w:szCs w:val="24"/>
        </w:rPr>
        <w:t>wartość autorskich praw majątkowych do wszystkich utworów,</w:t>
      </w:r>
      <w:r w:rsidR="00B43510" w:rsidRPr="009B6D41">
        <w:rPr>
          <w:szCs w:val="24"/>
        </w:rPr>
        <w:t xml:space="preserve"> </w:t>
      </w:r>
    </w:p>
    <w:p w14:paraId="18C00CF2" w14:textId="1D3EE5FA" w:rsidR="000C15ED" w:rsidRPr="009B6D41" w:rsidRDefault="000C15ED" w:rsidP="003174ED">
      <w:pPr>
        <w:pStyle w:val="Akapitzlist"/>
        <w:numPr>
          <w:ilvl w:val="0"/>
          <w:numId w:val="16"/>
        </w:numPr>
        <w:suppressAutoHyphens/>
        <w:jc w:val="both"/>
        <w:rPr>
          <w:szCs w:val="24"/>
        </w:rPr>
      </w:pPr>
      <w:r w:rsidRPr="009B6D41">
        <w:rPr>
          <w:szCs w:val="24"/>
        </w:rPr>
        <w:t>koszt wizyt, w tym dojazdów</w:t>
      </w:r>
      <w:r w:rsidR="00D47604" w:rsidRPr="009B6D41">
        <w:rPr>
          <w:szCs w:val="24"/>
        </w:rPr>
        <w:t>, biura</w:t>
      </w:r>
      <w:r w:rsidRPr="009B6D41">
        <w:rPr>
          <w:szCs w:val="24"/>
        </w:rPr>
        <w:t>, koszt materiałów, koszt nośników informacji w zakresie</w:t>
      </w:r>
      <w:r w:rsidR="00D47604" w:rsidRPr="009B6D41">
        <w:rPr>
          <w:szCs w:val="24"/>
        </w:rPr>
        <w:t xml:space="preserve"> przygotowywanych utworów (opinii, raportów, propozycji zmian dokumentacji, obliczeń, rysunków</w:t>
      </w:r>
      <w:r w:rsidR="009B6D41" w:rsidRPr="009B6D41">
        <w:rPr>
          <w:szCs w:val="24"/>
        </w:rPr>
        <w:t>, planu wieloletniego</w:t>
      </w:r>
      <w:r w:rsidR="00D47604" w:rsidRPr="009B6D41">
        <w:rPr>
          <w:szCs w:val="24"/>
        </w:rPr>
        <w:t xml:space="preserve"> itp.),</w:t>
      </w:r>
    </w:p>
    <w:p w14:paraId="2F61FA45" w14:textId="7F3F7154" w:rsidR="00247FB5" w:rsidRPr="009B6D41" w:rsidRDefault="004B06C2" w:rsidP="003174ED">
      <w:pPr>
        <w:pStyle w:val="Akapitzlist"/>
        <w:numPr>
          <w:ilvl w:val="0"/>
          <w:numId w:val="16"/>
        </w:numPr>
        <w:suppressAutoHyphens/>
        <w:jc w:val="both"/>
        <w:rPr>
          <w:szCs w:val="24"/>
        </w:rPr>
      </w:pPr>
      <w:r w:rsidRPr="009B6D41">
        <w:rPr>
          <w:szCs w:val="24"/>
        </w:rPr>
        <w:t xml:space="preserve">reprezentowanie Zamawiającego </w:t>
      </w:r>
      <w:r w:rsidR="00247FB5" w:rsidRPr="009B6D41">
        <w:rPr>
          <w:szCs w:val="24"/>
        </w:rPr>
        <w:t xml:space="preserve">przed Projektantem, urzędami, jednostkami wydającymi uzgodnienia, </w:t>
      </w:r>
      <w:r w:rsidR="00483652" w:rsidRPr="009B6D41">
        <w:rPr>
          <w:szCs w:val="24"/>
        </w:rPr>
        <w:t>organizowanie narad</w:t>
      </w:r>
      <w:r w:rsidR="008B28FB" w:rsidRPr="009B6D41">
        <w:rPr>
          <w:szCs w:val="24"/>
        </w:rPr>
        <w:t>,</w:t>
      </w:r>
    </w:p>
    <w:p w14:paraId="3C7D4454" w14:textId="77777777" w:rsidR="00076DD8" w:rsidRPr="009B6D41" w:rsidRDefault="00247FB5" w:rsidP="003174ED">
      <w:pPr>
        <w:pStyle w:val="Akapitzlist"/>
        <w:numPr>
          <w:ilvl w:val="0"/>
          <w:numId w:val="16"/>
        </w:numPr>
        <w:suppressAutoHyphens/>
        <w:jc w:val="both"/>
        <w:rPr>
          <w:szCs w:val="24"/>
        </w:rPr>
      </w:pPr>
      <w:r w:rsidRPr="009B6D41">
        <w:rPr>
          <w:szCs w:val="24"/>
        </w:rPr>
        <w:t>koordynowanie wykonywan</w:t>
      </w:r>
      <w:r w:rsidR="00582E11" w:rsidRPr="009B6D41">
        <w:rPr>
          <w:szCs w:val="24"/>
        </w:rPr>
        <w:t xml:space="preserve">ych </w:t>
      </w:r>
      <w:r w:rsidRPr="009B6D41">
        <w:rPr>
          <w:szCs w:val="24"/>
        </w:rPr>
        <w:t>usług</w:t>
      </w:r>
      <w:r w:rsidR="00DA45DC" w:rsidRPr="009B6D41">
        <w:rPr>
          <w:szCs w:val="24"/>
        </w:rPr>
        <w:t>,</w:t>
      </w:r>
    </w:p>
    <w:p w14:paraId="2F335370" w14:textId="41840587" w:rsidR="00D47604" w:rsidRPr="009B6D41" w:rsidRDefault="00D47604" w:rsidP="003174ED">
      <w:pPr>
        <w:pStyle w:val="Akapitzlist"/>
        <w:numPr>
          <w:ilvl w:val="0"/>
          <w:numId w:val="16"/>
        </w:numPr>
        <w:suppressAutoHyphens/>
        <w:jc w:val="both"/>
        <w:rPr>
          <w:szCs w:val="24"/>
        </w:rPr>
      </w:pPr>
      <w:r w:rsidRPr="009B6D41">
        <w:rPr>
          <w:szCs w:val="24"/>
        </w:rPr>
        <w:t xml:space="preserve">przygotowanie dokumentacji do postępowania na </w:t>
      </w:r>
      <w:r w:rsidR="00846292">
        <w:rPr>
          <w:szCs w:val="24"/>
        </w:rPr>
        <w:t xml:space="preserve">wstępne </w:t>
      </w:r>
      <w:r w:rsidRPr="009B6D41">
        <w:rPr>
          <w:szCs w:val="24"/>
        </w:rPr>
        <w:t>roboty</w:t>
      </w:r>
      <w:r w:rsidR="00846292">
        <w:rPr>
          <w:szCs w:val="24"/>
        </w:rPr>
        <w:t xml:space="preserve"> budowlane,</w:t>
      </w:r>
      <w:r w:rsidRPr="009B6D41">
        <w:rPr>
          <w:szCs w:val="24"/>
        </w:rPr>
        <w:t xml:space="preserve"> </w:t>
      </w:r>
    </w:p>
    <w:p w14:paraId="5C8F501A" w14:textId="673EBC05" w:rsidR="00DA45DC" w:rsidRPr="009B6D41" w:rsidRDefault="00076DD8" w:rsidP="003174ED">
      <w:pPr>
        <w:pStyle w:val="Akapitzlist"/>
        <w:numPr>
          <w:ilvl w:val="0"/>
          <w:numId w:val="16"/>
        </w:numPr>
        <w:suppressAutoHyphens/>
        <w:jc w:val="both"/>
        <w:rPr>
          <w:szCs w:val="24"/>
        </w:rPr>
      </w:pPr>
      <w:r w:rsidRPr="009B6D41">
        <w:rPr>
          <w:szCs w:val="24"/>
        </w:rPr>
        <w:t xml:space="preserve">przygotowanie i przeprowadzenie postępowań na roboty budowlane w oparciu o ustawę </w:t>
      </w:r>
      <w:proofErr w:type="spellStart"/>
      <w:r w:rsidRPr="009B6D41">
        <w:rPr>
          <w:szCs w:val="24"/>
        </w:rPr>
        <w:t>Pzp</w:t>
      </w:r>
      <w:proofErr w:type="spellEnd"/>
      <w:r w:rsidRPr="009B6D41">
        <w:rPr>
          <w:szCs w:val="24"/>
        </w:rPr>
        <w:t>.</w:t>
      </w:r>
      <w:r w:rsidR="00DA45DC" w:rsidRPr="009B6D41">
        <w:rPr>
          <w:szCs w:val="24"/>
        </w:rPr>
        <w:t xml:space="preserve"> </w:t>
      </w:r>
    </w:p>
    <w:p w14:paraId="65522A24" w14:textId="189D3BB8" w:rsidR="00FD3DD1" w:rsidRDefault="00083490" w:rsidP="00544E12">
      <w:pPr>
        <w:numPr>
          <w:ilvl w:val="0"/>
          <w:numId w:val="12"/>
        </w:numPr>
        <w:suppressAutoHyphens/>
        <w:jc w:val="both"/>
      </w:pPr>
      <w:r w:rsidRPr="009B6D41">
        <w:rPr>
          <w:szCs w:val="24"/>
        </w:rPr>
        <w:t>Do ceny wynagrodzenia podstawowego należy doliczyć cenę</w:t>
      </w:r>
      <w:r w:rsidR="00FD3DD1" w:rsidRPr="009B6D41">
        <w:rPr>
          <w:szCs w:val="24"/>
        </w:rPr>
        <w:t xml:space="preserve"> opcji</w:t>
      </w:r>
      <w:r w:rsidR="00B63B4B" w:rsidRPr="009B6D41">
        <w:rPr>
          <w:szCs w:val="24"/>
        </w:rPr>
        <w:t>, która zostanie obliczona</w:t>
      </w:r>
      <w:r w:rsidR="00CE2B2A" w:rsidRPr="009B6D41">
        <w:rPr>
          <w:szCs w:val="24"/>
        </w:rPr>
        <w:t xml:space="preserve"> poprzez przemnożenie</w:t>
      </w:r>
      <w:r w:rsidR="00CE2B2A">
        <w:t xml:space="preserve"> ceny</w:t>
      </w:r>
      <w:r w:rsidR="00B63B4B">
        <w:t xml:space="preserve"> podstawowej przez współczynnik 1,2</w:t>
      </w:r>
      <w:r w:rsidR="00FD3DD1">
        <w:t>.</w:t>
      </w:r>
    </w:p>
    <w:p w14:paraId="32A4B5E7" w14:textId="35A358AB" w:rsidR="00CE2B2A" w:rsidRDefault="00FD3DD1" w:rsidP="00544E12">
      <w:pPr>
        <w:numPr>
          <w:ilvl w:val="0"/>
          <w:numId w:val="12"/>
        </w:numPr>
        <w:suppressAutoHyphens/>
        <w:jc w:val="both"/>
      </w:pPr>
      <w:r>
        <w:t>Wykonawca zsumuje cenę oferty gwarantowanej oraz cenę opcji otrzymując cenę oferty brutto.</w:t>
      </w:r>
      <w:r w:rsidR="00CE2B2A">
        <w:t xml:space="preserve"> </w:t>
      </w:r>
      <w:r w:rsidR="008B0277">
        <w:t xml:space="preserve">Wszystkie ceny należy wpisać </w:t>
      </w:r>
      <w:r w:rsidR="008B0277" w:rsidRPr="001E7826">
        <w:t>w Załączniku 1 (oferta)</w:t>
      </w:r>
      <w:r w:rsidR="008B0277" w:rsidRPr="001E7826">
        <w:rPr>
          <w:b/>
          <w:szCs w:val="24"/>
        </w:rPr>
        <w:t>.</w:t>
      </w:r>
    </w:p>
    <w:p w14:paraId="5381D1FD" w14:textId="3FD663A8" w:rsidR="00921BE2" w:rsidRPr="001E7826" w:rsidRDefault="00921BE2" w:rsidP="00544E12">
      <w:pPr>
        <w:numPr>
          <w:ilvl w:val="0"/>
          <w:numId w:val="12"/>
        </w:numPr>
        <w:suppressAutoHyphens/>
        <w:jc w:val="both"/>
      </w:pPr>
      <w:r w:rsidRPr="001E7826">
        <w:lastRenderedPageBreak/>
        <w:t xml:space="preserve">W cenie, o której mowa w ust. 1, </w:t>
      </w:r>
      <w:r w:rsidRPr="001E7826">
        <w:rPr>
          <w:b/>
        </w:rPr>
        <w:t>należ</w:t>
      </w:r>
      <w:r w:rsidRPr="001E7826">
        <w:rPr>
          <w:b/>
          <w:szCs w:val="24"/>
        </w:rPr>
        <w:t>y uwzględnić podatek od towarów i usług</w:t>
      </w:r>
      <w:r w:rsidRPr="001E7826">
        <w:rPr>
          <w:szCs w:val="24"/>
        </w:rPr>
        <w:t xml:space="preserve"> (VAT) według obowiązujących stawek, zgodnie z przepisami ustawy z dnia 11 marca 2004 r. o podatku od towarów i usług (Dz. U. z 202</w:t>
      </w:r>
      <w:r w:rsidR="00735383">
        <w:rPr>
          <w:szCs w:val="24"/>
        </w:rPr>
        <w:t>3</w:t>
      </w:r>
      <w:r w:rsidRPr="001E7826">
        <w:rPr>
          <w:szCs w:val="24"/>
        </w:rPr>
        <w:t xml:space="preserve"> r. poz. </w:t>
      </w:r>
      <w:r w:rsidR="00735383">
        <w:rPr>
          <w:szCs w:val="24"/>
        </w:rPr>
        <w:t>1570</w:t>
      </w:r>
      <w:r w:rsidRPr="001E7826">
        <w:rPr>
          <w:szCs w:val="24"/>
        </w:rPr>
        <w:t xml:space="preserve">, z </w:t>
      </w:r>
      <w:proofErr w:type="spellStart"/>
      <w:r w:rsidRPr="001E7826">
        <w:rPr>
          <w:szCs w:val="24"/>
        </w:rPr>
        <w:t>późn</w:t>
      </w:r>
      <w:proofErr w:type="spellEnd"/>
      <w:r w:rsidRPr="001E7826">
        <w:rPr>
          <w:szCs w:val="24"/>
        </w:rPr>
        <w:t>. zm.).</w:t>
      </w:r>
    </w:p>
    <w:p w14:paraId="3661BB51" w14:textId="43FF3163" w:rsidR="00690BFE" w:rsidRDefault="0046138E" w:rsidP="00544E12">
      <w:pPr>
        <w:numPr>
          <w:ilvl w:val="0"/>
          <w:numId w:val="12"/>
        </w:numPr>
        <w:suppressAutoHyphens/>
        <w:jc w:val="both"/>
        <w:rPr>
          <w:b/>
        </w:rPr>
      </w:pPr>
      <w:r w:rsidRPr="001E7826">
        <w:rPr>
          <w:b/>
          <w:bCs/>
        </w:rPr>
        <w:t>Tak podana cena będzie stanowiła wynagrodzenie ryczałtowe</w:t>
      </w:r>
      <w:r w:rsidRPr="001E7826">
        <w:rPr>
          <w:bCs/>
        </w:rPr>
        <w:t xml:space="preserve">. </w:t>
      </w:r>
      <w:r w:rsidR="00921BE2" w:rsidRPr="001E7826">
        <w:rPr>
          <w:bCs/>
        </w:rPr>
        <w:t xml:space="preserve">W cenie oferty </w:t>
      </w:r>
      <w:r w:rsidR="00921BE2" w:rsidRPr="001E7826">
        <w:rPr>
          <w:b/>
          <w:bCs/>
        </w:rPr>
        <w:t>należy uwzględnić wszystkie koszty związane z wykonaniem przedmiotu zamówienia</w:t>
      </w:r>
      <w:r w:rsidR="00921BE2" w:rsidRPr="001E7826">
        <w:rPr>
          <w:kern w:val="2"/>
        </w:rPr>
        <w:t xml:space="preserve">, w szczególności </w:t>
      </w:r>
      <w:r w:rsidR="0026799A">
        <w:rPr>
          <w:kern w:val="2"/>
        </w:rPr>
        <w:t xml:space="preserve">wynagrodzeń </w:t>
      </w:r>
      <w:r w:rsidR="008B0277">
        <w:rPr>
          <w:kern w:val="2"/>
        </w:rPr>
        <w:t>ekspertów, opinii</w:t>
      </w:r>
      <w:r w:rsidR="0054012C">
        <w:rPr>
          <w:kern w:val="2"/>
        </w:rPr>
        <w:t>, utrzymania biura</w:t>
      </w:r>
      <w:r w:rsidR="008B0277">
        <w:rPr>
          <w:kern w:val="2"/>
        </w:rPr>
        <w:t xml:space="preserve"> oraz personelu pomocniczego</w:t>
      </w:r>
      <w:r w:rsidR="00690BFE">
        <w:rPr>
          <w:kern w:val="2"/>
        </w:rPr>
        <w:t>.</w:t>
      </w:r>
    </w:p>
    <w:p w14:paraId="5E5BD52F" w14:textId="62D54351" w:rsidR="00921BE2" w:rsidRDefault="00921BE2" w:rsidP="0021518D">
      <w:pPr>
        <w:widowControl w:val="0"/>
        <w:ind w:left="357"/>
        <w:jc w:val="both"/>
        <w:rPr>
          <w:b/>
        </w:rPr>
      </w:pPr>
    </w:p>
    <w:p w14:paraId="72C97A79" w14:textId="4D4B1198" w:rsidR="00921BE2" w:rsidRDefault="00921BE2" w:rsidP="00921BE2">
      <w:pPr>
        <w:widowControl w:val="0"/>
        <w:jc w:val="both"/>
        <w:textAlignment w:val="baseline"/>
      </w:pPr>
      <w:r>
        <w:t xml:space="preserve">Zamawiający zwraca uwagę, że wartość kosztów pracy przyjęta przez Wykonawcę do ustalenia ceny oferty nie może być niższa od minimalnego wynagrodzenia za pracę </w:t>
      </w:r>
      <w:r>
        <w:rPr>
          <w:szCs w:val="24"/>
        </w:rPr>
        <w:t>albo minimalnej stawki godzinowej,</w:t>
      </w:r>
      <w:r>
        <w:t xml:space="preserve"> </w:t>
      </w:r>
      <w:r>
        <w:rPr>
          <w:szCs w:val="24"/>
        </w:rPr>
        <w:t>ustalonych</w:t>
      </w:r>
      <w:r>
        <w:t xml:space="preserve"> na podstawie p</w:t>
      </w:r>
      <w:r>
        <w:rPr>
          <w:szCs w:val="24"/>
        </w:rPr>
        <w:t>rzepisów</w:t>
      </w:r>
      <w:r>
        <w:t xml:space="preserve"> ustawy z dnia 10 października 2002 r. o minimalnym wynagrodzeniu za pracę (Dz. </w:t>
      </w:r>
      <w:r w:rsidR="00807225">
        <w:t xml:space="preserve">U. </w:t>
      </w:r>
      <w:r>
        <w:t xml:space="preserve">z 2020 r. poz. 2207, z </w:t>
      </w:r>
      <w:proofErr w:type="spellStart"/>
      <w:r>
        <w:t>późn</w:t>
      </w:r>
      <w:proofErr w:type="spellEnd"/>
      <w:r>
        <w:t>. zm.)</w:t>
      </w:r>
      <w:r w:rsidR="001B57D4">
        <w:t>.</w:t>
      </w:r>
    </w:p>
    <w:p w14:paraId="366C7090" w14:textId="77777777" w:rsidR="00921BE2" w:rsidRDefault="00921BE2" w:rsidP="00921BE2">
      <w:pPr>
        <w:widowControl w:val="0"/>
        <w:jc w:val="both"/>
        <w:rPr>
          <w:rFonts w:eastAsia="Times"/>
          <w:szCs w:val="24"/>
        </w:rPr>
      </w:pPr>
    </w:p>
    <w:p w14:paraId="792720D9" w14:textId="77777777" w:rsidR="00921BE2" w:rsidRDefault="00921BE2" w:rsidP="00921BE2">
      <w:pPr>
        <w:widowControl w:val="0"/>
        <w:jc w:val="both"/>
        <w:rPr>
          <w:szCs w:val="24"/>
        </w:rPr>
      </w:pPr>
      <w:r>
        <w:rPr>
          <w:rFonts w:eastAsia="Times"/>
          <w:szCs w:val="24"/>
        </w:rPr>
        <w:t xml:space="preserve">Jeżeli została złożona oferta, której wybór prowadziłby do powstania u zamawiającego obowiązku podatkowego zgodnie z </w:t>
      </w:r>
      <w:r>
        <w:rPr>
          <w:szCs w:val="24"/>
        </w:rPr>
        <w:t xml:space="preserve">ustawą z dnia 11 marca 2004 r. o podatku od towarów i usług, Wykonawca, składając ofertę, </w:t>
      </w:r>
      <w:r>
        <w:rPr>
          <w:b/>
          <w:szCs w:val="24"/>
        </w:rPr>
        <w:t>obowiązany jest do</w:t>
      </w:r>
      <w:r>
        <w:rPr>
          <w:szCs w:val="24"/>
        </w:rPr>
        <w:t xml:space="preserve">: </w:t>
      </w:r>
    </w:p>
    <w:p w14:paraId="6D240B2F" w14:textId="77777777" w:rsidR="00921BE2" w:rsidRDefault="00921BE2" w:rsidP="00544E12">
      <w:pPr>
        <w:pStyle w:val="PKTpunkt"/>
        <w:widowControl w:val="0"/>
        <w:numPr>
          <w:ilvl w:val="0"/>
          <w:numId w:val="13"/>
        </w:numPr>
        <w:spacing w:line="240" w:lineRule="auto"/>
        <w:rPr>
          <w:rFonts w:ascii="Times New Roman" w:eastAsia="Times" w:hAnsi="Times New Roman" w:cs="Times New Roman"/>
          <w:szCs w:val="24"/>
        </w:rPr>
      </w:pPr>
      <w:r>
        <w:rPr>
          <w:rFonts w:ascii="Times New Roman" w:eastAsia="Times" w:hAnsi="Times New Roman" w:cs="Times New Roman"/>
          <w:szCs w:val="24"/>
        </w:rPr>
        <w:t>poinformowania Zamawiającego, że wybór jego oferty będzie prowadził do powstania u zamawiającego obowiązku podatkowego,</w:t>
      </w:r>
    </w:p>
    <w:p w14:paraId="1ACDE8B6" w14:textId="77777777" w:rsidR="00921BE2" w:rsidRDefault="00921BE2" w:rsidP="00544E12">
      <w:pPr>
        <w:pStyle w:val="PKTpunkt"/>
        <w:widowControl w:val="0"/>
        <w:numPr>
          <w:ilvl w:val="0"/>
          <w:numId w:val="13"/>
        </w:numPr>
        <w:spacing w:line="240" w:lineRule="auto"/>
        <w:ind w:left="284"/>
        <w:rPr>
          <w:rFonts w:ascii="Times New Roman" w:eastAsia="Times" w:hAnsi="Times New Roman" w:cs="Times New Roman"/>
          <w:szCs w:val="24"/>
        </w:rPr>
      </w:pPr>
      <w:r>
        <w:rPr>
          <w:rFonts w:ascii="Times New Roman" w:eastAsia="Times" w:hAnsi="Times New Roman" w:cs="Times New Roman"/>
          <w:szCs w:val="24"/>
        </w:rPr>
        <w:t>wskazania nazwy (rodzaju) towaru lub usługi, których dostawa lub świadczenie będą prowadziły do powstania obowiązku podatkowego,</w:t>
      </w:r>
    </w:p>
    <w:p w14:paraId="6865517A" w14:textId="77777777" w:rsidR="00921BE2" w:rsidRDefault="00921BE2" w:rsidP="00544E12">
      <w:pPr>
        <w:pStyle w:val="PKTpunkt"/>
        <w:widowControl w:val="0"/>
        <w:numPr>
          <w:ilvl w:val="0"/>
          <w:numId w:val="13"/>
        </w:numPr>
        <w:spacing w:line="240" w:lineRule="auto"/>
        <w:ind w:left="284"/>
        <w:rPr>
          <w:rFonts w:ascii="Times New Roman" w:eastAsia="Times" w:hAnsi="Times New Roman" w:cs="Times New Roman"/>
          <w:szCs w:val="24"/>
        </w:rPr>
      </w:pPr>
      <w:r>
        <w:rPr>
          <w:rFonts w:ascii="Times New Roman" w:eastAsia="Times" w:hAnsi="Times New Roman" w:cs="Times New Roman"/>
          <w:szCs w:val="24"/>
        </w:rPr>
        <w:t>wskazania wartości towaru lub usługi objętego obowiązkiem podatkowym zamawiającego, bez kwoty podatku,</w:t>
      </w:r>
    </w:p>
    <w:p w14:paraId="11F39A7A" w14:textId="77777777" w:rsidR="00853A90" w:rsidRPr="00937692" w:rsidRDefault="00921BE2" w:rsidP="00544E12">
      <w:pPr>
        <w:pStyle w:val="PKTpunkt"/>
        <w:widowControl w:val="0"/>
        <w:numPr>
          <w:ilvl w:val="0"/>
          <w:numId w:val="13"/>
        </w:numPr>
        <w:spacing w:line="240" w:lineRule="auto"/>
        <w:ind w:left="284"/>
        <w:rPr>
          <w:rFonts w:ascii="Times New Roman" w:eastAsia="Times" w:hAnsi="Times New Roman" w:cs="Times New Roman"/>
          <w:szCs w:val="24"/>
        </w:rPr>
      </w:pPr>
      <w:r w:rsidRPr="00937692">
        <w:rPr>
          <w:rFonts w:ascii="Times New Roman" w:eastAsia="Times" w:hAnsi="Times New Roman" w:cs="Times New Roman"/>
          <w:szCs w:val="24"/>
        </w:rPr>
        <w:t>wskazania stawki podatku od towarów i usług, która zgodnie z wiedzą wykonawcy, będzie miała zastosowanie.</w:t>
      </w:r>
    </w:p>
    <w:p w14:paraId="4979F60A" w14:textId="77777777" w:rsidR="00937692" w:rsidRDefault="00937692" w:rsidP="00853A90">
      <w:pPr>
        <w:widowControl w:val="0"/>
        <w:jc w:val="both"/>
        <w:rPr>
          <w:b/>
          <w:szCs w:val="24"/>
        </w:rPr>
      </w:pPr>
    </w:p>
    <w:p w14:paraId="0144B6E5" w14:textId="77777777"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XI</w:t>
      </w:r>
    </w:p>
    <w:p w14:paraId="442910D6" w14:textId="77777777"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OPIS SPOSOBU PRZYGOTOWANIA OFERTY</w:t>
      </w:r>
    </w:p>
    <w:p w14:paraId="7677AA92" w14:textId="77777777" w:rsidR="00853A90" w:rsidRPr="00240FEA" w:rsidRDefault="00853A90" w:rsidP="00853A90">
      <w:pPr>
        <w:widowControl w:val="0"/>
        <w:jc w:val="both"/>
        <w:rPr>
          <w:szCs w:val="24"/>
        </w:rPr>
      </w:pPr>
    </w:p>
    <w:p w14:paraId="318AA55A" w14:textId="77777777" w:rsidR="003F7DE5" w:rsidRDefault="0045365A" w:rsidP="00544E12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>Każdy wykonawca może złożyć tylko jedną ofertę na realizację całości przedmiotu zamówienia w formie</w:t>
      </w:r>
      <w:r w:rsidR="001641B9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 xml:space="preserve">elektronicznej tj. opatrzonej elektronicznym podpisem kwalifikowanym lub w postaci </w:t>
      </w:r>
      <w:r w:rsidR="001641B9" w:rsidRPr="00782A54">
        <w:rPr>
          <w:rFonts w:eastAsia="CIDFont+F2"/>
          <w:szCs w:val="24"/>
          <w:lang w:eastAsia="en-US"/>
        </w:rPr>
        <w:t>e</w:t>
      </w:r>
      <w:r w:rsidRPr="00782A54">
        <w:rPr>
          <w:rFonts w:eastAsia="CIDFont+F2"/>
          <w:szCs w:val="24"/>
          <w:lang w:eastAsia="en-US"/>
        </w:rPr>
        <w:t>lektronicznej opatrzonej</w:t>
      </w:r>
      <w:r w:rsidR="001641B9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podpisem zaufanym lub podpisem osobistym. Wykonawca składa ofertę wraz z załącznikami za pośrednictwem</w:t>
      </w:r>
      <w:r w:rsidR="001641B9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platformy zakupowej pod adresem Profilu Nabywcy:</w:t>
      </w:r>
    </w:p>
    <w:p w14:paraId="331C8B95" w14:textId="38FDC620" w:rsidR="0045365A" w:rsidRPr="00782A54" w:rsidRDefault="0045365A" w:rsidP="003F7DE5">
      <w:pPr>
        <w:pStyle w:val="Akapitzlist"/>
        <w:autoSpaceDE w:val="0"/>
        <w:autoSpaceDN w:val="0"/>
        <w:adjustRightInd w:val="0"/>
        <w:ind w:left="360"/>
        <w:jc w:val="both"/>
        <w:rPr>
          <w:rFonts w:eastAsia="CIDFont+F2"/>
          <w:szCs w:val="24"/>
          <w:lang w:eastAsia="en-US"/>
        </w:rPr>
      </w:pPr>
      <w:r w:rsidRPr="003F7DE5">
        <w:rPr>
          <w:rFonts w:eastAsia="CIDFont+F2"/>
          <w:b/>
          <w:szCs w:val="24"/>
          <w:lang w:eastAsia="en-US"/>
        </w:rPr>
        <w:t>https://platformazakupowa.pl/pn/amuz_krakow</w:t>
      </w:r>
    </w:p>
    <w:p w14:paraId="6984CE5F" w14:textId="24A9B2DA" w:rsidR="0045365A" w:rsidRPr="00782A54" w:rsidRDefault="0045365A" w:rsidP="006241FB">
      <w:pPr>
        <w:autoSpaceDE w:val="0"/>
        <w:autoSpaceDN w:val="0"/>
        <w:adjustRightInd w:val="0"/>
        <w:ind w:left="36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>Zamawiający zastrzega, iż złożenie oferty w inny sposób niż za pośrednictwem platformy, w innej formie</w:t>
      </w:r>
      <w:r w:rsidR="001641B9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lub innej formie elektronicznej będzie skutkowało odrzuceniem oferty na podstawie art. 226 ust. 1 pkt</w:t>
      </w:r>
      <w:r w:rsidR="001641B9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 xml:space="preserve">6 ustawy </w:t>
      </w:r>
      <w:proofErr w:type="spellStart"/>
      <w:r w:rsidRPr="00782A54">
        <w:rPr>
          <w:rFonts w:eastAsia="CIDFont+F2"/>
          <w:szCs w:val="24"/>
          <w:lang w:eastAsia="en-US"/>
        </w:rPr>
        <w:t>Pzp</w:t>
      </w:r>
      <w:proofErr w:type="spellEnd"/>
      <w:r w:rsidRPr="00782A54">
        <w:rPr>
          <w:rFonts w:eastAsia="CIDFont+F2"/>
          <w:szCs w:val="24"/>
          <w:lang w:eastAsia="en-US"/>
        </w:rPr>
        <w:t>.</w:t>
      </w:r>
    </w:p>
    <w:p w14:paraId="1118244B" w14:textId="66B6418E" w:rsidR="0045365A" w:rsidRPr="00782A54" w:rsidRDefault="0045365A" w:rsidP="00544E12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>Oferta, wniosek oraz przedmiotowe środki dowodowe (jeżeli były wymagane) składane</w:t>
      </w:r>
      <w:r w:rsidR="001641B9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elektronicznie muszą</w:t>
      </w:r>
      <w:r w:rsidR="001641B9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zostać podpisane elektronicznym kwalifikowanym podpisem lub podpisem zaufanym lub podpisem osobistym.</w:t>
      </w:r>
    </w:p>
    <w:p w14:paraId="66350266" w14:textId="77777777" w:rsidR="0045365A" w:rsidRPr="00782A54" w:rsidRDefault="0045365A" w:rsidP="006241FB">
      <w:pPr>
        <w:autoSpaceDE w:val="0"/>
        <w:autoSpaceDN w:val="0"/>
        <w:adjustRightInd w:val="0"/>
        <w:ind w:firstLine="36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 xml:space="preserve">Ilekroć w niniejszej </w:t>
      </w:r>
      <w:proofErr w:type="spellStart"/>
      <w:r w:rsidRPr="00782A54">
        <w:rPr>
          <w:rFonts w:eastAsia="CIDFont+F2"/>
          <w:szCs w:val="24"/>
          <w:lang w:eastAsia="en-US"/>
        </w:rPr>
        <w:t>SWZ</w:t>
      </w:r>
      <w:proofErr w:type="spellEnd"/>
      <w:r w:rsidRPr="00782A54">
        <w:rPr>
          <w:rFonts w:eastAsia="CIDFont+F2"/>
          <w:szCs w:val="24"/>
          <w:lang w:eastAsia="en-US"/>
        </w:rPr>
        <w:t xml:space="preserve"> jest mowa o:</w:t>
      </w:r>
    </w:p>
    <w:p w14:paraId="02720485" w14:textId="1EB9FE8C" w:rsidR="0045365A" w:rsidRPr="00782A54" w:rsidRDefault="0045365A" w:rsidP="00544E12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>podpisie zaufanym – należy przez to rozumieć podpis, o którym mowa art. 3 pkt 14a ustawy z 17 lutego</w:t>
      </w:r>
      <w:r w:rsidR="001641B9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2005 r. o informatyzacji działalności podmiotów realizujących zadania publiczne (t.</w:t>
      </w:r>
      <w:r w:rsidR="00735383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j. Dz.U.202</w:t>
      </w:r>
      <w:r w:rsidR="0025608D" w:rsidRPr="00782A54">
        <w:rPr>
          <w:rFonts w:eastAsia="CIDFont+F2"/>
          <w:szCs w:val="24"/>
          <w:lang w:eastAsia="en-US"/>
        </w:rPr>
        <w:t>3</w:t>
      </w:r>
      <w:r w:rsidRPr="00782A54">
        <w:rPr>
          <w:rFonts w:eastAsia="CIDFont+F2"/>
          <w:szCs w:val="24"/>
          <w:lang w:eastAsia="en-US"/>
        </w:rPr>
        <w:t xml:space="preserve"> poz. </w:t>
      </w:r>
      <w:r w:rsidR="0025608D" w:rsidRPr="00782A54">
        <w:rPr>
          <w:rFonts w:eastAsia="CIDFont+F2"/>
          <w:szCs w:val="24"/>
          <w:lang w:eastAsia="en-US"/>
        </w:rPr>
        <w:t>57</w:t>
      </w:r>
      <w:r w:rsidRPr="00782A54">
        <w:rPr>
          <w:rFonts w:eastAsia="CIDFont+F2"/>
          <w:szCs w:val="24"/>
          <w:lang w:eastAsia="en-US"/>
        </w:rPr>
        <w:t>);</w:t>
      </w:r>
    </w:p>
    <w:p w14:paraId="64A9844B" w14:textId="5F78454D" w:rsidR="0045365A" w:rsidRPr="00782A54" w:rsidRDefault="0045365A" w:rsidP="00544E12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>podpisie osobistym – należy przez to rozumieć podpis, o którym mowa w art. z art. 2 ust. 1 pkt 9 ustawy</w:t>
      </w:r>
      <w:r w:rsidR="0025608D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z 6 sierpnia 2010 r. o dowodach osobistych (</w:t>
      </w:r>
      <w:proofErr w:type="spellStart"/>
      <w:r w:rsidRPr="00782A54">
        <w:rPr>
          <w:rFonts w:eastAsia="CIDFont+F2"/>
          <w:szCs w:val="24"/>
          <w:lang w:eastAsia="en-US"/>
        </w:rPr>
        <w:t>t.j</w:t>
      </w:r>
      <w:proofErr w:type="spellEnd"/>
      <w:r w:rsidRPr="00782A54">
        <w:rPr>
          <w:rFonts w:eastAsia="CIDFont+F2"/>
          <w:szCs w:val="24"/>
          <w:lang w:eastAsia="en-US"/>
        </w:rPr>
        <w:t>. Dz.U.202</w:t>
      </w:r>
      <w:r w:rsidR="00E32BB6">
        <w:rPr>
          <w:rFonts w:eastAsia="CIDFont+F2"/>
          <w:szCs w:val="24"/>
          <w:lang w:eastAsia="en-US"/>
        </w:rPr>
        <w:t>2</w:t>
      </w:r>
      <w:r w:rsidRPr="00782A54">
        <w:rPr>
          <w:rFonts w:eastAsia="CIDFont+F2"/>
          <w:szCs w:val="24"/>
          <w:lang w:eastAsia="en-US"/>
        </w:rPr>
        <w:t xml:space="preserve"> poz. </w:t>
      </w:r>
      <w:r w:rsidR="00E32BB6">
        <w:rPr>
          <w:rFonts w:eastAsia="CIDFont+F2"/>
          <w:szCs w:val="24"/>
          <w:lang w:eastAsia="en-US"/>
        </w:rPr>
        <w:t>671</w:t>
      </w:r>
      <w:r w:rsidRPr="00782A54">
        <w:rPr>
          <w:rFonts w:eastAsia="CIDFont+F2"/>
          <w:szCs w:val="24"/>
          <w:lang w:eastAsia="en-US"/>
        </w:rPr>
        <w:t>).</w:t>
      </w:r>
    </w:p>
    <w:p w14:paraId="7A291F3F" w14:textId="300C6C7C" w:rsidR="0045365A" w:rsidRPr="00782A54" w:rsidRDefault="0045365A" w:rsidP="006241FB">
      <w:pPr>
        <w:autoSpaceDE w:val="0"/>
        <w:autoSpaceDN w:val="0"/>
        <w:adjustRightInd w:val="0"/>
        <w:ind w:left="360"/>
        <w:jc w:val="both"/>
        <w:rPr>
          <w:rFonts w:ascii="CIDFont+F2" w:eastAsia="CIDFont+F2" w:cs="CIDFont+F2"/>
          <w:sz w:val="20"/>
          <w:lang w:eastAsia="en-US"/>
        </w:rPr>
      </w:pPr>
      <w:r w:rsidRPr="00782A54">
        <w:rPr>
          <w:rFonts w:eastAsia="CIDFont+F2"/>
          <w:szCs w:val="24"/>
          <w:lang w:eastAsia="en-US"/>
        </w:rPr>
        <w:t>W procesie składania oferty, wniosku w tym przedmiotowych środków dowodowych na platformie, podpis</w:t>
      </w:r>
      <w:r w:rsidR="0025608D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 xml:space="preserve">wykonawca może złożyć bezpośrednio na dokumencie, który następnie </w:t>
      </w:r>
      <w:r w:rsidRPr="00782A54">
        <w:rPr>
          <w:rFonts w:eastAsia="CIDFont+F2"/>
          <w:szCs w:val="24"/>
          <w:lang w:eastAsia="en-US"/>
        </w:rPr>
        <w:lastRenderedPageBreak/>
        <w:t>przesyła do systemu (opcja</w:t>
      </w:r>
      <w:r w:rsidR="0025608D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rekomendowana przez platformazakupowa.pl) oraz dodatkowo dla całego pakietu dokumentów w kroku</w:t>
      </w:r>
      <w:r w:rsidR="0025608D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2 (drugim) Formularza składania oferty lub wniosku (po kliknięciu w przycisk Przejdź do podsumowania).</w:t>
      </w:r>
      <w:r w:rsidR="0025608D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Zalecamy stosowanie podpisu na każdym załączonym pliku osobno, w szczególności wskazanych w art. 63 ust</w:t>
      </w:r>
      <w:r w:rsidR="0025608D" w:rsidRPr="00782A54">
        <w:rPr>
          <w:rFonts w:eastAsia="CIDFont+F2"/>
          <w:szCs w:val="24"/>
          <w:lang w:eastAsia="en-US"/>
        </w:rPr>
        <w:t xml:space="preserve">. </w:t>
      </w:r>
      <w:r w:rsidRPr="00782A54">
        <w:rPr>
          <w:rFonts w:eastAsia="CIDFont+F2"/>
          <w:szCs w:val="24"/>
          <w:lang w:eastAsia="en-US"/>
        </w:rPr>
        <w:t>1 oraz ust.</w:t>
      </w:r>
      <w:r w:rsidR="0025608D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 xml:space="preserve">2 </w:t>
      </w:r>
      <w:proofErr w:type="spellStart"/>
      <w:r w:rsidRPr="00782A54">
        <w:rPr>
          <w:rFonts w:eastAsia="CIDFont+F2"/>
          <w:szCs w:val="24"/>
          <w:lang w:eastAsia="en-US"/>
        </w:rPr>
        <w:t>Pzp</w:t>
      </w:r>
      <w:proofErr w:type="spellEnd"/>
      <w:r w:rsidRPr="00782A54">
        <w:rPr>
          <w:rFonts w:eastAsia="CIDFont+F2"/>
          <w:szCs w:val="24"/>
          <w:lang w:eastAsia="en-US"/>
        </w:rPr>
        <w:t>, gdzie zaznaczono, iż oferty, wnioski o dopuszczenie do udziału w postępowaniu oraz</w:t>
      </w:r>
      <w:r w:rsidR="0025608D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oświadczenie, o którym mowa w art. 125 ust.1 sporządza się, pod rygorem nieważności, w postaci lub formie</w:t>
      </w:r>
      <w:r w:rsidR="0025608D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elektronicznej i opatruje się odpowiednio w odniesieniu do wartości postępowania kwalifikowanym podpisem</w:t>
      </w:r>
      <w:r w:rsidR="0025608D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elektronicznym, podpisem zaufanym lub podpisem osobistym</w:t>
      </w:r>
      <w:r w:rsidRPr="00782A54">
        <w:rPr>
          <w:rFonts w:ascii="CIDFont+F2" w:eastAsia="CIDFont+F2" w:cs="CIDFont+F2"/>
          <w:sz w:val="20"/>
          <w:lang w:eastAsia="en-US"/>
        </w:rPr>
        <w:t>.</w:t>
      </w:r>
    </w:p>
    <w:p w14:paraId="2C289F20" w14:textId="1BDC6C6F" w:rsidR="00853A90" w:rsidRPr="003B6D45" w:rsidRDefault="0045365A" w:rsidP="006241FB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szCs w:val="24"/>
        </w:rPr>
      </w:pPr>
      <w:r w:rsidRPr="003B6D45">
        <w:rPr>
          <w:rFonts w:eastAsia="CIDFont+F2"/>
          <w:szCs w:val="24"/>
          <w:lang w:eastAsia="en-US"/>
        </w:rPr>
        <w:t>Poświadczenia za zgodność z oryginałem dokonuje odpowiednio wykonawca, podmiot, na którego</w:t>
      </w:r>
      <w:r w:rsidR="003B6D45" w:rsidRPr="003B6D45">
        <w:rPr>
          <w:rFonts w:eastAsia="CIDFont+F2"/>
          <w:szCs w:val="24"/>
          <w:lang w:eastAsia="en-US"/>
        </w:rPr>
        <w:t xml:space="preserve"> </w:t>
      </w:r>
      <w:r w:rsidRPr="003B6D45">
        <w:rPr>
          <w:rFonts w:eastAsia="CIDFont+F2"/>
          <w:szCs w:val="24"/>
          <w:lang w:eastAsia="en-US"/>
        </w:rPr>
        <w:t>zdolnościach lub sytuacji polega wykonawca, wykonawcy wspólnie ubiegający się o udzielenie</w:t>
      </w:r>
      <w:r w:rsidR="00FD3F02" w:rsidRPr="003B6D45">
        <w:rPr>
          <w:rFonts w:eastAsia="CIDFont+F2"/>
          <w:szCs w:val="24"/>
          <w:lang w:eastAsia="en-US"/>
        </w:rPr>
        <w:t xml:space="preserve"> </w:t>
      </w:r>
      <w:r w:rsidRPr="003B6D45">
        <w:rPr>
          <w:rFonts w:eastAsia="CIDFont+F2"/>
          <w:szCs w:val="24"/>
          <w:lang w:eastAsia="en-US"/>
        </w:rPr>
        <w:t>zamówienia</w:t>
      </w:r>
      <w:r w:rsidR="00FD3F02" w:rsidRPr="003B6D45">
        <w:rPr>
          <w:rFonts w:eastAsia="CIDFont+F2"/>
          <w:szCs w:val="24"/>
          <w:lang w:eastAsia="en-US"/>
        </w:rPr>
        <w:t xml:space="preserve"> </w:t>
      </w:r>
      <w:r w:rsidRPr="003B6D45">
        <w:rPr>
          <w:rFonts w:eastAsia="CIDFont+F2"/>
          <w:szCs w:val="24"/>
          <w:lang w:eastAsia="en-US"/>
        </w:rPr>
        <w:t>publicznego albo podwykonawca, w zakresie dokumentów, które każdego z nich dotyczą. Poprzez oryginał</w:t>
      </w:r>
      <w:r w:rsidR="00FD3F02" w:rsidRPr="003B6D45">
        <w:rPr>
          <w:rFonts w:eastAsia="CIDFont+F2"/>
          <w:szCs w:val="24"/>
          <w:lang w:eastAsia="en-US"/>
        </w:rPr>
        <w:t xml:space="preserve"> </w:t>
      </w:r>
      <w:r w:rsidRPr="003B6D45">
        <w:rPr>
          <w:rFonts w:eastAsia="CIDFont+F2"/>
          <w:szCs w:val="24"/>
          <w:lang w:eastAsia="en-US"/>
        </w:rPr>
        <w:t>należy rozumieć dokument podpisany kwalifikowanym podpisem elektronicznym lub podpisem zaufanym lub</w:t>
      </w:r>
      <w:r w:rsidR="00FD3F02" w:rsidRPr="003B6D45">
        <w:rPr>
          <w:rFonts w:eastAsia="CIDFont+F2"/>
          <w:szCs w:val="24"/>
          <w:lang w:eastAsia="en-US"/>
        </w:rPr>
        <w:t xml:space="preserve"> </w:t>
      </w:r>
      <w:r w:rsidRPr="003B6D45">
        <w:rPr>
          <w:rFonts w:eastAsia="CIDFont+F2"/>
          <w:szCs w:val="24"/>
          <w:lang w:eastAsia="en-US"/>
        </w:rPr>
        <w:t>podpisem osobistym przez osobę/osoby upoważnioną/upoważnione. Poświadczenie za zgodność z oryginałem</w:t>
      </w:r>
      <w:r w:rsidR="00FD3F02" w:rsidRPr="003B6D45">
        <w:rPr>
          <w:rFonts w:eastAsia="CIDFont+F2"/>
          <w:szCs w:val="24"/>
          <w:lang w:eastAsia="en-US"/>
        </w:rPr>
        <w:t xml:space="preserve"> </w:t>
      </w:r>
      <w:r w:rsidRPr="003B6D45">
        <w:rPr>
          <w:rFonts w:eastAsia="CIDFont+F2"/>
          <w:szCs w:val="24"/>
          <w:lang w:eastAsia="en-US"/>
        </w:rPr>
        <w:t>następuje w formie elektronicznej podpisane kwalifikowanym podpisem elektronicznym lub podpisem</w:t>
      </w:r>
      <w:r w:rsidR="00FD3F02" w:rsidRPr="003B6D45">
        <w:rPr>
          <w:rFonts w:eastAsia="CIDFont+F2"/>
          <w:szCs w:val="24"/>
          <w:lang w:eastAsia="en-US"/>
        </w:rPr>
        <w:t xml:space="preserve"> </w:t>
      </w:r>
      <w:r w:rsidRPr="003B6D45">
        <w:rPr>
          <w:rFonts w:eastAsia="CIDFont+F2"/>
          <w:szCs w:val="24"/>
          <w:lang w:eastAsia="en-US"/>
        </w:rPr>
        <w:t>zaufanym lub podpisem osobistym przez osobę/osoby upoważnioną/upoważnione.</w:t>
      </w:r>
    </w:p>
    <w:p w14:paraId="4F8EA7BE" w14:textId="77777777" w:rsidR="0045365A" w:rsidRPr="00782A54" w:rsidRDefault="0045365A" w:rsidP="00544E12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>Oferta powinna być:</w:t>
      </w:r>
    </w:p>
    <w:p w14:paraId="2EC60309" w14:textId="7FF799E9" w:rsidR="0045365A" w:rsidRPr="00782A54" w:rsidRDefault="0045365A" w:rsidP="00544E12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 xml:space="preserve">sporządzona na podstawie załączników niniejszej </w:t>
      </w:r>
      <w:proofErr w:type="spellStart"/>
      <w:r w:rsidRPr="00782A54">
        <w:rPr>
          <w:rFonts w:eastAsia="CIDFont+F2"/>
          <w:szCs w:val="24"/>
          <w:lang w:eastAsia="en-US"/>
        </w:rPr>
        <w:t>SWZ</w:t>
      </w:r>
      <w:proofErr w:type="spellEnd"/>
      <w:r w:rsidRPr="00782A54">
        <w:rPr>
          <w:rFonts w:eastAsia="CIDFont+F2"/>
          <w:szCs w:val="24"/>
          <w:lang w:eastAsia="en-US"/>
        </w:rPr>
        <w:t xml:space="preserve"> w języku polskim,</w:t>
      </w:r>
    </w:p>
    <w:p w14:paraId="7D6F3008" w14:textId="1A31E544" w:rsidR="0045365A" w:rsidRPr="00782A54" w:rsidRDefault="0045365A" w:rsidP="00544E12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>złożona przy użyciu środków komunikacji elektronicznej tzn. za pośrednictwem platformazakupowa.pl,</w:t>
      </w:r>
    </w:p>
    <w:p w14:paraId="6B18770E" w14:textId="2E10821C" w:rsidR="0045365A" w:rsidRPr="00782A54" w:rsidRDefault="0045365A" w:rsidP="00544E12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IDFont+F2" w:eastAsia="CIDFont+F2" w:cs="CIDFont+F2"/>
          <w:sz w:val="20"/>
          <w:lang w:eastAsia="en-US"/>
        </w:rPr>
      </w:pPr>
      <w:r w:rsidRPr="00782A54">
        <w:rPr>
          <w:rFonts w:eastAsia="CIDFont+F2"/>
          <w:szCs w:val="24"/>
          <w:lang w:eastAsia="en-US"/>
        </w:rPr>
        <w:t>podpisana kwalifikowanym podpisem elektronicznym lub podpisem zaufanym lub podpisem osobistym</w:t>
      </w:r>
      <w:r w:rsidR="00FD3F02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przez osobę/osoby upoważnioną/upoważnione</w:t>
      </w:r>
      <w:r w:rsidRPr="00782A54">
        <w:rPr>
          <w:rFonts w:ascii="CIDFont+F2" w:eastAsia="CIDFont+F2" w:cs="CIDFont+F2"/>
          <w:sz w:val="20"/>
          <w:lang w:eastAsia="en-US"/>
        </w:rPr>
        <w:t>.</w:t>
      </w:r>
    </w:p>
    <w:p w14:paraId="420D51C0" w14:textId="4614D82E" w:rsidR="0045365A" w:rsidRPr="00782A54" w:rsidRDefault="0045365A" w:rsidP="00544E12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>Podpisy kwalifikowane wykorzystywane przez wykonawców do podpisywania wszelkich plików muszą</w:t>
      </w:r>
      <w:r w:rsidR="00FD3F02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spełniać “Rozporządzenie Parlamentu Europejskiego i Rady w sprawie identyfikacji elektronicznej i usług</w:t>
      </w:r>
      <w:r w:rsidR="00FD3F02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zaufania w odniesieniu do transakcji elektronicznych na rynku wewnętrznym (</w:t>
      </w:r>
      <w:proofErr w:type="spellStart"/>
      <w:r w:rsidRPr="00782A54">
        <w:rPr>
          <w:rFonts w:eastAsia="CIDFont+F2"/>
          <w:szCs w:val="24"/>
          <w:lang w:eastAsia="en-US"/>
        </w:rPr>
        <w:t>eIDAS</w:t>
      </w:r>
      <w:proofErr w:type="spellEnd"/>
      <w:r w:rsidRPr="00782A54">
        <w:rPr>
          <w:rFonts w:eastAsia="CIDFont+F2"/>
          <w:szCs w:val="24"/>
          <w:lang w:eastAsia="en-US"/>
        </w:rPr>
        <w:t>) (UE) nr 910/2014 -</w:t>
      </w:r>
      <w:r w:rsidR="00FD3F02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od 1 lipca 2016 roku”.</w:t>
      </w:r>
    </w:p>
    <w:p w14:paraId="446ECD70" w14:textId="176E73FF" w:rsidR="0045365A" w:rsidRPr="00782A54" w:rsidRDefault="0045365A" w:rsidP="00544E12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 xml:space="preserve">W przypadku wykorzystania formatu podpisu </w:t>
      </w:r>
      <w:proofErr w:type="spellStart"/>
      <w:r w:rsidRPr="00782A54">
        <w:rPr>
          <w:rFonts w:eastAsia="CIDFont+F2"/>
          <w:szCs w:val="24"/>
          <w:lang w:eastAsia="en-US"/>
        </w:rPr>
        <w:t>XAdES</w:t>
      </w:r>
      <w:proofErr w:type="spellEnd"/>
      <w:r w:rsidRPr="00782A54">
        <w:rPr>
          <w:rFonts w:eastAsia="CIDFont+F2"/>
          <w:szCs w:val="24"/>
          <w:lang w:eastAsia="en-US"/>
        </w:rPr>
        <w:t xml:space="preserve"> zewnętrzny. Zamawiający wymaga dołączenia</w:t>
      </w:r>
      <w:r w:rsidR="00FD3F02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 xml:space="preserve">odpowiedniej ilości plików tj. podpisywanych plików z danymi oraz plików </w:t>
      </w:r>
      <w:proofErr w:type="spellStart"/>
      <w:r w:rsidRPr="00782A54">
        <w:rPr>
          <w:rFonts w:eastAsia="CIDFont+F2"/>
          <w:szCs w:val="24"/>
          <w:lang w:eastAsia="en-US"/>
        </w:rPr>
        <w:t>XAdES</w:t>
      </w:r>
      <w:proofErr w:type="spellEnd"/>
      <w:r w:rsidRPr="00782A54">
        <w:rPr>
          <w:rFonts w:eastAsia="CIDFont+F2"/>
          <w:szCs w:val="24"/>
          <w:lang w:eastAsia="en-US"/>
        </w:rPr>
        <w:t>.</w:t>
      </w:r>
    </w:p>
    <w:p w14:paraId="16B9089F" w14:textId="3FE79EF4" w:rsidR="0045365A" w:rsidRPr="00782A54" w:rsidRDefault="0045365A" w:rsidP="00544E12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 xml:space="preserve">Zgodnie z art. 18 ust. 3 ustawy </w:t>
      </w:r>
      <w:proofErr w:type="spellStart"/>
      <w:r w:rsidRPr="00782A54">
        <w:rPr>
          <w:rFonts w:eastAsia="CIDFont+F2"/>
          <w:szCs w:val="24"/>
          <w:lang w:eastAsia="en-US"/>
        </w:rPr>
        <w:t>Pzp</w:t>
      </w:r>
      <w:proofErr w:type="spellEnd"/>
      <w:r w:rsidRPr="00782A54">
        <w:rPr>
          <w:rFonts w:eastAsia="CIDFont+F2"/>
          <w:szCs w:val="24"/>
          <w:lang w:eastAsia="en-US"/>
        </w:rPr>
        <w:t>, nie ujawnia się informacji stanowiących tajemnicę przedsiębiorstwa,</w:t>
      </w:r>
      <w:r w:rsidR="00246508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w rozumieniu przepisów o zwalczaniu nieuczciwej konkurencji. Jeżeli wykonawca, nie później niż w terminie</w:t>
      </w:r>
      <w:r w:rsidR="00246508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składania ofert, w sposób niebudzący wątpliwości zastrzegł, że nie mogą być one udostępniane oraz wykazał,</w:t>
      </w:r>
      <w:r w:rsidR="00246508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załączając stosowne wyjaśnienia, iż zastrzeżone informacje stanowią tajemnicę przedsiębiorstwa. Jeżeli</w:t>
      </w:r>
      <w:r w:rsidR="00246508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wykonawca składając ofertę, zastrzega sobie prawo do nie udostępnienia innym uczestnikom postępowania</w:t>
      </w:r>
      <w:r w:rsidR="00246508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informacji stanowiących tajemnicę przedsiębiorstwa, w rozumieniu przepisów o zwalczaniu nieuczciwej</w:t>
      </w:r>
      <w:r w:rsidR="00246508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konkurencji, musi to wyraźnie wskazać w ofercie, poprzez złożenie stosownego oświadczenia i wykazanie iż</w:t>
      </w:r>
      <w:r w:rsidR="00246508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zastrzeżone informacje stanowią tajemnicę przedsiębiorstwa. Wykonawca nie może zastrzec informacji,</w:t>
      </w:r>
      <w:r w:rsidR="00246508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 xml:space="preserve">o których mowa w art. w art. 222 ust. 5 ustawy </w:t>
      </w:r>
      <w:proofErr w:type="spellStart"/>
      <w:r w:rsidRPr="00782A54">
        <w:rPr>
          <w:rFonts w:eastAsia="CIDFont+F2"/>
          <w:szCs w:val="24"/>
          <w:lang w:eastAsia="en-US"/>
        </w:rPr>
        <w:t>Pzp</w:t>
      </w:r>
      <w:proofErr w:type="spellEnd"/>
      <w:r w:rsidRPr="00782A54">
        <w:rPr>
          <w:rFonts w:eastAsia="CIDFont+F2"/>
          <w:szCs w:val="24"/>
          <w:lang w:eastAsia="en-US"/>
        </w:rPr>
        <w:t>. Na platformie w formularzu składania oferty znajduje się</w:t>
      </w:r>
      <w:r w:rsidR="00246508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miejsce wyznaczone do dołączenia części oferty stanowiącej tajemnicę przedsiębiorstwa.</w:t>
      </w:r>
    </w:p>
    <w:p w14:paraId="61E4F3AF" w14:textId="3E63D923" w:rsidR="0045365A" w:rsidRPr="00782A54" w:rsidRDefault="0045365A" w:rsidP="00544E12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>Wykonawca, za pośrednictwem platformazakupowa.pl może przed upływem terminu do składania ofert</w:t>
      </w:r>
      <w:r w:rsidR="00246508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zmienić lub wycofać ofertę. Sposób dokonywania zmiany lub wycofania oferty zamieszczono w instrukcji</w:t>
      </w:r>
      <w:r w:rsidR="00246508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zamieszczonej na stronie internetowej pod adresem: https://platformazakupowa.pl/strona/45-instrukcje</w:t>
      </w:r>
    </w:p>
    <w:p w14:paraId="77FC72A6" w14:textId="5C1C26BF" w:rsidR="0045365A" w:rsidRPr="00782A54" w:rsidRDefault="0045365A" w:rsidP="00544E12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>Każdy z wykonawców może złożyć tylko jedną ofertę. Złożenie większej liczby ofert lub oferty zawierającej</w:t>
      </w:r>
      <w:r w:rsidR="00246508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propozycje wariantowe spowoduje podlegać będzie odrzuceniu.</w:t>
      </w:r>
    </w:p>
    <w:p w14:paraId="392C1E4A" w14:textId="5B3B466E" w:rsidR="0045365A" w:rsidRPr="00782A54" w:rsidRDefault="0045365A" w:rsidP="00544E12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lastRenderedPageBreak/>
        <w:t>Ceny oferty muszą zawierać wszystkie koszty, jakie musi ponieść wykonawca, aby zrealizować zamówienie</w:t>
      </w:r>
      <w:r w:rsidR="00246508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z najwyższą starannością oraz ewentualne rabaty.</w:t>
      </w:r>
    </w:p>
    <w:p w14:paraId="687E53FE" w14:textId="51553F26" w:rsidR="0045365A" w:rsidRPr="00782A54" w:rsidRDefault="0045365A" w:rsidP="00544E12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 xml:space="preserve">Dokumenty i oświadczenia składane przez wykonawcę powinny być w języku polskim, chyba że w </w:t>
      </w:r>
      <w:proofErr w:type="spellStart"/>
      <w:r w:rsidRPr="00782A54">
        <w:rPr>
          <w:rFonts w:eastAsia="CIDFont+F2"/>
          <w:szCs w:val="24"/>
          <w:lang w:eastAsia="en-US"/>
        </w:rPr>
        <w:t>SWZ</w:t>
      </w:r>
      <w:proofErr w:type="spellEnd"/>
      <w:r w:rsidR="00246508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dopuszczono inaczej. W przypadku załączenia dokumentów sporządzonych w innym języku niż dopuszczony,</w:t>
      </w:r>
      <w:r w:rsidR="00246508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Wykonawca zobowiązany jest załączyć tłumaczenie na język polski.</w:t>
      </w:r>
    </w:p>
    <w:p w14:paraId="0180A096" w14:textId="73919CE1" w:rsidR="0045365A" w:rsidRPr="00782A54" w:rsidRDefault="0045365A" w:rsidP="00544E12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>Zgodnie z definicją dokumentu elektronicznego z art. 3 ustęp 2 ustawy o informatyzacji działalności</w:t>
      </w:r>
      <w:r w:rsidR="00246508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podmiotów realizujących zadania publiczne, opatrzenie pliku zawierającego skompresowane dane</w:t>
      </w:r>
      <w:r w:rsidR="00246508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kwalifikowanym podpisem elektronicznym jest jednoznaczne z podpisaniem oryginału dokumentu,</w:t>
      </w:r>
      <w:r w:rsidR="00246508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z wyjątkiem kopii poświadczonych odpowiednio przez innego wykonawcę ubiegającego się wspólnie z nim</w:t>
      </w:r>
      <w:r w:rsidR="00246508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o udzielenie zamówienia, przez podmiot, na którego zdolnościach lub sytuacji polega wykonawca, albo przez</w:t>
      </w:r>
      <w:r w:rsidR="00246508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podwykonawcę.</w:t>
      </w:r>
    </w:p>
    <w:p w14:paraId="316C2FCC" w14:textId="3EACD565" w:rsidR="0045365A" w:rsidRPr="00782A54" w:rsidRDefault="0045365A" w:rsidP="00544E12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>Maksymalny rozmiar jednego pliku przesyłanego za pośrednictwem dedykowanych formularzy do: złożenia,</w:t>
      </w:r>
      <w:r w:rsidR="00246508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zmiany, wycofania oferty wynosi 150 MB natomiast przy komunikacji wielkość pliku to maksymalnie 500 MB.</w:t>
      </w:r>
    </w:p>
    <w:p w14:paraId="27FBD348" w14:textId="572E45C8" w:rsidR="0045365A" w:rsidRPr="00782A54" w:rsidRDefault="0045365A" w:rsidP="00544E12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>Celem prawidłowego złożenia oferty należy zapoznać się z Instrukcją składania oferty dla wykonawcy</w:t>
      </w:r>
      <w:r w:rsidR="00246508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 xml:space="preserve">dostępnej pod adresem - </w:t>
      </w:r>
      <w:hyperlink r:id="rId12" w:history="1">
        <w:r w:rsidR="00EC760F" w:rsidRPr="00782A54">
          <w:rPr>
            <w:rStyle w:val="Hipercze"/>
            <w:rFonts w:eastAsia="CIDFont+F2"/>
            <w:szCs w:val="24"/>
            <w:lang w:eastAsia="en-US"/>
          </w:rPr>
          <w:t>https://platformazakupowa.pl/strona/45-instrukcje</w:t>
        </w:r>
      </w:hyperlink>
    </w:p>
    <w:p w14:paraId="02E53352" w14:textId="7904653A" w:rsidR="0045365A" w:rsidRPr="00782A54" w:rsidRDefault="0045365A" w:rsidP="00544E12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 xml:space="preserve">Treść złożonej oferty musi odpowiadać treści </w:t>
      </w:r>
      <w:proofErr w:type="spellStart"/>
      <w:r w:rsidRPr="00782A54">
        <w:rPr>
          <w:rFonts w:eastAsia="CIDFont+F2"/>
          <w:szCs w:val="24"/>
          <w:lang w:eastAsia="en-US"/>
        </w:rPr>
        <w:t>SWZ</w:t>
      </w:r>
      <w:proofErr w:type="spellEnd"/>
      <w:r w:rsidRPr="00782A54">
        <w:rPr>
          <w:rFonts w:eastAsia="CIDFont+F2"/>
          <w:szCs w:val="24"/>
          <w:lang w:eastAsia="en-US"/>
        </w:rPr>
        <w:t>.</w:t>
      </w:r>
    </w:p>
    <w:p w14:paraId="073E0D15" w14:textId="4BC208E4" w:rsidR="0045365A" w:rsidRPr="00782A54" w:rsidRDefault="0045365A" w:rsidP="00544E12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>Dopuszcza się możliwość składania jednej oferty przez dwa lub więcej podmiotów z uwzględnieniem</w:t>
      </w:r>
      <w:r w:rsidR="00EC760F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 xml:space="preserve">postanowień art. 58 ustawy </w:t>
      </w:r>
      <w:proofErr w:type="spellStart"/>
      <w:r w:rsidRPr="00782A54">
        <w:rPr>
          <w:rFonts w:eastAsia="CIDFont+F2"/>
          <w:szCs w:val="24"/>
          <w:lang w:eastAsia="en-US"/>
        </w:rPr>
        <w:t>Pzp</w:t>
      </w:r>
      <w:proofErr w:type="spellEnd"/>
      <w:r w:rsidRPr="00782A54">
        <w:rPr>
          <w:rFonts w:eastAsia="CIDFont+F2"/>
          <w:szCs w:val="24"/>
          <w:lang w:eastAsia="en-US"/>
        </w:rPr>
        <w:t xml:space="preserve"> (Wykonawcy mogą wspólnie ubiegać się o udzielenie zamówienia zgodnie</w:t>
      </w:r>
      <w:r w:rsidR="00EC760F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 xml:space="preserve">z art. 58 ustawy </w:t>
      </w:r>
      <w:proofErr w:type="spellStart"/>
      <w:r w:rsidRPr="00782A54">
        <w:rPr>
          <w:rFonts w:eastAsia="CIDFont+F2"/>
          <w:szCs w:val="24"/>
          <w:lang w:eastAsia="en-US"/>
        </w:rPr>
        <w:t>Pzp</w:t>
      </w:r>
      <w:proofErr w:type="spellEnd"/>
      <w:r w:rsidRPr="00782A54">
        <w:rPr>
          <w:rFonts w:eastAsia="CIDFont+F2"/>
          <w:szCs w:val="24"/>
          <w:lang w:eastAsia="en-US"/>
        </w:rPr>
        <w:t>; Przepisy dotyczące wykonawcy stosuje się</w:t>
      </w:r>
      <w:r w:rsidR="00EC760F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odpowiednio do wykonawców wspólnie</w:t>
      </w:r>
      <w:r w:rsidR="00EC760F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ubiegających się o udzielenie zamówienia publicznego. Za wykonawców wspólnie ubiegających się</w:t>
      </w:r>
      <w:r w:rsidR="00EC760F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o zamówienie uważa się także wspólników spółki cywilnej).</w:t>
      </w:r>
    </w:p>
    <w:p w14:paraId="7AECD7E7" w14:textId="63657EF8" w:rsidR="0045365A" w:rsidRPr="00782A54" w:rsidRDefault="0045365A" w:rsidP="00544E12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>Wymaga się aby oferta wraz ze wszystkimi załącznikami była podpisana przez osoby uprawnione do</w:t>
      </w:r>
      <w:r w:rsidR="00EC760F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reprezentowania wykonawcy.</w:t>
      </w:r>
    </w:p>
    <w:p w14:paraId="3798EAFA" w14:textId="1E050A4D" w:rsidR="0045365A" w:rsidRPr="00782A54" w:rsidRDefault="0045365A" w:rsidP="00544E12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>W przypadku składania ofert przez wykonawców wspólnie ubiegających się</w:t>
      </w:r>
      <w:r w:rsidR="00EC760F" w:rsidRPr="00782A54">
        <w:rPr>
          <w:rFonts w:eastAsia="CIDFont+F2"/>
          <w:szCs w:val="24"/>
          <w:lang w:eastAsia="en-US"/>
        </w:rPr>
        <w:t xml:space="preserve"> o udzielenie </w:t>
      </w:r>
      <w:r w:rsidRPr="00782A54">
        <w:rPr>
          <w:rFonts w:eastAsia="CIDFont+F2"/>
          <w:szCs w:val="24"/>
          <w:lang w:eastAsia="en-US"/>
        </w:rPr>
        <w:t>zamówienia lub</w:t>
      </w:r>
      <w:r w:rsidR="00EC760F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w sytuacji reprezentowania Wykonawcy przez pełnomocnika do oferty winno być</w:t>
      </w:r>
      <w:r w:rsidR="00EC760F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dołączone pełnomocnictwo</w:t>
      </w:r>
      <w:r w:rsidR="00EC760F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w formie oryginału lub notarialnie poświadczonej kopii. Wraz z pełnomocnictwem powinien być złożony</w:t>
      </w:r>
      <w:r w:rsidR="00EC760F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dokument potwierdzający możliwość udzielania peł</w:t>
      </w:r>
      <w:r w:rsidR="00EC760F" w:rsidRPr="00782A54">
        <w:rPr>
          <w:rFonts w:eastAsia="CIDFont+F2"/>
          <w:szCs w:val="24"/>
          <w:lang w:eastAsia="en-US"/>
        </w:rPr>
        <w:t>n</w:t>
      </w:r>
      <w:r w:rsidRPr="00782A54">
        <w:rPr>
          <w:rFonts w:eastAsia="CIDFont+F2"/>
          <w:szCs w:val="24"/>
          <w:lang w:eastAsia="en-US"/>
        </w:rPr>
        <w:t>omocnictwa. Pełnomocnictwa sporządzone w języku</w:t>
      </w:r>
      <w:r w:rsidR="00EC760F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obcym Wykonawca składa wraz z tłumaczeniem na język polski. Pełnomocnictwo do złożenia oferty musi być</w:t>
      </w:r>
      <w:r w:rsidR="00EC760F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złożone w oryginale w formie elektronicznej lub postaci elektronicznej opatrzonej podpisem zaufanym lub</w:t>
      </w:r>
      <w:r w:rsidR="00EC760F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podpisem osobistym). Dopuszcza się także złożenie elektronicznej kopii (skanu) pełnomocnictwa</w:t>
      </w:r>
      <w:r w:rsidR="00EC760F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sporządzonego uprzednio w formie pisemnej, w formie elektronicznego poświadczenia sporządzonego</w:t>
      </w:r>
      <w:r w:rsidR="00EC760F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stosownie do art. 97 § 2 ustawy z dnia 14 lutego 1991 r. - Prawo o notariacie (Dz. U. 202</w:t>
      </w:r>
      <w:r w:rsidR="00E32BB6">
        <w:rPr>
          <w:rFonts w:eastAsia="CIDFont+F2"/>
          <w:szCs w:val="24"/>
          <w:lang w:eastAsia="en-US"/>
        </w:rPr>
        <w:t>2</w:t>
      </w:r>
      <w:r w:rsidRPr="00782A54">
        <w:rPr>
          <w:rFonts w:eastAsia="CIDFont+F2"/>
          <w:szCs w:val="24"/>
          <w:lang w:eastAsia="en-US"/>
        </w:rPr>
        <w:t xml:space="preserve"> poz. 1</w:t>
      </w:r>
      <w:r w:rsidR="00E32BB6">
        <w:rPr>
          <w:rFonts w:eastAsia="CIDFont+F2"/>
          <w:szCs w:val="24"/>
          <w:lang w:eastAsia="en-US"/>
        </w:rPr>
        <w:t>799</w:t>
      </w:r>
      <w:r w:rsidRPr="00782A54">
        <w:rPr>
          <w:rFonts w:eastAsia="CIDFont+F2"/>
          <w:szCs w:val="24"/>
          <w:lang w:eastAsia="en-US"/>
        </w:rPr>
        <w:t xml:space="preserve"> z </w:t>
      </w:r>
      <w:proofErr w:type="spellStart"/>
      <w:r w:rsidRPr="00782A54">
        <w:rPr>
          <w:rFonts w:eastAsia="CIDFont+F2"/>
          <w:szCs w:val="24"/>
          <w:lang w:eastAsia="en-US"/>
        </w:rPr>
        <w:t>późn</w:t>
      </w:r>
      <w:proofErr w:type="spellEnd"/>
      <w:r w:rsidRPr="00782A54">
        <w:rPr>
          <w:rFonts w:eastAsia="CIDFont+F2"/>
          <w:szCs w:val="24"/>
          <w:lang w:eastAsia="en-US"/>
        </w:rPr>
        <w:t>.</w:t>
      </w:r>
      <w:r w:rsidR="004A7987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zm.), które to poświadczenie notariusz opatruje kwalifikowanym podpisem</w:t>
      </w:r>
      <w:r w:rsidR="004A7987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elektronicznym, bądź też poprzez</w:t>
      </w:r>
      <w:r w:rsidR="004A7987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opatrzenie skanu pełnomocnictwa sporządzonego uprzednio w formie pisemnej kwalifikowanym podpisem, podpisem zaufanym lub podpisem osobistym mocodawcy. Elektroniczna kopia pełnomocnictwa nie może być</w:t>
      </w:r>
      <w:r w:rsidR="004A7987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uwierzytelniona przez upełnomocnionego.</w:t>
      </w:r>
    </w:p>
    <w:p w14:paraId="4EF9F854" w14:textId="72FCE207" w:rsidR="0045365A" w:rsidRPr="00782A54" w:rsidRDefault="0045365A" w:rsidP="00544E12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>Oferta wraz ze stanowiącymi jej integralną część załącznikami powinna być sporządzona przez</w:t>
      </w:r>
      <w:r w:rsidR="004A7987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 xml:space="preserve">wykonawcę zgodnie z treścią niniejszej </w:t>
      </w:r>
      <w:proofErr w:type="spellStart"/>
      <w:r w:rsidRPr="00782A54">
        <w:rPr>
          <w:rFonts w:eastAsia="CIDFont+F2"/>
          <w:szCs w:val="24"/>
          <w:lang w:eastAsia="en-US"/>
        </w:rPr>
        <w:t>SWZ</w:t>
      </w:r>
      <w:proofErr w:type="spellEnd"/>
      <w:r w:rsidRPr="00782A54">
        <w:rPr>
          <w:rFonts w:eastAsia="CIDFont+F2"/>
          <w:szCs w:val="24"/>
          <w:lang w:eastAsia="en-US"/>
        </w:rPr>
        <w:t>, według z jej postanowień oraz z wykorzystaniem wzorów</w:t>
      </w:r>
      <w:r w:rsidR="004A7987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formularzy udostępnionych przez Zamawiającego (w przypadku wzorów formularzy udostępnionych przez</w:t>
      </w:r>
      <w:r w:rsidR="004A7987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Zamawiającego – należy albo odpowiednio wypełnić/ uzupełnić te gotowe wzorce albo gdy wykonawca nie</w:t>
      </w:r>
      <w:r w:rsidR="004A7987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korzysta z w/w gotowych wzorców – wykonawca winien sporządzić dokumenty/ oświadczenia uwzględniając</w:t>
      </w:r>
      <w:r w:rsidR="004A7987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 xml:space="preserve">wszystkie wymagane przez Zamawiającego treści/ informacje), w szczególności oferta </w:t>
      </w:r>
      <w:r w:rsidRPr="00782A54">
        <w:rPr>
          <w:rFonts w:eastAsia="CIDFont+F2"/>
          <w:szCs w:val="24"/>
          <w:lang w:eastAsia="en-US"/>
        </w:rPr>
        <w:lastRenderedPageBreak/>
        <w:t>winna zawierać</w:t>
      </w:r>
      <w:r w:rsidR="004A7987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podpisany formularz oferty (oferta właściwa) zawierający w szczególności łączną cenę oferty brutto,</w:t>
      </w:r>
      <w:r w:rsidR="004A7987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w tym netto i podatek VAT, kalkulację ceny oferty, termin wykonania, informację</w:t>
      </w:r>
      <w:r w:rsidR="004A7987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o podwykonawcach, a który winien być złożony wraz z co najmniej następującymi załącznikami:</w:t>
      </w:r>
    </w:p>
    <w:p w14:paraId="6F782A82" w14:textId="29C8CE6D" w:rsidR="0045365A" w:rsidRPr="00782A54" w:rsidRDefault="0045365A" w:rsidP="00544E12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>aktualne na dzień składania ofert oświadczenie wykonawcy o niepodleganiu wykluczeniu z</w:t>
      </w:r>
      <w:r w:rsidR="004A7987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 xml:space="preserve">postępowania w zakresie wskazanym w </w:t>
      </w:r>
      <w:proofErr w:type="spellStart"/>
      <w:r w:rsidRPr="00782A54">
        <w:rPr>
          <w:rFonts w:eastAsia="CIDFont+F2"/>
          <w:szCs w:val="24"/>
          <w:lang w:eastAsia="en-US"/>
        </w:rPr>
        <w:t>SWZ</w:t>
      </w:r>
      <w:proofErr w:type="spellEnd"/>
      <w:r w:rsidRPr="00782A54">
        <w:rPr>
          <w:rFonts w:eastAsia="CIDFont+F2"/>
          <w:szCs w:val="24"/>
          <w:lang w:eastAsia="en-US"/>
        </w:rPr>
        <w:t>; W przypadku wspólnego ubiegania się o</w:t>
      </w:r>
      <w:r w:rsidR="004A7987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zamówienie przez wykonawców, oświadczenie o niepodleganiu wykluczeniu składa każdy z</w:t>
      </w:r>
      <w:r w:rsidR="004A7987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tych wykonawców. Informacje zawarte w oświadczeniach będą stanowić</w:t>
      </w:r>
      <w:r w:rsidR="004A7987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wstępne</w:t>
      </w:r>
      <w:r w:rsidR="004A7987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potwierdzenie, że wykonawca nie podlega wykluczeniu z</w:t>
      </w:r>
      <w:r w:rsidR="004A7987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postępowania. Wzór oświadczenia stanowi załącznik nr 1a do Formularza oferty;</w:t>
      </w:r>
    </w:p>
    <w:p w14:paraId="4A171363" w14:textId="74804CD0" w:rsidR="0045365A" w:rsidRPr="00782A54" w:rsidRDefault="0045365A" w:rsidP="00544E12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>oświadczenie wykonawcy o spełnianiu warunków udziału w postępowaniu; Informacje</w:t>
      </w:r>
      <w:r w:rsidR="004A7987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zawarte w oświadczeniu będą stanowić wstępne potwierdzenie, że</w:t>
      </w:r>
      <w:r w:rsidR="004A7987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wykonawca spełnia warunki udziału w postępowaniu. Wzór oświadczenia</w:t>
      </w:r>
      <w:r w:rsidR="004A7987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stanowi załącznik nr 1b do Formularza oferty;</w:t>
      </w:r>
    </w:p>
    <w:p w14:paraId="100A59F3" w14:textId="47FA555B" w:rsidR="0045365A" w:rsidRPr="00782A54" w:rsidRDefault="0045365A" w:rsidP="00544E12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>dokumenty, z których wynika prawo do podpisania oferty, w tym stosowne pełnomocnictwo</w:t>
      </w:r>
      <w:r w:rsidR="004A7987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(pełnomocnictw) w oryginale, notarialnie poświadczoną kopię lub kopię poświadczoną za</w:t>
      </w:r>
      <w:r w:rsidR="004A7987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zgodność z oryginałem przez mocodawcę;</w:t>
      </w:r>
    </w:p>
    <w:p w14:paraId="78297273" w14:textId="79323956" w:rsidR="0045365A" w:rsidRPr="00782A54" w:rsidRDefault="0045365A" w:rsidP="00544E12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>wyjaśnienia dot. zastrzeżenia tajemnicy przedsiębiorstwa (jeśli dot.);</w:t>
      </w:r>
    </w:p>
    <w:p w14:paraId="6918A84D" w14:textId="680E0A46" w:rsidR="0045365A" w:rsidRPr="00782A54" w:rsidRDefault="0045365A" w:rsidP="00544E12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>wykaz podwykonawców (jeśli dot.);</w:t>
      </w:r>
    </w:p>
    <w:p w14:paraId="248AC04D" w14:textId="7E6B484B" w:rsidR="0045365A" w:rsidRPr="00782A54" w:rsidRDefault="0045365A" w:rsidP="00544E12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>w przypadku polegania na zasobach innego podmiotu wykonawcy zobligowany jest załączyć</w:t>
      </w:r>
      <w:r w:rsidR="00713684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do oferty:</w:t>
      </w:r>
    </w:p>
    <w:p w14:paraId="346C5895" w14:textId="60B1B653" w:rsidR="0045365A" w:rsidRPr="00782A54" w:rsidRDefault="0045365A" w:rsidP="006241FB">
      <w:pPr>
        <w:autoSpaceDE w:val="0"/>
        <w:autoSpaceDN w:val="0"/>
        <w:adjustRightInd w:val="0"/>
        <w:ind w:left="708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>6.1) zobowiązanie podmiotu trzeciego do udostępnienia niezbędnych zasobów (wzór zobowiązania</w:t>
      </w:r>
      <w:r w:rsidR="00713684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stanowi złącznik nr 3b do Formularz oferty) lub inny podmiotowy środek dowodowy</w:t>
      </w:r>
      <w:r w:rsidR="00713684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potwierdzający, że</w:t>
      </w:r>
      <w:r w:rsidR="00713684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wykonawca realizując zamówienie będzie dysponował niezbędnymi</w:t>
      </w:r>
      <w:r w:rsidR="00112475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zasobami tych podmiotów (dla</w:t>
      </w:r>
      <w:r w:rsidR="00112475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każdego z tych podmiotów odrębnie);</w:t>
      </w:r>
    </w:p>
    <w:p w14:paraId="3289D4B1" w14:textId="33FAC573" w:rsidR="0045365A" w:rsidRPr="00782A54" w:rsidRDefault="0045365A" w:rsidP="006241FB">
      <w:pPr>
        <w:autoSpaceDE w:val="0"/>
        <w:autoSpaceDN w:val="0"/>
        <w:adjustRightInd w:val="0"/>
        <w:ind w:left="708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>6.2) oświadczenie innego podmiotu trzeciego potwierdzające brak podstaw wykluczenia tego</w:t>
      </w:r>
      <w:r w:rsidR="00112475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podmiotu</w:t>
      </w:r>
      <w:r w:rsidR="00112475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oraz odpowiednio spełnianie warunków udziału w postępowaniu, w zakresie, w jakim wykonawca</w:t>
      </w:r>
      <w:r w:rsidR="00112475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 xml:space="preserve">powołuje się na jego zasoby składane na podstawie art. 125 ust. 5 ustawy </w:t>
      </w:r>
      <w:proofErr w:type="spellStart"/>
      <w:r w:rsidRPr="00782A54">
        <w:rPr>
          <w:rFonts w:eastAsia="CIDFont+F2"/>
          <w:szCs w:val="24"/>
          <w:lang w:eastAsia="en-US"/>
        </w:rPr>
        <w:t>Pzp</w:t>
      </w:r>
      <w:proofErr w:type="spellEnd"/>
      <w:r w:rsidRPr="00782A54">
        <w:rPr>
          <w:rFonts w:eastAsia="CIDFont+F2"/>
          <w:szCs w:val="24"/>
          <w:lang w:eastAsia="en-US"/>
        </w:rPr>
        <w:t xml:space="preserve"> (dla każdego z tych</w:t>
      </w:r>
      <w:r w:rsidR="00112475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podmiotów odrębnie); Informacje zawarte w oświadczeniach będą stanowi</w:t>
      </w:r>
      <w:r w:rsidR="00112475" w:rsidRPr="00782A54">
        <w:rPr>
          <w:rFonts w:eastAsia="CIDFont+F2"/>
          <w:szCs w:val="24"/>
          <w:lang w:eastAsia="en-US"/>
        </w:rPr>
        <w:t>ć</w:t>
      </w:r>
      <w:r w:rsidRPr="00782A54">
        <w:rPr>
          <w:rFonts w:eastAsia="CIDFont+F2"/>
          <w:szCs w:val="24"/>
          <w:lang w:eastAsia="en-US"/>
        </w:rPr>
        <w:t xml:space="preserve"> wstępne potwierdzenie, że</w:t>
      </w:r>
      <w:r w:rsidR="00112475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podmiot nie podlega wykluczeniu z postępowania oraz spełnia warunki udziału w postępowaniu. Wzór</w:t>
      </w:r>
      <w:r w:rsidR="00112475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oświadczenia stanowi załącznik nr 3a do Formularza oferty;</w:t>
      </w:r>
    </w:p>
    <w:p w14:paraId="6CD72530" w14:textId="4C6B7129" w:rsidR="0045365A" w:rsidRPr="00782A54" w:rsidRDefault="0045365A" w:rsidP="006241FB">
      <w:pPr>
        <w:autoSpaceDE w:val="0"/>
        <w:autoSpaceDN w:val="0"/>
        <w:adjustRightInd w:val="0"/>
        <w:ind w:left="708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 xml:space="preserve">Uwaga: dokumenty i oświadczenia, o których mowa w pkt 6.1) i 6.2) muszą być podpisane </w:t>
      </w:r>
      <w:r w:rsidR="00112475" w:rsidRPr="00782A54">
        <w:rPr>
          <w:rFonts w:eastAsia="CIDFont+F2"/>
          <w:szCs w:val="24"/>
          <w:lang w:eastAsia="en-US"/>
        </w:rPr>
        <w:t>`</w:t>
      </w:r>
      <w:r w:rsidR="00112475" w:rsidRPr="00782A54">
        <w:rPr>
          <w:rFonts w:eastAsia="CIDFont+F2"/>
          <w:szCs w:val="24"/>
          <w:lang w:eastAsia="en-US"/>
        </w:rPr>
        <w:tab/>
      </w:r>
      <w:r w:rsidRPr="00782A54">
        <w:rPr>
          <w:rFonts w:eastAsia="CIDFont+F2"/>
          <w:szCs w:val="24"/>
          <w:lang w:eastAsia="en-US"/>
        </w:rPr>
        <w:t>przez</w:t>
      </w:r>
      <w:r w:rsidR="00112475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osobę upoważnioną (osoby upoważnione) do reprezentowania podmiotu trzeciego.</w:t>
      </w:r>
    </w:p>
    <w:p w14:paraId="3E3F02B8" w14:textId="2527E4E0" w:rsidR="0045365A" w:rsidRPr="00782A54" w:rsidRDefault="0045365A" w:rsidP="006241FB">
      <w:pPr>
        <w:autoSpaceDE w:val="0"/>
        <w:autoSpaceDN w:val="0"/>
        <w:adjustRightInd w:val="0"/>
        <w:ind w:left="708"/>
        <w:jc w:val="both"/>
        <w:rPr>
          <w:rFonts w:ascii="CIDFont+F2" w:eastAsia="CIDFont+F2" w:cs="CIDFont+F2"/>
          <w:sz w:val="20"/>
          <w:lang w:eastAsia="en-US"/>
        </w:rPr>
      </w:pPr>
      <w:r w:rsidRPr="00782A54">
        <w:rPr>
          <w:rFonts w:eastAsia="CIDFont+F2"/>
          <w:szCs w:val="24"/>
          <w:lang w:eastAsia="en-US"/>
        </w:rPr>
        <w:t>7) oświadczenie wykonawców wspólnie ubiegających się o udzielenie zamówienia, z którego</w:t>
      </w:r>
      <w:r w:rsidR="00112475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wynika, które roboty budowlane, dostawy lub usługi wykonają poszczególni wykonawcy</w:t>
      </w:r>
      <w:r w:rsidR="00112475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(jeśli dot.); Wzór oświadczenia stanowi załącznik nr 5 do Formularza oferty;</w:t>
      </w:r>
    </w:p>
    <w:p w14:paraId="12581168" w14:textId="09259764" w:rsidR="0045365A" w:rsidRPr="00782A54" w:rsidRDefault="0045365A" w:rsidP="00544E12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>Wszelkie koszty związane z przygotowaniem i złożeniem oferty ponosi wykonawca.</w:t>
      </w:r>
    </w:p>
    <w:p w14:paraId="57A07DF9" w14:textId="6322F51A" w:rsidR="0045365A" w:rsidRPr="00782A54" w:rsidRDefault="0045365A" w:rsidP="00544E12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CIDFont+F2" w:eastAsia="CIDFont+F2" w:cs="CIDFont+F2"/>
          <w:sz w:val="20"/>
          <w:lang w:eastAsia="en-US"/>
        </w:rPr>
      </w:pPr>
      <w:r w:rsidRPr="00782A54">
        <w:rPr>
          <w:rFonts w:eastAsia="CIDFont+F2"/>
          <w:szCs w:val="24"/>
          <w:lang w:eastAsia="en-US"/>
        </w:rPr>
        <w:t>Dodatkowe informacje i rekomendacje Zamawiającego</w:t>
      </w:r>
      <w:r w:rsidRPr="00782A54">
        <w:rPr>
          <w:rFonts w:ascii="CIDFont+F4" w:eastAsia="CIDFont+F2" w:hAnsi="CIDFont+F4" w:cs="CIDFont+F4"/>
          <w:sz w:val="20"/>
          <w:lang w:eastAsia="en-US"/>
        </w:rPr>
        <w:t>:</w:t>
      </w:r>
    </w:p>
    <w:p w14:paraId="7DE00FA9" w14:textId="53459A69" w:rsidR="0045365A" w:rsidRPr="00782A54" w:rsidRDefault="0045365A" w:rsidP="00544E12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>Rozszerzenia plików wykorzystywanych przez Wykonawców powinny być zgodne z Załącznikiem nr 2 do</w:t>
      </w:r>
      <w:r w:rsidR="00112475" w:rsidRPr="00782A54">
        <w:rPr>
          <w:rFonts w:eastAsia="CIDFont+F2"/>
          <w:szCs w:val="24"/>
          <w:lang w:eastAsia="en-US"/>
        </w:rPr>
        <w:t xml:space="preserve"> r</w:t>
      </w:r>
      <w:r w:rsidRPr="00782A54">
        <w:rPr>
          <w:rFonts w:eastAsia="CIDFont+F2"/>
          <w:szCs w:val="24"/>
          <w:lang w:eastAsia="en-US"/>
        </w:rPr>
        <w:t>ozporządzenia Rady Ministrów w sprawie Krajowych Ram</w:t>
      </w:r>
      <w:r w:rsidR="006828F8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Interoperacyjności, minimalnych wymagań dla</w:t>
      </w:r>
      <w:r w:rsidR="006828F8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rejestrów publicznych i wymiany informacji w postaci elektronicznej oraz minimalnych wymagań dla systemów</w:t>
      </w:r>
      <w:r w:rsidR="006828F8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 xml:space="preserve">teleinformatycznych, </w:t>
      </w:r>
      <w:r w:rsidR="006828F8" w:rsidRPr="00782A54">
        <w:rPr>
          <w:rFonts w:eastAsia="CIDFont+F2"/>
          <w:szCs w:val="24"/>
          <w:lang w:eastAsia="en-US"/>
        </w:rPr>
        <w:t>z</w:t>
      </w:r>
      <w:r w:rsidRPr="00782A54">
        <w:rPr>
          <w:rFonts w:eastAsia="CIDFont+F2"/>
          <w:szCs w:val="24"/>
          <w:lang w:eastAsia="en-US"/>
        </w:rPr>
        <w:t>wanego dalej Rozporzą</w:t>
      </w:r>
      <w:r w:rsidR="006828F8" w:rsidRPr="00782A54">
        <w:rPr>
          <w:rFonts w:eastAsia="CIDFont+F2"/>
          <w:szCs w:val="24"/>
          <w:lang w:eastAsia="en-US"/>
        </w:rPr>
        <w:t>dzeniem KRI,</w:t>
      </w:r>
    </w:p>
    <w:p w14:paraId="167DEEA5" w14:textId="0F7FF746" w:rsidR="0045365A" w:rsidRPr="00782A54" w:rsidRDefault="0045365A" w:rsidP="00544E12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>Zamawiający rekomenduje wykorzystanie formatów: .pdf .</w:t>
      </w:r>
      <w:proofErr w:type="spellStart"/>
      <w:r w:rsidRPr="00782A54">
        <w:rPr>
          <w:rFonts w:eastAsia="CIDFont+F2"/>
          <w:szCs w:val="24"/>
          <w:lang w:eastAsia="en-US"/>
        </w:rPr>
        <w:t>doc</w:t>
      </w:r>
      <w:proofErr w:type="spellEnd"/>
      <w:r w:rsidRPr="00782A54">
        <w:rPr>
          <w:rFonts w:eastAsia="CIDFont+F2"/>
          <w:szCs w:val="24"/>
          <w:lang w:eastAsia="en-US"/>
        </w:rPr>
        <w:t xml:space="preserve"> .</w:t>
      </w:r>
      <w:proofErr w:type="spellStart"/>
      <w:r w:rsidRPr="00782A54">
        <w:rPr>
          <w:rFonts w:eastAsia="CIDFont+F2"/>
          <w:szCs w:val="24"/>
          <w:lang w:eastAsia="en-US"/>
        </w:rPr>
        <w:t>docx</w:t>
      </w:r>
      <w:proofErr w:type="spellEnd"/>
      <w:r w:rsidRPr="00782A54">
        <w:rPr>
          <w:rFonts w:eastAsia="CIDFont+F2"/>
          <w:szCs w:val="24"/>
          <w:lang w:eastAsia="en-US"/>
        </w:rPr>
        <w:t xml:space="preserve"> .xls .</w:t>
      </w:r>
      <w:proofErr w:type="spellStart"/>
      <w:r w:rsidRPr="00782A54">
        <w:rPr>
          <w:rFonts w:eastAsia="CIDFont+F2"/>
          <w:szCs w:val="24"/>
          <w:lang w:eastAsia="en-US"/>
        </w:rPr>
        <w:t>xlsx</w:t>
      </w:r>
      <w:proofErr w:type="spellEnd"/>
      <w:r w:rsidRPr="00782A54">
        <w:rPr>
          <w:rFonts w:eastAsia="CIDFont+F2"/>
          <w:szCs w:val="24"/>
          <w:lang w:eastAsia="en-US"/>
        </w:rPr>
        <w:t xml:space="preserve"> .jpg (.</w:t>
      </w:r>
      <w:proofErr w:type="spellStart"/>
      <w:r w:rsidRPr="00782A54">
        <w:rPr>
          <w:rFonts w:eastAsia="CIDFont+F2"/>
          <w:szCs w:val="24"/>
          <w:lang w:eastAsia="en-US"/>
        </w:rPr>
        <w:t>jpeg</w:t>
      </w:r>
      <w:proofErr w:type="spellEnd"/>
      <w:r w:rsidRPr="00782A54">
        <w:rPr>
          <w:rFonts w:eastAsia="CIDFont+F2"/>
          <w:szCs w:val="24"/>
          <w:lang w:eastAsia="en-US"/>
        </w:rPr>
        <w:t>) ze szczególnym</w:t>
      </w:r>
      <w:r w:rsidR="006828F8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wskazaniem na .pdf</w:t>
      </w:r>
    </w:p>
    <w:p w14:paraId="7838E1D7" w14:textId="65656652" w:rsidR="0045365A" w:rsidRPr="00782A54" w:rsidRDefault="0045365A" w:rsidP="00544E12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lastRenderedPageBreak/>
        <w:t>W celu ewentualnej kompresji danych Zamawiający rekomenduje wykorzystanie jednego z rozszerzeń: .zip .7Z</w:t>
      </w:r>
    </w:p>
    <w:p w14:paraId="555FC8E3" w14:textId="77777777" w:rsidR="006828F8" w:rsidRPr="00782A54" w:rsidRDefault="0045365A" w:rsidP="00544E12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>Wśród rozszerzeń powszechnych a niewystępujących w Rozporządzeniu KRI występują: .</w:t>
      </w:r>
      <w:proofErr w:type="spellStart"/>
      <w:r w:rsidRPr="00782A54">
        <w:rPr>
          <w:rFonts w:eastAsia="CIDFont+F2"/>
          <w:szCs w:val="24"/>
          <w:lang w:eastAsia="en-US"/>
        </w:rPr>
        <w:t>rar</w:t>
      </w:r>
      <w:proofErr w:type="spellEnd"/>
      <w:r w:rsidRPr="00782A54">
        <w:rPr>
          <w:rFonts w:eastAsia="CIDFont+F2"/>
          <w:szCs w:val="24"/>
          <w:lang w:eastAsia="en-US"/>
        </w:rPr>
        <w:t xml:space="preserve"> .gif .</w:t>
      </w:r>
      <w:proofErr w:type="spellStart"/>
      <w:r w:rsidRPr="00782A54">
        <w:rPr>
          <w:rFonts w:eastAsia="CIDFont+F2"/>
          <w:szCs w:val="24"/>
          <w:lang w:eastAsia="en-US"/>
        </w:rPr>
        <w:t>bmp</w:t>
      </w:r>
      <w:proofErr w:type="spellEnd"/>
      <w:r w:rsidR="006828F8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.</w:t>
      </w:r>
      <w:proofErr w:type="spellStart"/>
      <w:r w:rsidRPr="00782A54">
        <w:rPr>
          <w:rFonts w:eastAsia="CIDFont+F2"/>
          <w:szCs w:val="24"/>
          <w:lang w:eastAsia="en-US"/>
        </w:rPr>
        <w:t>numbers</w:t>
      </w:r>
      <w:proofErr w:type="spellEnd"/>
      <w:r w:rsidRPr="00782A54">
        <w:rPr>
          <w:rFonts w:eastAsia="CIDFont+F2"/>
          <w:szCs w:val="24"/>
          <w:lang w:eastAsia="en-US"/>
        </w:rPr>
        <w:t xml:space="preserve"> .</w:t>
      </w:r>
      <w:proofErr w:type="spellStart"/>
      <w:r w:rsidRPr="00782A54">
        <w:rPr>
          <w:rFonts w:eastAsia="CIDFont+F2"/>
          <w:szCs w:val="24"/>
          <w:lang w:eastAsia="en-US"/>
        </w:rPr>
        <w:t>pages</w:t>
      </w:r>
      <w:proofErr w:type="spellEnd"/>
      <w:r w:rsidRPr="00782A54">
        <w:rPr>
          <w:rFonts w:eastAsia="CIDFont+F2"/>
          <w:szCs w:val="24"/>
          <w:lang w:eastAsia="en-US"/>
        </w:rPr>
        <w:t>. Dokumenty złożone w takich plikach zostaną uznane za złożone nieskutecznie</w:t>
      </w:r>
    </w:p>
    <w:p w14:paraId="41ABE63B" w14:textId="71AFA1CD" w:rsidR="0045365A" w:rsidRPr="00782A54" w:rsidRDefault="0045365A" w:rsidP="00544E12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>.Zamawiający zwraca uwagę na ograniczenia wielkości plików podpisywanych profilem</w:t>
      </w:r>
      <w:r w:rsidR="006828F8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zaufanym, który wynosi</w:t>
      </w:r>
      <w:r w:rsidR="006828F8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 xml:space="preserve">maksymalnie 10MB oraz na ograniczenie wielkości plików podpisywanych w aplikacji </w:t>
      </w:r>
      <w:proofErr w:type="spellStart"/>
      <w:r w:rsidRPr="00782A54">
        <w:rPr>
          <w:rFonts w:eastAsia="CIDFont+F2"/>
          <w:szCs w:val="24"/>
          <w:lang w:eastAsia="en-US"/>
        </w:rPr>
        <w:t>eDoApp</w:t>
      </w:r>
      <w:proofErr w:type="spellEnd"/>
      <w:r w:rsidRPr="00782A54">
        <w:rPr>
          <w:rFonts w:eastAsia="CIDFont+F2"/>
          <w:szCs w:val="24"/>
          <w:lang w:eastAsia="en-US"/>
        </w:rPr>
        <w:t xml:space="preserve"> służącej do</w:t>
      </w:r>
      <w:r w:rsidR="006828F8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składania podpisu osobistego, który wynosi maksymalnie 5MB.</w:t>
      </w:r>
    </w:p>
    <w:p w14:paraId="30F12D56" w14:textId="77777777" w:rsidR="006828F8" w:rsidRPr="00782A54" w:rsidRDefault="0045365A" w:rsidP="00544E12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>W przypadku stosowania przez wykonawcę kwalifikowanego podpisu elektronicznego:</w:t>
      </w:r>
      <w:r w:rsidR="00650A5C" w:rsidRPr="00782A54">
        <w:rPr>
          <w:rFonts w:eastAsia="CIDFont+F2"/>
          <w:szCs w:val="24"/>
          <w:lang w:eastAsia="en-US"/>
        </w:rPr>
        <w:t xml:space="preserve"> </w:t>
      </w:r>
    </w:p>
    <w:p w14:paraId="3F4F3813" w14:textId="1DFA35A0" w:rsidR="00650A5C" w:rsidRPr="00782A54" w:rsidRDefault="00650A5C" w:rsidP="00544E1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>Ze względu na niskie ryzyko naruszenia integralności pliku oraz łatwiejszą weryfikację</w:t>
      </w:r>
      <w:r w:rsidR="006828F8" w:rsidRPr="00782A54">
        <w:rPr>
          <w:rFonts w:eastAsia="CIDFont+F2"/>
          <w:szCs w:val="24"/>
          <w:lang w:eastAsia="en-US"/>
        </w:rPr>
        <w:t xml:space="preserve"> podpisu Z</w:t>
      </w:r>
      <w:r w:rsidRPr="00782A54">
        <w:rPr>
          <w:rFonts w:eastAsia="CIDFont+F2"/>
          <w:szCs w:val="24"/>
          <w:lang w:eastAsia="en-US"/>
        </w:rPr>
        <w:t>amawiający</w:t>
      </w:r>
      <w:r w:rsidR="006828F8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 xml:space="preserve">zaleca, w miarę możliwości, przekonwertowanie plików składających się na ofertę na rozszerzenie .pdf i opatrzenie ich podpisem kwalifikowanym w formacie </w:t>
      </w:r>
      <w:proofErr w:type="spellStart"/>
      <w:r w:rsidRPr="00782A54">
        <w:rPr>
          <w:rFonts w:eastAsia="CIDFont+F2"/>
          <w:szCs w:val="24"/>
          <w:lang w:eastAsia="en-US"/>
        </w:rPr>
        <w:t>PAdES</w:t>
      </w:r>
      <w:proofErr w:type="spellEnd"/>
      <w:r w:rsidRPr="00782A54">
        <w:rPr>
          <w:rFonts w:eastAsia="CIDFont+F2"/>
          <w:szCs w:val="24"/>
          <w:lang w:eastAsia="en-US"/>
        </w:rPr>
        <w:t>.</w:t>
      </w:r>
    </w:p>
    <w:p w14:paraId="3EB7027B" w14:textId="2A1B7A6C" w:rsidR="00650A5C" w:rsidRPr="00782A54" w:rsidRDefault="00650A5C" w:rsidP="00544E1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 xml:space="preserve">Pliki w innych formatach niż PDF zaleca się opatrzyć podpisem w formacie </w:t>
      </w:r>
      <w:proofErr w:type="spellStart"/>
      <w:r w:rsidRPr="00782A54">
        <w:rPr>
          <w:rFonts w:eastAsia="CIDFont+F2"/>
          <w:szCs w:val="24"/>
          <w:lang w:eastAsia="en-US"/>
        </w:rPr>
        <w:t>XAdES</w:t>
      </w:r>
      <w:proofErr w:type="spellEnd"/>
      <w:r w:rsidRPr="00782A54">
        <w:rPr>
          <w:rFonts w:eastAsia="CIDFont+F2"/>
          <w:szCs w:val="24"/>
          <w:lang w:eastAsia="en-US"/>
        </w:rPr>
        <w:t xml:space="preserve"> o typie zewnętrznym.</w:t>
      </w:r>
      <w:r w:rsidR="006828F8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Wykonawca powinien pamiętać, aby plik z podpisem przekazywać łącznie z dokumentem podpisywanym.</w:t>
      </w:r>
    </w:p>
    <w:p w14:paraId="0DE6EF6B" w14:textId="75636FEE" w:rsidR="00650A5C" w:rsidRPr="00782A54" w:rsidRDefault="00650A5C" w:rsidP="00544E1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>Zamawiający rekomenduje wykorzystanie podpisu z kwalifikowanym znacznikiem czasu.</w:t>
      </w:r>
    </w:p>
    <w:p w14:paraId="291714AA" w14:textId="18DA1F9C" w:rsidR="00650A5C" w:rsidRPr="00782A54" w:rsidRDefault="00650A5C" w:rsidP="00544E12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>Zamawiający zaleca aby w przypadku podpisywania pliku przez kilka osób, stosować podpisy tego samego</w:t>
      </w:r>
      <w:r w:rsidR="00D936EC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rodzaju. Podpisywanie różnymi rodzajami podpisów np. osobistym i kwalifikowanym może doprowadzić do</w:t>
      </w:r>
      <w:r w:rsidR="00D936EC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problemów w weryfikacji plików.</w:t>
      </w:r>
    </w:p>
    <w:p w14:paraId="5DDAC191" w14:textId="42617896" w:rsidR="00650A5C" w:rsidRPr="00782A54" w:rsidRDefault="00650A5C" w:rsidP="00544E12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>Zamawiający zaleca, aby Wykonawca z odpowiednim wyprzedzeniem przetestował możliwość prawidłowego</w:t>
      </w:r>
      <w:r w:rsidR="00D936EC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wykorzystania wybranej metody podpisania plików oferty.</w:t>
      </w:r>
    </w:p>
    <w:p w14:paraId="2C40CA64" w14:textId="3CED868E" w:rsidR="00650A5C" w:rsidRPr="00782A54" w:rsidRDefault="00650A5C" w:rsidP="00544E12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>Osobą składającą ofertę powinna być osoba kontaktowa podawana w dokumentacji.</w:t>
      </w:r>
    </w:p>
    <w:p w14:paraId="04E3D680" w14:textId="029B1DF0" w:rsidR="00650A5C" w:rsidRPr="00782A54" w:rsidRDefault="00650A5C" w:rsidP="00544E12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>Ofertę należy przygotować z należytą starannością właściwą dla podmiotu ubiegającego się o udzielenie</w:t>
      </w:r>
      <w:r w:rsidR="00D936EC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zamówienia publicznego i zachowaniem odpowiedniego odstępu czasu do zakończenia przyjmowania</w:t>
      </w:r>
      <w:r w:rsidR="00D936EC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ofert/wniosków. Sugerujemy złożenie oferty na 24 godziny przed terminem skł</w:t>
      </w:r>
      <w:r w:rsidR="00D936EC" w:rsidRPr="00782A54">
        <w:rPr>
          <w:rFonts w:eastAsia="CIDFont+F2"/>
          <w:szCs w:val="24"/>
          <w:lang w:eastAsia="en-US"/>
        </w:rPr>
        <w:t>a</w:t>
      </w:r>
      <w:r w:rsidRPr="00782A54">
        <w:rPr>
          <w:rFonts w:eastAsia="CIDFont+F2"/>
          <w:szCs w:val="24"/>
          <w:lang w:eastAsia="en-US"/>
        </w:rPr>
        <w:t>dania ofert/wniosków.</w:t>
      </w:r>
    </w:p>
    <w:p w14:paraId="67F40125" w14:textId="32F4B619" w:rsidR="00650A5C" w:rsidRPr="00782A54" w:rsidRDefault="00650A5C" w:rsidP="00544E12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>Jeśli Wykonawca pakuje dokumenty np. w plik o rozszerzeniu .zip, zaleca się wcześniejsze podpisanie każdego</w:t>
      </w:r>
      <w:r w:rsidR="00D936EC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ze skompresowanych plików.</w:t>
      </w:r>
    </w:p>
    <w:p w14:paraId="5870056D" w14:textId="6B67A7BE" w:rsidR="0045365A" w:rsidRPr="00782A54" w:rsidRDefault="00650A5C" w:rsidP="00544E12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szCs w:val="24"/>
        </w:rPr>
      </w:pPr>
      <w:r w:rsidRPr="00782A54">
        <w:rPr>
          <w:rFonts w:eastAsia="CIDFont+F2"/>
          <w:szCs w:val="24"/>
          <w:lang w:eastAsia="en-US"/>
        </w:rPr>
        <w:t>Zamawiający zaleca, aby nie wprowadzać żadnych zmian w plikach po podpisaniu ich podpisem</w:t>
      </w:r>
      <w:r w:rsidR="006D14FA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kwalifikowanym, profilem zaufanym i podpisem osobistym. Może to skutkować naruszeniem integralności plików co</w:t>
      </w:r>
      <w:r w:rsidR="00D936EC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równoważne będzie z koniecznością odrzucenia oferty</w:t>
      </w:r>
      <w:r w:rsidRPr="00782A54">
        <w:rPr>
          <w:rFonts w:ascii="CIDFont+F2" w:eastAsia="CIDFont+F2" w:cs="CIDFont+F2"/>
          <w:sz w:val="20"/>
          <w:lang w:eastAsia="en-US"/>
        </w:rPr>
        <w:t>.</w:t>
      </w:r>
    </w:p>
    <w:p w14:paraId="57B4B035" w14:textId="77777777" w:rsidR="00394EE2" w:rsidRPr="00782A54" w:rsidRDefault="00394EE2" w:rsidP="00853A90">
      <w:pPr>
        <w:widowControl w:val="0"/>
        <w:jc w:val="both"/>
        <w:rPr>
          <w:szCs w:val="24"/>
        </w:rPr>
      </w:pPr>
    </w:p>
    <w:p w14:paraId="2D6D5F06" w14:textId="77777777" w:rsidR="00853A90" w:rsidRPr="00782A54" w:rsidRDefault="00853A90" w:rsidP="00853A90">
      <w:pPr>
        <w:widowControl w:val="0"/>
        <w:jc w:val="both"/>
        <w:rPr>
          <w:b/>
          <w:szCs w:val="24"/>
        </w:rPr>
      </w:pPr>
      <w:r w:rsidRPr="00782A54">
        <w:rPr>
          <w:b/>
          <w:szCs w:val="24"/>
        </w:rPr>
        <w:t>CZĘŚĆ XII</w:t>
      </w:r>
    </w:p>
    <w:p w14:paraId="57E33F32" w14:textId="77777777" w:rsidR="00421FAB" w:rsidRPr="00782A54" w:rsidRDefault="00421FAB" w:rsidP="00421FAB">
      <w:pPr>
        <w:widowControl w:val="0"/>
        <w:rPr>
          <w:szCs w:val="24"/>
        </w:rPr>
      </w:pPr>
      <w:r w:rsidRPr="00782A54">
        <w:rPr>
          <w:b/>
          <w:szCs w:val="24"/>
        </w:rPr>
        <w:t>SPOSÓB ORAZ TERMIN SKŁADANIA OFERT; TERMIN OTWARCIA OFERT</w:t>
      </w:r>
    </w:p>
    <w:p w14:paraId="43FC4F15" w14:textId="77777777" w:rsidR="00421FAB" w:rsidRPr="00782A54" w:rsidRDefault="00421FAB" w:rsidP="00421FAB">
      <w:pPr>
        <w:contextualSpacing/>
        <w:jc w:val="both"/>
        <w:rPr>
          <w:rFonts w:eastAsia="Calibri"/>
          <w:b/>
          <w:szCs w:val="24"/>
          <w:lang w:eastAsia="en-US"/>
        </w:rPr>
      </w:pPr>
    </w:p>
    <w:p w14:paraId="770ECE92" w14:textId="04E46787" w:rsidR="00650A5C" w:rsidRPr="00782A54" w:rsidRDefault="00650A5C" w:rsidP="00544E1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>Ofertę wraz z załącznikami należy umieścić na platformazakupowa.pl pod adresem Profilu Nabywcy</w:t>
      </w:r>
      <w:r w:rsidR="006D14FA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 xml:space="preserve">https://platformazakupowa.pl/pn/amuz_krakow w myśl ustawy </w:t>
      </w:r>
      <w:proofErr w:type="spellStart"/>
      <w:r w:rsidRPr="00782A54">
        <w:rPr>
          <w:rFonts w:eastAsia="CIDFont+F2"/>
          <w:szCs w:val="24"/>
          <w:lang w:eastAsia="en-US"/>
        </w:rPr>
        <w:t>Pzp</w:t>
      </w:r>
      <w:proofErr w:type="spellEnd"/>
      <w:r w:rsidRPr="00782A54">
        <w:rPr>
          <w:rFonts w:eastAsia="CIDFont+F2"/>
          <w:szCs w:val="24"/>
          <w:lang w:eastAsia="en-US"/>
        </w:rPr>
        <w:t xml:space="preserve"> na stronie</w:t>
      </w:r>
      <w:r w:rsidR="006D14FA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 xml:space="preserve">internetowej </w:t>
      </w:r>
      <w:r w:rsidR="006D14FA" w:rsidRPr="00782A54">
        <w:rPr>
          <w:rFonts w:eastAsia="CIDFont+F2"/>
          <w:szCs w:val="24"/>
          <w:lang w:eastAsia="en-US"/>
        </w:rPr>
        <w:t>p</w:t>
      </w:r>
      <w:r w:rsidRPr="00782A54">
        <w:rPr>
          <w:rFonts w:eastAsia="CIDFont+F2"/>
          <w:szCs w:val="24"/>
          <w:lang w:eastAsia="en-US"/>
        </w:rPr>
        <w:t>rowadzonego</w:t>
      </w:r>
      <w:r w:rsidR="006D14FA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 xml:space="preserve">postępowania do dnia </w:t>
      </w:r>
      <w:r w:rsidR="0075395D" w:rsidRPr="004C28FB">
        <w:rPr>
          <w:rFonts w:eastAsia="CIDFont+F2"/>
          <w:b/>
          <w:szCs w:val="24"/>
          <w:lang w:eastAsia="en-US"/>
        </w:rPr>
        <w:t>30</w:t>
      </w:r>
      <w:r w:rsidR="00D578E2" w:rsidRPr="004C28FB">
        <w:rPr>
          <w:rFonts w:eastAsia="CIDFont+F2"/>
          <w:b/>
          <w:szCs w:val="24"/>
          <w:lang w:eastAsia="en-US"/>
        </w:rPr>
        <w:t xml:space="preserve"> październik</w:t>
      </w:r>
      <w:r w:rsidR="00D578E2" w:rsidRPr="00B81D2E">
        <w:rPr>
          <w:rFonts w:eastAsia="CIDFont+F2"/>
          <w:szCs w:val="24"/>
          <w:lang w:eastAsia="en-US"/>
        </w:rPr>
        <w:t>a</w:t>
      </w:r>
      <w:r w:rsidR="00D578E2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 xml:space="preserve">2023 r. do godziny </w:t>
      </w:r>
      <w:r w:rsidR="006D14FA" w:rsidRPr="00782A54">
        <w:rPr>
          <w:rFonts w:eastAsia="CIDFont+F2"/>
          <w:szCs w:val="24"/>
          <w:lang w:eastAsia="en-US"/>
        </w:rPr>
        <w:t>1</w:t>
      </w:r>
      <w:r w:rsidR="002B6262">
        <w:rPr>
          <w:rFonts w:eastAsia="CIDFont+F2"/>
          <w:szCs w:val="24"/>
          <w:lang w:eastAsia="en-US"/>
        </w:rPr>
        <w:t>2</w:t>
      </w:r>
      <w:r w:rsidRPr="00782A54">
        <w:rPr>
          <w:rFonts w:eastAsia="CIDFont+F2"/>
          <w:szCs w:val="24"/>
          <w:lang w:eastAsia="en-US"/>
        </w:rPr>
        <w:t>:00</w:t>
      </w:r>
      <w:r w:rsidR="00F53C1A" w:rsidRPr="00782A54">
        <w:rPr>
          <w:rFonts w:eastAsia="CIDFont+F2"/>
          <w:szCs w:val="24"/>
          <w:lang w:eastAsia="en-US"/>
        </w:rPr>
        <w:t>.</w:t>
      </w:r>
    </w:p>
    <w:p w14:paraId="0E17A1F7" w14:textId="504BF312" w:rsidR="00650A5C" w:rsidRPr="00782A54" w:rsidRDefault="00650A5C" w:rsidP="00544E1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 xml:space="preserve">Do oferty należy dołączyć wszystkie wymagane w </w:t>
      </w:r>
      <w:proofErr w:type="spellStart"/>
      <w:r w:rsidRPr="00782A54">
        <w:rPr>
          <w:rFonts w:eastAsia="CIDFont+F2"/>
          <w:szCs w:val="24"/>
          <w:lang w:eastAsia="en-US"/>
        </w:rPr>
        <w:t>SWZ</w:t>
      </w:r>
      <w:proofErr w:type="spellEnd"/>
      <w:r w:rsidRPr="00782A54">
        <w:rPr>
          <w:rFonts w:eastAsia="CIDFont+F2"/>
          <w:szCs w:val="24"/>
          <w:lang w:eastAsia="en-US"/>
        </w:rPr>
        <w:t xml:space="preserve"> oświadczenia i dokumenty.</w:t>
      </w:r>
    </w:p>
    <w:p w14:paraId="7FE39979" w14:textId="78ABB083" w:rsidR="00650A5C" w:rsidRPr="00782A54" w:rsidRDefault="00650A5C" w:rsidP="00544E1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>Po wypełnieniu na Formularza składania oferty lub wniosku i dołączenia wszystkich wymaganych załączników</w:t>
      </w:r>
      <w:r w:rsidR="00F53C1A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należy kliknąć przycisk „Przejdź do podsumowania”.</w:t>
      </w:r>
    </w:p>
    <w:p w14:paraId="68171C26" w14:textId="3F74B5D7" w:rsidR="00650A5C" w:rsidRPr="00782A54" w:rsidRDefault="00650A5C" w:rsidP="00544E1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>Oferta lub wniosek składana elektronicznie musi zostać podpisana elektronicznym podpisem kwalifikowanym,</w:t>
      </w:r>
      <w:r w:rsidR="00F53C1A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podpisem zaufanym lub podpisem osobistym. W procesie składania oferty za pośrednictwem platformazakupowa.pl,</w:t>
      </w:r>
      <w:r w:rsidR="00F53C1A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 xml:space="preserve">Wykonawca powinien złożyć </w:t>
      </w:r>
      <w:r w:rsidRPr="00782A54">
        <w:rPr>
          <w:rFonts w:eastAsia="CIDFont+F2"/>
          <w:szCs w:val="24"/>
          <w:lang w:eastAsia="en-US"/>
        </w:rPr>
        <w:lastRenderedPageBreak/>
        <w:t>podpis bezpośrednio na dokumentach przesłanych za pośrednictwem</w:t>
      </w:r>
      <w:r w:rsidR="00F53C1A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platformazakupowa.pl. Zalecamy stosowanie podpisu na każdym załączonym pliku osobno, w szczególności</w:t>
      </w:r>
      <w:r w:rsidR="00F53C1A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 xml:space="preserve">wskazanych w art. 63 ust 1 oraz ust. 2 </w:t>
      </w:r>
      <w:proofErr w:type="spellStart"/>
      <w:r w:rsidRPr="00782A54">
        <w:rPr>
          <w:rFonts w:eastAsia="CIDFont+F2"/>
          <w:szCs w:val="24"/>
          <w:lang w:eastAsia="en-US"/>
        </w:rPr>
        <w:t>Pzp</w:t>
      </w:r>
      <w:proofErr w:type="spellEnd"/>
      <w:r w:rsidRPr="00782A54">
        <w:rPr>
          <w:rFonts w:eastAsia="CIDFont+F2"/>
          <w:szCs w:val="24"/>
          <w:lang w:eastAsia="en-US"/>
        </w:rPr>
        <w:t>, gdzie wskazano, iż oferty, wnioski o dopuszczenie do udziału w</w:t>
      </w:r>
      <w:r w:rsidR="00F53C1A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 xml:space="preserve">postępowaniu oraz oświadczenie, o którym mowa w art. 125 ust. 1 ustawy </w:t>
      </w:r>
      <w:proofErr w:type="spellStart"/>
      <w:r w:rsidRPr="00782A54">
        <w:rPr>
          <w:rFonts w:eastAsia="CIDFont+F2"/>
          <w:szCs w:val="24"/>
          <w:lang w:eastAsia="en-US"/>
        </w:rPr>
        <w:t>Pzp</w:t>
      </w:r>
      <w:proofErr w:type="spellEnd"/>
      <w:r w:rsidRPr="00782A54">
        <w:rPr>
          <w:rFonts w:eastAsia="CIDFont+F2"/>
          <w:szCs w:val="24"/>
          <w:lang w:eastAsia="en-US"/>
        </w:rPr>
        <w:t xml:space="preserve"> sporządza się, pod rygorem</w:t>
      </w:r>
      <w:r w:rsidR="00F53C1A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nieważności, w postaci lub formie elektronicznej i opatruje się odpowiednio w odniesieniu do wartości postępowania</w:t>
      </w:r>
      <w:r w:rsidR="00F53C1A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kwalifikowanym podpisem elektronicznym, podpisem zaufanym lub podpisem osobistym.</w:t>
      </w:r>
    </w:p>
    <w:p w14:paraId="68DE738D" w14:textId="62DDCADB" w:rsidR="00650A5C" w:rsidRPr="00782A54" w:rsidRDefault="00650A5C" w:rsidP="00544E1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>Za datę złożenia oferty przyjmuje się datę jej przekazania w systemie (platformie) w drugim kroku składania</w:t>
      </w:r>
      <w:r w:rsidR="00F53C1A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oferty poprzez kliknięcie przycisku “Złóż ofertę” i wyświetlenie się komunikatu, że oferta została zaszyfrowana i</w:t>
      </w:r>
      <w:r w:rsidR="00F53C1A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złożona.</w:t>
      </w:r>
    </w:p>
    <w:p w14:paraId="3903C476" w14:textId="49744B99" w:rsidR="00650A5C" w:rsidRPr="00782A54" w:rsidRDefault="00650A5C" w:rsidP="00544E1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>Wykonawca po upływie terminu do składania ofert nie może wycofać złożonej oferty.</w:t>
      </w:r>
    </w:p>
    <w:p w14:paraId="42CAF7F0" w14:textId="4CDF1072" w:rsidR="00650A5C" w:rsidRPr="00782A54" w:rsidRDefault="00650A5C" w:rsidP="00544E1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>Szczegółowa instrukcja dla Wykonawców dotycząca złożenia, zmiany i wycofania oferty znajduje się na stronie</w:t>
      </w:r>
      <w:r w:rsidR="00F506A6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 xml:space="preserve">internetowej pod adresem: </w:t>
      </w:r>
      <w:hyperlink r:id="rId13" w:history="1">
        <w:r w:rsidR="00F506A6" w:rsidRPr="00782A54">
          <w:rPr>
            <w:rStyle w:val="Hipercze"/>
            <w:rFonts w:eastAsia="CIDFont+F2"/>
            <w:szCs w:val="24"/>
            <w:lang w:eastAsia="en-US"/>
          </w:rPr>
          <w:t>https://platformazakupowa.pl/strona/45-instrukcje</w:t>
        </w:r>
      </w:hyperlink>
      <w:r w:rsidR="00F506A6" w:rsidRPr="00782A54">
        <w:rPr>
          <w:rFonts w:eastAsia="CIDFont+F2"/>
          <w:szCs w:val="24"/>
          <w:lang w:eastAsia="en-US"/>
        </w:rPr>
        <w:t>.</w:t>
      </w:r>
    </w:p>
    <w:p w14:paraId="6C02BAE5" w14:textId="298BD7D6" w:rsidR="00650A5C" w:rsidRPr="00782A54" w:rsidRDefault="00650A5C" w:rsidP="00544E1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>Otwarcie ofert nastąpi niezwłocznie po upływie terminu składania ofert, nie później niż następnego dnia po dniu,</w:t>
      </w:r>
      <w:r w:rsidR="00F506A6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 xml:space="preserve">w którym upłynął termin składania ofert tj. w dniu </w:t>
      </w:r>
      <w:r w:rsidR="0075395D" w:rsidRPr="004C28FB">
        <w:rPr>
          <w:rFonts w:eastAsia="CIDFont+F2"/>
          <w:b/>
          <w:szCs w:val="24"/>
          <w:lang w:eastAsia="en-US"/>
        </w:rPr>
        <w:t>30</w:t>
      </w:r>
      <w:r w:rsidR="00D578E2" w:rsidRPr="004C28FB">
        <w:rPr>
          <w:rFonts w:eastAsia="CIDFont+F2"/>
          <w:b/>
          <w:szCs w:val="24"/>
          <w:lang w:eastAsia="en-US"/>
        </w:rPr>
        <w:t xml:space="preserve"> października</w:t>
      </w:r>
      <w:r w:rsidR="00D72452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 xml:space="preserve">2023 r. o godzinie </w:t>
      </w:r>
      <w:r w:rsidR="00F506A6" w:rsidRPr="00782A54">
        <w:rPr>
          <w:rFonts w:eastAsia="CIDFont+F2"/>
          <w:szCs w:val="24"/>
          <w:lang w:eastAsia="en-US"/>
        </w:rPr>
        <w:t>1</w:t>
      </w:r>
      <w:r w:rsidR="002B6262">
        <w:rPr>
          <w:rFonts w:eastAsia="CIDFont+F2"/>
          <w:szCs w:val="24"/>
          <w:lang w:eastAsia="en-US"/>
        </w:rPr>
        <w:t>2</w:t>
      </w:r>
      <w:bookmarkStart w:id="0" w:name="_GoBack"/>
      <w:bookmarkEnd w:id="0"/>
      <w:r w:rsidR="00F506A6" w:rsidRPr="00782A54">
        <w:rPr>
          <w:rFonts w:eastAsia="CIDFont+F2"/>
          <w:szCs w:val="24"/>
          <w:lang w:eastAsia="en-US"/>
        </w:rPr>
        <w:t>.30</w:t>
      </w:r>
      <w:r w:rsidRPr="00782A54">
        <w:rPr>
          <w:rFonts w:eastAsia="CIDFont+F2"/>
          <w:szCs w:val="24"/>
          <w:lang w:eastAsia="en-US"/>
        </w:rPr>
        <w:t xml:space="preserve"> za pomocą platformy</w:t>
      </w:r>
      <w:r w:rsidR="00F506A6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zakupowej</w:t>
      </w:r>
      <w:r w:rsidR="00782A54" w:rsidRPr="00782A54">
        <w:rPr>
          <w:rFonts w:eastAsia="CIDFont+F2"/>
          <w:szCs w:val="24"/>
          <w:lang w:eastAsia="en-US"/>
        </w:rPr>
        <w:t xml:space="preserve"> </w:t>
      </w:r>
      <w:hyperlink r:id="rId14" w:history="1">
        <w:r w:rsidR="00F506A6" w:rsidRPr="00782A54">
          <w:rPr>
            <w:rStyle w:val="Hipercze"/>
            <w:rFonts w:eastAsia="CIDFont+F2"/>
            <w:szCs w:val="24"/>
            <w:lang w:eastAsia="en-US"/>
          </w:rPr>
          <w:t>https://platformazakupowa.pl/pn/amuz_krakow</w:t>
        </w:r>
      </w:hyperlink>
      <w:r w:rsidRPr="00782A54">
        <w:rPr>
          <w:rFonts w:eastAsia="CIDFont+F2"/>
          <w:szCs w:val="24"/>
          <w:lang w:eastAsia="en-US"/>
        </w:rPr>
        <w:t>.</w:t>
      </w:r>
    </w:p>
    <w:p w14:paraId="185E104D" w14:textId="4C4084D1" w:rsidR="00650A5C" w:rsidRPr="00782A54" w:rsidRDefault="00650A5C" w:rsidP="00544E1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>Zamawiający nie przewiduje przeprowadzania jawnej sesji otwarcia ofert z udziałem wykonawców, jak też</w:t>
      </w:r>
      <w:r w:rsidR="00F506A6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 xml:space="preserve">transmitowania sesji otwarcia za pośrednictwem elektronicznych narzędzi do przekazu wideo on - </w:t>
      </w:r>
      <w:proofErr w:type="spellStart"/>
      <w:r w:rsidRPr="00782A54">
        <w:rPr>
          <w:rFonts w:eastAsia="CIDFont+F2"/>
          <w:szCs w:val="24"/>
          <w:lang w:eastAsia="en-US"/>
        </w:rPr>
        <w:t>line</w:t>
      </w:r>
      <w:proofErr w:type="spellEnd"/>
      <w:r w:rsidRPr="00782A54">
        <w:rPr>
          <w:rFonts w:eastAsia="CIDFont+F2"/>
          <w:szCs w:val="24"/>
          <w:lang w:eastAsia="en-US"/>
        </w:rPr>
        <w:t>.</w:t>
      </w:r>
    </w:p>
    <w:p w14:paraId="1184D0DB" w14:textId="128F2B74" w:rsidR="00650A5C" w:rsidRPr="00782A54" w:rsidRDefault="00650A5C" w:rsidP="00544E1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>Zamawiający, najpóźniej przed otwarciem ofert, udostępnia na stronie internetowej prowadzonego postępowania</w:t>
      </w:r>
      <w:r w:rsidR="00F506A6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informację o kwocie, jaką zamierza przeznaczyć na sfinansowanie zamówienia.</w:t>
      </w:r>
    </w:p>
    <w:p w14:paraId="3B778894" w14:textId="40A1C744" w:rsidR="00650A5C" w:rsidRPr="00782A54" w:rsidRDefault="00650A5C" w:rsidP="00544E1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>Zamawiający, niezwłocznie po otwarciu ofert, udostępnia na stronie internetowej prowadzonego postępowania</w:t>
      </w:r>
      <w:r w:rsidR="00F506A6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informacje o:</w:t>
      </w:r>
    </w:p>
    <w:p w14:paraId="1348D20D" w14:textId="4DEA6A96" w:rsidR="00650A5C" w:rsidRPr="00782A54" w:rsidRDefault="00650A5C" w:rsidP="00544E12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>nazwach albo imionach i nazwiskach oraz siedzibach lub miejscach prowadzonej działalności gospodarczej albo</w:t>
      </w:r>
      <w:r w:rsidR="00F506A6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miejscach zamieszkania wykonawców, których oferty zostały otwarte,</w:t>
      </w:r>
    </w:p>
    <w:p w14:paraId="6BAEF9C9" w14:textId="2C772176" w:rsidR="00650A5C" w:rsidRPr="00782A54" w:rsidRDefault="00650A5C" w:rsidP="00544E12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IDFont+F2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>cenach lub kosztach zawartych w ofertach.</w:t>
      </w:r>
    </w:p>
    <w:p w14:paraId="018A8E66" w14:textId="3CCFD8CD" w:rsidR="00EC3831" w:rsidRPr="00782A54" w:rsidRDefault="00650A5C" w:rsidP="00544E1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IDFont+F1"/>
          <w:szCs w:val="24"/>
          <w:lang w:eastAsia="en-US"/>
        </w:rPr>
      </w:pPr>
      <w:r w:rsidRPr="00782A54">
        <w:rPr>
          <w:rFonts w:eastAsia="CIDFont+F2"/>
          <w:szCs w:val="24"/>
          <w:lang w:eastAsia="en-US"/>
        </w:rPr>
        <w:t>W przypadku wystąpienia awarii systemu teleinformatycznego, która spowoduje brak możliwości otwarcia ofert</w:t>
      </w:r>
      <w:r w:rsidR="00782A54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w terminie określonym przez Zamawiającego, otwarcie ofert nastąpi niezwłocznie po usunięciu awarii. Zamawiający</w:t>
      </w:r>
      <w:r w:rsidR="00782A54" w:rsidRPr="00782A54">
        <w:rPr>
          <w:rFonts w:eastAsia="CIDFont+F2"/>
          <w:szCs w:val="24"/>
          <w:lang w:eastAsia="en-US"/>
        </w:rPr>
        <w:t xml:space="preserve"> </w:t>
      </w:r>
      <w:r w:rsidRPr="00782A54">
        <w:rPr>
          <w:rFonts w:eastAsia="CIDFont+F2"/>
          <w:szCs w:val="24"/>
          <w:lang w:eastAsia="en-US"/>
        </w:rPr>
        <w:t>poinformuje o zmianie terminu otwarcia ofert na stronie internetowej prowadzonego postępowania.</w:t>
      </w:r>
    </w:p>
    <w:p w14:paraId="1EAF2B34" w14:textId="77777777" w:rsidR="000B4086" w:rsidRDefault="000B4086" w:rsidP="00853A90">
      <w:pPr>
        <w:widowControl w:val="0"/>
        <w:jc w:val="both"/>
        <w:rPr>
          <w:b/>
          <w:szCs w:val="24"/>
        </w:rPr>
      </w:pPr>
    </w:p>
    <w:p w14:paraId="30FE7EB8" w14:textId="77777777"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XIII</w:t>
      </w:r>
    </w:p>
    <w:p w14:paraId="2E501876" w14:textId="77777777" w:rsidR="00853A90" w:rsidRPr="00240FEA" w:rsidRDefault="00C277E0" w:rsidP="00853A90">
      <w:pPr>
        <w:widowControl w:val="0"/>
        <w:rPr>
          <w:szCs w:val="24"/>
        </w:rPr>
      </w:pPr>
      <w:r>
        <w:rPr>
          <w:rFonts w:eastAsia="Times"/>
          <w:b/>
          <w:szCs w:val="24"/>
        </w:rPr>
        <w:t>OPIS KRYTERIÓW OCENY OFERT, WAGI KRYTERIÓW OCENY OFERT; SPOSÓB OCENY OFERT</w:t>
      </w:r>
    </w:p>
    <w:p w14:paraId="51C72282" w14:textId="77777777" w:rsidR="00853A90" w:rsidRDefault="00853A90" w:rsidP="00853A90">
      <w:pPr>
        <w:widowControl w:val="0"/>
        <w:jc w:val="both"/>
      </w:pPr>
    </w:p>
    <w:p w14:paraId="7EF79B49" w14:textId="77777777" w:rsidR="00D72452" w:rsidRPr="00240FEA" w:rsidRDefault="00D72452" w:rsidP="00853A90">
      <w:pPr>
        <w:widowControl w:val="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69"/>
      </w:tblGrid>
      <w:tr w:rsidR="00853A90" w:rsidRPr="00240FEA" w14:paraId="39ABA56C" w14:textId="77777777" w:rsidTr="00381587"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C58B" w14:textId="77777777" w:rsidR="00853A90" w:rsidRPr="00240FEA" w:rsidRDefault="00853A90" w:rsidP="00381587">
            <w:pPr>
              <w:widowControl w:val="0"/>
              <w:ind w:firstLine="284"/>
              <w:rPr>
                <w:b/>
              </w:rPr>
            </w:pPr>
            <w:r w:rsidRPr="00240FEA">
              <w:rPr>
                <w:b/>
              </w:rPr>
              <w:t>kryterium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E4A0C" w14:textId="77777777" w:rsidR="00853A90" w:rsidRPr="00240FEA" w:rsidRDefault="00853A90" w:rsidP="00381587">
            <w:pPr>
              <w:widowControl w:val="0"/>
              <w:jc w:val="center"/>
              <w:rPr>
                <w:b/>
              </w:rPr>
            </w:pPr>
            <w:r w:rsidRPr="00240FEA">
              <w:rPr>
                <w:b/>
              </w:rPr>
              <w:t>waga</w:t>
            </w:r>
          </w:p>
        </w:tc>
      </w:tr>
      <w:tr w:rsidR="00853A90" w:rsidRPr="00240FEA" w14:paraId="0AA26DBC" w14:textId="77777777" w:rsidTr="00381587"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5EBC4" w14:textId="20198853" w:rsidR="00853A90" w:rsidRPr="00240FEA" w:rsidRDefault="00853A90" w:rsidP="00544E12">
            <w:pPr>
              <w:widowControl w:val="0"/>
              <w:numPr>
                <w:ilvl w:val="0"/>
                <w:numId w:val="2"/>
              </w:numPr>
              <w:jc w:val="both"/>
            </w:pPr>
            <w:r w:rsidRPr="00240FEA">
              <w:t>cena oferty</w:t>
            </w:r>
            <w:r w:rsidR="00CB2D7F">
              <w:t xml:space="preserve"> (</w:t>
            </w:r>
            <w:proofErr w:type="spellStart"/>
            <w:r w:rsidR="00CB2D7F">
              <w:t>COG</w:t>
            </w:r>
            <w:proofErr w:type="spellEnd"/>
            <w:r w:rsidR="00CB2D7F">
              <w:t>)</w:t>
            </w:r>
          </w:p>
          <w:p w14:paraId="5D627546" w14:textId="3D409955" w:rsidR="00853A90" w:rsidRPr="00240FEA" w:rsidRDefault="00650A5C" w:rsidP="00544E12">
            <w:pPr>
              <w:widowControl w:val="0"/>
              <w:numPr>
                <w:ilvl w:val="0"/>
                <w:numId w:val="2"/>
              </w:numPr>
              <w:jc w:val="both"/>
            </w:pPr>
            <w:r>
              <w:t>termin płatności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EBAD" w14:textId="77777777" w:rsidR="00853A90" w:rsidRPr="00240FEA" w:rsidRDefault="00853A90" w:rsidP="00381587">
            <w:pPr>
              <w:widowControl w:val="0"/>
              <w:jc w:val="center"/>
            </w:pPr>
            <w:r w:rsidRPr="00240FEA">
              <w:t>60%</w:t>
            </w:r>
          </w:p>
          <w:p w14:paraId="3A131F3E" w14:textId="77777777" w:rsidR="00853A90" w:rsidRPr="00240FEA" w:rsidRDefault="00853A90" w:rsidP="00381587">
            <w:pPr>
              <w:widowControl w:val="0"/>
              <w:jc w:val="center"/>
            </w:pPr>
            <w:r w:rsidRPr="00240FEA">
              <w:t>40%</w:t>
            </w:r>
          </w:p>
        </w:tc>
      </w:tr>
    </w:tbl>
    <w:p w14:paraId="14588178" w14:textId="77777777" w:rsidR="00853A90" w:rsidRPr="00240FEA" w:rsidRDefault="00853A90" w:rsidP="00853A90">
      <w:pPr>
        <w:pStyle w:val="Tekstpodstawowy32"/>
        <w:widowControl w:val="0"/>
      </w:pPr>
    </w:p>
    <w:p w14:paraId="226B869A" w14:textId="3425FDAA" w:rsidR="00853A90" w:rsidRPr="00240FEA" w:rsidRDefault="00853A90" w:rsidP="00853A90">
      <w:pPr>
        <w:pStyle w:val="Tekstpodstawowy32"/>
        <w:widowControl w:val="0"/>
      </w:pPr>
      <w:r w:rsidRPr="00240FEA">
        <w:t>Zamawiający dokona oceny ofert niepodlegających odrzuceniu na podstawie kryteriów i ich wag określonych wyżej w następujący sposób:</w:t>
      </w:r>
    </w:p>
    <w:p w14:paraId="121789A8" w14:textId="77777777" w:rsidR="00853A90" w:rsidRPr="00240FEA" w:rsidRDefault="00853A90" w:rsidP="00544E12">
      <w:pPr>
        <w:widowControl w:val="0"/>
        <w:numPr>
          <w:ilvl w:val="0"/>
          <w:numId w:val="3"/>
        </w:numPr>
        <w:jc w:val="both"/>
      </w:pPr>
      <w:r w:rsidRPr="00240FEA">
        <w:t>według kryterium „cena oferty” ofercie zostaną przyznane punkty zgodnie ze wzorem:</w:t>
      </w:r>
    </w:p>
    <w:p w14:paraId="2C089EFD" w14:textId="77777777" w:rsidR="00853A90" w:rsidRPr="00240FEA" w:rsidRDefault="00853A90" w:rsidP="00853A90">
      <w:pPr>
        <w:widowControl w:val="0"/>
        <w:numPr>
          <w:ilvl w:val="12"/>
          <w:numId w:val="0"/>
        </w:numPr>
        <w:spacing w:before="120" w:after="120"/>
        <w:ind w:left="454" w:hanging="454"/>
        <w:jc w:val="center"/>
      </w:pPr>
      <w:proofErr w:type="spellStart"/>
      <w:r w:rsidRPr="00240FEA">
        <w:rPr>
          <w:i/>
        </w:rPr>
        <w:t>p</w:t>
      </w:r>
      <w:r w:rsidRPr="00240FEA">
        <w:rPr>
          <w:i/>
          <w:vertAlign w:val="subscript"/>
        </w:rPr>
        <w:t>c</w:t>
      </w:r>
      <w:proofErr w:type="spellEnd"/>
      <w:r w:rsidRPr="00240FEA">
        <w:rPr>
          <w:i/>
        </w:rPr>
        <w:t xml:space="preserve"> = (c</w:t>
      </w:r>
      <w:r w:rsidRPr="00240FEA">
        <w:rPr>
          <w:i/>
          <w:vertAlign w:val="subscript"/>
        </w:rPr>
        <w:t>m</w:t>
      </w:r>
      <w:r w:rsidRPr="00240FEA">
        <w:rPr>
          <w:i/>
        </w:rPr>
        <w:t>/c)</w:t>
      </w:r>
      <w:r w:rsidRPr="00240FEA">
        <w:rPr>
          <w:i/>
        </w:rPr>
        <w:sym w:font="Symbol" w:char="F0B4"/>
      </w:r>
      <w:r w:rsidRPr="00240FEA">
        <w:rPr>
          <w:i/>
        </w:rPr>
        <w:t>100 pkt</w:t>
      </w:r>
      <w:r w:rsidRPr="00240FEA">
        <w:t>,</w:t>
      </w:r>
    </w:p>
    <w:p w14:paraId="61C82926" w14:textId="77777777" w:rsidR="00853A90" w:rsidRPr="00240FEA" w:rsidRDefault="00853A90" w:rsidP="00853A90">
      <w:pPr>
        <w:widowControl w:val="0"/>
        <w:numPr>
          <w:ilvl w:val="12"/>
          <w:numId w:val="0"/>
        </w:numPr>
        <w:ind w:left="454"/>
        <w:jc w:val="both"/>
      </w:pPr>
      <w:r w:rsidRPr="00240FEA">
        <w:t xml:space="preserve">gdzie </w:t>
      </w:r>
      <w:r w:rsidRPr="00240FEA">
        <w:rPr>
          <w:i/>
        </w:rPr>
        <w:t>c</w:t>
      </w:r>
      <w:r w:rsidRPr="00240FEA">
        <w:rPr>
          <w:i/>
          <w:vertAlign w:val="subscript"/>
        </w:rPr>
        <w:t>m</w:t>
      </w:r>
      <w:r w:rsidRPr="00240FEA">
        <w:t xml:space="preserve"> oznacza najniższą cenę spośród cen wszystkich ofert niepodlegających </w:t>
      </w:r>
      <w:r w:rsidRPr="00240FEA">
        <w:lastRenderedPageBreak/>
        <w:t xml:space="preserve">odrzuceniu, zaś </w:t>
      </w:r>
      <w:r w:rsidRPr="00240FEA">
        <w:rPr>
          <w:i/>
        </w:rPr>
        <w:t>c</w:t>
      </w:r>
      <w:r w:rsidRPr="00240FEA">
        <w:t xml:space="preserve"> oznacza cenę ocenianej oferty,</w:t>
      </w:r>
    </w:p>
    <w:p w14:paraId="56DF7D75" w14:textId="77777777" w:rsidR="00853A90" w:rsidRPr="00240FEA" w:rsidRDefault="00853A90" w:rsidP="00853A90">
      <w:pPr>
        <w:widowControl w:val="0"/>
        <w:jc w:val="both"/>
      </w:pPr>
    </w:p>
    <w:p w14:paraId="7B53DF8D" w14:textId="77777777" w:rsidR="00142545" w:rsidRDefault="00142545" w:rsidP="00544E12">
      <w:pPr>
        <w:numPr>
          <w:ilvl w:val="0"/>
          <w:numId w:val="3"/>
        </w:numPr>
        <w:jc w:val="both"/>
      </w:pPr>
      <w:r>
        <w:t>według kryterium „termin płatności” ofercie zostaną przyznane punkty zgodnie ze wzorem:</w:t>
      </w:r>
    </w:p>
    <w:p w14:paraId="5BB41237" w14:textId="77777777" w:rsidR="00142545" w:rsidRDefault="00142545" w:rsidP="00142545">
      <w:pPr>
        <w:spacing w:before="120" w:after="120"/>
        <w:ind w:left="454" w:hanging="454"/>
        <w:jc w:val="center"/>
      </w:pPr>
      <w:proofErr w:type="spellStart"/>
      <w:r>
        <w:rPr>
          <w:i/>
        </w:rPr>
        <w:t>p</w:t>
      </w:r>
      <w:r>
        <w:rPr>
          <w:i/>
          <w:vertAlign w:val="subscript"/>
        </w:rPr>
        <w:t>t</w:t>
      </w:r>
      <w:proofErr w:type="spellEnd"/>
      <w:r>
        <w:rPr>
          <w:i/>
        </w:rPr>
        <w:t xml:space="preserve"> = (t/</w:t>
      </w:r>
      <w:proofErr w:type="spellStart"/>
      <w:r>
        <w:rPr>
          <w:i/>
        </w:rPr>
        <w:t>t</w:t>
      </w:r>
      <w:r>
        <w:rPr>
          <w:i/>
          <w:vertAlign w:val="subscript"/>
        </w:rPr>
        <w:t>M</w:t>
      </w:r>
      <w:proofErr w:type="spellEnd"/>
      <w:r>
        <w:rPr>
          <w:i/>
        </w:rPr>
        <w:t>)</w:t>
      </w:r>
      <w:r>
        <w:rPr>
          <w:i/>
        </w:rPr>
        <w:sym w:font="Symbol" w:char="F0B4"/>
      </w:r>
      <w:r>
        <w:rPr>
          <w:i/>
        </w:rPr>
        <w:t>100 pkt</w:t>
      </w:r>
      <w:r>
        <w:t>,</w:t>
      </w:r>
    </w:p>
    <w:p w14:paraId="262BBAB3" w14:textId="77777777" w:rsidR="00142545" w:rsidRDefault="00142545" w:rsidP="00142545">
      <w:pPr>
        <w:ind w:left="454"/>
        <w:jc w:val="both"/>
      </w:pPr>
      <w:r>
        <w:t xml:space="preserve">gdzie </w:t>
      </w:r>
      <w:proofErr w:type="spellStart"/>
      <w:r>
        <w:rPr>
          <w:i/>
        </w:rPr>
        <w:t>t</w:t>
      </w:r>
      <w:r>
        <w:rPr>
          <w:i/>
          <w:vertAlign w:val="subscript"/>
        </w:rPr>
        <w:t>M</w:t>
      </w:r>
      <w:proofErr w:type="spellEnd"/>
      <w:r>
        <w:t xml:space="preserve"> oznacza najdłuższy okres płatności spośród terminów płatności podanych we wszystkich ofertach, zaś </w:t>
      </w:r>
      <w:r>
        <w:rPr>
          <w:i/>
        </w:rPr>
        <w:t>t</w:t>
      </w:r>
      <w:r>
        <w:t xml:space="preserve"> oznacza termin płatności podany w danej ofercie. </w:t>
      </w:r>
      <w:r w:rsidRPr="007F002C">
        <w:t xml:space="preserve">Jeżeli najdłuższy termin płatności spośród terminów płatności podanych we wszystkich ofertach będzie dłuższy niż 30 dni, zamawiający przyjmie </w:t>
      </w:r>
      <w:proofErr w:type="spellStart"/>
      <w:r w:rsidRPr="007F002C">
        <w:rPr>
          <w:i/>
        </w:rPr>
        <w:t>t</w:t>
      </w:r>
      <w:r w:rsidRPr="007F002C">
        <w:rPr>
          <w:i/>
          <w:vertAlign w:val="subscript"/>
        </w:rPr>
        <w:t>M</w:t>
      </w:r>
      <w:proofErr w:type="spellEnd"/>
      <w:r w:rsidRPr="007F002C">
        <w:rPr>
          <w:i/>
        </w:rPr>
        <w:t xml:space="preserve"> </w:t>
      </w:r>
      <w:r w:rsidRPr="007F002C">
        <w:t xml:space="preserve">= 30 [dni]. Jeżeli termin płatności podany przez Wykonawcę w ofercie będzie dłuższy niż 30 dni, </w:t>
      </w:r>
      <w:r w:rsidRPr="007F002C">
        <w:rPr>
          <w:b/>
        </w:rPr>
        <w:t>dla oceny ofert</w:t>
      </w:r>
      <w:r w:rsidRPr="007F002C">
        <w:t xml:space="preserve"> Zamawiający przyjmuje termin płatności równy 30 [dni]. Termin płatności podany przez Wykonawcę w ofercie </w:t>
      </w:r>
      <w:r w:rsidRPr="007F002C">
        <w:rPr>
          <w:b/>
        </w:rPr>
        <w:t>nie może być krótszy niż 7 dni.</w:t>
      </w:r>
    </w:p>
    <w:p w14:paraId="76A61C06" w14:textId="77777777" w:rsidR="00142545" w:rsidRDefault="00142545" w:rsidP="00142545">
      <w:pPr>
        <w:ind w:left="454"/>
        <w:jc w:val="both"/>
      </w:pPr>
    </w:p>
    <w:p w14:paraId="5D8DF875" w14:textId="77777777" w:rsidR="00142545" w:rsidRDefault="00142545" w:rsidP="00142545">
      <w:pPr>
        <w:ind w:left="454"/>
        <w:jc w:val="both"/>
      </w:pPr>
      <w:r>
        <w:t>Ocenę oferty stanowić będzie liczba punktów równa:</w:t>
      </w:r>
    </w:p>
    <w:p w14:paraId="5A06DCA9" w14:textId="2A817819" w:rsidR="00853A90" w:rsidRPr="00240FEA" w:rsidRDefault="00142545" w:rsidP="00142545">
      <w:pPr>
        <w:widowControl w:val="0"/>
        <w:spacing w:before="120" w:after="120"/>
        <w:ind w:left="454"/>
        <w:jc w:val="center"/>
      </w:pPr>
      <w:r>
        <w:rPr>
          <w:i/>
        </w:rPr>
        <w:t xml:space="preserve">p = </w:t>
      </w:r>
      <w:proofErr w:type="spellStart"/>
      <w:r>
        <w:rPr>
          <w:i/>
        </w:rPr>
        <w:t>p</w:t>
      </w:r>
      <w:r>
        <w:rPr>
          <w:i/>
          <w:vertAlign w:val="subscript"/>
        </w:rPr>
        <w:t>c</w:t>
      </w:r>
      <w:proofErr w:type="spellEnd"/>
      <w:r>
        <w:rPr>
          <w:i/>
        </w:rPr>
        <w:t xml:space="preserve"> x 0,60 + </w:t>
      </w:r>
      <w:proofErr w:type="spellStart"/>
      <w:r>
        <w:rPr>
          <w:i/>
        </w:rPr>
        <w:t>p</w:t>
      </w:r>
      <w:r>
        <w:rPr>
          <w:i/>
          <w:vertAlign w:val="subscript"/>
        </w:rPr>
        <w:t>t</w:t>
      </w:r>
      <w:proofErr w:type="spellEnd"/>
      <w:r>
        <w:rPr>
          <w:i/>
          <w:vertAlign w:val="subscript"/>
        </w:rPr>
        <w:t xml:space="preserve">  </w:t>
      </w:r>
      <w:r>
        <w:rPr>
          <w:i/>
        </w:rPr>
        <w:t>x 0,40</w:t>
      </w:r>
      <w:r w:rsidR="00853A90" w:rsidRPr="00240FEA">
        <w:rPr>
          <w:i/>
        </w:rPr>
        <w:t>.</w:t>
      </w:r>
    </w:p>
    <w:p w14:paraId="43E91785" w14:textId="77777777" w:rsidR="00142545" w:rsidRDefault="00142545" w:rsidP="00853A90">
      <w:pPr>
        <w:widowControl w:val="0"/>
        <w:jc w:val="both"/>
      </w:pPr>
    </w:p>
    <w:p w14:paraId="544C27FE" w14:textId="77777777" w:rsidR="00C277E0" w:rsidRDefault="00C277E0" w:rsidP="00853A90">
      <w:pPr>
        <w:widowControl w:val="0"/>
        <w:jc w:val="both"/>
      </w:pPr>
      <w:r>
        <w:t xml:space="preserve">Zgodnie z art. 239 ust. 1 i 2 ustawy, ta spośród ofert, która uzyska największą liczbę punktów (która zostanie najwyżej oceniona), </w:t>
      </w:r>
      <w:r>
        <w:rPr>
          <w:b/>
        </w:rPr>
        <w:t>będzie ofertą najkorzystniejszą</w:t>
      </w:r>
      <w:r>
        <w:t>.</w:t>
      </w:r>
    </w:p>
    <w:p w14:paraId="2BF3305B" w14:textId="77777777" w:rsidR="0059619C" w:rsidRDefault="0059619C" w:rsidP="0059619C">
      <w:pPr>
        <w:pStyle w:val="ARTartustawynprozporzdzenia"/>
        <w:widowControl w:val="0"/>
        <w:suppressAutoHyphens w:val="0"/>
        <w:spacing w:before="0" w:line="240" w:lineRule="auto"/>
        <w:ind w:firstLine="0"/>
        <w:rPr>
          <w:rFonts w:ascii="Times New Roman" w:eastAsia="Times" w:hAnsi="Times New Roman" w:cs="Times New Roman"/>
          <w:szCs w:val="24"/>
        </w:rPr>
      </w:pPr>
      <w:r w:rsidRPr="002D6655">
        <w:rPr>
          <w:rFonts w:ascii="Times New Roman" w:eastAsia="Times" w:hAnsi="Times New Roman" w:cs="Times New Roman"/>
          <w:szCs w:val="24"/>
        </w:rPr>
        <w:t>Jeżeli nie można wybrać najkorzystniejszej oferty z uwagi na to, że</w:t>
      </w:r>
      <w:r>
        <w:rPr>
          <w:rFonts w:ascii="Times New Roman" w:eastAsia="Times" w:hAnsi="Times New Roman" w:cs="Times New Roman"/>
          <w:szCs w:val="24"/>
        </w:rPr>
        <w:t>:</w:t>
      </w:r>
    </w:p>
    <w:p w14:paraId="2B92D526" w14:textId="77777777" w:rsidR="0059619C" w:rsidRDefault="0059619C" w:rsidP="00544E12">
      <w:pPr>
        <w:pStyle w:val="ARTartustawynprozporzdzenia"/>
        <w:widowControl w:val="0"/>
        <w:numPr>
          <w:ilvl w:val="0"/>
          <w:numId w:val="19"/>
        </w:numPr>
        <w:suppressAutoHyphens w:val="0"/>
        <w:spacing w:before="0" w:line="240" w:lineRule="auto"/>
        <w:rPr>
          <w:rFonts w:ascii="Times New Roman" w:eastAsia="Times" w:hAnsi="Times New Roman" w:cs="Times New Roman"/>
          <w:szCs w:val="24"/>
        </w:rPr>
      </w:pPr>
      <w:r w:rsidRPr="002D6655">
        <w:rPr>
          <w:rFonts w:ascii="Times New Roman" w:eastAsia="Times" w:hAnsi="Times New Roman" w:cs="Times New Roman"/>
          <w:szCs w:val="24"/>
        </w:rPr>
        <w:t>dwie lub więcej ofert przedstawia taki sam bilans ceny i inn</w:t>
      </w:r>
      <w:r>
        <w:rPr>
          <w:rFonts w:ascii="Times New Roman" w:eastAsia="Times" w:hAnsi="Times New Roman" w:cs="Times New Roman"/>
          <w:szCs w:val="24"/>
        </w:rPr>
        <w:t>ego</w:t>
      </w:r>
      <w:r w:rsidRPr="002D6655">
        <w:rPr>
          <w:rFonts w:ascii="Times New Roman" w:eastAsia="Times" w:hAnsi="Times New Roman" w:cs="Times New Roman"/>
          <w:szCs w:val="24"/>
        </w:rPr>
        <w:t xml:space="preserve"> kryteri</w:t>
      </w:r>
      <w:r>
        <w:rPr>
          <w:rFonts w:ascii="Times New Roman" w:eastAsia="Times" w:hAnsi="Times New Roman" w:cs="Times New Roman"/>
          <w:szCs w:val="24"/>
        </w:rPr>
        <w:t>um oceny ofert, Z</w:t>
      </w:r>
      <w:r w:rsidRPr="002D6655">
        <w:rPr>
          <w:rFonts w:ascii="Times New Roman" w:eastAsia="Times" w:hAnsi="Times New Roman" w:cs="Times New Roman"/>
          <w:szCs w:val="24"/>
        </w:rPr>
        <w:t>amawiający wybiera spośród tych ofert ofertę, która otrzymała najwyższą ocenę</w:t>
      </w:r>
      <w:r>
        <w:rPr>
          <w:rFonts w:ascii="Times New Roman" w:eastAsia="Times" w:hAnsi="Times New Roman" w:cs="Times New Roman"/>
          <w:szCs w:val="24"/>
        </w:rPr>
        <w:t xml:space="preserve"> w kryterium o najwyższej wadze,</w:t>
      </w:r>
    </w:p>
    <w:p w14:paraId="3B07CE39" w14:textId="77777777" w:rsidR="0059619C" w:rsidRPr="001408EF" w:rsidRDefault="0059619C" w:rsidP="00544E12">
      <w:pPr>
        <w:pStyle w:val="ARTartustawynprozporzdzenia"/>
        <w:widowControl w:val="0"/>
        <w:numPr>
          <w:ilvl w:val="0"/>
          <w:numId w:val="19"/>
        </w:numPr>
        <w:suppressAutoHyphens w:val="0"/>
        <w:spacing w:before="0" w:line="240" w:lineRule="auto"/>
        <w:rPr>
          <w:rFonts w:ascii="Times New Roman" w:eastAsia="Times" w:hAnsi="Times New Roman" w:cs="Times New Roman"/>
          <w:szCs w:val="24"/>
        </w:rPr>
      </w:pPr>
      <w:r w:rsidRPr="001408EF">
        <w:rPr>
          <w:rFonts w:ascii="Times New Roman" w:eastAsia="Times" w:hAnsi="Times New Roman" w:cs="Times New Roman"/>
          <w:szCs w:val="24"/>
        </w:rPr>
        <w:t>jeżeli oferty otrzymały taką samą ocenę w kryterium o najwyższej wadze, Zamawiający wybiera ofertę z najniższą ceną.</w:t>
      </w:r>
    </w:p>
    <w:p w14:paraId="4910FE28" w14:textId="357F3C1F" w:rsidR="0059619C" w:rsidRDefault="0059619C" w:rsidP="0059619C">
      <w:pPr>
        <w:widowControl w:val="0"/>
        <w:jc w:val="both"/>
      </w:pPr>
      <w:r w:rsidRPr="002D6655">
        <w:rPr>
          <w:rFonts w:eastAsia="Times"/>
          <w:szCs w:val="24"/>
        </w:rPr>
        <w:t xml:space="preserve">Jeżeli nie można dokonać wyboru oferty, w sposób o którym mowa w </w:t>
      </w:r>
      <w:proofErr w:type="spellStart"/>
      <w:r>
        <w:rPr>
          <w:rFonts w:eastAsia="Times"/>
          <w:szCs w:val="24"/>
        </w:rPr>
        <w:t>tiret</w:t>
      </w:r>
      <w:proofErr w:type="spellEnd"/>
      <w:r>
        <w:rPr>
          <w:rFonts w:eastAsia="Times"/>
          <w:szCs w:val="24"/>
        </w:rPr>
        <w:t xml:space="preserve"> drugie, Z</w:t>
      </w:r>
      <w:r w:rsidRPr="002D6655">
        <w:rPr>
          <w:rFonts w:eastAsia="Times"/>
          <w:szCs w:val="24"/>
        </w:rPr>
        <w:t>amawiający wzywa wykonawców, którzy złożyli te oferty, do złoże</w:t>
      </w:r>
      <w:r>
        <w:rPr>
          <w:rFonts w:eastAsia="Times"/>
          <w:szCs w:val="24"/>
        </w:rPr>
        <w:t xml:space="preserve">nia w terminie określonym przez </w:t>
      </w:r>
      <w:r w:rsidRPr="002D6655">
        <w:rPr>
          <w:rFonts w:eastAsia="Times"/>
          <w:szCs w:val="24"/>
        </w:rPr>
        <w:t>zamawiającego ofert dodatkowych zawierających nową cenę</w:t>
      </w:r>
      <w:r>
        <w:rPr>
          <w:rFonts w:eastAsia="Times"/>
          <w:szCs w:val="24"/>
        </w:rPr>
        <w:t>.</w:t>
      </w:r>
    </w:p>
    <w:p w14:paraId="33FD7072" w14:textId="77777777" w:rsidR="00710C54" w:rsidRDefault="00710C54" w:rsidP="00853A90">
      <w:pPr>
        <w:widowControl w:val="0"/>
        <w:jc w:val="both"/>
        <w:rPr>
          <w:b/>
          <w:szCs w:val="24"/>
        </w:rPr>
      </w:pPr>
    </w:p>
    <w:p w14:paraId="10292572" w14:textId="77777777"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XIV</w:t>
      </w:r>
    </w:p>
    <w:p w14:paraId="158E51B8" w14:textId="77777777" w:rsidR="00E91EBA" w:rsidRDefault="00E91EBA" w:rsidP="00E91EBA">
      <w:pPr>
        <w:widowControl w:val="0"/>
        <w:rPr>
          <w:b/>
          <w:szCs w:val="24"/>
        </w:rPr>
      </w:pPr>
      <w:r>
        <w:rPr>
          <w:rFonts w:eastAsia="Times"/>
          <w:b/>
          <w:szCs w:val="24"/>
        </w:rPr>
        <w:t xml:space="preserve">INFORMACJE O FORMALNOŚCIACH, JAKIE </w:t>
      </w:r>
      <w:r>
        <w:rPr>
          <w:b/>
          <w:szCs w:val="24"/>
        </w:rPr>
        <w:t xml:space="preserve">MUSZĄ </w:t>
      </w:r>
      <w:r>
        <w:rPr>
          <w:rFonts w:eastAsia="Times"/>
          <w:b/>
          <w:szCs w:val="24"/>
        </w:rPr>
        <w:t>ZOSTAĆ DOPEŁNIONE PO WYBORZE OFERTY W CELU ZAWARCIA UMOWY W SPRAWIE ZAMÓWIENIA PUBLICZNEGO</w:t>
      </w:r>
    </w:p>
    <w:p w14:paraId="0FE1C861" w14:textId="77777777" w:rsidR="00E91EBA" w:rsidRDefault="00E91EBA" w:rsidP="00E91EBA">
      <w:pPr>
        <w:widowControl w:val="0"/>
        <w:jc w:val="both"/>
        <w:rPr>
          <w:szCs w:val="24"/>
        </w:rPr>
      </w:pPr>
    </w:p>
    <w:p w14:paraId="63D0DE1E" w14:textId="77777777" w:rsidR="00E91EBA" w:rsidRDefault="00E91EBA" w:rsidP="00544E12">
      <w:pPr>
        <w:widowControl w:val="0"/>
        <w:numPr>
          <w:ilvl w:val="0"/>
          <w:numId w:val="14"/>
        </w:numPr>
        <w:suppressAutoHyphens/>
        <w:jc w:val="both"/>
        <w:rPr>
          <w:szCs w:val="24"/>
        </w:rPr>
      </w:pPr>
      <w:r>
        <w:rPr>
          <w:szCs w:val="24"/>
        </w:rPr>
        <w:t>Niezwłocznie po wyborze najkorzystniejszej oferty Zamawiający zawiadomi Wykonawców, którzy złożyli oferty, o wyborze najkorzystniejszej oferty.</w:t>
      </w:r>
    </w:p>
    <w:p w14:paraId="5EE61D88" w14:textId="77777777" w:rsidR="00E91EBA" w:rsidRDefault="00E91EBA" w:rsidP="00544E12">
      <w:pPr>
        <w:widowControl w:val="0"/>
        <w:numPr>
          <w:ilvl w:val="0"/>
          <w:numId w:val="14"/>
        </w:numPr>
        <w:suppressAutoHyphens/>
        <w:jc w:val="both"/>
        <w:rPr>
          <w:szCs w:val="24"/>
        </w:rPr>
      </w:pPr>
      <w:r>
        <w:rPr>
          <w:szCs w:val="24"/>
        </w:rPr>
        <w:t>Wykonawcę, którego oferta została wybrana, Zamawiający niezwłocznie zawiadomi o miejscu i terminie zawarcia umowy.</w:t>
      </w:r>
    </w:p>
    <w:p w14:paraId="3D07D52E" w14:textId="77777777" w:rsidR="00E91EBA" w:rsidRDefault="00E91EBA" w:rsidP="00544E12">
      <w:pPr>
        <w:widowControl w:val="0"/>
        <w:numPr>
          <w:ilvl w:val="0"/>
          <w:numId w:val="14"/>
        </w:numPr>
        <w:suppressAutoHyphens/>
        <w:jc w:val="both"/>
        <w:rPr>
          <w:szCs w:val="24"/>
        </w:rPr>
      </w:pPr>
      <w:r>
        <w:t xml:space="preserve">Przed zawarciem umowy Wykonawca, którego oferta została wybrana, będzie </w:t>
      </w:r>
      <w:r>
        <w:rPr>
          <w:szCs w:val="24"/>
        </w:rPr>
        <w:t>zobowiązany:</w:t>
      </w:r>
    </w:p>
    <w:p w14:paraId="7CFAA0A0" w14:textId="2040A114" w:rsidR="00E91EBA" w:rsidRDefault="00E91EBA" w:rsidP="00544E12">
      <w:pPr>
        <w:widowControl w:val="0"/>
        <w:numPr>
          <w:ilvl w:val="0"/>
          <w:numId w:val="15"/>
        </w:numPr>
        <w:suppressAutoHyphens/>
        <w:jc w:val="both"/>
        <w:rPr>
          <w:szCs w:val="24"/>
        </w:rPr>
      </w:pPr>
      <w:r>
        <w:rPr>
          <w:szCs w:val="24"/>
        </w:rPr>
        <w:t>przekazać Zamawiającemu informacje niezbędne do przygotowania projektu umowy, zgodnie ze wzorem umowy</w:t>
      </w:r>
      <w:r w:rsidR="000B4B02">
        <w:rPr>
          <w:szCs w:val="24"/>
        </w:rPr>
        <w:t xml:space="preserve"> (Załącznik 3 do </w:t>
      </w:r>
      <w:proofErr w:type="spellStart"/>
      <w:r w:rsidR="000B4B02">
        <w:rPr>
          <w:szCs w:val="24"/>
        </w:rPr>
        <w:t>SWZ</w:t>
      </w:r>
      <w:proofErr w:type="spellEnd"/>
      <w:r w:rsidR="000B4B02">
        <w:rPr>
          <w:szCs w:val="24"/>
        </w:rPr>
        <w:t>).</w:t>
      </w:r>
    </w:p>
    <w:p w14:paraId="7D01E077" w14:textId="77777777" w:rsidR="00E91EBA" w:rsidRDefault="00E91EBA" w:rsidP="00E91EBA">
      <w:pPr>
        <w:tabs>
          <w:tab w:val="left" w:pos="717"/>
        </w:tabs>
        <w:ind w:left="717"/>
        <w:jc w:val="both"/>
        <w:rPr>
          <w:szCs w:val="24"/>
        </w:rPr>
      </w:pPr>
    </w:p>
    <w:p w14:paraId="4C0D41F2" w14:textId="77777777"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b/>
          <w:szCs w:val="24"/>
        </w:rPr>
        <w:t>CZĘŚĆ XV</w:t>
      </w:r>
    </w:p>
    <w:p w14:paraId="33A7BF8D" w14:textId="77777777" w:rsidR="00E91EBA" w:rsidRDefault="00E91EBA" w:rsidP="00E91EBA">
      <w:pPr>
        <w:pStyle w:val="Tekstpodstawowy2"/>
        <w:widowControl w:val="0"/>
        <w:jc w:val="left"/>
        <w:rPr>
          <w:szCs w:val="24"/>
        </w:rPr>
      </w:pPr>
      <w:r>
        <w:rPr>
          <w:szCs w:val="24"/>
        </w:rPr>
        <w:t>WYMAGANIA DOTYCZĄCE ZABEZPIECZENIA NALEŻYTEGO WYKONANIA</w:t>
      </w:r>
    </w:p>
    <w:p w14:paraId="456C4782" w14:textId="77777777" w:rsidR="00E91EBA" w:rsidRDefault="00E91EBA" w:rsidP="00E91EBA">
      <w:pPr>
        <w:pStyle w:val="Tekstpodstawowy2"/>
        <w:widowControl w:val="0"/>
        <w:rPr>
          <w:szCs w:val="24"/>
        </w:rPr>
      </w:pPr>
      <w:r>
        <w:rPr>
          <w:szCs w:val="24"/>
        </w:rPr>
        <w:t>UMOWY</w:t>
      </w:r>
    </w:p>
    <w:p w14:paraId="66002469" w14:textId="77777777" w:rsidR="00E91EBA" w:rsidRDefault="00E91EBA" w:rsidP="00E91EBA">
      <w:pPr>
        <w:widowControl w:val="0"/>
        <w:jc w:val="both"/>
        <w:rPr>
          <w:b/>
          <w:szCs w:val="24"/>
        </w:rPr>
      </w:pPr>
    </w:p>
    <w:p w14:paraId="66BF4950" w14:textId="5C633A57" w:rsidR="00E91EBA" w:rsidRDefault="00933982" w:rsidP="00933982">
      <w:pPr>
        <w:widowControl w:val="0"/>
        <w:suppressAutoHyphens/>
        <w:jc w:val="both"/>
      </w:pPr>
      <w:r>
        <w:t>Zamawiający nie wymaga wniesienia zabezpieczenia należytego wykonania umowy.</w:t>
      </w:r>
    </w:p>
    <w:p w14:paraId="54097E31" w14:textId="77777777" w:rsidR="000B4086" w:rsidRDefault="000B4086" w:rsidP="00853A90">
      <w:pPr>
        <w:widowControl w:val="0"/>
        <w:jc w:val="both"/>
        <w:rPr>
          <w:b/>
          <w:szCs w:val="24"/>
        </w:rPr>
      </w:pPr>
    </w:p>
    <w:p w14:paraId="04E53B58" w14:textId="77777777"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lastRenderedPageBreak/>
        <w:t>CZĘŚĆ XVI</w:t>
      </w:r>
    </w:p>
    <w:p w14:paraId="69225763" w14:textId="77777777" w:rsidR="00E91EBA" w:rsidRDefault="00E91EBA" w:rsidP="00E91EBA">
      <w:pPr>
        <w:widowControl w:val="0"/>
        <w:rPr>
          <w:b/>
          <w:szCs w:val="24"/>
        </w:rPr>
      </w:pPr>
      <w:r>
        <w:rPr>
          <w:rFonts w:eastAsia="Times"/>
          <w:b/>
          <w:szCs w:val="24"/>
        </w:rPr>
        <w:t xml:space="preserve">PROJEKTOWANE POSTANOWIENIA UMOWY W SPRAWIE ZAMÓWIENIA PUBLICZNEGO, KTÓRE ZOSTANĄ WPROWADZONE DO TREŚCI </w:t>
      </w:r>
      <w:r>
        <w:rPr>
          <w:b/>
          <w:szCs w:val="24"/>
        </w:rPr>
        <w:t xml:space="preserve">TEJ </w:t>
      </w:r>
      <w:r>
        <w:rPr>
          <w:rFonts w:eastAsia="Times"/>
          <w:b/>
          <w:szCs w:val="24"/>
        </w:rPr>
        <w:t>UMOWY</w:t>
      </w:r>
    </w:p>
    <w:p w14:paraId="657F688C" w14:textId="77777777" w:rsidR="00E91EBA" w:rsidRDefault="00E91EBA" w:rsidP="00E91EBA">
      <w:pPr>
        <w:widowControl w:val="0"/>
        <w:jc w:val="both"/>
        <w:rPr>
          <w:szCs w:val="24"/>
        </w:rPr>
      </w:pPr>
    </w:p>
    <w:p w14:paraId="313D0220" w14:textId="77777777" w:rsidR="00E91EBA" w:rsidRDefault="00E91EBA" w:rsidP="00E91EBA">
      <w:pPr>
        <w:widowControl w:val="0"/>
        <w:jc w:val="both"/>
        <w:rPr>
          <w:szCs w:val="24"/>
        </w:rPr>
      </w:pPr>
      <w:r>
        <w:rPr>
          <w:szCs w:val="24"/>
        </w:rPr>
        <w:t xml:space="preserve">Zamawiający przewiduje możliwość zmian postanowień zawartej umowy – warunki takich zmian zostały określone we wzorze umowy (Załącznik 3 do SWZ). </w:t>
      </w:r>
    </w:p>
    <w:p w14:paraId="3BBD3F93" w14:textId="77777777" w:rsidR="00E91EBA" w:rsidRDefault="00E91EBA" w:rsidP="00E91EBA">
      <w:pPr>
        <w:widowControl w:val="0"/>
        <w:jc w:val="both"/>
        <w:rPr>
          <w:szCs w:val="24"/>
        </w:rPr>
      </w:pPr>
      <w:r>
        <w:rPr>
          <w:rFonts w:eastAsia="Times"/>
          <w:szCs w:val="24"/>
        </w:rPr>
        <w:t>Projektowane postanowienia umowy zawarte są we w</w:t>
      </w:r>
      <w:r>
        <w:rPr>
          <w:szCs w:val="24"/>
        </w:rPr>
        <w:t>zorze umowy.</w:t>
      </w:r>
    </w:p>
    <w:p w14:paraId="663CB3AE" w14:textId="77777777" w:rsidR="00E91EBA" w:rsidRDefault="00E91EBA" w:rsidP="00E91EBA">
      <w:pPr>
        <w:widowControl w:val="0"/>
        <w:jc w:val="both"/>
        <w:rPr>
          <w:szCs w:val="24"/>
        </w:rPr>
      </w:pPr>
    </w:p>
    <w:p w14:paraId="41C60CC7" w14:textId="77777777" w:rsidR="00E91EBA" w:rsidRDefault="00E91EBA" w:rsidP="00E91EBA">
      <w:pPr>
        <w:widowControl w:val="0"/>
        <w:jc w:val="both"/>
        <w:rPr>
          <w:b/>
          <w:szCs w:val="24"/>
        </w:rPr>
      </w:pPr>
      <w:r>
        <w:rPr>
          <w:b/>
          <w:szCs w:val="24"/>
        </w:rPr>
        <w:t>CZĘŚĆ XVII</w:t>
      </w:r>
    </w:p>
    <w:p w14:paraId="65E4FDB7" w14:textId="77777777" w:rsidR="00E91EBA" w:rsidRDefault="00E91EBA" w:rsidP="00E91EBA">
      <w:pPr>
        <w:widowControl w:val="0"/>
        <w:rPr>
          <w:b/>
          <w:szCs w:val="24"/>
        </w:rPr>
      </w:pPr>
      <w:r>
        <w:rPr>
          <w:b/>
          <w:szCs w:val="24"/>
        </w:rPr>
        <w:t>POUCZENIE O ŚRODKACH OCHRONY PRAWNEJ PRZYSŁUGUJĄCYCH</w:t>
      </w:r>
    </w:p>
    <w:p w14:paraId="1CE64401" w14:textId="77777777" w:rsidR="00E91EBA" w:rsidRDefault="00E91EBA" w:rsidP="00E91EBA">
      <w:pPr>
        <w:widowControl w:val="0"/>
        <w:jc w:val="both"/>
        <w:rPr>
          <w:b/>
          <w:szCs w:val="24"/>
        </w:rPr>
      </w:pPr>
      <w:r>
        <w:rPr>
          <w:b/>
          <w:szCs w:val="24"/>
        </w:rPr>
        <w:t>WYKONAWCY</w:t>
      </w:r>
    </w:p>
    <w:p w14:paraId="48CB8AC4" w14:textId="77777777" w:rsidR="00E91EBA" w:rsidRDefault="00E91EBA" w:rsidP="00E91EBA">
      <w:pPr>
        <w:widowControl w:val="0"/>
        <w:jc w:val="both"/>
        <w:rPr>
          <w:szCs w:val="24"/>
        </w:rPr>
      </w:pPr>
    </w:p>
    <w:p w14:paraId="43976814" w14:textId="77777777" w:rsidR="00E91EBA" w:rsidRDefault="00E91EBA" w:rsidP="00353278">
      <w:pPr>
        <w:pStyle w:val="Akapitzlist"/>
        <w:widowControl w:val="0"/>
        <w:numPr>
          <w:ilvl w:val="0"/>
          <w:numId w:val="1"/>
        </w:numPr>
        <w:suppressAutoHyphens/>
        <w:jc w:val="both"/>
        <w:rPr>
          <w:szCs w:val="24"/>
        </w:rPr>
      </w:pPr>
      <w:r>
        <w:rPr>
          <w:szCs w:val="24"/>
        </w:rPr>
        <w:t>Środki ochrony prawnej określone w ustawie (odwołanie, skarga do sądu) przysługują Wykonawcy, jeżeli ma lub miał interes w uzyskaniu zamówienia oraz poniósł lub może ponieść szkodę w wyniku naruszenia przez Zamawiającego przepisów ustawy.</w:t>
      </w:r>
    </w:p>
    <w:p w14:paraId="2280B02B" w14:textId="77777777" w:rsidR="00E91EBA" w:rsidRDefault="00E91EBA" w:rsidP="00353278">
      <w:pPr>
        <w:pStyle w:val="Akapitzlist"/>
        <w:widowControl w:val="0"/>
        <w:numPr>
          <w:ilvl w:val="0"/>
          <w:numId w:val="1"/>
        </w:numPr>
        <w:suppressAutoHyphens/>
        <w:jc w:val="both"/>
        <w:rPr>
          <w:szCs w:val="24"/>
        </w:rPr>
      </w:pPr>
      <w:r>
        <w:rPr>
          <w:szCs w:val="24"/>
        </w:rPr>
        <w:t>Odwołanie przysługuje na niezgodną z przepisami ustawy czynności Zamawiającego podjętą w postępowaniu o udzielenie zamówienia lub zaniechanie czynności</w:t>
      </w:r>
      <w:r>
        <w:t xml:space="preserve"> w postępowaniu o udzielenie zamówienia</w:t>
      </w:r>
      <w:r>
        <w:rPr>
          <w:szCs w:val="24"/>
        </w:rPr>
        <w:t>, do której Zamawiający był obowiązany na podstawie ustawy.</w:t>
      </w:r>
    </w:p>
    <w:p w14:paraId="3DF3207D" w14:textId="77777777" w:rsidR="00E91EBA" w:rsidRDefault="00E91EBA" w:rsidP="00353278">
      <w:pPr>
        <w:pStyle w:val="Akapitzlist"/>
        <w:widowControl w:val="0"/>
        <w:numPr>
          <w:ilvl w:val="0"/>
          <w:numId w:val="1"/>
        </w:numPr>
        <w:suppressAutoHyphens/>
        <w:jc w:val="both"/>
        <w:rPr>
          <w:szCs w:val="24"/>
        </w:rPr>
      </w:pPr>
      <w:r>
        <w:rPr>
          <w:rFonts w:eastAsia="Times"/>
          <w:szCs w:val="24"/>
        </w:rPr>
        <w:t>Odwołanie wnosi się do Prezesa Krajowej Izby</w:t>
      </w:r>
      <w:r>
        <w:t xml:space="preserve"> Odwoławczej.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terminu,</w:t>
      </w:r>
    </w:p>
    <w:p w14:paraId="33321E19" w14:textId="77777777" w:rsidR="00E91EBA" w:rsidRDefault="00E91EBA" w:rsidP="00353278">
      <w:pPr>
        <w:pStyle w:val="Akapitzlist"/>
        <w:widowControl w:val="0"/>
        <w:numPr>
          <w:ilvl w:val="0"/>
          <w:numId w:val="1"/>
        </w:numPr>
        <w:suppressAutoHyphens/>
        <w:jc w:val="both"/>
        <w:rPr>
          <w:szCs w:val="24"/>
        </w:rPr>
      </w:pPr>
      <w:r>
        <w:rPr>
          <w:szCs w:val="24"/>
        </w:rPr>
        <w:t>Odwołanie wnosi się w terminach określonych w art. 515 ustawy.</w:t>
      </w:r>
    </w:p>
    <w:p w14:paraId="24B971E3" w14:textId="77777777" w:rsidR="00E91EBA" w:rsidRDefault="00E91EBA" w:rsidP="00353278">
      <w:pPr>
        <w:pStyle w:val="Akapitzlist"/>
        <w:widowControl w:val="0"/>
        <w:numPr>
          <w:ilvl w:val="0"/>
          <w:numId w:val="1"/>
        </w:numPr>
        <w:suppressAutoHyphens/>
        <w:jc w:val="both"/>
        <w:rPr>
          <w:szCs w:val="24"/>
        </w:rPr>
      </w:pPr>
      <w:r>
        <w:rPr>
          <w:szCs w:val="24"/>
        </w:rPr>
        <w:t>Szczegółowe postanowienia dotyczące odwołania zawarte są w przepisach art. 513 – 521 ustawy.</w:t>
      </w:r>
    </w:p>
    <w:p w14:paraId="7952CBE8" w14:textId="3480ACB0" w:rsidR="00E91EBA" w:rsidRDefault="00E91EBA" w:rsidP="00353278">
      <w:pPr>
        <w:pStyle w:val="Akapitzlist"/>
        <w:widowControl w:val="0"/>
        <w:numPr>
          <w:ilvl w:val="0"/>
          <w:numId w:val="1"/>
        </w:numPr>
        <w:suppressAutoHyphens/>
        <w:jc w:val="both"/>
        <w:rPr>
          <w:szCs w:val="24"/>
        </w:rPr>
      </w:pPr>
      <w:r>
        <w:rPr>
          <w:szCs w:val="24"/>
        </w:rPr>
        <w:t xml:space="preserve">Na orzeczenie Krajowej Izby Odwoławczej </w:t>
      </w:r>
      <w:r>
        <w:rPr>
          <w:rFonts w:eastAsia="Times"/>
          <w:szCs w:val="24"/>
        </w:rPr>
        <w:t>oraz postanowienie Prezesa Izby, o którym mowa w art. 519 ust. 1 ustawy (zwrot odwołania przypadku nieuiszczenia wpisu w terminie), stronom oraz uczestnikom postępowania odwoławczego przysługuje skarga do sądu.</w:t>
      </w:r>
    </w:p>
    <w:p w14:paraId="78657731" w14:textId="77777777" w:rsidR="00E91EBA" w:rsidRDefault="00E91EBA" w:rsidP="00353278">
      <w:pPr>
        <w:pStyle w:val="Akapitzlist"/>
        <w:widowControl w:val="0"/>
        <w:numPr>
          <w:ilvl w:val="0"/>
          <w:numId w:val="1"/>
        </w:numPr>
        <w:suppressAutoHyphens/>
        <w:jc w:val="both"/>
        <w:rPr>
          <w:szCs w:val="24"/>
        </w:rPr>
      </w:pPr>
      <w:r>
        <w:rPr>
          <w:szCs w:val="24"/>
        </w:rPr>
        <w:t>Do skargi mają zastosowanie przepisy art. 579 – 590 ustawy.</w:t>
      </w:r>
    </w:p>
    <w:p w14:paraId="679A9300" w14:textId="77777777" w:rsidR="00E91EBA" w:rsidRDefault="00E91EBA" w:rsidP="00353278">
      <w:pPr>
        <w:pStyle w:val="Akapitzlist"/>
        <w:widowControl w:val="0"/>
        <w:numPr>
          <w:ilvl w:val="0"/>
          <w:numId w:val="1"/>
        </w:numPr>
        <w:suppressAutoHyphens/>
        <w:jc w:val="both"/>
        <w:rPr>
          <w:szCs w:val="24"/>
        </w:rPr>
      </w:pPr>
      <w:r>
        <w:rPr>
          <w:szCs w:val="24"/>
        </w:rPr>
        <w:t>Sprawy związane z środkami ochrony prawnej uregulowane są w dziale IX ustawy.</w:t>
      </w:r>
    </w:p>
    <w:p w14:paraId="30065F1D" w14:textId="77777777" w:rsidR="0087679B" w:rsidRDefault="0087679B" w:rsidP="0087679B">
      <w:pPr>
        <w:widowControl w:val="0"/>
        <w:ind w:left="397"/>
        <w:jc w:val="both"/>
        <w:rPr>
          <w:szCs w:val="24"/>
        </w:rPr>
      </w:pPr>
    </w:p>
    <w:p w14:paraId="7F7B9587" w14:textId="77777777" w:rsidR="0087679B" w:rsidRDefault="0087679B" w:rsidP="0087679B">
      <w:pPr>
        <w:widowControl w:val="0"/>
        <w:jc w:val="both"/>
        <w:rPr>
          <w:b/>
          <w:szCs w:val="24"/>
        </w:rPr>
      </w:pPr>
      <w:r w:rsidRPr="005E30EE">
        <w:rPr>
          <w:b/>
          <w:szCs w:val="24"/>
        </w:rPr>
        <w:t>CZĘŚĆ XVIII</w:t>
      </w:r>
    </w:p>
    <w:p w14:paraId="43244C83" w14:textId="77777777" w:rsidR="0087679B" w:rsidRPr="005E30EE" w:rsidRDefault="00F33B71" w:rsidP="0087679B">
      <w:pPr>
        <w:widowControl w:val="0"/>
        <w:jc w:val="both"/>
        <w:rPr>
          <w:b/>
          <w:szCs w:val="24"/>
        </w:rPr>
      </w:pPr>
      <w:r>
        <w:rPr>
          <w:b/>
          <w:szCs w:val="24"/>
        </w:rPr>
        <w:t>INFORMACJE DOTYCZĄCE OCHRONY DANYCH OSOBOWYCH</w:t>
      </w:r>
    </w:p>
    <w:p w14:paraId="7DBC802B" w14:textId="77777777" w:rsidR="00310432" w:rsidRPr="00C44A31" w:rsidRDefault="00310432" w:rsidP="00310432">
      <w:pPr>
        <w:jc w:val="both"/>
        <w:rPr>
          <w:szCs w:val="24"/>
        </w:rPr>
      </w:pPr>
      <w:r w:rsidRPr="00C44A31">
        <w:rPr>
          <w:szCs w:val="24"/>
        </w:rPr>
        <w:t>Na podstawie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dalej „</w:t>
      </w:r>
      <w:r w:rsidRPr="00C44A31">
        <w:rPr>
          <w:b/>
          <w:szCs w:val="24"/>
        </w:rPr>
        <w:t>RODO</w:t>
      </w:r>
      <w:r w:rsidRPr="00C44A31">
        <w:rPr>
          <w:szCs w:val="24"/>
        </w:rPr>
        <w:t xml:space="preserve">”, Zamawiający informuje, że: </w:t>
      </w:r>
    </w:p>
    <w:p w14:paraId="4C028141" w14:textId="21271AE9" w:rsidR="00B6382B" w:rsidRDefault="00B6382B" w:rsidP="00544E12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eastAsia="CIDFont+F1"/>
          <w:szCs w:val="24"/>
          <w:lang w:eastAsia="en-US"/>
        </w:rPr>
      </w:pPr>
      <w:r w:rsidRPr="00C82F87">
        <w:rPr>
          <w:rFonts w:eastAsia="CIDFont+F1"/>
          <w:szCs w:val="24"/>
          <w:lang w:eastAsia="en-US"/>
        </w:rPr>
        <w:t>administratorem Państwa danych</w:t>
      </w:r>
      <w:r w:rsidR="00C82F87" w:rsidRPr="00C82F87">
        <w:rPr>
          <w:rFonts w:eastAsia="CIDFont+F1"/>
          <w:szCs w:val="24"/>
          <w:lang w:eastAsia="en-US"/>
        </w:rPr>
        <w:t xml:space="preserve"> </w:t>
      </w:r>
      <w:r w:rsidRPr="00C82F87">
        <w:rPr>
          <w:rFonts w:eastAsia="CIDFont+F1"/>
          <w:szCs w:val="24"/>
          <w:lang w:eastAsia="en-US"/>
        </w:rPr>
        <w:t xml:space="preserve">osobowych jest Akademia </w:t>
      </w:r>
      <w:r w:rsidR="007A55B5">
        <w:rPr>
          <w:rFonts w:eastAsia="CIDFont+F1"/>
          <w:szCs w:val="24"/>
          <w:lang w:eastAsia="en-US"/>
        </w:rPr>
        <w:t>Muzyczna im. K. Pendereckiego</w:t>
      </w:r>
      <w:r w:rsidRPr="00C82F87">
        <w:rPr>
          <w:rFonts w:eastAsia="CIDFont+F1"/>
          <w:szCs w:val="24"/>
          <w:lang w:eastAsia="en-US"/>
        </w:rPr>
        <w:t xml:space="preserve"> w Krakowie z siedzibą: ul. </w:t>
      </w:r>
      <w:r w:rsidR="007A55B5">
        <w:rPr>
          <w:rFonts w:eastAsia="CIDFont+F1"/>
          <w:szCs w:val="24"/>
          <w:lang w:eastAsia="en-US"/>
        </w:rPr>
        <w:t>Św. Tomasza 43,</w:t>
      </w:r>
      <w:r w:rsidRPr="00C82F87">
        <w:rPr>
          <w:rFonts w:eastAsia="CIDFont+F1"/>
          <w:szCs w:val="24"/>
          <w:lang w:eastAsia="en-US"/>
        </w:rPr>
        <w:t xml:space="preserve"> Kraków, 26,</w:t>
      </w:r>
      <w:r w:rsidR="00C82F87" w:rsidRPr="00C82F87">
        <w:rPr>
          <w:rFonts w:eastAsia="CIDFont+F1"/>
          <w:szCs w:val="24"/>
          <w:lang w:eastAsia="en-US"/>
        </w:rPr>
        <w:t xml:space="preserve"> </w:t>
      </w:r>
      <w:r w:rsidRPr="00C82F87">
        <w:rPr>
          <w:rFonts w:eastAsia="CIDFont+F1"/>
          <w:szCs w:val="24"/>
          <w:lang w:eastAsia="en-US"/>
        </w:rPr>
        <w:t>(Administrator). Kontakt z Administratorem: e-</w:t>
      </w:r>
      <w:r w:rsidRPr="00ED460D">
        <w:rPr>
          <w:rFonts w:eastAsia="CIDFont+F1"/>
          <w:szCs w:val="24"/>
          <w:lang w:eastAsia="en-US"/>
        </w:rPr>
        <w:t>mail</w:t>
      </w:r>
      <w:r w:rsidR="007A55B5" w:rsidRPr="00ED460D">
        <w:t xml:space="preserve">: </w:t>
      </w:r>
      <w:r w:rsidR="007A55B5" w:rsidRPr="00ED460D">
        <w:rPr>
          <w:rFonts w:eastAsia="CIDFont+F2"/>
        </w:rPr>
        <w:t>iodo@amuz.krakow.pl.</w:t>
      </w:r>
    </w:p>
    <w:p w14:paraId="438DE024" w14:textId="296D3C9E" w:rsidR="00310432" w:rsidRPr="00C82F87" w:rsidRDefault="00B6382B" w:rsidP="00C82F87">
      <w:pPr>
        <w:autoSpaceDE w:val="0"/>
        <w:autoSpaceDN w:val="0"/>
        <w:adjustRightInd w:val="0"/>
        <w:ind w:left="360"/>
        <w:rPr>
          <w:szCs w:val="24"/>
        </w:rPr>
      </w:pPr>
      <w:r w:rsidRPr="00C82F87">
        <w:rPr>
          <w:rFonts w:eastAsia="CIDFont+F1"/>
          <w:szCs w:val="24"/>
          <w:lang w:eastAsia="en-US"/>
        </w:rPr>
        <w:t>Administrator jest odpowiedzialny za bezpieczeństwo przekazanych danych osobowych oraz przetwarzanie</w:t>
      </w:r>
      <w:r w:rsidR="00C82F87">
        <w:rPr>
          <w:rFonts w:eastAsia="CIDFont+F1"/>
          <w:szCs w:val="24"/>
          <w:lang w:eastAsia="en-US"/>
        </w:rPr>
        <w:t xml:space="preserve"> </w:t>
      </w:r>
      <w:r w:rsidRPr="00C82F87">
        <w:rPr>
          <w:rFonts w:eastAsia="CIDFont+F1"/>
          <w:szCs w:val="24"/>
          <w:lang w:eastAsia="en-US"/>
        </w:rPr>
        <w:t>ich zgodnie z przepisami prawa</w:t>
      </w:r>
    </w:p>
    <w:p w14:paraId="0E567438" w14:textId="77777777" w:rsidR="00310432" w:rsidRPr="00C44A31" w:rsidRDefault="00310432" w:rsidP="00544E12">
      <w:pPr>
        <w:pStyle w:val="Akapitzlist"/>
        <w:numPr>
          <w:ilvl w:val="0"/>
          <w:numId w:val="7"/>
        </w:numPr>
        <w:jc w:val="both"/>
        <w:rPr>
          <w:szCs w:val="24"/>
        </w:rPr>
      </w:pPr>
      <w:r w:rsidRPr="00C44A31">
        <w:rPr>
          <w:szCs w:val="24"/>
        </w:rPr>
        <w:t>Państwa dane osobowe przetwarzane będą na podstawie art. 6 ust. 1 lit. c</w:t>
      </w:r>
      <w:r w:rsidRPr="00C44A31">
        <w:rPr>
          <w:i/>
          <w:szCs w:val="24"/>
        </w:rPr>
        <w:t xml:space="preserve"> </w:t>
      </w:r>
      <w:r w:rsidRPr="00C44A31">
        <w:rPr>
          <w:szCs w:val="24"/>
        </w:rPr>
        <w:t>RODO w celu związanym z niniejszym postępowaniem o udzielenie zamówienia,</w:t>
      </w:r>
      <w:r w:rsidRPr="00C44A31">
        <w:rPr>
          <w:strike/>
          <w:szCs w:val="24"/>
        </w:rPr>
        <w:t xml:space="preserve"> </w:t>
      </w:r>
    </w:p>
    <w:p w14:paraId="25B546C3" w14:textId="77777777" w:rsidR="00310432" w:rsidRPr="00C44A31" w:rsidRDefault="00310432" w:rsidP="00544E12">
      <w:pPr>
        <w:pStyle w:val="Akapitzlist"/>
        <w:numPr>
          <w:ilvl w:val="0"/>
          <w:numId w:val="7"/>
        </w:numPr>
        <w:jc w:val="both"/>
        <w:rPr>
          <w:szCs w:val="24"/>
        </w:rPr>
      </w:pPr>
      <w:r w:rsidRPr="00C44A31">
        <w:rPr>
          <w:szCs w:val="24"/>
        </w:rPr>
        <w:lastRenderedPageBreak/>
        <w:t>odbiorcami Państwa danych osobowych będą osoby lub podmioty, którym udostępniona zostanie dokumentacja niniejszego postępowania na podstawie art. 8 oraz art. 96 ust. 3 ustawy,</w:t>
      </w:r>
    </w:p>
    <w:p w14:paraId="36686615" w14:textId="77777777" w:rsidR="00310432" w:rsidRPr="00C44A31" w:rsidRDefault="00310432" w:rsidP="00544E12">
      <w:pPr>
        <w:pStyle w:val="Akapitzlist"/>
        <w:numPr>
          <w:ilvl w:val="0"/>
          <w:numId w:val="7"/>
        </w:numPr>
        <w:jc w:val="both"/>
        <w:rPr>
          <w:szCs w:val="24"/>
        </w:rPr>
      </w:pPr>
      <w:r w:rsidRPr="00C44A31">
        <w:rPr>
          <w:szCs w:val="24"/>
        </w:rPr>
        <w:t>Państwa dane osobowe będą przechowywane, zgodnie z art. 97 ust. 1 ustawy, przez okres 4 lat od dnia zakończenia niniejszego postępowania, a jeżeli czas trwania umowy przekroczy 4 lata, okres przechowywania obejmie cały czas trwania umowy,</w:t>
      </w:r>
    </w:p>
    <w:p w14:paraId="5E20F2CB" w14:textId="77777777" w:rsidR="00310432" w:rsidRPr="00C44A31" w:rsidRDefault="00310432" w:rsidP="00544E12">
      <w:pPr>
        <w:pStyle w:val="Akapitzlist"/>
        <w:numPr>
          <w:ilvl w:val="0"/>
          <w:numId w:val="7"/>
        </w:numPr>
        <w:jc w:val="both"/>
        <w:rPr>
          <w:szCs w:val="24"/>
        </w:rPr>
      </w:pPr>
      <w:r w:rsidRPr="00C44A31">
        <w:rPr>
          <w:szCs w:val="24"/>
        </w:rPr>
        <w:t>obowiązek podania przez Państwa danych osobowych bezpośrednio Państwa dotyczących jest wymogiem ustawowym określonym w przepisach ustawy, związanym z udziałem w niniejszym postępowaniu,</w:t>
      </w:r>
    </w:p>
    <w:p w14:paraId="310F344F" w14:textId="77777777" w:rsidR="00310432" w:rsidRPr="00C44A31" w:rsidRDefault="00310432" w:rsidP="00544E12">
      <w:pPr>
        <w:pStyle w:val="Akapitzlist"/>
        <w:numPr>
          <w:ilvl w:val="0"/>
          <w:numId w:val="7"/>
        </w:numPr>
        <w:jc w:val="both"/>
        <w:rPr>
          <w:szCs w:val="24"/>
        </w:rPr>
      </w:pPr>
      <w:r w:rsidRPr="00C44A31">
        <w:rPr>
          <w:szCs w:val="24"/>
        </w:rPr>
        <w:t>stosowanie do art. 22 RODO, w odniesieniu do Państwa danych osobowych decyzje nie będą podejmowane w sposób zautomatyzowany,</w:t>
      </w:r>
    </w:p>
    <w:p w14:paraId="2F567705" w14:textId="77777777" w:rsidR="00310432" w:rsidRPr="00C44A31" w:rsidRDefault="00310432" w:rsidP="00544E12">
      <w:pPr>
        <w:pStyle w:val="Akapitzlist"/>
        <w:numPr>
          <w:ilvl w:val="0"/>
          <w:numId w:val="7"/>
        </w:numPr>
        <w:jc w:val="both"/>
        <w:rPr>
          <w:szCs w:val="24"/>
        </w:rPr>
      </w:pPr>
      <w:r w:rsidRPr="00C44A31">
        <w:rPr>
          <w:szCs w:val="24"/>
        </w:rPr>
        <w:t>posiadają Państwo:</w:t>
      </w:r>
    </w:p>
    <w:p w14:paraId="2320B6C3" w14:textId="77777777" w:rsidR="00310432" w:rsidRPr="00C44A31" w:rsidRDefault="00310432" w:rsidP="00544E12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C44A31">
        <w:rPr>
          <w:szCs w:val="24"/>
        </w:rPr>
        <w:t>na podstawie art. 15 RODO prawo dostępu do danych osobowych Państwa dotyczących, przy czym w przypadku gdy wykonanie obowiązków, o których mowa w art. 15 ust. 1–3 RODO, wymagałoby niewspółmiernie dużego wysiłku, Zamawiający może żądać od Państwa wskazania dodatkowych informacji mających na celu sprecyzowanie żądania lub sprecyzowanie nazwy lub daty zakończonego postępowania o udzielenie zamówienia</w:t>
      </w:r>
    </w:p>
    <w:p w14:paraId="3910164E" w14:textId="77777777" w:rsidR="00310432" w:rsidRPr="00C44A31" w:rsidRDefault="00310432" w:rsidP="00544E12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C44A31">
        <w:rPr>
          <w:szCs w:val="24"/>
        </w:rPr>
        <w:t>na podstawie art. 16 RODO prawo do sprostowania Państwa danych osobowych, przy czym skorzystanie z tego prawa nie może skutkować zmianą wyniku niniejszego postępowania, zmianą postanowień umowy w zakresie niezgodnym z ustawą ani nie może naruszać integralności protokołu postępowania oraz załączników do protokołu</w:t>
      </w:r>
    </w:p>
    <w:p w14:paraId="39348268" w14:textId="77777777" w:rsidR="00310432" w:rsidRPr="00C44A31" w:rsidRDefault="00310432" w:rsidP="00544E12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C44A31">
        <w:rPr>
          <w:szCs w:val="24"/>
        </w:rPr>
        <w:t>na podstawie art. 18 RODO prawo żądania od administratora ograniczenia przetwarzania danych osobowych z zastrzeżeniem przypadków, o których mowa w art. 18 ust. 2 RODO, przy czym prawo to nie ma zastosowania w odniesieniu do przechowywania w celu zapewnienia możliwości korzystania ze środków ochrony prawnej – wystąpienie z żądaniem, o którym mowa w art. 18 ust. 1 RODO, nie ogranicza przetwarzania danych osobowych do czasu zakończenia niniejszego postępowania</w:t>
      </w:r>
    </w:p>
    <w:p w14:paraId="2E7BA1FB" w14:textId="77777777" w:rsidR="00310432" w:rsidRPr="00C44A31" w:rsidRDefault="00310432" w:rsidP="00544E12">
      <w:pPr>
        <w:pStyle w:val="Akapitzlist"/>
        <w:numPr>
          <w:ilvl w:val="0"/>
          <w:numId w:val="5"/>
        </w:numPr>
        <w:jc w:val="both"/>
        <w:rPr>
          <w:i/>
          <w:szCs w:val="24"/>
        </w:rPr>
      </w:pPr>
      <w:r w:rsidRPr="00C44A31">
        <w:rPr>
          <w:szCs w:val="24"/>
        </w:rPr>
        <w:t>prawo do wniesienia skargi do Prezesa Urzędu Ochrony Danych Osobowych, gdy uznają Państwo, że przetwarzanie danych osobowych Państwa dotyczących narusza przepisy RODO,</w:t>
      </w:r>
    </w:p>
    <w:p w14:paraId="5801D7A0" w14:textId="77777777" w:rsidR="00310432" w:rsidRPr="00C44A31" w:rsidRDefault="00310432" w:rsidP="00544E12">
      <w:pPr>
        <w:pStyle w:val="Akapitzlist"/>
        <w:numPr>
          <w:ilvl w:val="0"/>
          <w:numId w:val="7"/>
        </w:numPr>
        <w:jc w:val="both"/>
        <w:rPr>
          <w:i/>
          <w:szCs w:val="24"/>
        </w:rPr>
      </w:pPr>
      <w:r w:rsidRPr="00C44A31">
        <w:rPr>
          <w:szCs w:val="24"/>
        </w:rPr>
        <w:t>nie przysługuje Państwu:</w:t>
      </w:r>
    </w:p>
    <w:p w14:paraId="59B9ECDD" w14:textId="77777777" w:rsidR="00310432" w:rsidRPr="00C44A31" w:rsidRDefault="00310432" w:rsidP="00544E12">
      <w:pPr>
        <w:pStyle w:val="Akapitzlist"/>
        <w:numPr>
          <w:ilvl w:val="0"/>
          <w:numId w:val="6"/>
        </w:numPr>
        <w:jc w:val="both"/>
        <w:rPr>
          <w:i/>
          <w:szCs w:val="24"/>
        </w:rPr>
      </w:pPr>
      <w:r w:rsidRPr="00C44A31">
        <w:rPr>
          <w:szCs w:val="24"/>
        </w:rPr>
        <w:t>w związku z art. 17 ust. 3 lit. b, d lub e RODO prawo do usunięcia danych osobowych</w:t>
      </w:r>
    </w:p>
    <w:p w14:paraId="4CC0CF06" w14:textId="77777777" w:rsidR="00310432" w:rsidRPr="000F0EBC" w:rsidRDefault="00310432" w:rsidP="00544E12">
      <w:pPr>
        <w:pStyle w:val="Akapitzlist"/>
        <w:numPr>
          <w:ilvl w:val="0"/>
          <w:numId w:val="6"/>
        </w:numPr>
        <w:jc w:val="both"/>
        <w:rPr>
          <w:b/>
          <w:i/>
          <w:szCs w:val="24"/>
        </w:rPr>
      </w:pPr>
      <w:r w:rsidRPr="00C44A31">
        <w:rPr>
          <w:szCs w:val="24"/>
        </w:rPr>
        <w:t>prawo do przenoszenia danych osobowych, o którym mowa w art. 20 RODO</w:t>
      </w:r>
    </w:p>
    <w:p w14:paraId="1BD2F2DF" w14:textId="77777777" w:rsidR="0087679B" w:rsidRPr="000F0EBC" w:rsidRDefault="00310432" w:rsidP="00544E12">
      <w:pPr>
        <w:pStyle w:val="Akapitzlist"/>
        <w:numPr>
          <w:ilvl w:val="0"/>
          <w:numId w:val="6"/>
        </w:numPr>
        <w:jc w:val="both"/>
        <w:rPr>
          <w:b/>
          <w:i/>
          <w:szCs w:val="24"/>
        </w:rPr>
      </w:pPr>
      <w:r w:rsidRPr="000F0EBC">
        <w:rPr>
          <w:szCs w:val="24"/>
        </w:rPr>
        <w:t>na podstawie art. 21 RODO prawo sprzeciwu wobec przetwarzania danych osobowych, gdyż podstawą prawną przetwarzania Państwa danych osobowych jest art. 6 ust. 1 lit. c RODO.</w:t>
      </w:r>
    </w:p>
    <w:p w14:paraId="0B3B09ED" w14:textId="77777777" w:rsidR="000B4086" w:rsidRDefault="000B4086" w:rsidP="001E7826">
      <w:pPr>
        <w:widowControl w:val="0"/>
        <w:ind w:left="4248" w:firstLine="708"/>
        <w:rPr>
          <w:szCs w:val="24"/>
        </w:rPr>
      </w:pPr>
    </w:p>
    <w:p w14:paraId="31AE424B" w14:textId="07389AE2" w:rsidR="00E707E8" w:rsidRDefault="00F06113" w:rsidP="001E7826">
      <w:pPr>
        <w:widowControl w:val="0"/>
        <w:ind w:left="4248" w:firstLine="708"/>
        <w:rPr>
          <w:szCs w:val="24"/>
        </w:rPr>
      </w:pPr>
      <w:r>
        <w:rPr>
          <w:szCs w:val="24"/>
        </w:rPr>
        <w:t>Zatwierdził</w:t>
      </w:r>
    </w:p>
    <w:p w14:paraId="1CD41A15" w14:textId="589F3BB5" w:rsidR="00F06113" w:rsidRPr="00240FEA" w:rsidRDefault="000B4B02" w:rsidP="008D10C5">
      <w:pPr>
        <w:widowControl w:val="0"/>
        <w:ind w:left="2124"/>
        <w:rPr>
          <w:szCs w:val="24"/>
        </w:rPr>
      </w:pPr>
      <w:r>
        <w:rPr>
          <w:szCs w:val="24"/>
        </w:rPr>
        <w:t>Kanclerz Akademii</w:t>
      </w:r>
      <w:r w:rsidR="008D10C5">
        <w:rPr>
          <w:szCs w:val="24"/>
        </w:rPr>
        <w:t xml:space="preserve"> Muzycznej im. K. Pendereckiego w Krakowie</w:t>
      </w:r>
    </w:p>
    <w:p w14:paraId="4F9EA88A" w14:textId="77777777" w:rsidR="003C7337" w:rsidRDefault="003C7337" w:rsidP="00F06113">
      <w:pPr>
        <w:widowControl w:val="0"/>
        <w:rPr>
          <w:szCs w:val="24"/>
        </w:rPr>
      </w:pPr>
    </w:p>
    <w:p w14:paraId="14B4A627" w14:textId="77777777" w:rsidR="003C7337" w:rsidRDefault="003C7337" w:rsidP="00F06113">
      <w:pPr>
        <w:widowControl w:val="0"/>
        <w:rPr>
          <w:szCs w:val="24"/>
        </w:rPr>
      </w:pPr>
    </w:p>
    <w:p w14:paraId="7156EED9" w14:textId="77777777" w:rsidR="003C7337" w:rsidRDefault="003C7337" w:rsidP="00F06113">
      <w:pPr>
        <w:widowControl w:val="0"/>
        <w:rPr>
          <w:szCs w:val="24"/>
        </w:rPr>
      </w:pPr>
    </w:p>
    <w:p w14:paraId="2F15DC04" w14:textId="77777777" w:rsidR="003C7337" w:rsidRDefault="003C7337" w:rsidP="00F06113">
      <w:pPr>
        <w:widowControl w:val="0"/>
        <w:rPr>
          <w:szCs w:val="24"/>
        </w:rPr>
      </w:pPr>
    </w:p>
    <w:p w14:paraId="2B46ED14" w14:textId="77777777" w:rsidR="003C7337" w:rsidRDefault="003C7337" w:rsidP="00F06113">
      <w:pPr>
        <w:widowControl w:val="0"/>
        <w:rPr>
          <w:szCs w:val="24"/>
        </w:rPr>
      </w:pPr>
    </w:p>
    <w:p w14:paraId="5B01E0B8" w14:textId="77777777" w:rsidR="003C7337" w:rsidRDefault="003C7337" w:rsidP="00F06113">
      <w:pPr>
        <w:widowControl w:val="0"/>
        <w:rPr>
          <w:szCs w:val="24"/>
        </w:rPr>
      </w:pPr>
    </w:p>
    <w:p w14:paraId="74A64F8E" w14:textId="77777777" w:rsidR="003C7337" w:rsidRDefault="003C7337" w:rsidP="00F06113">
      <w:pPr>
        <w:widowControl w:val="0"/>
        <w:rPr>
          <w:szCs w:val="24"/>
        </w:rPr>
      </w:pPr>
    </w:p>
    <w:p w14:paraId="7A271F25" w14:textId="201227C4" w:rsidR="00853A90" w:rsidRPr="00240FEA" w:rsidRDefault="00680A71" w:rsidP="00F06113">
      <w:pPr>
        <w:widowControl w:val="0"/>
        <w:rPr>
          <w:szCs w:val="24"/>
        </w:rPr>
      </w:pPr>
      <w:r>
        <w:rPr>
          <w:szCs w:val="24"/>
        </w:rPr>
        <w:t>Kraków</w:t>
      </w:r>
      <w:r w:rsidR="00853A90" w:rsidRPr="00240FEA">
        <w:rPr>
          <w:szCs w:val="24"/>
        </w:rPr>
        <w:t xml:space="preserve">, </w:t>
      </w:r>
      <w:r w:rsidR="00853A90" w:rsidRPr="004F7A90">
        <w:rPr>
          <w:szCs w:val="24"/>
        </w:rPr>
        <w:t xml:space="preserve">dnia </w:t>
      </w:r>
      <w:r w:rsidR="00AD6852">
        <w:rPr>
          <w:szCs w:val="24"/>
        </w:rPr>
        <w:t>20</w:t>
      </w:r>
      <w:r w:rsidR="00614AD3">
        <w:rPr>
          <w:szCs w:val="24"/>
        </w:rPr>
        <w:t>.</w:t>
      </w:r>
      <w:r w:rsidR="007A55B5">
        <w:rPr>
          <w:szCs w:val="24"/>
        </w:rPr>
        <w:t>10</w:t>
      </w:r>
      <w:r w:rsidR="003707E9">
        <w:rPr>
          <w:szCs w:val="24"/>
        </w:rPr>
        <w:t>.</w:t>
      </w:r>
      <w:r w:rsidR="00F33B71">
        <w:rPr>
          <w:szCs w:val="24"/>
        </w:rPr>
        <w:t>202</w:t>
      </w:r>
      <w:r w:rsidR="000B4B02">
        <w:rPr>
          <w:szCs w:val="24"/>
        </w:rPr>
        <w:t>3</w:t>
      </w:r>
      <w:r w:rsidR="00853A90" w:rsidRPr="00240FEA">
        <w:rPr>
          <w:szCs w:val="24"/>
        </w:rPr>
        <w:t xml:space="preserve"> r.</w:t>
      </w:r>
    </w:p>
    <w:p w14:paraId="49E2CABF" w14:textId="77777777" w:rsidR="00C104A1" w:rsidRDefault="00C104A1" w:rsidP="00853A90">
      <w:pPr>
        <w:widowControl w:val="0"/>
        <w:jc w:val="both"/>
        <w:rPr>
          <w:szCs w:val="24"/>
          <w:u w:val="single"/>
        </w:rPr>
      </w:pPr>
    </w:p>
    <w:p w14:paraId="4B48FAFB" w14:textId="77777777" w:rsidR="00F33B71" w:rsidRDefault="00F33B71" w:rsidP="00F33B71">
      <w:pPr>
        <w:widowControl w:val="0"/>
        <w:jc w:val="both"/>
        <w:rPr>
          <w:szCs w:val="24"/>
        </w:rPr>
      </w:pPr>
      <w:r>
        <w:rPr>
          <w:szCs w:val="24"/>
          <w:u w:val="single"/>
        </w:rPr>
        <w:lastRenderedPageBreak/>
        <w:t>W załączeniu</w:t>
      </w:r>
      <w:r>
        <w:rPr>
          <w:szCs w:val="24"/>
        </w:rPr>
        <w:t>:</w:t>
      </w:r>
    </w:p>
    <w:p w14:paraId="49D14C2B" w14:textId="77777777" w:rsidR="00F33B71" w:rsidRDefault="00F33B71" w:rsidP="00544E12">
      <w:pPr>
        <w:pStyle w:val="Akapitzlist"/>
        <w:widowControl w:val="0"/>
        <w:numPr>
          <w:ilvl w:val="0"/>
          <w:numId w:val="4"/>
        </w:numPr>
        <w:rPr>
          <w:szCs w:val="24"/>
        </w:rPr>
      </w:pPr>
      <w:r>
        <w:rPr>
          <w:szCs w:val="24"/>
        </w:rPr>
        <w:t>formularz „Oferta” (Załącznik 1)</w:t>
      </w:r>
    </w:p>
    <w:p w14:paraId="7D63F76B" w14:textId="7D4008C4" w:rsidR="00F33B71" w:rsidRDefault="000E12B8" w:rsidP="00544E12">
      <w:pPr>
        <w:pStyle w:val="Akapitzlist"/>
        <w:widowControl w:val="0"/>
        <w:numPr>
          <w:ilvl w:val="0"/>
          <w:numId w:val="4"/>
        </w:numPr>
        <w:rPr>
          <w:szCs w:val="24"/>
        </w:rPr>
      </w:pPr>
      <w:r>
        <w:rPr>
          <w:szCs w:val="24"/>
        </w:rPr>
        <w:t>oświadczenie (Załącznik</w:t>
      </w:r>
      <w:r w:rsidR="00F33B71">
        <w:rPr>
          <w:szCs w:val="24"/>
        </w:rPr>
        <w:t xml:space="preserve"> 2)</w:t>
      </w:r>
    </w:p>
    <w:p w14:paraId="7F17AFFD" w14:textId="77777777" w:rsidR="00F33B71" w:rsidRDefault="00F33B71" w:rsidP="00544E12">
      <w:pPr>
        <w:pStyle w:val="Akapitzlist"/>
        <w:widowControl w:val="0"/>
        <w:numPr>
          <w:ilvl w:val="0"/>
          <w:numId w:val="4"/>
        </w:numPr>
        <w:rPr>
          <w:szCs w:val="24"/>
        </w:rPr>
      </w:pPr>
      <w:r>
        <w:rPr>
          <w:szCs w:val="24"/>
        </w:rPr>
        <w:t>oświadczenie dotyczące  podmiotów występujących wspólnie (Załącznik 2a)</w:t>
      </w:r>
    </w:p>
    <w:p w14:paraId="4AC7814F" w14:textId="77777777" w:rsidR="00F33B71" w:rsidRDefault="00F33B71" w:rsidP="00544E12">
      <w:pPr>
        <w:pStyle w:val="Akapitzlist"/>
        <w:widowControl w:val="0"/>
        <w:numPr>
          <w:ilvl w:val="0"/>
          <w:numId w:val="4"/>
        </w:numPr>
        <w:rPr>
          <w:szCs w:val="24"/>
        </w:rPr>
      </w:pPr>
      <w:r>
        <w:rPr>
          <w:szCs w:val="24"/>
        </w:rPr>
        <w:t>oświadczenie dotyczące innych podmiotów (Załącznik 2b)</w:t>
      </w:r>
    </w:p>
    <w:p w14:paraId="62B88C0A" w14:textId="77777777" w:rsidR="00F33B71" w:rsidRDefault="00F33B71" w:rsidP="00544E12">
      <w:pPr>
        <w:pStyle w:val="Akapitzlist"/>
        <w:widowControl w:val="0"/>
        <w:numPr>
          <w:ilvl w:val="0"/>
          <w:numId w:val="4"/>
        </w:numPr>
        <w:rPr>
          <w:szCs w:val="24"/>
        </w:rPr>
      </w:pPr>
      <w:r>
        <w:rPr>
          <w:szCs w:val="24"/>
        </w:rPr>
        <w:t>oświadczenie z art. 117 ust. 4 ustawy (Załącznik 2c)</w:t>
      </w:r>
    </w:p>
    <w:p w14:paraId="5CE13B64" w14:textId="35E0C493" w:rsidR="00F33B71" w:rsidRDefault="00F33B71" w:rsidP="00544E12">
      <w:pPr>
        <w:pStyle w:val="Akapitzlist"/>
        <w:widowControl w:val="0"/>
        <w:numPr>
          <w:ilvl w:val="0"/>
          <w:numId w:val="4"/>
        </w:numPr>
        <w:rPr>
          <w:szCs w:val="24"/>
        </w:rPr>
      </w:pPr>
      <w:r>
        <w:rPr>
          <w:szCs w:val="24"/>
        </w:rPr>
        <w:t>wzór umowy (Załącznik 3</w:t>
      </w:r>
      <w:r w:rsidR="000B4B02">
        <w:rPr>
          <w:szCs w:val="24"/>
        </w:rPr>
        <w:t>)</w:t>
      </w:r>
      <w:r w:rsidR="009F694A">
        <w:rPr>
          <w:szCs w:val="24"/>
        </w:rPr>
        <w:t xml:space="preserve"> </w:t>
      </w:r>
    </w:p>
    <w:p w14:paraId="51238B3D" w14:textId="77777777" w:rsidR="00F33B71" w:rsidRPr="00A70227" w:rsidRDefault="00F33B71" w:rsidP="00544E12">
      <w:pPr>
        <w:pStyle w:val="Tekstpodstawowywcity2"/>
        <w:numPr>
          <w:ilvl w:val="0"/>
          <w:numId w:val="4"/>
        </w:numPr>
        <w:jc w:val="both"/>
        <w:rPr>
          <w:szCs w:val="24"/>
        </w:rPr>
      </w:pPr>
      <w:r>
        <w:t>Zobowiązanie</w:t>
      </w:r>
    </w:p>
    <w:p w14:paraId="456A4CD0" w14:textId="0ADAFA07" w:rsidR="00A70227" w:rsidRPr="00F33B71" w:rsidRDefault="007A55B5" w:rsidP="00544E12">
      <w:pPr>
        <w:pStyle w:val="Tekstpodstawowywcity2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Załącznik A</w:t>
      </w:r>
      <w:r w:rsidR="001A11E5">
        <w:rPr>
          <w:szCs w:val="24"/>
        </w:rPr>
        <w:t xml:space="preserve"> – Opis przedmiotu zamówienia (</w:t>
      </w:r>
      <w:proofErr w:type="spellStart"/>
      <w:r w:rsidR="001A11E5">
        <w:rPr>
          <w:szCs w:val="24"/>
        </w:rPr>
        <w:t>OPZ</w:t>
      </w:r>
      <w:proofErr w:type="spellEnd"/>
      <w:r w:rsidR="001A11E5">
        <w:rPr>
          <w:szCs w:val="24"/>
        </w:rPr>
        <w:t>)</w:t>
      </w:r>
    </w:p>
    <w:sectPr w:rsidR="00A70227" w:rsidRPr="00F33B71" w:rsidSect="00080293">
      <w:headerReference w:type="default" r:id="rId15"/>
      <w:headerReference w:type="first" r:id="rId16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68499" w14:textId="77777777" w:rsidR="0038798A" w:rsidRDefault="0038798A">
      <w:r>
        <w:separator/>
      </w:r>
    </w:p>
  </w:endnote>
  <w:endnote w:type="continuationSeparator" w:id="0">
    <w:p w14:paraId="4A86AA88" w14:textId="77777777" w:rsidR="0038798A" w:rsidRDefault="0038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23840" w14:textId="77777777" w:rsidR="0038798A" w:rsidRDefault="0038798A">
      <w:r>
        <w:separator/>
      </w:r>
    </w:p>
  </w:footnote>
  <w:footnote w:type="continuationSeparator" w:id="0">
    <w:p w14:paraId="097FFB83" w14:textId="77777777" w:rsidR="0038798A" w:rsidRDefault="00387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B74EE" w14:textId="710C07AB" w:rsidR="00001F21" w:rsidRDefault="00001F21">
    <w:pPr>
      <w:pStyle w:val="Nagwek"/>
    </w:pPr>
    <w:r>
      <w:t>znak sprawy: ZP.262.7.2023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B1103" w14:textId="2D9EB6B6" w:rsidR="00001F21" w:rsidRPr="00137875" w:rsidRDefault="00001F21">
    <w:pPr>
      <w:pStyle w:val="Nagwek"/>
      <w:rPr>
        <w:b/>
      </w:rPr>
    </w:pPr>
    <w:r w:rsidRPr="00137875">
      <w:rPr>
        <w:b/>
        <w:i/>
      </w:rPr>
      <w:t>znak sprawy</w:t>
    </w:r>
    <w:r w:rsidRPr="00137875">
      <w:rPr>
        <w:b/>
      </w:rPr>
      <w:t>: ZP.262.7.2023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623B20"/>
    <w:multiLevelType w:val="hybridMultilevel"/>
    <w:tmpl w:val="EB3AC9AC"/>
    <w:lvl w:ilvl="0" w:tplc="9F668482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144A"/>
    <w:multiLevelType w:val="hybridMultilevel"/>
    <w:tmpl w:val="03D67F8E"/>
    <w:lvl w:ilvl="0" w:tplc="679C6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0E5083"/>
    <w:multiLevelType w:val="hybridMultilevel"/>
    <w:tmpl w:val="4FEA5198"/>
    <w:lvl w:ilvl="0" w:tplc="245E7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2E520A"/>
    <w:multiLevelType w:val="multilevel"/>
    <w:tmpl w:val="301CFD5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9CB7034"/>
    <w:multiLevelType w:val="multilevel"/>
    <w:tmpl w:val="7C82EF0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B560DE"/>
    <w:multiLevelType w:val="hybridMultilevel"/>
    <w:tmpl w:val="CFD47E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5E6540"/>
    <w:multiLevelType w:val="hybridMultilevel"/>
    <w:tmpl w:val="35F6A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A594B"/>
    <w:multiLevelType w:val="hybridMultilevel"/>
    <w:tmpl w:val="88942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EC7B43"/>
    <w:multiLevelType w:val="hybridMultilevel"/>
    <w:tmpl w:val="1CC0647E"/>
    <w:lvl w:ilvl="0" w:tplc="3FB8C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E2A1B"/>
    <w:multiLevelType w:val="multilevel"/>
    <w:tmpl w:val="FB941C0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0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1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1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2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3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4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750" w:hanging="708"/>
      </w:pPr>
    </w:lvl>
  </w:abstractNum>
  <w:abstractNum w:abstractNumId="11">
    <w:nsid w:val="19DC4DBA"/>
    <w:multiLevelType w:val="hybridMultilevel"/>
    <w:tmpl w:val="0EDC6810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4B1AAA"/>
    <w:multiLevelType w:val="multilevel"/>
    <w:tmpl w:val="231648E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48003F5"/>
    <w:multiLevelType w:val="hybridMultilevel"/>
    <w:tmpl w:val="134CB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767F1"/>
    <w:multiLevelType w:val="hybridMultilevel"/>
    <w:tmpl w:val="B0D8F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E3D4A"/>
    <w:multiLevelType w:val="hybridMultilevel"/>
    <w:tmpl w:val="21FAD1CC"/>
    <w:lvl w:ilvl="0" w:tplc="709466A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5725B9"/>
    <w:multiLevelType w:val="hybridMultilevel"/>
    <w:tmpl w:val="65A2942C"/>
    <w:lvl w:ilvl="0" w:tplc="C3DC4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C76D3D"/>
    <w:multiLevelType w:val="multilevel"/>
    <w:tmpl w:val="3C0056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3964FAF"/>
    <w:multiLevelType w:val="hybridMultilevel"/>
    <w:tmpl w:val="5720F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93504"/>
    <w:multiLevelType w:val="hybridMultilevel"/>
    <w:tmpl w:val="0E343840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BD5899"/>
    <w:multiLevelType w:val="hybridMultilevel"/>
    <w:tmpl w:val="82CC3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329DA"/>
    <w:multiLevelType w:val="hybridMultilevel"/>
    <w:tmpl w:val="936632C2"/>
    <w:lvl w:ilvl="0" w:tplc="4588D76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F1435"/>
    <w:multiLevelType w:val="multilevel"/>
    <w:tmpl w:val="C7B03E50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3">
    <w:nsid w:val="4FAD683E"/>
    <w:multiLevelType w:val="hybridMultilevel"/>
    <w:tmpl w:val="D04A6328"/>
    <w:lvl w:ilvl="0" w:tplc="1472E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0278A"/>
    <w:multiLevelType w:val="singleLevel"/>
    <w:tmpl w:val="146A969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5">
    <w:nsid w:val="5DBD62A4"/>
    <w:multiLevelType w:val="hybridMultilevel"/>
    <w:tmpl w:val="D5AEF958"/>
    <w:lvl w:ilvl="0" w:tplc="9B28BD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331463"/>
    <w:multiLevelType w:val="hybridMultilevel"/>
    <w:tmpl w:val="3CCA935A"/>
    <w:lvl w:ilvl="0" w:tplc="6E7AE02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D57D39"/>
    <w:multiLevelType w:val="hybridMultilevel"/>
    <w:tmpl w:val="89BC8660"/>
    <w:lvl w:ilvl="0" w:tplc="A858E4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B359F1"/>
    <w:multiLevelType w:val="hybridMultilevel"/>
    <w:tmpl w:val="A3B62660"/>
    <w:lvl w:ilvl="0" w:tplc="8438F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5A613C"/>
    <w:multiLevelType w:val="hybridMultilevel"/>
    <w:tmpl w:val="A6BC0A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C92ED3"/>
    <w:multiLevelType w:val="hybridMultilevel"/>
    <w:tmpl w:val="38E04E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7F53AF"/>
    <w:multiLevelType w:val="hybridMultilevel"/>
    <w:tmpl w:val="65DAEFE0"/>
    <w:lvl w:ilvl="0" w:tplc="1472E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95ADB"/>
    <w:multiLevelType w:val="multilevel"/>
    <w:tmpl w:val="BCEAEF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748B45CD"/>
    <w:multiLevelType w:val="hybridMultilevel"/>
    <w:tmpl w:val="0EB0C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C093D"/>
    <w:multiLevelType w:val="hybridMultilevel"/>
    <w:tmpl w:val="9BFC8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DD419D"/>
    <w:multiLevelType w:val="hybridMultilevel"/>
    <w:tmpl w:val="2F8465F6"/>
    <w:lvl w:ilvl="0" w:tplc="3FB8C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EF0469"/>
    <w:multiLevelType w:val="multilevel"/>
    <w:tmpl w:val="E37CB27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FA7641"/>
    <w:multiLevelType w:val="multilevel"/>
    <w:tmpl w:val="8E3ACEDE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>
    <w:nsid w:val="7C0B0F8F"/>
    <w:multiLevelType w:val="hybridMultilevel"/>
    <w:tmpl w:val="3A9256A8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943F09"/>
    <w:multiLevelType w:val="hybridMultilevel"/>
    <w:tmpl w:val="0A4EB7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454"/>
        <w:lvlJc w:val="left"/>
        <w:pPr>
          <w:ind w:left="454" w:hanging="454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23"/>
  </w:num>
  <w:num w:numId="6">
    <w:abstractNumId w:val="31"/>
  </w:num>
  <w:num w:numId="7">
    <w:abstractNumId w:val="29"/>
  </w:num>
  <w:num w:numId="8">
    <w:abstractNumId w:val="17"/>
  </w:num>
  <w:num w:numId="9">
    <w:abstractNumId w:val="37"/>
  </w:num>
  <w:num w:numId="10">
    <w:abstractNumId w:val="12"/>
  </w:num>
  <w:num w:numId="11">
    <w:abstractNumId w:val="32"/>
  </w:num>
  <w:num w:numId="12">
    <w:abstractNumId w:val="5"/>
  </w:num>
  <w:num w:numId="13">
    <w:abstractNumId w:val="4"/>
  </w:num>
  <w:num w:numId="14">
    <w:abstractNumId w:val="36"/>
  </w:num>
  <w:num w:numId="15">
    <w:abstractNumId w:val="22"/>
  </w:num>
  <w:num w:numId="16">
    <w:abstractNumId w:val="35"/>
  </w:num>
  <w:num w:numId="17">
    <w:abstractNumId w:val="28"/>
  </w:num>
  <w:num w:numId="18">
    <w:abstractNumId w:val="6"/>
  </w:num>
  <w:num w:numId="19">
    <w:abstractNumId w:val="11"/>
  </w:num>
  <w:num w:numId="20">
    <w:abstractNumId w:val="30"/>
  </w:num>
  <w:num w:numId="21">
    <w:abstractNumId w:val="2"/>
  </w:num>
  <w:num w:numId="22">
    <w:abstractNumId w:val="39"/>
  </w:num>
  <w:num w:numId="23">
    <w:abstractNumId w:val="21"/>
  </w:num>
  <w:num w:numId="24">
    <w:abstractNumId w:val="18"/>
  </w:num>
  <w:num w:numId="25">
    <w:abstractNumId w:val="13"/>
  </w:num>
  <w:num w:numId="26">
    <w:abstractNumId w:val="15"/>
  </w:num>
  <w:num w:numId="27">
    <w:abstractNumId w:val="16"/>
  </w:num>
  <w:num w:numId="28">
    <w:abstractNumId w:val="33"/>
  </w:num>
  <w:num w:numId="29">
    <w:abstractNumId w:val="7"/>
  </w:num>
  <w:num w:numId="30">
    <w:abstractNumId w:val="25"/>
  </w:num>
  <w:num w:numId="31">
    <w:abstractNumId w:val="27"/>
  </w:num>
  <w:num w:numId="32">
    <w:abstractNumId w:val="8"/>
  </w:num>
  <w:num w:numId="33">
    <w:abstractNumId w:val="1"/>
  </w:num>
  <w:num w:numId="34">
    <w:abstractNumId w:val="3"/>
  </w:num>
  <w:num w:numId="35">
    <w:abstractNumId w:val="14"/>
  </w:num>
  <w:num w:numId="36">
    <w:abstractNumId w:val="38"/>
  </w:num>
  <w:num w:numId="37">
    <w:abstractNumId w:val="20"/>
  </w:num>
  <w:num w:numId="38">
    <w:abstractNumId w:val="26"/>
  </w:num>
  <w:num w:numId="39">
    <w:abstractNumId w:val="34"/>
  </w:num>
  <w:num w:numId="40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6F"/>
    <w:rsid w:val="00001F21"/>
    <w:rsid w:val="00003A3B"/>
    <w:rsid w:val="00004409"/>
    <w:rsid w:val="00005826"/>
    <w:rsid w:val="00013448"/>
    <w:rsid w:val="000139FA"/>
    <w:rsid w:val="00015151"/>
    <w:rsid w:val="00017106"/>
    <w:rsid w:val="000174CE"/>
    <w:rsid w:val="000236B2"/>
    <w:rsid w:val="0002550E"/>
    <w:rsid w:val="000274DD"/>
    <w:rsid w:val="000319A8"/>
    <w:rsid w:val="00035E11"/>
    <w:rsid w:val="00036657"/>
    <w:rsid w:val="000417DF"/>
    <w:rsid w:val="00041881"/>
    <w:rsid w:val="00041EDD"/>
    <w:rsid w:val="00045911"/>
    <w:rsid w:val="00045EA2"/>
    <w:rsid w:val="00050B15"/>
    <w:rsid w:val="00053E24"/>
    <w:rsid w:val="00061D19"/>
    <w:rsid w:val="00062FE4"/>
    <w:rsid w:val="0006600F"/>
    <w:rsid w:val="00066862"/>
    <w:rsid w:val="00067B81"/>
    <w:rsid w:val="0007083F"/>
    <w:rsid w:val="00072CD7"/>
    <w:rsid w:val="0007511B"/>
    <w:rsid w:val="000763FE"/>
    <w:rsid w:val="00076AAC"/>
    <w:rsid w:val="00076DD8"/>
    <w:rsid w:val="00080293"/>
    <w:rsid w:val="000802D0"/>
    <w:rsid w:val="00083490"/>
    <w:rsid w:val="00085759"/>
    <w:rsid w:val="00087DB3"/>
    <w:rsid w:val="000916C1"/>
    <w:rsid w:val="00094465"/>
    <w:rsid w:val="0009491F"/>
    <w:rsid w:val="00096D9D"/>
    <w:rsid w:val="00097B20"/>
    <w:rsid w:val="000A0072"/>
    <w:rsid w:val="000A0A4D"/>
    <w:rsid w:val="000A1798"/>
    <w:rsid w:val="000A1C75"/>
    <w:rsid w:val="000A261C"/>
    <w:rsid w:val="000A3583"/>
    <w:rsid w:val="000A3739"/>
    <w:rsid w:val="000A4683"/>
    <w:rsid w:val="000B1B84"/>
    <w:rsid w:val="000B4086"/>
    <w:rsid w:val="000B4B02"/>
    <w:rsid w:val="000C00CF"/>
    <w:rsid w:val="000C15ED"/>
    <w:rsid w:val="000C59DA"/>
    <w:rsid w:val="000C6B6B"/>
    <w:rsid w:val="000C6CCD"/>
    <w:rsid w:val="000D0307"/>
    <w:rsid w:val="000D0C7A"/>
    <w:rsid w:val="000D44D2"/>
    <w:rsid w:val="000D6A19"/>
    <w:rsid w:val="000E12B8"/>
    <w:rsid w:val="000E215E"/>
    <w:rsid w:val="000E233C"/>
    <w:rsid w:val="000E3D8E"/>
    <w:rsid w:val="000E49B3"/>
    <w:rsid w:val="000F0568"/>
    <w:rsid w:val="000F0EBC"/>
    <w:rsid w:val="000F1873"/>
    <w:rsid w:val="000F38D2"/>
    <w:rsid w:val="000F3C66"/>
    <w:rsid w:val="000F497D"/>
    <w:rsid w:val="000F4A11"/>
    <w:rsid w:val="000F56C0"/>
    <w:rsid w:val="000F72C1"/>
    <w:rsid w:val="00100029"/>
    <w:rsid w:val="0010063A"/>
    <w:rsid w:val="0010708A"/>
    <w:rsid w:val="00110224"/>
    <w:rsid w:val="00112475"/>
    <w:rsid w:val="001201D8"/>
    <w:rsid w:val="0012032D"/>
    <w:rsid w:val="001210FC"/>
    <w:rsid w:val="00122555"/>
    <w:rsid w:val="00123021"/>
    <w:rsid w:val="00124174"/>
    <w:rsid w:val="0012530C"/>
    <w:rsid w:val="00125C83"/>
    <w:rsid w:val="00126506"/>
    <w:rsid w:val="00126E34"/>
    <w:rsid w:val="00131A47"/>
    <w:rsid w:val="00135582"/>
    <w:rsid w:val="001358A1"/>
    <w:rsid w:val="001358B2"/>
    <w:rsid w:val="00137875"/>
    <w:rsid w:val="00137D84"/>
    <w:rsid w:val="0014113E"/>
    <w:rsid w:val="001416DC"/>
    <w:rsid w:val="00142545"/>
    <w:rsid w:val="00143749"/>
    <w:rsid w:val="001451C0"/>
    <w:rsid w:val="00145596"/>
    <w:rsid w:val="00146EEA"/>
    <w:rsid w:val="001476E6"/>
    <w:rsid w:val="00151374"/>
    <w:rsid w:val="001519D2"/>
    <w:rsid w:val="00152C1A"/>
    <w:rsid w:val="001563F3"/>
    <w:rsid w:val="0015672E"/>
    <w:rsid w:val="001627F6"/>
    <w:rsid w:val="001641B9"/>
    <w:rsid w:val="00170AFF"/>
    <w:rsid w:val="00170DA3"/>
    <w:rsid w:val="00171DB4"/>
    <w:rsid w:val="00172CC8"/>
    <w:rsid w:val="0017367C"/>
    <w:rsid w:val="00173E2B"/>
    <w:rsid w:val="0017465D"/>
    <w:rsid w:val="00175A64"/>
    <w:rsid w:val="001805AB"/>
    <w:rsid w:val="001816A8"/>
    <w:rsid w:val="00181949"/>
    <w:rsid w:val="00183493"/>
    <w:rsid w:val="0018516B"/>
    <w:rsid w:val="00187230"/>
    <w:rsid w:val="00191E14"/>
    <w:rsid w:val="001947A3"/>
    <w:rsid w:val="00197198"/>
    <w:rsid w:val="001A0590"/>
    <w:rsid w:val="001A0CD7"/>
    <w:rsid w:val="001A0DC2"/>
    <w:rsid w:val="001A11E5"/>
    <w:rsid w:val="001A1AEC"/>
    <w:rsid w:val="001A2336"/>
    <w:rsid w:val="001A4378"/>
    <w:rsid w:val="001A450E"/>
    <w:rsid w:val="001A750D"/>
    <w:rsid w:val="001B1A87"/>
    <w:rsid w:val="001B1D68"/>
    <w:rsid w:val="001B1FE8"/>
    <w:rsid w:val="001B57D4"/>
    <w:rsid w:val="001B5B66"/>
    <w:rsid w:val="001C0B7A"/>
    <w:rsid w:val="001C1482"/>
    <w:rsid w:val="001C172F"/>
    <w:rsid w:val="001C2019"/>
    <w:rsid w:val="001C2AA4"/>
    <w:rsid w:val="001C2BDF"/>
    <w:rsid w:val="001C330F"/>
    <w:rsid w:val="001C65CE"/>
    <w:rsid w:val="001C78CE"/>
    <w:rsid w:val="001D040A"/>
    <w:rsid w:val="001D04A3"/>
    <w:rsid w:val="001D114A"/>
    <w:rsid w:val="001D5783"/>
    <w:rsid w:val="001D6AA6"/>
    <w:rsid w:val="001D78D0"/>
    <w:rsid w:val="001E06E9"/>
    <w:rsid w:val="001E07F4"/>
    <w:rsid w:val="001E1E97"/>
    <w:rsid w:val="001E41D2"/>
    <w:rsid w:val="001E7826"/>
    <w:rsid w:val="001F1843"/>
    <w:rsid w:val="001F1965"/>
    <w:rsid w:val="001F21A7"/>
    <w:rsid w:val="001F4251"/>
    <w:rsid w:val="001F79A5"/>
    <w:rsid w:val="00200ADF"/>
    <w:rsid w:val="0020110E"/>
    <w:rsid w:val="002040E7"/>
    <w:rsid w:val="00204C0E"/>
    <w:rsid w:val="002052F7"/>
    <w:rsid w:val="002057F9"/>
    <w:rsid w:val="0020599B"/>
    <w:rsid w:val="00212F84"/>
    <w:rsid w:val="00215169"/>
    <w:rsid w:val="0021518D"/>
    <w:rsid w:val="0021636D"/>
    <w:rsid w:val="00220E67"/>
    <w:rsid w:val="00221140"/>
    <w:rsid w:val="00221D38"/>
    <w:rsid w:val="00224054"/>
    <w:rsid w:val="002265DB"/>
    <w:rsid w:val="00227E01"/>
    <w:rsid w:val="00230C34"/>
    <w:rsid w:val="00233804"/>
    <w:rsid w:val="0023617B"/>
    <w:rsid w:val="00240FEA"/>
    <w:rsid w:val="002419DC"/>
    <w:rsid w:val="002426CA"/>
    <w:rsid w:val="002431E1"/>
    <w:rsid w:val="00244547"/>
    <w:rsid w:val="00246508"/>
    <w:rsid w:val="0024722C"/>
    <w:rsid w:val="00247FB5"/>
    <w:rsid w:val="002515D6"/>
    <w:rsid w:val="0025355A"/>
    <w:rsid w:val="00254C9A"/>
    <w:rsid w:val="0025608D"/>
    <w:rsid w:val="00257375"/>
    <w:rsid w:val="002576C0"/>
    <w:rsid w:val="00257ED2"/>
    <w:rsid w:val="002617F6"/>
    <w:rsid w:val="00262866"/>
    <w:rsid w:val="00263BD3"/>
    <w:rsid w:val="002650D8"/>
    <w:rsid w:val="00267088"/>
    <w:rsid w:val="0026799A"/>
    <w:rsid w:val="00267E14"/>
    <w:rsid w:val="00271ABB"/>
    <w:rsid w:val="00272347"/>
    <w:rsid w:val="00272C0C"/>
    <w:rsid w:val="00273389"/>
    <w:rsid w:val="00276980"/>
    <w:rsid w:val="00277DB8"/>
    <w:rsid w:val="0028058A"/>
    <w:rsid w:val="00287DFD"/>
    <w:rsid w:val="0029083B"/>
    <w:rsid w:val="00290C7D"/>
    <w:rsid w:val="00291FEF"/>
    <w:rsid w:val="00293F1C"/>
    <w:rsid w:val="002A18F6"/>
    <w:rsid w:val="002A39E3"/>
    <w:rsid w:val="002A5968"/>
    <w:rsid w:val="002A5C46"/>
    <w:rsid w:val="002A5EE0"/>
    <w:rsid w:val="002A64FC"/>
    <w:rsid w:val="002B3763"/>
    <w:rsid w:val="002B3E80"/>
    <w:rsid w:val="002B6262"/>
    <w:rsid w:val="002B6268"/>
    <w:rsid w:val="002C12A8"/>
    <w:rsid w:val="002C13A6"/>
    <w:rsid w:val="002C1FBA"/>
    <w:rsid w:val="002C294B"/>
    <w:rsid w:val="002C4F6C"/>
    <w:rsid w:val="002C548E"/>
    <w:rsid w:val="002C68CB"/>
    <w:rsid w:val="002C6C47"/>
    <w:rsid w:val="002C7608"/>
    <w:rsid w:val="002C7873"/>
    <w:rsid w:val="002D0354"/>
    <w:rsid w:val="002D082D"/>
    <w:rsid w:val="002D0E97"/>
    <w:rsid w:val="002D23DF"/>
    <w:rsid w:val="002D2E49"/>
    <w:rsid w:val="002D5093"/>
    <w:rsid w:val="002D5208"/>
    <w:rsid w:val="002D5333"/>
    <w:rsid w:val="002E18FE"/>
    <w:rsid w:val="002E239B"/>
    <w:rsid w:val="002E3D40"/>
    <w:rsid w:val="002F06B1"/>
    <w:rsid w:val="002F2317"/>
    <w:rsid w:val="002F3BF6"/>
    <w:rsid w:val="002F4BC7"/>
    <w:rsid w:val="002F4BD0"/>
    <w:rsid w:val="002F4D21"/>
    <w:rsid w:val="002F706A"/>
    <w:rsid w:val="002F7DCA"/>
    <w:rsid w:val="00300E0A"/>
    <w:rsid w:val="003013C9"/>
    <w:rsid w:val="003014CC"/>
    <w:rsid w:val="00301B75"/>
    <w:rsid w:val="003028D9"/>
    <w:rsid w:val="00304DD2"/>
    <w:rsid w:val="00305BD6"/>
    <w:rsid w:val="003060CE"/>
    <w:rsid w:val="003061D2"/>
    <w:rsid w:val="00307817"/>
    <w:rsid w:val="00310432"/>
    <w:rsid w:val="00310B20"/>
    <w:rsid w:val="003113F4"/>
    <w:rsid w:val="003129A4"/>
    <w:rsid w:val="00313B91"/>
    <w:rsid w:val="003144C3"/>
    <w:rsid w:val="00315687"/>
    <w:rsid w:val="003174ED"/>
    <w:rsid w:val="0031794E"/>
    <w:rsid w:val="00321A6E"/>
    <w:rsid w:val="003231A4"/>
    <w:rsid w:val="00326DD9"/>
    <w:rsid w:val="00333A82"/>
    <w:rsid w:val="00334BB2"/>
    <w:rsid w:val="00335680"/>
    <w:rsid w:val="00335779"/>
    <w:rsid w:val="00336D30"/>
    <w:rsid w:val="00337D61"/>
    <w:rsid w:val="00342FB7"/>
    <w:rsid w:val="00343BB6"/>
    <w:rsid w:val="003444D3"/>
    <w:rsid w:val="003445C3"/>
    <w:rsid w:val="0034535F"/>
    <w:rsid w:val="00345C24"/>
    <w:rsid w:val="003516C5"/>
    <w:rsid w:val="00351F1E"/>
    <w:rsid w:val="00353278"/>
    <w:rsid w:val="0035360F"/>
    <w:rsid w:val="003536DA"/>
    <w:rsid w:val="003552A4"/>
    <w:rsid w:val="00355B94"/>
    <w:rsid w:val="003567E2"/>
    <w:rsid w:val="003610A4"/>
    <w:rsid w:val="00361C15"/>
    <w:rsid w:val="00362032"/>
    <w:rsid w:val="00362BC3"/>
    <w:rsid w:val="00364919"/>
    <w:rsid w:val="003654E6"/>
    <w:rsid w:val="003707E9"/>
    <w:rsid w:val="00372E71"/>
    <w:rsid w:val="00375F12"/>
    <w:rsid w:val="00377D80"/>
    <w:rsid w:val="00381587"/>
    <w:rsid w:val="003873E0"/>
    <w:rsid w:val="0038798A"/>
    <w:rsid w:val="00387E8E"/>
    <w:rsid w:val="00390C5A"/>
    <w:rsid w:val="003910E1"/>
    <w:rsid w:val="00392150"/>
    <w:rsid w:val="00392A07"/>
    <w:rsid w:val="003931C8"/>
    <w:rsid w:val="00393267"/>
    <w:rsid w:val="00394EE2"/>
    <w:rsid w:val="00396F9C"/>
    <w:rsid w:val="003A0AE9"/>
    <w:rsid w:val="003B0D7E"/>
    <w:rsid w:val="003B2FC9"/>
    <w:rsid w:val="003B4DC1"/>
    <w:rsid w:val="003B6CA8"/>
    <w:rsid w:val="003B6D45"/>
    <w:rsid w:val="003C263B"/>
    <w:rsid w:val="003C26A5"/>
    <w:rsid w:val="003C37A3"/>
    <w:rsid w:val="003C4414"/>
    <w:rsid w:val="003C4F98"/>
    <w:rsid w:val="003C4FF7"/>
    <w:rsid w:val="003C7337"/>
    <w:rsid w:val="003D0C07"/>
    <w:rsid w:val="003D1B81"/>
    <w:rsid w:val="003D2325"/>
    <w:rsid w:val="003D2B33"/>
    <w:rsid w:val="003D4A80"/>
    <w:rsid w:val="003D5287"/>
    <w:rsid w:val="003D740F"/>
    <w:rsid w:val="003D7B64"/>
    <w:rsid w:val="003D7CD8"/>
    <w:rsid w:val="003E02BE"/>
    <w:rsid w:val="003E23F4"/>
    <w:rsid w:val="003E282C"/>
    <w:rsid w:val="003E38CD"/>
    <w:rsid w:val="003E6553"/>
    <w:rsid w:val="003E70D6"/>
    <w:rsid w:val="003E7F16"/>
    <w:rsid w:val="003F1DBA"/>
    <w:rsid w:val="003F7D46"/>
    <w:rsid w:val="003F7DE5"/>
    <w:rsid w:val="00400C67"/>
    <w:rsid w:val="00402F88"/>
    <w:rsid w:val="00406A08"/>
    <w:rsid w:val="0040754B"/>
    <w:rsid w:val="00412DEC"/>
    <w:rsid w:val="004134BC"/>
    <w:rsid w:val="0041561F"/>
    <w:rsid w:val="00416765"/>
    <w:rsid w:val="004206B1"/>
    <w:rsid w:val="00421703"/>
    <w:rsid w:val="00421A2A"/>
    <w:rsid w:val="00421FAB"/>
    <w:rsid w:val="00422D3B"/>
    <w:rsid w:val="00425791"/>
    <w:rsid w:val="00426990"/>
    <w:rsid w:val="00430906"/>
    <w:rsid w:val="00431289"/>
    <w:rsid w:val="004337B8"/>
    <w:rsid w:val="0043561E"/>
    <w:rsid w:val="00435B8D"/>
    <w:rsid w:val="004412B2"/>
    <w:rsid w:val="00443C6F"/>
    <w:rsid w:val="004520E3"/>
    <w:rsid w:val="0045365A"/>
    <w:rsid w:val="00457BCC"/>
    <w:rsid w:val="0046138E"/>
    <w:rsid w:val="00462007"/>
    <w:rsid w:val="00463CEC"/>
    <w:rsid w:val="004644DD"/>
    <w:rsid w:val="00470827"/>
    <w:rsid w:val="00473939"/>
    <w:rsid w:val="00474851"/>
    <w:rsid w:val="0047596A"/>
    <w:rsid w:val="00476A98"/>
    <w:rsid w:val="004772C9"/>
    <w:rsid w:val="00480B2D"/>
    <w:rsid w:val="00483652"/>
    <w:rsid w:val="00484123"/>
    <w:rsid w:val="004842C6"/>
    <w:rsid w:val="00484C36"/>
    <w:rsid w:val="0048638C"/>
    <w:rsid w:val="004864D2"/>
    <w:rsid w:val="004914B5"/>
    <w:rsid w:val="0049318F"/>
    <w:rsid w:val="00493616"/>
    <w:rsid w:val="004944A5"/>
    <w:rsid w:val="00495BC1"/>
    <w:rsid w:val="00496448"/>
    <w:rsid w:val="004971DF"/>
    <w:rsid w:val="004A01FE"/>
    <w:rsid w:val="004A1254"/>
    <w:rsid w:val="004A13D6"/>
    <w:rsid w:val="004A2E23"/>
    <w:rsid w:val="004A3B8C"/>
    <w:rsid w:val="004A401F"/>
    <w:rsid w:val="004A560D"/>
    <w:rsid w:val="004A56D8"/>
    <w:rsid w:val="004A6352"/>
    <w:rsid w:val="004A64A8"/>
    <w:rsid w:val="004A7987"/>
    <w:rsid w:val="004B06C2"/>
    <w:rsid w:val="004B594A"/>
    <w:rsid w:val="004B5BE1"/>
    <w:rsid w:val="004B7772"/>
    <w:rsid w:val="004C03E1"/>
    <w:rsid w:val="004C0C34"/>
    <w:rsid w:val="004C0ED5"/>
    <w:rsid w:val="004C28E0"/>
    <w:rsid w:val="004C28FB"/>
    <w:rsid w:val="004C3D8D"/>
    <w:rsid w:val="004C5A1C"/>
    <w:rsid w:val="004D053B"/>
    <w:rsid w:val="004D0D33"/>
    <w:rsid w:val="004D24D1"/>
    <w:rsid w:val="004D267A"/>
    <w:rsid w:val="004D29AF"/>
    <w:rsid w:val="004D3CC5"/>
    <w:rsid w:val="004D4CDA"/>
    <w:rsid w:val="004D5519"/>
    <w:rsid w:val="004D56FE"/>
    <w:rsid w:val="004D57AB"/>
    <w:rsid w:val="004D7946"/>
    <w:rsid w:val="004D7C66"/>
    <w:rsid w:val="004E047B"/>
    <w:rsid w:val="004E2000"/>
    <w:rsid w:val="004E666F"/>
    <w:rsid w:val="004F2A06"/>
    <w:rsid w:val="004F6214"/>
    <w:rsid w:val="004F7A90"/>
    <w:rsid w:val="005001BF"/>
    <w:rsid w:val="005023E9"/>
    <w:rsid w:val="0050591C"/>
    <w:rsid w:val="00511FB6"/>
    <w:rsid w:val="00524C2E"/>
    <w:rsid w:val="00525951"/>
    <w:rsid w:val="005302E8"/>
    <w:rsid w:val="00533BEA"/>
    <w:rsid w:val="005347D2"/>
    <w:rsid w:val="0053502B"/>
    <w:rsid w:val="00535093"/>
    <w:rsid w:val="00535685"/>
    <w:rsid w:val="0054012C"/>
    <w:rsid w:val="0054301F"/>
    <w:rsid w:val="0054369C"/>
    <w:rsid w:val="00543C18"/>
    <w:rsid w:val="00544E12"/>
    <w:rsid w:val="0054510B"/>
    <w:rsid w:val="00547CB7"/>
    <w:rsid w:val="0055165F"/>
    <w:rsid w:val="00551BBB"/>
    <w:rsid w:val="00551DF1"/>
    <w:rsid w:val="00552CFA"/>
    <w:rsid w:val="0055302A"/>
    <w:rsid w:val="005539D6"/>
    <w:rsid w:val="00553DC5"/>
    <w:rsid w:val="00555EE3"/>
    <w:rsid w:val="0055648D"/>
    <w:rsid w:val="00560289"/>
    <w:rsid w:val="00560630"/>
    <w:rsid w:val="005613F4"/>
    <w:rsid w:val="0056395A"/>
    <w:rsid w:val="005644C4"/>
    <w:rsid w:val="00565FCA"/>
    <w:rsid w:val="00566F3B"/>
    <w:rsid w:val="00571338"/>
    <w:rsid w:val="00582C55"/>
    <w:rsid w:val="00582E11"/>
    <w:rsid w:val="00590157"/>
    <w:rsid w:val="005906E1"/>
    <w:rsid w:val="00590A55"/>
    <w:rsid w:val="00594675"/>
    <w:rsid w:val="00594A2A"/>
    <w:rsid w:val="0059619C"/>
    <w:rsid w:val="00597B3B"/>
    <w:rsid w:val="005A096B"/>
    <w:rsid w:val="005A1357"/>
    <w:rsid w:val="005A1558"/>
    <w:rsid w:val="005A1B98"/>
    <w:rsid w:val="005A45E1"/>
    <w:rsid w:val="005A4F6F"/>
    <w:rsid w:val="005B098B"/>
    <w:rsid w:val="005B0B4C"/>
    <w:rsid w:val="005B20BC"/>
    <w:rsid w:val="005B5E79"/>
    <w:rsid w:val="005B76F0"/>
    <w:rsid w:val="005C0DC5"/>
    <w:rsid w:val="005C2146"/>
    <w:rsid w:val="005C3613"/>
    <w:rsid w:val="005C5D33"/>
    <w:rsid w:val="005C7458"/>
    <w:rsid w:val="005C7D02"/>
    <w:rsid w:val="005D09AE"/>
    <w:rsid w:val="005D1729"/>
    <w:rsid w:val="005D2998"/>
    <w:rsid w:val="005D4103"/>
    <w:rsid w:val="005D419A"/>
    <w:rsid w:val="005D60AC"/>
    <w:rsid w:val="005D620E"/>
    <w:rsid w:val="005E0D67"/>
    <w:rsid w:val="005E1A57"/>
    <w:rsid w:val="005E6B8B"/>
    <w:rsid w:val="005E6D4A"/>
    <w:rsid w:val="005F0F89"/>
    <w:rsid w:val="005F1C29"/>
    <w:rsid w:val="005F230A"/>
    <w:rsid w:val="005F751E"/>
    <w:rsid w:val="00602F6F"/>
    <w:rsid w:val="00603049"/>
    <w:rsid w:val="006038F0"/>
    <w:rsid w:val="006039A2"/>
    <w:rsid w:val="00604CAC"/>
    <w:rsid w:val="006076A1"/>
    <w:rsid w:val="00607B20"/>
    <w:rsid w:val="00612D44"/>
    <w:rsid w:val="0061476D"/>
    <w:rsid w:val="00614AD3"/>
    <w:rsid w:val="00615AEC"/>
    <w:rsid w:val="00616A1C"/>
    <w:rsid w:val="00623D0E"/>
    <w:rsid w:val="006241FB"/>
    <w:rsid w:val="00624ACA"/>
    <w:rsid w:val="00626165"/>
    <w:rsid w:val="00631B6E"/>
    <w:rsid w:val="0063219D"/>
    <w:rsid w:val="00632CF0"/>
    <w:rsid w:val="00633BDB"/>
    <w:rsid w:val="006340E0"/>
    <w:rsid w:val="00635669"/>
    <w:rsid w:val="006405B2"/>
    <w:rsid w:val="00641530"/>
    <w:rsid w:val="006421B8"/>
    <w:rsid w:val="00643D4B"/>
    <w:rsid w:val="0064469C"/>
    <w:rsid w:val="00645860"/>
    <w:rsid w:val="00650A5C"/>
    <w:rsid w:val="00650FB9"/>
    <w:rsid w:val="006512E3"/>
    <w:rsid w:val="00652421"/>
    <w:rsid w:val="00654A39"/>
    <w:rsid w:val="006558B7"/>
    <w:rsid w:val="00656C78"/>
    <w:rsid w:val="00656E1F"/>
    <w:rsid w:val="00660DE4"/>
    <w:rsid w:val="00661EDC"/>
    <w:rsid w:val="006645E1"/>
    <w:rsid w:val="00666B96"/>
    <w:rsid w:val="0066709F"/>
    <w:rsid w:val="00670731"/>
    <w:rsid w:val="00670D15"/>
    <w:rsid w:val="00671F05"/>
    <w:rsid w:val="00673D07"/>
    <w:rsid w:val="006766A0"/>
    <w:rsid w:val="00676EB9"/>
    <w:rsid w:val="00680611"/>
    <w:rsid w:val="00680A71"/>
    <w:rsid w:val="006815E8"/>
    <w:rsid w:val="00681783"/>
    <w:rsid w:val="006828F8"/>
    <w:rsid w:val="00685B72"/>
    <w:rsid w:val="006872D8"/>
    <w:rsid w:val="00687E04"/>
    <w:rsid w:val="00690BFE"/>
    <w:rsid w:val="00690C47"/>
    <w:rsid w:val="00695062"/>
    <w:rsid w:val="00697C00"/>
    <w:rsid w:val="00697E4A"/>
    <w:rsid w:val="006A008B"/>
    <w:rsid w:val="006A11F0"/>
    <w:rsid w:val="006A17D5"/>
    <w:rsid w:val="006A4236"/>
    <w:rsid w:val="006A55E9"/>
    <w:rsid w:val="006A6594"/>
    <w:rsid w:val="006B1271"/>
    <w:rsid w:val="006B4DEE"/>
    <w:rsid w:val="006B5386"/>
    <w:rsid w:val="006C112B"/>
    <w:rsid w:val="006C4545"/>
    <w:rsid w:val="006C4BC9"/>
    <w:rsid w:val="006C5582"/>
    <w:rsid w:val="006C5732"/>
    <w:rsid w:val="006D052C"/>
    <w:rsid w:val="006D14FA"/>
    <w:rsid w:val="006D2C5B"/>
    <w:rsid w:val="006D4F1E"/>
    <w:rsid w:val="006D51A5"/>
    <w:rsid w:val="006D59DA"/>
    <w:rsid w:val="006E0CC3"/>
    <w:rsid w:val="006E38B4"/>
    <w:rsid w:val="006E7389"/>
    <w:rsid w:val="006E7563"/>
    <w:rsid w:val="006F017C"/>
    <w:rsid w:val="006F08C5"/>
    <w:rsid w:val="006F1A19"/>
    <w:rsid w:val="006F20E3"/>
    <w:rsid w:val="006F2BAA"/>
    <w:rsid w:val="006F33CF"/>
    <w:rsid w:val="006F3F79"/>
    <w:rsid w:val="006F6F66"/>
    <w:rsid w:val="0070208F"/>
    <w:rsid w:val="007058EE"/>
    <w:rsid w:val="00710AC8"/>
    <w:rsid w:val="00710C54"/>
    <w:rsid w:val="00712514"/>
    <w:rsid w:val="00712668"/>
    <w:rsid w:val="0071274F"/>
    <w:rsid w:val="00713684"/>
    <w:rsid w:val="007155CF"/>
    <w:rsid w:val="00716492"/>
    <w:rsid w:val="00720836"/>
    <w:rsid w:val="00722344"/>
    <w:rsid w:val="007256D9"/>
    <w:rsid w:val="0072756C"/>
    <w:rsid w:val="00731E4D"/>
    <w:rsid w:val="00732B0D"/>
    <w:rsid w:val="00733E30"/>
    <w:rsid w:val="007348B2"/>
    <w:rsid w:val="00735065"/>
    <w:rsid w:val="00735214"/>
    <w:rsid w:val="00735383"/>
    <w:rsid w:val="0073546A"/>
    <w:rsid w:val="00735B42"/>
    <w:rsid w:val="007360B1"/>
    <w:rsid w:val="00737D29"/>
    <w:rsid w:val="00742F68"/>
    <w:rsid w:val="0074537D"/>
    <w:rsid w:val="00750059"/>
    <w:rsid w:val="00750955"/>
    <w:rsid w:val="00750EBD"/>
    <w:rsid w:val="00751FE1"/>
    <w:rsid w:val="007537A6"/>
    <w:rsid w:val="0075395D"/>
    <w:rsid w:val="0075640A"/>
    <w:rsid w:val="00762253"/>
    <w:rsid w:val="00762692"/>
    <w:rsid w:val="007628E9"/>
    <w:rsid w:val="007629BA"/>
    <w:rsid w:val="0076422F"/>
    <w:rsid w:val="00765BAD"/>
    <w:rsid w:val="007668CC"/>
    <w:rsid w:val="00770657"/>
    <w:rsid w:val="00770EA9"/>
    <w:rsid w:val="007717F6"/>
    <w:rsid w:val="00773835"/>
    <w:rsid w:val="00776659"/>
    <w:rsid w:val="00782A54"/>
    <w:rsid w:val="00783050"/>
    <w:rsid w:val="00783136"/>
    <w:rsid w:val="00784BF0"/>
    <w:rsid w:val="007867EE"/>
    <w:rsid w:val="007A00D1"/>
    <w:rsid w:val="007A0204"/>
    <w:rsid w:val="007A0CF4"/>
    <w:rsid w:val="007A55B5"/>
    <w:rsid w:val="007A6B06"/>
    <w:rsid w:val="007A720C"/>
    <w:rsid w:val="007A7230"/>
    <w:rsid w:val="007B1D37"/>
    <w:rsid w:val="007B2C4F"/>
    <w:rsid w:val="007B321E"/>
    <w:rsid w:val="007B4EAE"/>
    <w:rsid w:val="007B5251"/>
    <w:rsid w:val="007C4B2C"/>
    <w:rsid w:val="007D30BE"/>
    <w:rsid w:val="007D37F9"/>
    <w:rsid w:val="007D4083"/>
    <w:rsid w:val="007D5AD5"/>
    <w:rsid w:val="007E0013"/>
    <w:rsid w:val="007E13B2"/>
    <w:rsid w:val="007E306C"/>
    <w:rsid w:val="007E4B0A"/>
    <w:rsid w:val="007E6AC2"/>
    <w:rsid w:val="007F6626"/>
    <w:rsid w:val="007F6F96"/>
    <w:rsid w:val="007F7353"/>
    <w:rsid w:val="007F78B4"/>
    <w:rsid w:val="00800B21"/>
    <w:rsid w:val="00802AB3"/>
    <w:rsid w:val="0080419A"/>
    <w:rsid w:val="008044F8"/>
    <w:rsid w:val="0080604F"/>
    <w:rsid w:val="00806119"/>
    <w:rsid w:val="008067E6"/>
    <w:rsid w:val="00806AF4"/>
    <w:rsid w:val="00807225"/>
    <w:rsid w:val="0080732B"/>
    <w:rsid w:val="00810C83"/>
    <w:rsid w:val="00811F0D"/>
    <w:rsid w:val="00812196"/>
    <w:rsid w:val="0081306A"/>
    <w:rsid w:val="00820A38"/>
    <w:rsid w:val="008231D2"/>
    <w:rsid w:val="00824567"/>
    <w:rsid w:val="00826304"/>
    <w:rsid w:val="008276FC"/>
    <w:rsid w:val="008314B0"/>
    <w:rsid w:val="00832BFF"/>
    <w:rsid w:val="0083332D"/>
    <w:rsid w:val="00833F03"/>
    <w:rsid w:val="008345E4"/>
    <w:rsid w:val="008353B9"/>
    <w:rsid w:val="00837551"/>
    <w:rsid w:val="00840723"/>
    <w:rsid w:val="00841C45"/>
    <w:rsid w:val="0084466B"/>
    <w:rsid w:val="00846292"/>
    <w:rsid w:val="00850AEC"/>
    <w:rsid w:val="008525BC"/>
    <w:rsid w:val="00852DAF"/>
    <w:rsid w:val="00853023"/>
    <w:rsid w:val="00853A90"/>
    <w:rsid w:val="00855648"/>
    <w:rsid w:val="0085577F"/>
    <w:rsid w:val="008607BD"/>
    <w:rsid w:val="00861A7B"/>
    <w:rsid w:val="00861EC8"/>
    <w:rsid w:val="00864B08"/>
    <w:rsid w:val="00864BDF"/>
    <w:rsid w:val="008665EA"/>
    <w:rsid w:val="00873AFE"/>
    <w:rsid w:val="0087406C"/>
    <w:rsid w:val="0087679B"/>
    <w:rsid w:val="00883BCD"/>
    <w:rsid w:val="0088457A"/>
    <w:rsid w:val="00885CF6"/>
    <w:rsid w:val="008861DA"/>
    <w:rsid w:val="00887C1C"/>
    <w:rsid w:val="00890904"/>
    <w:rsid w:val="008930BB"/>
    <w:rsid w:val="008969A2"/>
    <w:rsid w:val="008A281B"/>
    <w:rsid w:val="008A428F"/>
    <w:rsid w:val="008A4FDF"/>
    <w:rsid w:val="008A50F0"/>
    <w:rsid w:val="008B0277"/>
    <w:rsid w:val="008B14BA"/>
    <w:rsid w:val="008B28FB"/>
    <w:rsid w:val="008B56EC"/>
    <w:rsid w:val="008B5857"/>
    <w:rsid w:val="008B5986"/>
    <w:rsid w:val="008B6033"/>
    <w:rsid w:val="008B6293"/>
    <w:rsid w:val="008B6BA2"/>
    <w:rsid w:val="008B793F"/>
    <w:rsid w:val="008B7EFF"/>
    <w:rsid w:val="008C0323"/>
    <w:rsid w:val="008C042C"/>
    <w:rsid w:val="008C0B47"/>
    <w:rsid w:val="008C3127"/>
    <w:rsid w:val="008C31C3"/>
    <w:rsid w:val="008C4C57"/>
    <w:rsid w:val="008C69E0"/>
    <w:rsid w:val="008C6E97"/>
    <w:rsid w:val="008D00A4"/>
    <w:rsid w:val="008D0629"/>
    <w:rsid w:val="008D10C5"/>
    <w:rsid w:val="008D3004"/>
    <w:rsid w:val="008E08A3"/>
    <w:rsid w:val="008E237B"/>
    <w:rsid w:val="008E51E3"/>
    <w:rsid w:val="008E6E40"/>
    <w:rsid w:val="008F2234"/>
    <w:rsid w:val="008F381A"/>
    <w:rsid w:val="008F58D1"/>
    <w:rsid w:val="008F746C"/>
    <w:rsid w:val="009013E9"/>
    <w:rsid w:val="00902E46"/>
    <w:rsid w:val="009036C7"/>
    <w:rsid w:val="0090537A"/>
    <w:rsid w:val="00906461"/>
    <w:rsid w:val="00911198"/>
    <w:rsid w:val="0091195B"/>
    <w:rsid w:val="0091251A"/>
    <w:rsid w:val="00914AB7"/>
    <w:rsid w:val="00916427"/>
    <w:rsid w:val="0091675D"/>
    <w:rsid w:val="00917EF0"/>
    <w:rsid w:val="00921BE2"/>
    <w:rsid w:val="00923CA8"/>
    <w:rsid w:val="009302FB"/>
    <w:rsid w:val="00931920"/>
    <w:rsid w:val="009327FF"/>
    <w:rsid w:val="00933982"/>
    <w:rsid w:val="00937692"/>
    <w:rsid w:val="00940F1F"/>
    <w:rsid w:val="00942325"/>
    <w:rsid w:val="009426D1"/>
    <w:rsid w:val="00942FCA"/>
    <w:rsid w:val="00944178"/>
    <w:rsid w:val="009458CA"/>
    <w:rsid w:val="00945A1A"/>
    <w:rsid w:val="00947693"/>
    <w:rsid w:val="0095038E"/>
    <w:rsid w:val="009512A9"/>
    <w:rsid w:val="00951744"/>
    <w:rsid w:val="00952E58"/>
    <w:rsid w:val="00953298"/>
    <w:rsid w:val="00957458"/>
    <w:rsid w:val="00962FE9"/>
    <w:rsid w:val="00963270"/>
    <w:rsid w:val="00964F76"/>
    <w:rsid w:val="0096567F"/>
    <w:rsid w:val="00965FA2"/>
    <w:rsid w:val="00967609"/>
    <w:rsid w:val="00970849"/>
    <w:rsid w:val="009710F4"/>
    <w:rsid w:val="00973592"/>
    <w:rsid w:val="009748C8"/>
    <w:rsid w:val="009759BE"/>
    <w:rsid w:val="00975B61"/>
    <w:rsid w:val="00981888"/>
    <w:rsid w:val="00983786"/>
    <w:rsid w:val="00986F2F"/>
    <w:rsid w:val="00987FEE"/>
    <w:rsid w:val="00990DEF"/>
    <w:rsid w:val="00991403"/>
    <w:rsid w:val="00996C53"/>
    <w:rsid w:val="00997332"/>
    <w:rsid w:val="00997C71"/>
    <w:rsid w:val="009A3182"/>
    <w:rsid w:val="009A47CB"/>
    <w:rsid w:val="009A50FF"/>
    <w:rsid w:val="009A651D"/>
    <w:rsid w:val="009A683D"/>
    <w:rsid w:val="009B1E2A"/>
    <w:rsid w:val="009B34EF"/>
    <w:rsid w:val="009B4293"/>
    <w:rsid w:val="009B48F2"/>
    <w:rsid w:val="009B6CC1"/>
    <w:rsid w:val="009B6D41"/>
    <w:rsid w:val="009B7266"/>
    <w:rsid w:val="009B7958"/>
    <w:rsid w:val="009C235B"/>
    <w:rsid w:val="009C3A8D"/>
    <w:rsid w:val="009C5337"/>
    <w:rsid w:val="009C6A5A"/>
    <w:rsid w:val="009C7817"/>
    <w:rsid w:val="009D2003"/>
    <w:rsid w:val="009D2725"/>
    <w:rsid w:val="009D3384"/>
    <w:rsid w:val="009D38A6"/>
    <w:rsid w:val="009D601D"/>
    <w:rsid w:val="009D698B"/>
    <w:rsid w:val="009D741F"/>
    <w:rsid w:val="009E02E9"/>
    <w:rsid w:val="009E14BD"/>
    <w:rsid w:val="009E1D00"/>
    <w:rsid w:val="009E4535"/>
    <w:rsid w:val="009E6063"/>
    <w:rsid w:val="009E671C"/>
    <w:rsid w:val="009E689B"/>
    <w:rsid w:val="009F1CF3"/>
    <w:rsid w:val="009F229A"/>
    <w:rsid w:val="009F694A"/>
    <w:rsid w:val="00A06047"/>
    <w:rsid w:val="00A06F7D"/>
    <w:rsid w:val="00A110F9"/>
    <w:rsid w:val="00A144B8"/>
    <w:rsid w:val="00A14D80"/>
    <w:rsid w:val="00A16775"/>
    <w:rsid w:val="00A16C19"/>
    <w:rsid w:val="00A20F37"/>
    <w:rsid w:val="00A21B99"/>
    <w:rsid w:val="00A21FA2"/>
    <w:rsid w:val="00A23137"/>
    <w:rsid w:val="00A255FB"/>
    <w:rsid w:val="00A256E6"/>
    <w:rsid w:val="00A258D5"/>
    <w:rsid w:val="00A26CB1"/>
    <w:rsid w:val="00A320EE"/>
    <w:rsid w:val="00A33398"/>
    <w:rsid w:val="00A34B0F"/>
    <w:rsid w:val="00A359FC"/>
    <w:rsid w:val="00A36D05"/>
    <w:rsid w:val="00A40399"/>
    <w:rsid w:val="00A40DF4"/>
    <w:rsid w:val="00A43796"/>
    <w:rsid w:val="00A4387C"/>
    <w:rsid w:val="00A44D83"/>
    <w:rsid w:val="00A45850"/>
    <w:rsid w:val="00A47FC5"/>
    <w:rsid w:val="00A5045D"/>
    <w:rsid w:val="00A5066E"/>
    <w:rsid w:val="00A50B00"/>
    <w:rsid w:val="00A518A5"/>
    <w:rsid w:val="00A525BD"/>
    <w:rsid w:val="00A5266B"/>
    <w:rsid w:val="00A5272C"/>
    <w:rsid w:val="00A55571"/>
    <w:rsid w:val="00A5559C"/>
    <w:rsid w:val="00A55677"/>
    <w:rsid w:val="00A55951"/>
    <w:rsid w:val="00A57D85"/>
    <w:rsid w:val="00A63917"/>
    <w:rsid w:val="00A70227"/>
    <w:rsid w:val="00A73642"/>
    <w:rsid w:val="00A73F1C"/>
    <w:rsid w:val="00A80E63"/>
    <w:rsid w:val="00A81F36"/>
    <w:rsid w:val="00A82A67"/>
    <w:rsid w:val="00A844C1"/>
    <w:rsid w:val="00A8658E"/>
    <w:rsid w:val="00A86BDC"/>
    <w:rsid w:val="00A87D99"/>
    <w:rsid w:val="00A95C66"/>
    <w:rsid w:val="00AA446B"/>
    <w:rsid w:val="00AA6BCC"/>
    <w:rsid w:val="00AA6E47"/>
    <w:rsid w:val="00AB0160"/>
    <w:rsid w:val="00AB0FA8"/>
    <w:rsid w:val="00AB1529"/>
    <w:rsid w:val="00AB1E93"/>
    <w:rsid w:val="00AB4D84"/>
    <w:rsid w:val="00AB5028"/>
    <w:rsid w:val="00AB6D5B"/>
    <w:rsid w:val="00AC28F6"/>
    <w:rsid w:val="00AC326E"/>
    <w:rsid w:val="00AC3F4C"/>
    <w:rsid w:val="00AC40D9"/>
    <w:rsid w:val="00AC5458"/>
    <w:rsid w:val="00AC55DE"/>
    <w:rsid w:val="00AC58CD"/>
    <w:rsid w:val="00AC5B11"/>
    <w:rsid w:val="00AC6094"/>
    <w:rsid w:val="00AC6986"/>
    <w:rsid w:val="00AD1707"/>
    <w:rsid w:val="00AD45EB"/>
    <w:rsid w:val="00AD514E"/>
    <w:rsid w:val="00AD6578"/>
    <w:rsid w:val="00AD6852"/>
    <w:rsid w:val="00AD68EC"/>
    <w:rsid w:val="00AD7249"/>
    <w:rsid w:val="00AD7F38"/>
    <w:rsid w:val="00AE116F"/>
    <w:rsid w:val="00AE171C"/>
    <w:rsid w:val="00AE31FF"/>
    <w:rsid w:val="00AE3651"/>
    <w:rsid w:val="00AE3D20"/>
    <w:rsid w:val="00AE4DFA"/>
    <w:rsid w:val="00AE78CC"/>
    <w:rsid w:val="00AF064F"/>
    <w:rsid w:val="00AF17C0"/>
    <w:rsid w:val="00AF2E21"/>
    <w:rsid w:val="00AF3AB9"/>
    <w:rsid w:val="00AF4569"/>
    <w:rsid w:val="00AF76DD"/>
    <w:rsid w:val="00B000AF"/>
    <w:rsid w:val="00B007E9"/>
    <w:rsid w:val="00B01090"/>
    <w:rsid w:val="00B02FBB"/>
    <w:rsid w:val="00B03F42"/>
    <w:rsid w:val="00B079E1"/>
    <w:rsid w:val="00B10400"/>
    <w:rsid w:val="00B14CD0"/>
    <w:rsid w:val="00B16C4F"/>
    <w:rsid w:val="00B2034C"/>
    <w:rsid w:val="00B207F5"/>
    <w:rsid w:val="00B21F88"/>
    <w:rsid w:val="00B234A2"/>
    <w:rsid w:val="00B26864"/>
    <w:rsid w:val="00B26E9D"/>
    <w:rsid w:val="00B274FD"/>
    <w:rsid w:val="00B30B9E"/>
    <w:rsid w:val="00B32E7D"/>
    <w:rsid w:val="00B3506A"/>
    <w:rsid w:val="00B378AC"/>
    <w:rsid w:val="00B406DB"/>
    <w:rsid w:val="00B41355"/>
    <w:rsid w:val="00B43510"/>
    <w:rsid w:val="00B44093"/>
    <w:rsid w:val="00B45DF0"/>
    <w:rsid w:val="00B46FE0"/>
    <w:rsid w:val="00B50E88"/>
    <w:rsid w:val="00B53B1F"/>
    <w:rsid w:val="00B55C10"/>
    <w:rsid w:val="00B57056"/>
    <w:rsid w:val="00B60B0A"/>
    <w:rsid w:val="00B6382B"/>
    <w:rsid w:val="00B63B4B"/>
    <w:rsid w:val="00B67780"/>
    <w:rsid w:val="00B701CE"/>
    <w:rsid w:val="00B712A0"/>
    <w:rsid w:val="00B75A9B"/>
    <w:rsid w:val="00B77C33"/>
    <w:rsid w:val="00B80908"/>
    <w:rsid w:val="00B80A77"/>
    <w:rsid w:val="00B81D2E"/>
    <w:rsid w:val="00B81EE5"/>
    <w:rsid w:val="00B82264"/>
    <w:rsid w:val="00B83CB7"/>
    <w:rsid w:val="00B91FBA"/>
    <w:rsid w:val="00B94B1C"/>
    <w:rsid w:val="00B97681"/>
    <w:rsid w:val="00BA1F5D"/>
    <w:rsid w:val="00BA3BBF"/>
    <w:rsid w:val="00BA54A4"/>
    <w:rsid w:val="00BA7B0C"/>
    <w:rsid w:val="00BB0A8F"/>
    <w:rsid w:val="00BB3C1A"/>
    <w:rsid w:val="00BB44A5"/>
    <w:rsid w:val="00BB6874"/>
    <w:rsid w:val="00BC240C"/>
    <w:rsid w:val="00BC5442"/>
    <w:rsid w:val="00BC5642"/>
    <w:rsid w:val="00BC6453"/>
    <w:rsid w:val="00BC7078"/>
    <w:rsid w:val="00BD2497"/>
    <w:rsid w:val="00BD2E05"/>
    <w:rsid w:val="00BD33E5"/>
    <w:rsid w:val="00BD63DE"/>
    <w:rsid w:val="00BD741F"/>
    <w:rsid w:val="00BE1859"/>
    <w:rsid w:val="00BE2332"/>
    <w:rsid w:val="00BE33E2"/>
    <w:rsid w:val="00BE6769"/>
    <w:rsid w:val="00BF0025"/>
    <w:rsid w:val="00BF2A10"/>
    <w:rsid w:val="00BF3E2A"/>
    <w:rsid w:val="00BF6941"/>
    <w:rsid w:val="00C00F6B"/>
    <w:rsid w:val="00C0276A"/>
    <w:rsid w:val="00C02DDC"/>
    <w:rsid w:val="00C060DC"/>
    <w:rsid w:val="00C0781B"/>
    <w:rsid w:val="00C104A1"/>
    <w:rsid w:val="00C12234"/>
    <w:rsid w:val="00C15CA0"/>
    <w:rsid w:val="00C160B3"/>
    <w:rsid w:val="00C16C9C"/>
    <w:rsid w:val="00C17396"/>
    <w:rsid w:val="00C20224"/>
    <w:rsid w:val="00C20956"/>
    <w:rsid w:val="00C21551"/>
    <w:rsid w:val="00C22B93"/>
    <w:rsid w:val="00C23331"/>
    <w:rsid w:val="00C26CE3"/>
    <w:rsid w:val="00C27785"/>
    <w:rsid w:val="00C277E0"/>
    <w:rsid w:val="00C30BE0"/>
    <w:rsid w:val="00C33BAE"/>
    <w:rsid w:val="00C35A5D"/>
    <w:rsid w:val="00C36384"/>
    <w:rsid w:val="00C36A67"/>
    <w:rsid w:val="00C411D2"/>
    <w:rsid w:val="00C41AB8"/>
    <w:rsid w:val="00C41B40"/>
    <w:rsid w:val="00C41E99"/>
    <w:rsid w:val="00C4353E"/>
    <w:rsid w:val="00C44182"/>
    <w:rsid w:val="00C44AD1"/>
    <w:rsid w:val="00C44FCE"/>
    <w:rsid w:val="00C45A73"/>
    <w:rsid w:val="00C46768"/>
    <w:rsid w:val="00C54CE1"/>
    <w:rsid w:val="00C560ED"/>
    <w:rsid w:val="00C5697E"/>
    <w:rsid w:val="00C60405"/>
    <w:rsid w:val="00C6284D"/>
    <w:rsid w:val="00C63034"/>
    <w:rsid w:val="00C645FA"/>
    <w:rsid w:val="00C66EC0"/>
    <w:rsid w:val="00C677A0"/>
    <w:rsid w:val="00C71AC7"/>
    <w:rsid w:val="00C71E5E"/>
    <w:rsid w:val="00C72D0E"/>
    <w:rsid w:val="00C74E1E"/>
    <w:rsid w:val="00C760CD"/>
    <w:rsid w:val="00C76197"/>
    <w:rsid w:val="00C800B9"/>
    <w:rsid w:val="00C82F87"/>
    <w:rsid w:val="00C8468F"/>
    <w:rsid w:val="00C85ACB"/>
    <w:rsid w:val="00C85E57"/>
    <w:rsid w:val="00C8686D"/>
    <w:rsid w:val="00C902AD"/>
    <w:rsid w:val="00C90692"/>
    <w:rsid w:val="00C931C0"/>
    <w:rsid w:val="00C94411"/>
    <w:rsid w:val="00C96E4C"/>
    <w:rsid w:val="00CA15F2"/>
    <w:rsid w:val="00CA3221"/>
    <w:rsid w:val="00CA4087"/>
    <w:rsid w:val="00CA4A5A"/>
    <w:rsid w:val="00CA4ADC"/>
    <w:rsid w:val="00CA561C"/>
    <w:rsid w:val="00CB06EE"/>
    <w:rsid w:val="00CB2D7F"/>
    <w:rsid w:val="00CB4438"/>
    <w:rsid w:val="00CB4A38"/>
    <w:rsid w:val="00CB4D60"/>
    <w:rsid w:val="00CC11C9"/>
    <w:rsid w:val="00CC1311"/>
    <w:rsid w:val="00CC1794"/>
    <w:rsid w:val="00CC1C12"/>
    <w:rsid w:val="00CC648C"/>
    <w:rsid w:val="00CC7C67"/>
    <w:rsid w:val="00CD16B4"/>
    <w:rsid w:val="00CD316E"/>
    <w:rsid w:val="00CD43E4"/>
    <w:rsid w:val="00CD48C8"/>
    <w:rsid w:val="00CD4DBF"/>
    <w:rsid w:val="00CD597A"/>
    <w:rsid w:val="00CD7979"/>
    <w:rsid w:val="00CE2559"/>
    <w:rsid w:val="00CE2B2A"/>
    <w:rsid w:val="00CE3254"/>
    <w:rsid w:val="00CE422A"/>
    <w:rsid w:val="00CE444D"/>
    <w:rsid w:val="00CE4BFE"/>
    <w:rsid w:val="00CE4E20"/>
    <w:rsid w:val="00CE5294"/>
    <w:rsid w:val="00CE5682"/>
    <w:rsid w:val="00CF086E"/>
    <w:rsid w:val="00CF40C0"/>
    <w:rsid w:val="00CF77D6"/>
    <w:rsid w:val="00D00A0E"/>
    <w:rsid w:val="00D00B9E"/>
    <w:rsid w:val="00D01C8E"/>
    <w:rsid w:val="00D0382C"/>
    <w:rsid w:val="00D03C21"/>
    <w:rsid w:val="00D04BF5"/>
    <w:rsid w:val="00D04FFB"/>
    <w:rsid w:val="00D05E4F"/>
    <w:rsid w:val="00D1129F"/>
    <w:rsid w:val="00D1210F"/>
    <w:rsid w:val="00D12B54"/>
    <w:rsid w:val="00D16168"/>
    <w:rsid w:val="00D20409"/>
    <w:rsid w:val="00D238A2"/>
    <w:rsid w:val="00D2580C"/>
    <w:rsid w:val="00D324F0"/>
    <w:rsid w:val="00D32E7E"/>
    <w:rsid w:val="00D35940"/>
    <w:rsid w:val="00D3635C"/>
    <w:rsid w:val="00D377DF"/>
    <w:rsid w:val="00D37E09"/>
    <w:rsid w:val="00D40532"/>
    <w:rsid w:val="00D407A1"/>
    <w:rsid w:val="00D436A2"/>
    <w:rsid w:val="00D445A2"/>
    <w:rsid w:val="00D4576D"/>
    <w:rsid w:val="00D4691C"/>
    <w:rsid w:val="00D47604"/>
    <w:rsid w:val="00D5355D"/>
    <w:rsid w:val="00D53C4D"/>
    <w:rsid w:val="00D554BE"/>
    <w:rsid w:val="00D5557F"/>
    <w:rsid w:val="00D578E2"/>
    <w:rsid w:val="00D57C96"/>
    <w:rsid w:val="00D57F2D"/>
    <w:rsid w:val="00D616E6"/>
    <w:rsid w:val="00D64418"/>
    <w:rsid w:val="00D701E9"/>
    <w:rsid w:val="00D701EB"/>
    <w:rsid w:val="00D7023E"/>
    <w:rsid w:val="00D72452"/>
    <w:rsid w:val="00D73EC4"/>
    <w:rsid w:val="00D748CD"/>
    <w:rsid w:val="00D752AC"/>
    <w:rsid w:val="00D76280"/>
    <w:rsid w:val="00D7657A"/>
    <w:rsid w:val="00D76DFD"/>
    <w:rsid w:val="00D82932"/>
    <w:rsid w:val="00D8327A"/>
    <w:rsid w:val="00D90008"/>
    <w:rsid w:val="00D90379"/>
    <w:rsid w:val="00D90A8F"/>
    <w:rsid w:val="00D91B22"/>
    <w:rsid w:val="00D936EC"/>
    <w:rsid w:val="00D94EC2"/>
    <w:rsid w:val="00D96408"/>
    <w:rsid w:val="00D96869"/>
    <w:rsid w:val="00DA0143"/>
    <w:rsid w:val="00DA103B"/>
    <w:rsid w:val="00DA37B5"/>
    <w:rsid w:val="00DA45DC"/>
    <w:rsid w:val="00DA49BC"/>
    <w:rsid w:val="00DB0C5B"/>
    <w:rsid w:val="00DB139B"/>
    <w:rsid w:val="00DB3A00"/>
    <w:rsid w:val="00DB433B"/>
    <w:rsid w:val="00DB63F7"/>
    <w:rsid w:val="00DB7BBB"/>
    <w:rsid w:val="00DC23EF"/>
    <w:rsid w:val="00DC2D24"/>
    <w:rsid w:val="00DC43E6"/>
    <w:rsid w:val="00DC6FFB"/>
    <w:rsid w:val="00DD0287"/>
    <w:rsid w:val="00DD1C80"/>
    <w:rsid w:val="00DD2000"/>
    <w:rsid w:val="00DD3693"/>
    <w:rsid w:val="00DD4DEB"/>
    <w:rsid w:val="00DD53A2"/>
    <w:rsid w:val="00DD668D"/>
    <w:rsid w:val="00DD7090"/>
    <w:rsid w:val="00DD78C3"/>
    <w:rsid w:val="00DE1C69"/>
    <w:rsid w:val="00DF17CC"/>
    <w:rsid w:val="00DF2155"/>
    <w:rsid w:val="00DF4B0D"/>
    <w:rsid w:val="00DF567A"/>
    <w:rsid w:val="00E037DF"/>
    <w:rsid w:val="00E0590E"/>
    <w:rsid w:val="00E06B21"/>
    <w:rsid w:val="00E103DA"/>
    <w:rsid w:val="00E11F48"/>
    <w:rsid w:val="00E14600"/>
    <w:rsid w:val="00E154CD"/>
    <w:rsid w:val="00E161F2"/>
    <w:rsid w:val="00E1675B"/>
    <w:rsid w:val="00E20B1E"/>
    <w:rsid w:val="00E263BF"/>
    <w:rsid w:val="00E26CD3"/>
    <w:rsid w:val="00E30917"/>
    <w:rsid w:val="00E30AAD"/>
    <w:rsid w:val="00E31B00"/>
    <w:rsid w:val="00E320BB"/>
    <w:rsid w:val="00E325D8"/>
    <w:rsid w:val="00E32BB6"/>
    <w:rsid w:val="00E3307E"/>
    <w:rsid w:val="00E33847"/>
    <w:rsid w:val="00E33AEB"/>
    <w:rsid w:val="00E34B46"/>
    <w:rsid w:val="00E378C0"/>
    <w:rsid w:val="00E407B4"/>
    <w:rsid w:val="00E4259D"/>
    <w:rsid w:val="00E4285B"/>
    <w:rsid w:val="00E445DB"/>
    <w:rsid w:val="00E4528C"/>
    <w:rsid w:val="00E46261"/>
    <w:rsid w:val="00E46B8C"/>
    <w:rsid w:val="00E47A5C"/>
    <w:rsid w:val="00E52A59"/>
    <w:rsid w:val="00E532A1"/>
    <w:rsid w:val="00E53F81"/>
    <w:rsid w:val="00E558FB"/>
    <w:rsid w:val="00E55A57"/>
    <w:rsid w:val="00E5696D"/>
    <w:rsid w:val="00E56C75"/>
    <w:rsid w:val="00E642BD"/>
    <w:rsid w:val="00E64872"/>
    <w:rsid w:val="00E65FCB"/>
    <w:rsid w:val="00E66FA6"/>
    <w:rsid w:val="00E707E8"/>
    <w:rsid w:val="00E70C08"/>
    <w:rsid w:val="00E71388"/>
    <w:rsid w:val="00E71F79"/>
    <w:rsid w:val="00E730DE"/>
    <w:rsid w:val="00E85EBF"/>
    <w:rsid w:val="00E85FBF"/>
    <w:rsid w:val="00E86853"/>
    <w:rsid w:val="00E87C52"/>
    <w:rsid w:val="00E90F64"/>
    <w:rsid w:val="00E91EBA"/>
    <w:rsid w:val="00E939DE"/>
    <w:rsid w:val="00E94FF2"/>
    <w:rsid w:val="00E962F8"/>
    <w:rsid w:val="00EA3E14"/>
    <w:rsid w:val="00EA7A88"/>
    <w:rsid w:val="00EB042D"/>
    <w:rsid w:val="00EB0D28"/>
    <w:rsid w:val="00EB23A0"/>
    <w:rsid w:val="00EC03AA"/>
    <w:rsid w:val="00EC08B6"/>
    <w:rsid w:val="00EC1C35"/>
    <w:rsid w:val="00EC1F9C"/>
    <w:rsid w:val="00EC1FBA"/>
    <w:rsid w:val="00EC2EE2"/>
    <w:rsid w:val="00EC3831"/>
    <w:rsid w:val="00EC760F"/>
    <w:rsid w:val="00EC77EF"/>
    <w:rsid w:val="00ED0A0A"/>
    <w:rsid w:val="00ED460D"/>
    <w:rsid w:val="00ED4D2B"/>
    <w:rsid w:val="00EE289F"/>
    <w:rsid w:val="00EE48CE"/>
    <w:rsid w:val="00EE5196"/>
    <w:rsid w:val="00EE74CA"/>
    <w:rsid w:val="00EF01F6"/>
    <w:rsid w:val="00EF1604"/>
    <w:rsid w:val="00EF54CA"/>
    <w:rsid w:val="00EF5C2E"/>
    <w:rsid w:val="00EF689F"/>
    <w:rsid w:val="00EF7B67"/>
    <w:rsid w:val="00F00893"/>
    <w:rsid w:val="00F01134"/>
    <w:rsid w:val="00F0317B"/>
    <w:rsid w:val="00F04193"/>
    <w:rsid w:val="00F06113"/>
    <w:rsid w:val="00F06BC0"/>
    <w:rsid w:val="00F07E76"/>
    <w:rsid w:val="00F235CB"/>
    <w:rsid w:val="00F23A10"/>
    <w:rsid w:val="00F244CE"/>
    <w:rsid w:val="00F25579"/>
    <w:rsid w:val="00F25A56"/>
    <w:rsid w:val="00F27BB6"/>
    <w:rsid w:val="00F311CC"/>
    <w:rsid w:val="00F33B71"/>
    <w:rsid w:val="00F3443B"/>
    <w:rsid w:val="00F36E53"/>
    <w:rsid w:val="00F40E8C"/>
    <w:rsid w:val="00F417C7"/>
    <w:rsid w:val="00F428EC"/>
    <w:rsid w:val="00F42D0B"/>
    <w:rsid w:val="00F4351B"/>
    <w:rsid w:val="00F454FE"/>
    <w:rsid w:val="00F45F7E"/>
    <w:rsid w:val="00F47911"/>
    <w:rsid w:val="00F506A6"/>
    <w:rsid w:val="00F52E48"/>
    <w:rsid w:val="00F5326E"/>
    <w:rsid w:val="00F53C1A"/>
    <w:rsid w:val="00F55692"/>
    <w:rsid w:val="00F57F84"/>
    <w:rsid w:val="00F613E7"/>
    <w:rsid w:val="00F64376"/>
    <w:rsid w:val="00F6437E"/>
    <w:rsid w:val="00F65577"/>
    <w:rsid w:val="00F66787"/>
    <w:rsid w:val="00F67D0F"/>
    <w:rsid w:val="00F73ACD"/>
    <w:rsid w:val="00F73AFE"/>
    <w:rsid w:val="00F74312"/>
    <w:rsid w:val="00F8474E"/>
    <w:rsid w:val="00F85A1B"/>
    <w:rsid w:val="00F864E0"/>
    <w:rsid w:val="00F91FB4"/>
    <w:rsid w:val="00F924C8"/>
    <w:rsid w:val="00F92FE9"/>
    <w:rsid w:val="00F9591F"/>
    <w:rsid w:val="00FA1274"/>
    <w:rsid w:val="00FA20AE"/>
    <w:rsid w:val="00FA6D67"/>
    <w:rsid w:val="00FA76D9"/>
    <w:rsid w:val="00FB3156"/>
    <w:rsid w:val="00FB457C"/>
    <w:rsid w:val="00FB7BA2"/>
    <w:rsid w:val="00FC02B9"/>
    <w:rsid w:val="00FC0481"/>
    <w:rsid w:val="00FC3B50"/>
    <w:rsid w:val="00FC3FBB"/>
    <w:rsid w:val="00FC4074"/>
    <w:rsid w:val="00FC43AB"/>
    <w:rsid w:val="00FC5513"/>
    <w:rsid w:val="00FC5F82"/>
    <w:rsid w:val="00FC7EC6"/>
    <w:rsid w:val="00FD37D3"/>
    <w:rsid w:val="00FD3DD1"/>
    <w:rsid w:val="00FD3F02"/>
    <w:rsid w:val="00FD445C"/>
    <w:rsid w:val="00FE2BF5"/>
    <w:rsid w:val="00FF17F8"/>
    <w:rsid w:val="00FF1DAA"/>
    <w:rsid w:val="00FF308C"/>
    <w:rsid w:val="00FF3DED"/>
    <w:rsid w:val="00FF4235"/>
    <w:rsid w:val="00FF7355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A0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A90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53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3A90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853A90"/>
  </w:style>
  <w:style w:type="paragraph" w:customStyle="1" w:styleId="Tekstpodstawowy21">
    <w:name w:val="Tekst podstawowy 21"/>
    <w:basedOn w:val="Normalny"/>
    <w:rsid w:val="00853A90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qFormat/>
    <w:rsid w:val="00853A90"/>
    <w:pPr>
      <w:jc w:val="both"/>
    </w:pPr>
  </w:style>
  <w:style w:type="paragraph" w:styleId="Tekstpodstawowywcity">
    <w:name w:val="Body Text Indent"/>
    <w:basedOn w:val="Normalny"/>
    <w:link w:val="TekstpodstawowywcityZnak"/>
    <w:rsid w:val="00853A90"/>
    <w:pPr>
      <w:ind w:left="45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53A90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53A90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53A90"/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53A90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853A90"/>
    <w:rPr>
      <w:rFonts w:eastAsia="Times New Roman"/>
      <w:b/>
      <w:szCs w:val="20"/>
      <w:lang w:eastAsia="pl-PL"/>
    </w:rPr>
  </w:style>
  <w:style w:type="paragraph" w:customStyle="1" w:styleId="NormalnyPogrubienie">
    <w:name w:val="Normalny + Pogrubienie"/>
    <w:aliases w:val="Wyjustowany,Z lewej:  1,25 cm"/>
    <w:basedOn w:val="Tekstpodstawowy21"/>
    <w:rsid w:val="00853A90"/>
    <w:pPr>
      <w:ind w:left="708"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853A90"/>
    <w:pPr>
      <w:jc w:val="both"/>
    </w:pPr>
  </w:style>
  <w:style w:type="paragraph" w:styleId="Akapitzlist">
    <w:name w:val="List Paragraph"/>
    <w:basedOn w:val="Normalny"/>
    <w:link w:val="AkapitzlistZnak"/>
    <w:uiPriority w:val="34"/>
    <w:qFormat/>
    <w:rsid w:val="00853A90"/>
    <w:pPr>
      <w:ind w:left="720"/>
      <w:contextualSpacing/>
    </w:pPr>
  </w:style>
  <w:style w:type="paragraph" w:customStyle="1" w:styleId="tekst">
    <w:name w:val="tekst"/>
    <w:basedOn w:val="Normalny"/>
    <w:rsid w:val="00853A90"/>
    <w:pPr>
      <w:widowControl w:val="0"/>
      <w:suppressLineNumbers/>
      <w:adjustRightInd w:val="0"/>
      <w:spacing w:before="60" w:after="60" w:line="360" w:lineRule="atLeast"/>
      <w:jc w:val="both"/>
      <w:textAlignment w:val="baseline"/>
    </w:pPr>
  </w:style>
  <w:style w:type="character" w:customStyle="1" w:styleId="indexnewstext">
    <w:name w:val="indexnewstext"/>
    <w:basedOn w:val="Domylnaczcionkaakapitu"/>
    <w:rsid w:val="00B50E88"/>
  </w:style>
  <w:style w:type="paragraph" w:customStyle="1" w:styleId="Default">
    <w:name w:val="Default"/>
    <w:qFormat/>
    <w:rsid w:val="002515D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9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9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335779"/>
    <w:pPr>
      <w:widowControl w:val="0"/>
      <w:autoSpaceDE w:val="0"/>
      <w:autoSpaceDN w:val="0"/>
    </w:pPr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18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E1859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85A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85A1B"/>
    <w:rPr>
      <w:rFonts w:eastAsia="Times New Roman"/>
      <w:sz w:val="16"/>
      <w:szCs w:val="16"/>
      <w:lang w:eastAsia="pl-PL"/>
    </w:rPr>
  </w:style>
  <w:style w:type="character" w:styleId="Hipercze">
    <w:name w:val="Hyperlink"/>
    <w:unhideWhenUsed/>
    <w:rsid w:val="001C2BD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5648D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55648D"/>
    <w:rPr>
      <w:rFonts w:ascii="Arial" w:eastAsia="Times New Roman" w:hAnsi="Arial"/>
      <w:b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3A0AE9"/>
    <w:rPr>
      <w:rFonts w:eastAsia="Times New Roman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4E047B"/>
    <w:pPr>
      <w:suppressAutoHyphens/>
      <w:spacing w:before="120" w:line="360" w:lineRule="auto"/>
      <w:ind w:firstLine="510"/>
      <w:jc w:val="both"/>
    </w:pPr>
    <w:rPr>
      <w:rFonts w:ascii="Times" w:eastAsiaTheme="minorEastAsia" w:hAnsi="Times" w:cs="Arial"/>
      <w:szCs w:val="20"/>
      <w:lang w:eastAsia="pl-PL"/>
    </w:rPr>
  </w:style>
  <w:style w:type="paragraph" w:customStyle="1" w:styleId="PKTpunkt">
    <w:name w:val="PKT – punkt"/>
    <w:uiPriority w:val="13"/>
    <w:qFormat/>
    <w:rsid w:val="004E047B"/>
    <w:pPr>
      <w:suppressAutoHyphens/>
      <w:spacing w:line="360" w:lineRule="auto"/>
      <w:ind w:left="510" w:hanging="510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4E047B"/>
    <w:pPr>
      <w:suppressAutoHyphens w:val="0"/>
      <w:ind w:left="986" w:hanging="476"/>
    </w:pPr>
  </w:style>
  <w:style w:type="paragraph" w:customStyle="1" w:styleId="CZWSPLITczwsplnaliter">
    <w:name w:val="CZ_WSP_LIT – część wspólna liter"/>
    <w:basedOn w:val="LITlitera"/>
    <w:next w:val="Normalny"/>
    <w:uiPriority w:val="17"/>
    <w:qFormat/>
    <w:rsid w:val="004E047B"/>
    <w:pPr>
      <w:ind w:left="510" w:firstLine="0"/>
    </w:pPr>
    <w:rPr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qFormat/>
    <w:rsid w:val="00D90379"/>
    <w:rPr>
      <w:rFonts w:eastAsia="Times New Roman"/>
      <w:color w:val="00000A"/>
      <w:szCs w:val="20"/>
      <w:lang w:eastAsia="pl-PL"/>
    </w:rPr>
  </w:style>
  <w:style w:type="character" w:customStyle="1" w:styleId="czeinternetowe">
    <w:name w:val="Łącze internetowe"/>
    <w:basedOn w:val="Domylnaczcionkaakapitu"/>
    <w:unhideWhenUsed/>
    <w:rsid w:val="00FA76D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91B22"/>
    <w:rPr>
      <w:color w:val="605E5C"/>
      <w:shd w:val="clear" w:color="auto" w:fill="E1DFDD"/>
    </w:rPr>
  </w:style>
  <w:style w:type="character" w:customStyle="1" w:styleId="stylesbubblename-sc-13xy2u9-1">
    <w:name w:val="styles__bubblename-sc-13xy2u9-1"/>
    <w:basedOn w:val="Domylnaczcionkaakapitu"/>
    <w:rsid w:val="001A0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A90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53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3A90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853A90"/>
  </w:style>
  <w:style w:type="paragraph" w:customStyle="1" w:styleId="Tekstpodstawowy21">
    <w:name w:val="Tekst podstawowy 21"/>
    <w:basedOn w:val="Normalny"/>
    <w:rsid w:val="00853A90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qFormat/>
    <w:rsid w:val="00853A90"/>
    <w:pPr>
      <w:jc w:val="both"/>
    </w:pPr>
  </w:style>
  <w:style w:type="paragraph" w:styleId="Tekstpodstawowywcity">
    <w:name w:val="Body Text Indent"/>
    <w:basedOn w:val="Normalny"/>
    <w:link w:val="TekstpodstawowywcityZnak"/>
    <w:rsid w:val="00853A90"/>
    <w:pPr>
      <w:ind w:left="45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53A90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53A90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53A90"/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53A90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853A90"/>
    <w:rPr>
      <w:rFonts w:eastAsia="Times New Roman"/>
      <w:b/>
      <w:szCs w:val="20"/>
      <w:lang w:eastAsia="pl-PL"/>
    </w:rPr>
  </w:style>
  <w:style w:type="paragraph" w:customStyle="1" w:styleId="NormalnyPogrubienie">
    <w:name w:val="Normalny + Pogrubienie"/>
    <w:aliases w:val="Wyjustowany,Z lewej:  1,25 cm"/>
    <w:basedOn w:val="Tekstpodstawowy21"/>
    <w:rsid w:val="00853A90"/>
    <w:pPr>
      <w:ind w:left="708"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853A90"/>
    <w:pPr>
      <w:jc w:val="both"/>
    </w:pPr>
  </w:style>
  <w:style w:type="paragraph" w:styleId="Akapitzlist">
    <w:name w:val="List Paragraph"/>
    <w:basedOn w:val="Normalny"/>
    <w:link w:val="AkapitzlistZnak"/>
    <w:uiPriority w:val="34"/>
    <w:qFormat/>
    <w:rsid w:val="00853A90"/>
    <w:pPr>
      <w:ind w:left="720"/>
      <w:contextualSpacing/>
    </w:pPr>
  </w:style>
  <w:style w:type="paragraph" w:customStyle="1" w:styleId="tekst">
    <w:name w:val="tekst"/>
    <w:basedOn w:val="Normalny"/>
    <w:rsid w:val="00853A90"/>
    <w:pPr>
      <w:widowControl w:val="0"/>
      <w:suppressLineNumbers/>
      <w:adjustRightInd w:val="0"/>
      <w:spacing w:before="60" w:after="60" w:line="360" w:lineRule="atLeast"/>
      <w:jc w:val="both"/>
      <w:textAlignment w:val="baseline"/>
    </w:pPr>
  </w:style>
  <w:style w:type="character" w:customStyle="1" w:styleId="indexnewstext">
    <w:name w:val="indexnewstext"/>
    <w:basedOn w:val="Domylnaczcionkaakapitu"/>
    <w:rsid w:val="00B50E88"/>
  </w:style>
  <w:style w:type="paragraph" w:customStyle="1" w:styleId="Default">
    <w:name w:val="Default"/>
    <w:qFormat/>
    <w:rsid w:val="002515D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9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9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335779"/>
    <w:pPr>
      <w:widowControl w:val="0"/>
      <w:autoSpaceDE w:val="0"/>
      <w:autoSpaceDN w:val="0"/>
    </w:pPr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18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E1859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85A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85A1B"/>
    <w:rPr>
      <w:rFonts w:eastAsia="Times New Roman"/>
      <w:sz w:val="16"/>
      <w:szCs w:val="16"/>
      <w:lang w:eastAsia="pl-PL"/>
    </w:rPr>
  </w:style>
  <w:style w:type="character" w:styleId="Hipercze">
    <w:name w:val="Hyperlink"/>
    <w:unhideWhenUsed/>
    <w:rsid w:val="001C2BD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5648D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55648D"/>
    <w:rPr>
      <w:rFonts w:ascii="Arial" w:eastAsia="Times New Roman" w:hAnsi="Arial"/>
      <w:b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3A0AE9"/>
    <w:rPr>
      <w:rFonts w:eastAsia="Times New Roman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4E047B"/>
    <w:pPr>
      <w:suppressAutoHyphens/>
      <w:spacing w:before="120" w:line="360" w:lineRule="auto"/>
      <w:ind w:firstLine="510"/>
      <w:jc w:val="both"/>
    </w:pPr>
    <w:rPr>
      <w:rFonts w:ascii="Times" w:eastAsiaTheme="minorEastAsia" w:hAnsi="Times" w:cs="Arial"/>
      <w:szCs w:val="20"/>
      <w:lang w:eastAsia="pl-PL"/>
    </w:rPr>
  </w:style>
  <w:style w:type="paragraph" w:customStyle="1" w:styleId="PKTpunkt">
    <w:name w:val="PKT – punkt"/>
    <w:uiPriority w:val="13"/>
    <w:qFormat/>
    <w:rsid w:val="004E047B"/>
    <w:pPr>
      <w:suppressAutoHyphens/>
      <w:spacing w:line="360" w:lineRule="auto"/>
      <w:ind w:left="510" w:hanging="510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4E047B"/>
    <w:pPr>
      <w:suppressAutoHyphens w:val="0"/>
      <w:ind w:left="986" w:hanging="476"/>
    </w:pPr>
  </w:style>
  <w:style w:type="paragraph" w:customStyle="1" w:styleId="CZWSPLITczwsplnaliter">
    <w:name w:val="CZ_WSP_LIT – część wspólna liter"/>
    <w:basedOn w:val="LITlitera"/>
    <w:next w:val="Normalny"/>
    <w:uiPriority w:val="17"/>
    <w:qFormat/>
    <w:rsid w:val="004E047B"/>
    <w:pPr>
      <w:ind w:left="510" w:firstLine="0"/>
    </w:pPr>
    <w:rPr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qFormat/>
    <w:rsid w:val="00D90379"/>
    <w:rPr>
      <w:rFonts w:eastAsia="Times New Roman"/>
      <w:color w:val="00000A"/>
      <w:szCs w:val="20"/>
      <w:lang w:eastAsia="pl-PL"/>
    </w:rPr>
  </w:style>
  <w:style w:type="character" w:customStyle="1" w:styleId="czeinternetowe">
    <w:name w:val="Łącze internetowe"/>
    <w:basedOn w:val="Domylnaczcionkaakapitu"/>
    <w:unhideWhenUsed/>
    <w:rsid w:val="00FA76D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91B22"/>
    <w:rPr>
      <w:color w:val="605E5C"/>
      <w:shd w:val="clear" w:color="auto" w:fill="E1DFDD"/>
    </w:rPr>
  </w:style>
  <w:style w:type="character" w:customStyle="1" w:styleId="stylesbubblename-sc-13xy2u9-1">
    <w:name w:val="styles__bubblename-sc-13xy2u9-1"/>
    <w:basedOn w:val="Domylnaczcionkaakapitu"/>
    <w:rsid w:val="001A0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zp@amuz.krak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amuz_krakow" TargetMode="External"/><Relationship Id="rId14" Type="http://schemas.openxmlformats.org/officeDocument/2006/relationships/hyperlink" Target="https://platformazakupowa.pl/pn/amuz_krak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17491-5D21-473E-9BF9-8E971AD7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7947</Words>
  <Characters>47684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2023-07-10T18:24:00Z</dcterms:created>
  <dcterms:modified xsi:type="dcterms:W3CDTF">2023-10-22T19:38:00Z</dcterms:modified>
</cp:coreProperties>
</file>