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99924" w14:textId="1B4C4DFB" w:rsidR="00E16F4E" w:rsidRDefault="00E16F4E" w:rsidP="00E16F4E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bookmarkStart w:id="0" w:name="_GoBack"/>
      <w:bookmarkEnd w:id="0"/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>
        <w:rPr>
          <w:rFonts w:ascii="Book Antiqua" w:hAnsi="Book Antiqua"/>
          <w:i/>
          <w:sz w:val="20"/>
          <w:szCs w:val="20"/>
        </w:rPr>
        <w:t>3</w:t>
      </w:r>
    </w:p>
    <w:p w14:paraId="49144BFF" w14:textId="77777777" w:rsidR="00DC4AC5" w:rsidRDefault="00DC4AC5" w:rsidP="00DC4AC5">
      <w:pPr>
        <w:spacing w:line="360" w:lineRule="auto"/>
        <w:jc w:val="center"/>
        <w:rPr>
          <w:rFonts w:ascii="Book Antiqua" w:hAnsi="Book Antiqua"/>
          <w:b/>
          <w:bCs/>
          <w:iCs/>
        </w:rPr>
      </w:pPr>
    </w:p>
    <w:p w14:paraId="59585FB0" w14:textId="1AA1B7C9" w:rsidR="00DC4AC5" w:rsidRPr="00DC4AC5" w:rsidRDefault="00DC4AC5" w:rsidP="00DC4AC5">
      <w:pPr>
        <w:spacing w:line="360" w:lineRule="auto"/>
        <w:jc w:val="center"/>
        <w:rPr>
          <w:rFonts w:ascii="Book Antiqua" w:hAnsi="Book Antiqua"/>
          <w:b/>
          <w:bCs/>
          <w:iCs/>
        </w:rPr>
      </w:pPr>
      <w:r w:rsidRPr="00DC4AC5">
        <w:rPr>
          <w:rFonts w:ascii="Book Antiqua" w:hAnsi="Book Antiqua"/>
          <w:b/>
          <w:bCs/>
          <w:iCs/>
        </w:rPr>
        <w:t>RYSUNEK TECHNICZNY MISECZKI PLATYNOWEJ 99,95%</w:t>
      </w:r>
    </w:p>
    <w:p w14:paraId="6D5731AA" w14:textId="01EBB920" w:rsidR="00346B15" w:rsidRDefault="00FF0BEB" w:rsidP="00346B15">
      <w:pPr>
        <w:ind w:left="-142"/>
        <w:rPr>
          <w:rFonts w:ascii="Century Gothic" w:hAnsi="Century Gothic" w:cs="Arial"/>
          <w:i/>
          <w:sz w:val="22"/>
          <w:szCs w:val="20"/>
        </w:rPr>
      </w:pPr>
      <w:r>
        <w:rPr>
          <w:noProof/>
        </w:rPr>
        <w:drawing>
          <wp:inline distT="0" distB="0" distL="0" distR="0" wp14:anchorId="4B29AE8E" wp14:editId="5A0B96BD">
            <wp:extent cx="4667250" cy="379817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573" t="28415" r="42461" b="25338"/>
                    <a:stretch/>
                  </pic:blipFill>
                  <pic:spPr bwMode="auto">
                    <a:xfrm>
                      <a:off x="0" y="0"/>
                      <a:ext cx="4680199" cy="3808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6B15" w:rsidSect="004705EE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85A04" w14:textId="77777777" w:rsidR="005A5789" w:rsidRDefault="005A5789" w:rsidP="00883F61">
      <w:r>
        <w:separator/>
      </w:r>
    </w:p>
  </w:endnote>
  <w:endnote w:type="continuationSeparator" w:id="0">
    <w:p w14:paraId="645598BF" w14:textId="77777777" w:rsidR="005A5789" w:rsidRDefault="005A5789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77777777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FD5">
          <w:rPr>
            <w:noProof/>
          </w:rPr>
          <w:t>8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A3FE4" w14:textId="77777777" w:rsidR="005A5789" w:rsidRDefault="005A5789" w:rsidP="00883F61">
      <w:r>
        <w:separator/>
      </w:r>
    </w:p>
  </w:footnote>
  <w:footnote w:type="continuationSeparator" w:id="0">
    <w:p w14:paraId="554DB3ED" w14:textId="77777777" w:rsidR="005A5789" w:rsidRDefault="005A5789" w:rsidP="0088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8814" w14:textId="3C535CCD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925E79">
      <w:rPr>
        <w:rFonts w:asciiTheme="minorHAnsi" w:hAnsiTheme="minorHAnsi"/>
        <w:sz w:val="18"/>
        <w:szCs w:val="16"/>
      </w:rPr>
      <w:t>8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BEB"/>
    <w:rsid w:val="00150B15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5CFC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441C5"/>
    <w:rsid w:val="00346183"/>
    <w:rsid w:val="00346B00"/>
    <w:rsid w:val="00346B15"/>
    <w:rsid w:val="00346DAD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A5789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2721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81EE9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200B"/>
    <w:rsid w:val="00B84D56"/>
    <w:rsid w:val="00B91FE4"/>
    <w:rsid w:val="00B9583A"/>
    <w:rsid w:val="00B97FA6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111F"/>
    <w:rsid w:val="00CB279E"/>
    <w:rsid w:val="00CC7F73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C4AC5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F0BEB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B2C70-2FB2-4FD7-AE60-D5758746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Agnieszka Pladwig</cp:lastModifiedBy>
  <cp:revision>3</cp:revision>
  <cp:lastPrinted>2020-03-09T11:23:00Z</cp:lastPrinted>
  <dcterms:created xsi:type="dcterms:W3CDTF">2020-03-31T09:46:00Z</dcterms:created>
  <dcterms:modified xsi:type="dcterms:W3CDTF">2020-03-31T09:46:00Z</dcterms:modified>
</cp:coreProperties>
</file>