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AFCE" w14:textId="77777777" w:rsidR="004D3C05" w:rsidRPr="000F65D1" w:rsidRDefault="004D3C05" w:rsidP="003E4B69">
      <w:pPr>
        <w:spacing w:line="276" w:lineRule="auto"/>
      </w:pPr>
      <w:r w:rsidRPr="000F65D1">
        <w:rPr>
          <w:b/>
        </w:rPr>
        <w:t xml:space="preserve">                                                                                                               </w:t>
      </w:r>
    </w:p>
    <w:p w14:paraId="4241AFCF" w14:textId="77777777" w:rsidR="00E56294" w:rsidRPr="000F65D1" w:rsidRDefault="006B3A2C" w:rsidP="0020716D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F65D1"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2442E598" w14:textId="77777777" w:rsidR="001E0C8C" w:rsidRDefault="001E0C8C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1AFD0" w14:textId="48D16600" w:rsidR="00E56294" w:rsidRPr="000F65D1" w:rsidRDefault="009A6E3E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D1">
        <w:rPr>
          <w:rFonts w:ascii="Times New Roman" w:hAnsi="Times New Roman"/>
          <w:b/>
          <w:sz w:val="24"/>
          <w:szCs w:val="24"/>
        </w:rPr>
        <w:t>ZP</w:t>
      </w:r>
      <w:r w:rsidR="000F65D1" w:rsidRPr="000F65D1">
        <w:rPr>
          <w:rFonts w:ascii="Times New Roman" w:hAnsi="Times New Roman"/>
          <w:b/>
          <w:sz w:val="24"/>
          <w:szCs w:val="24"/>
        </w:rPr>
        <w:t xml:space="preserve"> </w:t>
      </w:r>
      <w:r w:rsidR="00417401" w:rsidRPr="000F65D1">
        <w:rPr>
          <w:rFonts w:ascii="Times New Roman" w:hAnsi="Times New Roman"/>
          <w:b/>
          <w:sz w:val="24"/>
          <w:szCs w:val="24"/>
        </w:rPr>
        <w:t xml:space="preserve">NR </w:t>
      </w:r>
      <w:r w:rsidR="00F75452" w:rsidRPr="000F65D1">
        <w:rPr>
          <w:rFonts w:ascii="Times New Roman" w:hAnsi="Times New Roman"/>
          <w:b/>
          <w:sz w:val="24"/>
          <w:szCs w:val="24"/>
        </w:rPr>
        <w:t>…………</w:t>
      </w:r>
      <w:r w:rsidR="005E358A" w:rsidRPr="000F65D1">
        <w:rPr>
          <w:rFonts w:ascii="Times New Roman" w:hAnsi="Times New Roman"/>
          <w:b/>
          <w:sz w:val="24"/>
          <w:szCs w:val="24"/>
        </w:rPr>
        <w:t>…</w:t>
      </w:r>
      <w:r w:rsidR="00F75452" w:rsidRPr="000F65D1">
        <w:rPr>
          <w:rFonts w:ascii="Times New Roman" w:hAnsi="Times New Roman"/>
          <w:b/>
          <w:sz w:val="24"/>
          <w:szCs w:val="24"/>
        </w:rPr>
        <w:t>………..</w:t>
      </w:r>
      <w:r w:rsidR="003D036F" w:rsidRPr="000F65D1">
        <w:rPr>
          <w:rFonts w:ascii="Times New Roman" w:hAnsi="Times New Roman"/>
          <w:b/>
          <w:sz w:val="24"/>
          <w:szCs w:val="24"/>
        </w:rPr>
        <w:t>.</w:t>
      </w:r>
    </w:p>
    <w:p w14:paraId="4241AFD1" w14:textId="77777777" w:rsidR="00D04BCA" w:rsidRPr="000F65D1" w:rsidRDefault="000F65D1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D1">
        <w:rPr>
          <w:rFonts w:ascii="Times New Roman" w:hAnsi="Times New Roman"/>
          <w:b/>
          <w:sz w:val="24"/>
          <w:szCs w:val="24"/>
        </w:rPr>
        <w:t>Umowa nr ..........................</w:t>
      </w:r>
    </w:p>
    <w:p w14:paraId="4241AFD2" w14:textId="4F13E1FC" w:rsidR="00867EC8" w:rsidRDefault="000F65D1" w:rsidP="00707850">
      <w:pPr>
        <w:spacing w:line="276" w:lineRule="auto"/>
        <w:jc w:val="center"/>
      </w:pPr>
      <w:r w:rsidRPr="000F65D1">
        <w:rPr>
          <w:b/>
        </w:rPr>
        <w:t xml:space="preserve">na podstawie </w:t>
      </w:r>
      <w:r w:rsidR="00867EC8">
        <w:rPr>
          <w:b/>
          <w:bCs/>
        </w:rPr>
        <w:t xml:space="preserve">Regulaminu </w:t>
      </w:r>
      <w:bookmarkStart w:id="0" w:name="_Hlk40205536"/>
      <w:r w:rsidR="00867EC8">
        <w:rPr>
          <w:b/>
          <w:bCs/>
        </w:rPr>
        <w:t xml:space="preserve">udzielania zamówień publicznych </w:t>
      </w:r>
      <w:r w:rsidR="001E0C8C">
        <w:rPr>
          <w:b/>
          <w:bCs/>
        </w:rPr>
        <w:t>obowiązującego</w:t>
      </w:r>
    </w:p>
    <w:p w14:paraId="4241AFD3" w14:textId="77777777" w:rsidR="00352094" w:rsidRPr="00867EC8" w:rsidRDefault="00867EC8" w:rsidP="00707850">
      <w:pPr>
        <w:spacing w:line="276" w:lineRule="auto"/>
        <w:jc w:val="center"/>
      </w:pPr>
      <w:r>
        <w:rPr>
          <w:b/>
          <w:bCs/>
        </w:rPr>
        <w:t>w Zarządzie Komunalnych Zasobów Lokalowych sp. z o. o.</w:t>
      </w:r>
      <w:bookmarkEnd w:id="0"/>
      <w:r w:rsidR="000F65D1" w:rsidRPr="000F65D1">
        <w:rPr>
          <w:b/>
        </w:rPr>
        <w:t>, zwana dalej „Umową</w:t>
      </w:r>
      <w:r>
        <w:rPr>
          <w:b/>
        </w:rPr>
        <w:t>”</w:t>
      </w:r>
    </w:p>
    <w:p w14:paraId="4241AFD4" w14:textId="77777777" w:rsidR="00867EC8" w:rsidRDefault="00867EC8" w:rsidP="0020716D">
      <w:pPr>
        <w:widowControl w:val="0"/>
        <w:autoSpaceDE w:val="0"/>
        <w:autoSpaceDN w:val="0"/>
        <w:adjustRightInd w:val="0"/>
        <w:spacing w:after="240" w:line="276" w:lineRule="auto"/>
        <w:ind w:left="357" w:hanging="357"/>
        <w:jc w:val="both"/>
      </w:pPr>
    </w:p>
    <w:p w14:paraId="4241AFD5" w14:textId="365B9288" w:rsidR="00DA7D68" w:rsidRPr="000F65D1" w:rsidRDefault="000F65D1" w:rsidP="00043532">
      <w:pPr>
        <w:widowControl w:val="0"/>
        <w:tabs>
          <w:tab w:val="left" w:pos="7390"/>
        </w:tabs>
        <w:autoSpaceDE w:val="0"/>
        <w:autoSpaceDN w:val="0"/>
        <w:adjustRightInd w:val="0"/>
        <w:spacing w:after="240" w:line="276" w:lineRule="auto"/>
        <w:ind w:left="357" w:hanging="357"/>
        <w:jc w:val="both"/>
      </w:pPr>
      <w:r>
        <w:t xml:space="preserve">zawarta w </w:t>
      </w:r>
      <w:r w:rsidR="00DA7D68" w:rsidRPr="000F65D1">
        <w:t>Poznaniu w dniu</w:t>
      </w:r>
      <w:r>
        <w:t xml:space="preserve"> ........................... 202</w:t>
      </w:r>
      <w:r w:rsidR="001E0C8C">
        <w:t>1</w:t>
      </w:r>
      <w:r w:rsidR="00DA7D68" w:rsidRPr="000F65D1">
        <w:t xml:space="preserve"> r. pomiędzy:</w:t>
      </w:r>
      <w:r w:rsidR="00043532">
        <w:tab/>
      </w:r>
    </w:p>
    <w:p w14:paraId="4241AFD6" w14:textId="70EB40C9" w:rsidR="000F65D1" w:rsidRDefault="000F65D1" w:rsidP="0020716D">
      <w:pPr>
        <w:spacing w:line="276" w:lineRule="auto"/>
        <w:jc w:val="both"/>
      </w:pPr>
      <w:r>
        <w:rPr>
          <w:b/>
        </w:rPr>
        <w:t xml:space="preserve">Zarządem Komunalnych Zasobów Lokalowych sp. z o.o. z siedzibą w Poznaniu </w:t>
      </w:r>
      <w:r>
        <w:t>ul. Matejki 57, 60-770 Poznań, wpisaną do Rejestru Przedsiębiorców Krajowego Rejestru Sądowego prowadzonego przez Sąd Rejonowy Poznań – Nowe Miasto i Wilda w Poznaniu, Wydział VIII Gospodarczy, nr</w:t>
      </w:r>
      <w:r w:rsidR="00707850">
        <w:t> </w:t>
      </w:r>
      <w:r>
        <w:t>KRS: 0000483352, NIP 2090002942, REGON 302538131,</w:t>
      </w:r>
      <w:r>
        <w:rPr>
          <w:b/>
        </w:rPr>
        <w:t xml:space="preserve"> </w:t>
      </w:r>
      <w:r>
        <w:t>reprezentowaną przez:</w:t>
      </w:r>
    </w:p>
    <w:p w14:paraId="4241AFD7" w14:textId="183CFF22" w:rsidR="000F65D1" w:rsidRPr="001E0C8C" w:rsidRDefault="001E0C8C" w:rsidP="0020716D">
      <w:pPr>
        <w:spacing w:line="276" w:lineRule="auto"/>
        <w:jc w:val="both"/>
      </w:pPr>
      <w:r w:rsidRPr="001E0C8C">
        <w:t>........................................................</w:t>
      </w:r>
    </w:p>
    <w:p w14:paraId="4241AFD8" w14:textId="71F84B1C" w:rsidR="000F65D1" w:rsidRPr="001E0C8C" w:rsidRDefault="001E0C8C" w:rsidP="0020716D">
      <w:pPr>
        <w:spacing w:line="276" w:lineRule="auto"/>
        <w:jc w:val="both"/>
      </w:pPr>
      <w:r>
        <w:t>........................................................</w:t>
      </w:r>
    </w:p>
    <w:p w14:paraId="4241AFD9" w14:textId="77777777" w:rsidR="00610778" w:rsidRPr="000F65D1" w:rsidRDefault="000F65D1" w:rsidP="0020716D">
      <w:pPr>
        <w:spacing w:line="276" w:lineRule="auto"/>
        <w:jc w:val="both"/>
      </w:pPr>
      <w:r>
        <w:t>zwaną dalej „</w:t>
      </w:r>
      <w:r>
        <w:rPr>
          <w:b/>
        </w:rPr>
        <w:t>Zamawiającym”</w:t>
      </w:r>
    </w:p>
    <w:p w14:paraId="4241AFDA" w14:textId="77777777" w:rsidR="00DA7D68" w:rsidRPr="000F65D1" w:rsidRDefault="00DA7D68" w:rsidP="0020716D">
      <w:pPr>
        <w:spacing w:before="240" w:after="240" w:line="276" w:lineRule="auto"/>
        <w:jc w:val="both"/>
        <w:rPr>
          <w:b/>
        </w:rPr>
      </w:pPr>
      <w:r w:rsidRPr="000F65D1">
        <w:t>a</w:t>
      </w:r>
    </w:p>
    <w:p w14:paraId="4241AFDB" w14:textId="77777777" w:rsidR="0020716D" w:rsidRDefault="0020716D" w:rsidP="0020716D">
      <w:pPr>
        <w:spacing w:before="240" w:after="240" w:line="276" w:lineRule="auto"/>
        <w:jc w:val="both"/>
      </w:pPr>
      <w:r w:rsidRPr="0020716D"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4241AFDC" w14:textId="77777777" w:rsidR="0020716D" w:rsidRPr="0020716D" w:rsidRDefault="0020716D" w:rsidP="0020716D">
      <w:pPr>
        <w:spacing w:before="240" w:after="240" w:line="276" w:lineRule="auto"/>
        <w:jc w:val="both"/>
      </w:pPr>
      <w:r w:rsidRPr="0020716D">
        <w:t>reprezentowaną/</w:t>
      </w:r>
      <w:proofErr w:type="spellStart"/>
      <w:r w:rsidRPr="0020716D">
        <w:t>ym</w:t>
      </w:r>
      <w:proofErr w:type="spellEnd"/>
      <w:r w:rsidRPr="0020716D">
        <w:t xml:space="preserve"> przez </w:t>
      </w:r>
    </w:p>
    <w:p w14:paraId="4241AFDD" w14:textId="77777777" w:rsidR="0020716D" w:rsidRPr="0020716D" w:rsidRDefault="0020716D" w:rsidP="0020716D">
      <w:pPr>
        <w:spacing w:after="240" w:line="276" w:lineRule="auto"/>
        <w:jc w:val="both"/>
      </w:pPr>
      <w:r w:rsidRPr="0020716D">
        <w:t>……………………………………………………………………………………………………….….………………………………………………………………………………………..</w:t>
      </w:r>
      <w:r>
        <w:t>................</w:t>
      </w:r>
    </w:p>
    <w:p w14:paraId="4241AFDE" w14:textId="77777777" w:rsidR="0020716D" w:rsidRDefault="0020716D" w:rsidP="0020716D">
      <w:pPr>
        <w:spacing w:after="240" w:line="276" w:lineRule="auto"/>
        <w:jc w:val="both"/>
        <w:rPr>
          <w:b/>
        </w:rPr>
      </w:pPr>
      <w:r>
        <w:t>zwaną/</w:t>
      </w:r>
      <w:proofErr w:type="spellStart"/>
      <w:r>
        <w:t>ym</w:t>
      </w:r>
      <w:proofErr w:type="spellEnd"/>
      <w:r>
        <w:t xml:space="preserve">  dalej</w:t>
      </w:r>
      <w:r>
        <w:rPr>
          <w:b/>
        </w:rPr>
        <w:t xml:space="preserve"> „Wykonawcą”,</w:t>
      </w:r>
      <w:r w:rsidR="00E57F29">
        <w:rPr>
          <w:b/>
        </w:rPr>
        <w:t xml:space="preserve"> </w:t>
      </w:r>
      <w:r w:rsidR="00E57F29">
        <w:t xml:space="preserve">dokumenty potwierdzające umocowanie osób reprezentujących Wykonawcę do podpisania umowy stanowią </w:t>
      </w:r>
      <w:r w:rsidR="00E57F29" w:rsidRPr="00E57F29">
        <w:rPr>
          <w:b/>
        </w:rPr>
        <w:t>załącznik nr 1</w:t>
      </w:r>
      <w:r w:rsidR="00E57F29">
        <w:t xml:space="preserve"> do Umowy.</w:t>
      </w:r>
    </w:p>
    <w:p w14:paraId="4241AFDF" w14:textId="77777777" w:rsidR="0020716D" w:rsidRDefault="0020716D" w:rsidP="0020716D">
      <w:pPr>
        <w:spacing w:line="276" w:lineRule="auto"/>
        <w:jc w:val="both"/>
        <w:rPr>
          <w:b/>
        </w:rPr>
      </w:pPr>
      <w:r>
        <w:t>zwanymi dalej łącznie</w:t>
      </w:r>
      <w:r>
        <w:rPr>
          <w:b/>
        </w:rPr>
        <w:t xml:space="preserve"> „Stronami”, </w:t>
      </w:r>
      <w:r>
        <w:t>a każda z osobna</w:t>
      </w:r>
      <w:r>
        <w:rPr>
          <w:b/>
        </w:rPr>
        <w:t xml:space="preserve"> „Stroną”.</w:t>
      </w:r>
    </w:p>
    <w:p w14:paraId="4241AFE0" w14:textId="77777777" w:rsidR="00DA7D68" w:rsidRPr="000F65D1" w:rsidRDefault="00DA7D68" w:rsidP="0020716D">
      <w:pPr>
        <w:spacing w:line="276" w:lineRule="auto"/>
        <w:jc w:val="both"/>
        <w:rPr>
          <w:bCs/>
        </w:rPr>
      </w:pPr>
    </w:p>
    <w:p w14:paraId="4241AFE1" w14:textId="77777777" w:rsidR="00E57F29" w:rsidRPr="002E2AE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color w:val="000000"/>
        </w:rPr>
      </w:pPr>
      <w:r>
        <w:rPr>
          <w:b/>
          <w:color w:val="000000"/>
        </w:rPr>
        <w:t>Dodatkowe oświadczenia Stron</w:t>
      </w:r>
    </w:p>
    <w:p w14:paraId="4241AFE2" w14:textId="77777777" w:rsidR="00D02EB6" w:rsidRPr="000F65D1" w:rsidRDefault="00D02EB6" w:rsidP="0020716D">
      <w:pPr>
        <w:spacing w:line="276" w:lineRule="auto"/>
        <w:jc w:val="center"/>
      </w:pPr>
    </w:p>
    <w:p w14:paraId="4241AFE3" w14:textId="08E68915" w:rsidR="00E57F29" w:rsidRPr="00C65B0F" w:rsidRDefault="00E57F29" w:rsidP="00C65B0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 xml:space="preserve">Wykonawca oświadcza, że zapoznał się z Ogólnymi Warunkami </w:t>
      </w:r>
      <w:r w:rsidRPr="00E57F29">
        <w:t xml:space="preserve">Umowy (OWU) </w:t>
      </w:r>
      <w:r w:rsidR="00C65B0F" w:rsidRPr="00C65B0F">
        <w:t>zgodnie z</w:t>
      </w:r>
      <w:r w:rsidR="00C65B0F">
        <w:t> </w:t>
      </w:r>
      <w:r w:rsidR="00C65B0F" w:rsidRPr="00C65B0F">
        <w:t>Regulaminem udzielania zamówień, których wartość nie przekracza 130 tys. zł</w:t>
      </w:r>
      <w:r w:rsidR="00F34977">
        <w:t xml:space="preserve">, </w:t>
      </w:r>
      <w:r>
        <w:t>udostępnionymi na stronie internetowej Zamawiającego.</w:t>
      </w:r>
    </w:p>
    <w:p w14:paraId="4241AFE4" w14:textId="77777777" w:rsidR="00E57F29" w:rsidRDefault="00E57F29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Strony Oświadczają, że nie wnoszą zastrzeżeń do treści OWU, które stanowią integralną część Umowy.</w:t>
      </w:r>
    </w:p>
    <w:p w14:paraId="4241AFE5" w14:textId="77777777" w:rsidR="0062430E" w:rsidRDefault="0062430E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w jakim treść Umowy nie będzie zgodna z OWU, należy stosować zapisy Umowy.</w:t>
      </w:r>
    </w:p>
    <w:p w14:paraId="4241AFE6" w14:textId="77777777" w:rsidR="00E57F29" w:rsidRDefault="0062430E" w:rsidP="0020716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nieuregulowanym Umową pełne zastosowanie znajdują zapisy OWU.</w:t>
      </w:r>
    </w:p>
    <w:p w14:paraId="4241AFE7" w14:textId="77777777" w:rsidR="00E57F29" w:rsidRDefault="00E57F29" w:rsidP="0062430E">
      <w:pPr>
        <w:spacing w:line="276" w:lineRule="auto"/>
        <w:jc w:val="both"/>
        <w:rPr>
          <w:b/>
        </w:rPr>
      </w:pPr>
    </w:p>
    <w:p w14:paraId="4241AFE8" w14:textId="77777777" w:rsidR="00867EC8" w:rsidRDefault="00867EC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241AFE9" w14:textId="77777777" w:rsidR="00E57F29" w:rsidRPr="003855D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jc w:val="center"/>
        <w:rPr>
          <w:color w:val="000000"/>
        </w:rPr>
      </w:pPr>
      <w:r>
        <w:rPr>
          <w:b/>
          <w:color w:val="000000"/>
        </w:rPr>
        <w:lastRenderedPageBreak/>
        <w:t>Przedmiot</w:t>
      </w:r>
      <w:r w:rsidR="00B04C17">
        <w:rPr>
          <w:b/>
          <w:color w:val="000000"/>
        </w:rPr>
        <w:t xml:space="preserve"> U</w:t>
      </w:r>
      <w:r>
        <w:rPr>
          <w:b/>
          <w:color w:val="000000"/>
        </w:rPr>
        <w:t>mowy</w:t>
      </w:r>
    </w:p>
    <w:p w14:paraId="4241AFEA" w14:textId="77777777" w:rsidR="003855D8" w:rsidRDefault="003855D8" w:rsidP="0020716D">
      <w:pPr>
        <w:pStyle w:val="NormalnyWeb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14:paraId="6010B4A7" w14:textId="1326D8BF" w:rsidR="00943C9A" w:rsidRDefault="00943C9A" w:rsidP="00943C9A">
      <w:pPr>
        <w:pStyle w:val="NormalnyWeb"/>
        <w:numPr>
          <w:ilvl w:val="0"/>
          <w:numId w:val="26"/>
        </w:numPr>
        <w:spacing w:line="276" w:lineRule="auto"/>
        <w:jc w:val="both"/>
        <w:rPr>
          <w:bCs/>
        </w:rPr>
      </w:pPr>
      <w:r w:rsidRPr="00943C9A">
        <w:rPr>
          <w:bCs/>
        </w:rPr>
        <w:t>Na mocy niniejszej umowy Zamawiający zamawia, zaś Wykonawca zobowiązuje się do</w:t>
      </w:r>
      <w:r>
        <w:rPr>
          <w:bCs/>
        </w:rPr>
        <w:t xml:space="preserve"> </w:t>
      </w:r>
      <w:r w:rsidRPr="00943C9A">
        <w:rPr>
          <w:bCs/>
        </w:rPr>
        <w:t>świadczenia usług</w:t>
      </w:r>
      <w:r>
        <w:rPr>
          <w:bCs/>
        </w:rPr>
        <w:t xml:space="preserve"> – </w:t>
      </w:r>
      <w:bookmarkStart w:id="1" w:name="_Hlk85785644"/>
      <w:r w:rsidRPr="00943C9A">
        <w:rPr>
          <w:bCs/>
        </w:rPr>
        <w:t>Wykonanie pomiarów natężenia oświetlenia ogólnego oraz stanowiskowego zgodnie z PN-EN 12464 w obiektach ZKZL Sp. z o.o. za umówionym w niniejszej umowie wynagrodzeniem.</w:t>
      </w:r>
    </w:p>
    <w:p w14:paraId="575B1D65" w14:textId="3275F997" w:rsidR="00082D13" w:rsidRPr="00082D13" w:rsidRDefault="00082D13" w:rsidP="00082D13">
      <w:pPr>
        <w:pStyle w:val="NormalnyWeb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>Miejsca wykonania pomiarów</w:t>
      </w:r>
      <w:r w:rsidRPr="00082D13">
        <w:rPr>
          <w:bCs/>
        </w:rPr>
        <w:t>: siedziba i terenowe jednostki Zamawiającego, Punkty Obsługi Klienta (POK)</w:t>
      </w:r>
      <w:r w:rsidR="00CC7546">
        <w:rPr>
          <w:bCs/>
        </w:rPr>
        <w:t>, Dworzec Autobusowy Poznań Główny:</w:t>
      </w:r>
    </w:p>
    <w:bookmarkEnd w:id="1"/>
    <w:p w14:paraId="039A919B" w14:textId="476FDD94" w:rsidR="00082D13" w:rsidRDefault="00082D13" w:rsidP="00082D13">
      <w:pPr>
        <w:pStyle w:val="NormalnyWeb"/>
        <w:numPr>
          <w:ilvl w:val="0"/>
          <w:numId w:val="32"/>
        </w:numPr>
        <w:spacing w:line="276" w:lineRule="auto"/>
        <w:jc w:val="both"/>
        <w:rPr>
          <w:bCs/>
        </w:rPr>
      </w:pPr>
      <w:r w:rsidRPr="00082D13">
        <w:rPr>
          <w:bCs/>
        </w:rPr>
        <w:t>siedziba położona w Poznaniu przy ul. Matejki 57</w:t>
      </w:r>
      <w:r w:rsidR="00172D91">
        <w:rPr>
          <w:bCs/>
        </w:rPr>
        <w:t>,</w:t>
      </w:r>
    </w:p>
    <w:p w14:paraId="7FB188AE" w14:textId="38278B70" w:rsidR="00082D13" w:rsidRPr="00515189" w:rsidRDefault="00082D13" w:rsidP="00515189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położona w Poznaniu przy ul. Ognik 20A,</w:t>
      </w:r>
      <w:r w:rsidR="00515189" w:rsidRPr="00515189">
        <w:t xml:space="preserve"> </w:t>
      </w:r>
    </w:p>
    <w:p w14:paraId="7C47BC24" w14:textId="2111D679" w:rsidR="00082D13" w:rsidRPr="00515189" w:rsidRDefault="00082D13" w:rsidP="00515189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POK nr 1 – położona w Poznaniu przy ul. Brzask 3,</w:t>
      </w:r>
      <w:r w:rsidR="00515189" w:rsidRPr="00515189">
        <w:t xml:space="preserve"> </w:t>
      </w:r>
    </w:p>
    <w:p w14:paraId="2934C4D3" w14:textId="445DB167" w:rsidR="00082D13" w:rsidRPr="00515189" w:rsidRDefault="00082D13" w:rsidP="00515189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POK nr 2 – położona w Poznaniu na osiedlu Piastowskim 77,</w:t>
      </w:r>
      <w:r w:rsidR="00515189" w:rsidRPr="00515189">
        <w:t xml:space="preserve"> </w:t>
      </w:r>
    </w:p>
    <w:p w14:paraId="3D0DBEEF" w14:textId="01950826" w:rsidR="00082D13" w:rsidRPr="00515189" w:rsidRDefault="00082D13" w:rsidP="00515189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POK nr 3 – położona w Poznaniu przy ul. 23 Lutego 4/6A,</w:t>
      </w:r>
      <w:r w:rsidR="00515189" w:rsidRPr="00515189">
        <w:t xml:space="preserve"> </w:t>
      </w:r>
    </w:p>
    <w:p w14:paraId="4792201E" w14:textId="666B5E8A" w:rsidR="00082D13" w:rsidRPr="00515189" w:rsidRDefault="00082D13" w:rsidP="00515189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POK nr 4 – położona w Poznaniu przy ul. Łozowej 26,</w:t>
      </w:r>
      <w:r w:rsidR="00515189" w:rsidRPr="00515189">
        <w:t xml:space="preserve"> </w:t>
      </w:r>
    </w:p>
    <w:p w14:paraId="09002C2A" w14:textId="77777777" w:rsidR="00172D91" w:rsidRPr="00172D91" w:rsidRDefault="00082D13" w:rsidP="00172D91">
      <w:pPr>
        <w:pStyle w:val="Akapitzlist"/>
        <w:numPr>
          <w:ilvl w:val="0"/>
          <w:numId w:val="32"/>
        </w:numPr>
        <w:rPr>
          <w:bCs/>
        </w:rPr>
      </w:pPr>
      <w:r w:rsidRPr="00515189">
        <w:rPr>
          <w:bCs/>
        </w:rPr>
        <w:t>terenowa jednostka POK nr 5 – położona w Poznaniu przy ul. Nehringa 2,</w:t>
      </w:r>
      <w:r w:rsidR="00515189" w:rsidRPr="00515189">
        <w:t xml:space="preserve"> </w:t>
      </w:r>
    </w:p>
    <w:p w14:paraId="4DC7DA57" w14:textId="48F299B9" w:rsidR="00172D91" w:rsidRDefault="00CC7546" w:rsidP="00172D91">
      <w:pPr>
        <w:pStyle w:val="Akapitzlist"/>
        <w:numPr>
          <w:ilvl w:val="0"/>
          <w:numId w:val="32"/>
        </w:numPr>
        <w:rPr>
          <w:bCs/>
        </w:rPr>
      </w:pPr>
      <w:r w:rsidRPr="00172D91">
        <w:rPr>
          <w:bCs/>
        </w:rPr>
        <w:t>Dworzec Autobusowy Poznań Główny, ul. Matyi 2</w:t>
      </w:r>
      <w:r w:rsidR="00172D91">
        <w:rPr>
          <w:bCs/>
        </w:rPr>
        <w:t>.</w:t>
      </w:r>
    </w:p>
    <w:p w14:paraId="479B78E4" w14:textId="77777777" w:rsidR="00172D91" w:rsidRPr="00172D91" w:rsidRDefault="00172D91" w:rsidP="00172D91">
      <w:pPr>
        <w:pStyle w:val="Akapitzlist"/>
        <w:ind w:left="1440"/>
        <w:rPr>
          <w:bCs/>
        </w:rPr>
      </w:pPr>
    </w:p>
    <w:p w14:paraId="2A024A12" w14:textId="404A14E8" w:rsidR="00943C9A" w:rsidRPr="00172D91" w:rsidRDefault="00943C9A" w:rsidP="002119EF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</w:rPr>
      </w:pPr>
      <w:r w:rsidRPr="00172D91">
        <w:rPr>
          <w:bCs/>
        </w:rPr>
        <w:t>Szczegółowy zakres przedmiotu zamówienia obejmuje Opis przedmiotu zamówienia stanowią</w:t>
      </w:r>
      <w:r w:rsidR="00505C4D">
        <w:rPr>
          <w:bCs/>
        </w:rPr>
        <w:t>c</w:t>
      </w:r>
      <w:r w:rsidR="00B040FC">
        <w:rPr>
          <w:bCs/>
        </w:rPr>
        <w:t>y</w:t>
      </w:r>
      <w:r w:rsidRPr="00172D91">
        <w:rPr>
          <w:bCs/>
        </w:rPr>
        <w:t xml:space="preserve"> integralną część umowy.</w:t>
      </w:r>
    </w:p>
    <w:p w14:paraId="4241AFEE" w14:textId="77777777" w:rsidR="001623D1" w:rsidRPr="000F65D1" w:rsidRDefault="001623D1" w:rsidP="0020716D">
      <w:pPr>
        <w:pStyle w:val="NormalnyWeb"/>
        <w:spacing w:before="0" w:beforeAutospacing="0" w:after="0" w:afterAutospacing="0" w:line="276" w:lineRule="auto"/>
        <w:jc w:val="both"/>
      </w:pPr>
      <w:bookmarkStart w:id="2" w:name="_GoBack"/>
      <w:bookmarkEnd w:id="2"/>
    </w:p>
    <w:p w14:paraId="4241AFEF" w14:textId="3D3E211B" w:rsidR="00DA7D68" w:rsidRPr="00943C9A" w:rsidRDefault="00B04C17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Zasady wykonania przedmiotu U</w:t>
      </w:r>
      <w:r w:rsidR="00DA7D68" w:rsidRPr="003855D8">
        <w:rPr>
          <w:b/>
        </w:rPr>
        <w:t>mowy</w:t>
      </w:r>
    </w:p>
    <w:p w14:paraId="709FC970" w14:textId="77777777" w:rsidR="00943C9A" w:rsidRDefault="00943C9A" w:rsidP="00943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358067" w14:textId="096BFC1E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bookmarkStart w:id="3" w:name="_Hlk85790236"/>
      <w:r w:rsidRPr="00082D13">
        <w:rPr>
          <w:color w:val="000000"/>
        </w:rPr>
        <w:t>Pracownicy Wykonawcy realizujący przedmiotową usługę muszą posiadać Świadectwa Kwalifikacyjne SEP uprawniające do wykonania pomiarów instalacji elektrycznych, wymagan</w:t>
      </w:r>
      <w:r w:rsidR="00531259">
        <w:rPr>
          <w:color w:val="000000"/>
        </w:rPr>
        <w:t>ą</w:t>
      </w:r>
      <w:r w:rsidRPr="00082D13">
        <w:rPr>
          <w:color w:val="000000"/>
        </w:rPr>
        <w:t xml:space="preserve"> wiedzę, doświadczenie i urządzenie do przeprowadzenia pomiarów. </w:t>
      </w:r>
    </w:p>
    <w:p w14:paraId="3569C325" w14:textId="77777777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Wykonawca winien wykazać, że wykonał w okresie ostatnich 5 lat przed upływem terminu składania ofert, a jeżeli okres prowadzenia działalności jest krótszy – w tym okresie, co najmniej jedno zamówienie obejmujące usługi polegająca na wykonaniu pomiarów natężenia oświetlenia.</w:t>
      </w:r>
    </w:p>
    <w:p w14:paraId="2EBCAB33" w14:textId="77777777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Miernik do pomiaru natężenia oświetlenia musi posiadać aktualne świadectwo wzorcowania.</w:t>
      </w:r>
    </w:p>
    <w:p w14:paraId="0A1553A6" w14:textId="77777777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Prace będą wykonywane w trakcie normalnego okresu użytkowania obiektów.</w:t>
      </w:r>
    </w:p>
    <w:p w14:paraId="35758B8E" w14:textId="0EB3D2C2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Zamawiający gwarantuje pomoc ze stronu obsługi obiektu,</w:t>
      </w:r>
    </w:p>
    <w:p w14:paraId="5931C5B6" w14:textId="77777777" w:rsidR="00082D13" w:rsidRDefault="00943C9A" w:rsidP="00943C9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Zamawiający gwarantuje dostęp do wszystkich pomieszczeń,</w:t>
      </w:r>
    </w:p>
    <w:p w14:paraId="4A61FBA2" w14:textId="77777777" w:rsidR="00082D13" w:rsidRDefault="00943C9A" w:rsidP="007223AB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Oferta winna zawierać wszystkie koszty związane z wykonaniem przedmiotu zamówienia m.in. z</w:t>
      </w:r>
      <w:r w:rsidR="00082D13">
        <w:rPr>
          <w:color w:val="000000"/>
        </w:rPr>
        <w:t xml:space="preserve"> </w:t>
      </w:r>
      <w:r w:rsidRPr="00082D13">
        <w:rPr>
          <w:color w:val="000000"/>
        </w:rPr>
        <w:t>dojazdem, wykonaniem stosownej dokumentacji.</w:t>
      </w:r>
    </w:p>
    <w:p w14:paraId="6E8530F9" w14:textId="6AFEC1E9" w:rsidR="007223AB" w:rsidRPr="00082D13" w:rsidRDefault="007223AB" w:rsidP="007223AB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color w:val="000000"/>
        </w:rPr>
      </w:pPr>
      <w:r w:rsidRPr="00082D13">
        <w:rPr>
          <w:color w:val="000000"/>
        </w:rPr>
        <w:t>Protokoły pomiarów natężenia oświetlenia powinny zostać sporządzone dla każdego z obiektów oddzielnie. Protokoły powinny zawierać następujące informacje:</w:t>
      </w:r>
    </w:p>
    <w:p w14:paraId="7BB01D6C" w14:textId="28F26883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</w:t>
      </w:r>
      <w:r w:rsidR="007223AB" w:rsidRPr="00082D13">
        <w:rPr>
          <w:color w:val="000000"/>
        </w:rPr>
        <w:t>dzie wykonano pomiary</w:t>
      </w:r>
      <w:r>
        <w:rPr>
          <w:color w:val="000000"/>
        </w:rPr>
        <w:t>,</w:t>
      </w:r>
    </w:p>
    <w:p w14:paraId="2E3FEE15" w14:textId="79902F70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</w:t>
      </w:r>
      <w:r w:rsidR="007223AB" w:rsidRPr="00082D13">
        <w:rPr>
          <w:color w:val="000000"/>
        </w:rPr>
        <w:t>a czyje zlecenie wykonano pomiary oświetlenia</w:t>
      </w:r>
      <w:r>
        <w:rPr>
          <w:color w:val="000000"/>
        </w:rPr>
        <w:t>,</w:t>
      </w:r>
    </w:p>
    <w:p w14:paraId="793501E1" w14:textId="53FDA994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</w:t>
      </w:r>
      <w:r w:rsidR="007223AB" w:rsidRPr="00082D13">
        <w:rPr>
          <w:color w:val="000000"/>
        </w:rPr>
        <w:t>atę i godziny wykonania pomiarów natężenia oświetlenia</w:t>
      </w:r>
      <w:r>
        <w:rPr>
          <w:color w:val="000000"/>
        </w:rPr>
        <w:t>,</w:t>
      </w:r>
    </w:p>
    <w:p w14:paraId="46658E1B" w14:textId="795D61E6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</w:t>
      </w:r>
      <w:r w:rsidR="007223AB" w:rsidRPr="00082D13">
        <w:rPr>
          <w:color w:val="000000"/>
        </w:rPr>
        <w:t>dniesienie do norm i innych przepisów</w:t>
      </w:r>
      <w:r>
        <w:rPr>
          <w:color w:val="000000"/>
        </w:rPr>
        <w:t>,</w:t>
      </w:r>
    </w:p>
    <w:p w14:paraId="56FD6CF8" w14:textId="20A72C29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</w:t>
      </w:r>
      <w:r w:rsidR="007223AB" w:rsidRPr="00082D13">
        <w:rPr>
          <w:color w:val="000000"/>
        </w:rPr>
        <w:t>nformacje o narzędziu pomiarowym za pomocą którego dokonano pomiarów</w:t>
      </w:r>
      <w:r>
        <w:rPr>
          <w:color w:val="000000"/>
        </w:rPr>
        <w:t>,</w:t>
      </w:r>
    </w:p>
    <w:p w14:paraId="34B27716" w14:textId="21959D1B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</w:t>
      </w:r>
      <w:r w:rsidR="007223AB" w:rsidRPr="00082D13">
        <w:rPr>
          <w:color w:val="000000"/>
        </w:rPr>
        <w:t>opię świadectwa wzorcowania</w:t>
      </w:r>
      <w:r>
        <w:rPr>
          <w:color w:val="000000"/>
        </w:rPr>
        <w:t>,</w:t>
      </w:r>
    </w:p>
    <w:p w14:paraId="17FF4D10" w14:textId="65A8AA81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</w:t>
      </w:r>
      <w:r w:rsidR="007223AB" w:rsidRPr="00082D13">
        <w:rPr>
          <w:color w:val="000000"/>
        </w:rPr>
        <w:t>otwierdzenie kwalifikacji do wykonywania pomiarów oświetlenia (SEP)</w:t>
      </w:r>
      <w:r>
        <w:rPr>
          <w:color w:val="000000"/>
        </w:rPr>
        <w:t>,</w:t>
      </w:r>
    </w:p>
    <w:p w14:paraId="17540BFD" w14:textId="6D75EEB4" w:rsidR="00082D13" w:rsidRDefault="004E5D1E" w:rsidP="007223AB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</w:t>
      </w:r>
      <w:r w:rsidR="007223AB" w:rsidRPr="00082D13">
        <w:rPr>
          <w:color w:val="000000"/>
        </w:rPr>
        <w:t>pis pomieszczeń, stanowisk pracy, zastosowanych źródeł światła</w:t>
      </w:r>
      <w:r>
        <w:rPr>
          <w:color w:val="000000"/>
        </w:rPr>
        <w:t>,</w:t>
      </w:r>
    </w:p>
    <w:p w14:paraId="61C3EAB5" w14:textId="515181AA" w:rsidR="007223AB" w:rsidRPr="00082D13" w:rsidRDefault="00965035" w:rsidP="00082D13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</w:t>
      </w:r>
      <w:r w:rsidR="007223AB" w:rsidRPr="00082D13">
        <w:rPr>
          <w:color w:val="000000"/>
        </w:rPr>
        <w:t>yliczone wartości dla:</w:t>
      </w:r>
    </w:p>
    <w:p w14:paraId="340FFDEB" w14:textId="6BA04619" w:rsidR="007223AB" w:rsidRPr="007223AB" w:rsidRDefault="00082D13" w:rsidP="00082D13">
      <w:pPr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65035">
        <w:rPr>
          <w:color w:val="000000"/>
        </w:rPr>
        <w:t>ś</w:t>
      </w:r>
      <w:r w:rsidR="007223AB" w:rsidRPr="007223AB">
        <w:rPr>
          <w:color w:val="000000"/>
        </w:rPr>
        <w:t>redniego natężenia oświetlenia</w:t>
      </w:r>
      <w:r w:rsidR="00965035">
        <w:rPr>
          <w:color w:val="000000"/>
        </w:rPr>
        <w:t>,</w:t>
      </w:r>
    </w:p>
    <w:p w14:paraId="648CE3E1" w14:textId="76A26E2A" w:rsidR="007223AB" w:rsidRPr="007223AB" w:rsidRDefault="00082D13" w:rsidP="00082D13">
      <w:pPr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t xml:space="preserve">- </w:t>
      </w:r>
      <w:r w:rsidR="00965035">
        <w:rPr>
          <w:color w:val="000000"/>
        </w:rPr>
        <w:t>r</w:t>
      </w:r>
      <w:r w:rsidR="007223AB" w:rsidRPr="007223AB">
        <w:rPr>
          <w:color w:val="000000"/>
        </w:rPr>
        <w:t>ównomierności oświetlenia</w:t>
      </w:r>
      <w:r w:rsidR="00965035">
        <w:rPr>
          <w:color w:val="000000"/>
        </w:rPr>
        <w:t>,</w:t>
      </w:r>
    </w:p>
    <w:p w14:paraId="54A93D88" w14:textId="197EC519" w:rsidR="00082D13" w:rsidRDefault="00965035" w:rsidP="007223AB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</w:t>
      </w:r>
      <w:r w:rsidR="007223AB" w:rsidRPr="00082D13">
        <w:rPr>
          <w:color w:val="000000"/>
        </w:rPr>
        <w:t>odsumowanie wyników pomiarów w odniesieniu do normy</w:t>
      </w:r>
      <w:r w:rsidR="00E12780">
        <w:rPr>
          <w:color w:val="000000"/>
        </w:rPr>
        <w:t xml:space="preserve"> </w:t>
      </w:r>
      <w:r w:rsidR="00E12780" w:rsidRPr="00943C9A">
        <w:rPr>
          <w:bCs/>
        </w:rPr>
        <w:t>PN-EN 12464</w:t>
      </w:r>
      <w:r w:rsidR="007223AB" w:rsidRPr="00082D13">
        <w:rPr>
          <w:color w:val="000000"/>
        </w:rPr>
        <w:t>:</w:t>
      </w:r>
      <w:r>
        <w:rPr>
          <w:color w:val="000000"/>
        </w:rPr>
        <w:t xml:space="preserve"> </w:t>
      </w:r>
    </w:p>
    <w:p w14:paraId="48890538" w14:textId="2E4C9C92" w:rsidR="00082D13" w:rsidRDefault="006C5762" w:rsidP="00E82FD8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t xml:space="preserve">- </w:t>
      </w:r>
      <w:r w:rsidR="003636FF">
        <w:rPr>
          <w:color w:val="000000"/>
        </w:rPr>
        <w:t>u</w:t>
      </w:r>
      <w:r w:rsidR="007223AB" w:rsidRPr="00082D13">
        <w:rPr>
          <w:color w:val="000000"/>
        </w:rPr>
        <w:t>zasadnienie obniżenia wymagań dla stanowiska pracy lub pomieszczenia, jeśli jest taka potrzeba,</w:t>
      </w:r>
    </w:p>
    <w:p w14:paraId="28C475F7" w14:textId="6C05540C" w:rsidR="00082D13" w:rsidRDefault="006C5762" w:rsidP="00E82FD8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t xml:space="preserve">- </w:t>
      </w:r>
      <w:r w:rsidR="003636FF">
        <w:rPr>
          <w:color w:val="000000"/>
        </w:rPr>
        <w:t>u</w:t>
      </w:r>
      <w:r w:rsidR="007223AB" w:rsidRPr="00082D13">
        <w:rPr>
          <w:color w:val="000000"/>
        </w:rPr>
        <w:t>zasadnienie podniesienia wymagań dla stanowiska pracy lub pomieszczenia, jeśli jest taka potrzeba,</w:t>
      </w:r>
    </w:p>
    <w:p w14:paraId="31EDEA03" w14:textId="085D2B58" w:rsidR="00082D13" w:rsidRDefault="006C5762" w:rsidP="00E82FD8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t xml:space="preserve">- </w:t>
      </w:r>
      <w:r w:rsidR="003636FF">
        <w:rPr>
          <w:color w:val="000000"/>
        </w:rPr>
        <w:t>u</w:t>
      </w:r>
      <w:r w:rsidR="007223AB" w:rsidRPr="00082D13">
        <w:rPr>
          <w:color w:val="000000"/>
        </w:rPr>
        <w:t>zasadnienie wyboru wartości normatywnej, lub wyliczonej w przypadku braku odniesienia w normach</w:t>
      </w:r>
      <w:r w:rsidR="003636FF">
        <w:rPr>
          <w:color w:val="000000"/>
        </w:rPr>
        <w:t>,</w:t>
      </w:r>
    </w:p>
    <w:p w14:paraId="3795BAC6" w14:textId="3C92A4C4" w:rsidR="007223AB" w:rsidRPr="00082D13" w:rsidRDefault="006C5762" w:rsidP="00E82FD8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701"/>
        <w:rPr>
          <w:color w:val="000000"/>
        </w:rPr>
      </w:pPr>
      <w:r>
        <w:rPr>
          <w:color w:val="000000"/>
        </w:rPr>
        <w:t xml:space="preserve">- </w:t>
      </w:r>
      <w:r w:rsidR="003636FF">
        <w:rPr>
          <w:color w:val="000000"/>
        </w:rPr>
        <w:t>z</w:t>
      </w:r>
      <w:r w:rsidR="007223AB" w:rsidRPr="00082D13">
        <w:rPr>
          <w:color w:val="000000"/>
        </w:rPr>
        <w:t>alecenia związane z korektą oświetlenia.</w:t>
      </w:r>
    </w:p>
    <w:bookmarkEnd w:id="3"/>
    <w:p w14:paraId="4241AFF0" w14:textId="77777777" w:rsidR="00D02EB6" w:rsidRPr="000F65D1" w:rsidRDefault="00D02EB6" w:rsidP="0020716D">
      <w:pPr>
        <w:pStyle w:val="NormalnyWeb"/>
        <w:spacing w:before="0" w:beforeAutospacing="0" w:after="0" w:afterAutospacing="0" w:line="276" w:lineRule="auto"/>
        <w:jc w:val="center"/>
      </w:pPr>
    </w:p>
    <w:p w14:paraId="4241B003" w14:textId="75A441AC" w:rsidR="00481F45" w:rsidRPr="00943C9A" w:rsidRDefault="00481F45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Termin wykonywania Umowy</w:t>
      </w:r>
    </w:p>
    <w:p w14:paraId="589B3F72" w14:textId="77777777" w:rsidR="00943C9A" w:rsidRDefault="00943C9A" w:rsidP="00943C9A">
      <w:pPr>
        <w:pStyle w:val="Akapitzlist"/>
        <w:rPr>
          <w:color w:val="000000"/>
        </w:rPr>
      </w:pPr>
    </w:p>
    <w:p w14:paraId="270DF05A" w14:textId="533EE9AC" w:rsidR="00943C9A" w:rsidRPr="00943C9A" w:rsidRDefault="003636FF" w:rsidP="00943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 </w:t>
      </w:r>
      <w:r w:rsidR="00943C9A" w:rsidRPr="00943C9A">
        <w:rPr>
          <w:color w:val="000000"/>
        </w:rPr>
        <w:t>Wykonawca zobowiązuje się do realizacji przedmiotu umowy określonego w §1 umowy</w:t>
      </w:r>
    </w:p>
    <w:p w14:paraId="5CCA681D" w14:textId="04304DBD" w:rsidR="00943C9A" w:rsidRPr="00943C9A" w:rsidRDefault="00943C9A" w:rsidP="00943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43C9A">
        <w:rPr>
          <w:color w:val="000000"/>
        </w:rPr>
        <w:t xml:space="preserve">w terminie do </w:t>
      </w:r>
      <w:r w:rsidR="001D67D5">
        <w:rPr>
          <w:color w:val="000000"/>
        </w:rPr>
        <w:t>17.12</w:t>
      </w:r>
      <w:r w:rsidR="00E12780">
        <w:rPr>
          <w:color w:val="000000"/>
        </w:rPr>
        <w:t>.2021 r.</w:t>
      </w:r>
    </w:p>
    <w:p w14:paraId="5C08FBF2" w14:textId="77777777" w:rsidR="00943C9A" w:rsidRPr="00943C9A" w:rsidRDefault="00943C9A" w:rsidP="00943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43C9A">
        <w:rPr>
          <w:color w:val="000000"/>
        </w:rPr>
        <w:t>2. Za dotrzymanie terminu wykonania umowy uważa się dokonanie odbioru przedmiotu</w:t>
      </w:r>
    </w:p>
    <w:p w14:paraId="39785680" w14:textId="5FB663D4" w:rsidR="00943C9A" w:rsidRDefault="00943C9A" w:rsidP="00943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43C9A">
        <w:rPr>
          <w:color w:val="000000"/>
        </w:rPr>
        <w:t>umowy zgodnie z warunkami niniejszej umowy.</w:t>
      </w:r>
    </w:p>
    <w:p w14:paraId="1747F43F" w14:textId="77777777" w:rsidR="00943C9A" w:rsidRPr="00481F45" w:rsidRDefault="00943C9A" w:rsidP="00943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DBE7ED5" w14:textId="77777777" w:rsidR="007E1B6E" w:rsidRDefault="007E1B6E" w:rsidP="00481F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241B008" w14:textId="77777777" w:rsidR="00474F1C" w:rsidRPr="003E1DD3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E1DD3">
        <w:rPr>
          <w:b/>
        </w:rPr>
        <w:t>Podwykonawstwo</w:t>
      </w:r>
    </w:p>
    <w:p w14:paraId="4241B009" w14:textId="77777777" w:rsidR="00474F1C" w:rsidRDefault="00474F1C" w:rsidP="00474F1C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78C4D80F" w14:textId="7B952EC1" w:rsidR="007868F9" w:rsidRDefault="007868F9" w:rsidP="007868F9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 w:rsidRPr="00B57F3E">
        <w:rPr>
          <w:szCs w:val="24"/>
        </w:rPr>
        <w:t xml:space="preserve">Wykonawca </w:t>
      </w:r>
      <w:r>
        <w:rPr>
          <w:szCs w:val="24"/>
        </w:rPr>
        <w:t xml:space="preserve">nie </w:t>
      </w:r>
      <w:r w:rsidRPr="00B57F3E">
        <w:rPr>
          <w:szCs w:val="24"/>
        </w:rPr>
        <w:t xml:space="preserve">może zlecić Podwykonawcom </w:t>
      </w:r>
      <w:r>
        <w:rPr>
          <w:szCs w:val="24"/>
        </w:rPr>
        <w:t xml:space="preserve">wykonania </w:t>
      </w:r>
      <w:r w:rsidRPr="00B57F3E">
        <w:rPr>
          <w:szCs w:val="24"/>
        </w:rPr>
        <w:t>przedmiotu umowy</w:t>
      </w:r>
      <w:r>
        <w:rPr>
          <w:szCs w:val="24"/>
        </w:rPr>
        <w:t>.</w:t>
      </w:r>
    </w:p>
    <w:p w14:paraId="4241B00D" w14:textId="77777777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41B00E" w14:textId="77777777" w:rsidR="00D02EB6" w:rsidRDefault="00B72BD3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481F45">
        <w:rPr>
          <w:b/>
        </w:rPr>
        <w:t>Odpowiedzialność Wykonawcy</w:t>
      </w:r>
      <w:r w:rsidR="00DA7D68" w:rsidRPr="00481F45">
        <w:rPr>
          <w:b/>
        </w:rPr>
        <w:t xml:space="preserve"> </w:t>
      </w:r>
    </w:p>
    <w:p w14:paraId="301B4FE6" w14:textId="77777777" w:rsidR="00F34977" w:rsidRDefault="00F34977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4241B012" w14:textId="0F2596EA" w:rsidR="00DA7D68" w:rsidRDefault="008A5077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Cs/>
        </w:rPr>
        <w:t>Wykonawca odpowiada na zasadach określonych w § 5 OWU</w:t>
      </w:r>
      <w:r w:rsidR="007E1B6E">
        <w:rPr>
          <w:bCs/>
        </w:rPr>
        <w:t>.</w:t>
      </w:r>
      <w:r>
        <w:rPr>
          <w:bCs/>
        </w:rPr>
        <w:br/>
      </w:r>
    </w:p>
    <w:p w14:paraId="7759DBB4" w14:textId="35709B82" w:rsidR="00943C9A" w:rsidRDefault="00474F1C" w:rsidP="00943C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Wymóg posiadania ubezpieczenia (Polisa)</w:t>
      </w:r>
    </w:p>
    <w:p w14:paraId="4241B016" w14:textId="2084FAF3" w:rsidR="00474F1C" w:rsidRPr="00E12780" w:rsidRDefault="00943C9A" w:rsidP="00E1278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943C9A">
        <w:t>Nie dotyczy.</w:t>
      </w:r>
    </w:p>
    <w:p w14:paraId="4241B017" w14:textId="77777777" w:rsidR="00474F1C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Gwarancja</w:t>
      </w:r>
    </w:p>
    <w:p w14:paraId="4241B01B" w14:textId="3176B725" w:rsidR="00474F1C" w:rsidRPr="00F34977" w:rsidRDefault="0094781D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F34977">
        <w:t>Nie dotyczy.</w:t>
      </w:r>
    </w:p>
    <w:p w14:paraId="4241B01C" w14:textId="77777777" w:rsidR="00D52572" w:rsidRDefault="00D52572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Wynagrodzenie</w:t>
      </w:r>
    </w:p>
    <w:p w14:paraId="01063E54" w14:textId="77777777" w:rsidR="007223AB" w:rsidRPr="007223AB" w:rsidRDefault="007223AB" w:rsidP="007223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223AB">
        <w:t>1.</w:t>
      </w:r>
      <w:r w:rsidRPr="007223AB">
        <w:tab/>
        <w:t>Strony Umowy ustalają:</w:t>
      </w:r>
    </w:p>
    <w:p w14:paraId="6791CD5E" w14:textId="68158563" w:rsidR="007223AB" w:rsidRPr="007223AB" w:rsidRDefault="007223AB" w:rsidP="007223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223AB">
        <w:t>1)</w:t>
      </w:r>
      <w:r w:rsidRPr="007223AB">
        <w:tab/>
        <w:t xml:space="preserve">Cena jednostkowa za </w:t>
      </w:r>
      <w:r w:rsidR="00505C4D">
        <w:t>pomiary</w:t>
      </w:r>
      <w:r w:rsidR="00082D13">
        <w:t xml:space="preserve"> oświetlenia ogólnego </w:t>
      </w:r>
      <w:r w:rsidR="009A2384">
        <w:t>za 1 m</w:t>
      </w:r>
      <w:r w:rsidR="009A2384">
        <w:rPr>
          <w:vertAlign w:val="superscript"/>
        </w:rPr>
        <w:t xml:space="preserve">2 </w:t>
      </w:r>
      <w:r w:rsidRPr="007223AB">
        <w:t>wynosi …......... zł netto (słownie: ……...........................................…. netto), plus podatek VAT w wysokości …..... %, co stanowi kwotę ……...…. zł brutto (słownie: …........................……. brutto),</w:t>
      </w:r>
    </w:p>
    <w:p w14:paraId="5F807979" w14:textId="3B36B24F" w:rsidR="007223AB" w:rsidRPr="007223AB" w:rsidRDefault="007223AB" w:rsidP="007223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223AB">
        <w:t>2)</w:t>
      </w:r>
      <w:r w:rsidRPr="007223AB">
        <w:tab/>
        <w:t>Cena jednostkowa za j</w:t>
      </w:r>
      <w:r w:rsidR="00082D13">
        <w:t>eden punkt pomiarowy oświetlenia stanowiskowego</w:t>
      </w:r>
      <w:r w:rsidRPr="007223AB">
        <w:t xml:space="preserve"> wynosi …..... zł netto             (słownie: ……...........................................…. netto), plus podatek VAT w wysokości …..... %, co stanowi kwotę ……...…. zł brutto (słownie: …........................……. brutto),</w:t>
      </w:r>
    </w:p>
    <w:p w14:paraId="2B2790AE" w14:textId="078892CE" w:rsidR="007223AB" w:rsidRPr="007223AB" w:rsidRDefault="00082D13" w:rsidP="007223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3</w:t>
      </w:r>
      <w:r w:rsidR="007223AB" w:rsidRPr="007223AB">
        <w:t>)</w:t>
      </w:r>
      <w:r w:rsidR="007223AB" w:rsidRPr="007223AB">
        <w:tab/>
      </w:r>
      <w:r w:rsidR="001D67D5">
        <w:t>Całkowite wynagrodzenie Wykonawcy stanowi sumę iloczynów c</w:t>
      </w:r>
      <w:r w:rsidR="001D67D5" w:rsidRPr="007223AB">
        <w:t>en</w:t>
      </w:r>
      <w:r w:rsidR="001D67D5">
        <w:t>y</w:t>
      </w:r>
      <w:r w:rsidR="001D67D5" w:rsidRPr="007223AB">
        <w:t xml:space="preserve"> jednostkow</w:t>
      </w:r>
      <w:r w:rsidR="001D67D5">
        <w:t>ej</w:t>
      </w:r>
      <w:r w:rsidR="001D67D5" w:rsidRPr="007223AB">
        <w:t xml:space="preserve"> </w:t>
      </w:r>
      <w:r w:rsidR="009A2384" w:rsidRPr="009A2384">
        <w:t>za 1 m</w:t>
      </w:r>
      <w:r w:rsidR="009A2384" w:rsidRPr="009A2384">
        <w:rPr>
          <w:vertAlign w:val="superscript"/>
        </w:rPr>
        <w:t>2</w:t>
      </w:r>
      <w:r w:rsidR="009A2384" w:rsidRPr="009A2384">
        <w:t xml:space="preserve"> </w:t>
      </w:r>
      <w:r w:rsidR="001D67D5">
        <w:t xml:space="preserve">oświetlenia ogólnego razy ilość </w:t>
      </w:r>
      <w:r w:rsidR="009A2384">
        <w:t>metrów kwadratowych powierzchni</w:t>
      </w:r>
      <w:r w:rsidR="001D67D5">
        <w:t xml:space="preserve"> oraz c</w:t>
      </w:r>
      <w:r w:rsidR="001D67D5" w:rsidRPr="007223AB">
        <w:t>en</w:t>
      </w:r>
      <w:r w:rsidR="001D67D5">
        <w:t>y</w:t>
      </w:r>
      <w:r w:rsidR="001D67D5" w:rsidRPr="007223AB">
        <w:t xml:space="preserve"> jednostkow</w:t>
      </w:r>
      <w:r w:rsidR="001D67D5">
        <w:t>ej</w:t>
      </w:r>
      <w:r w:rsidR="001D67D5" w:rsidRPr="007223AB">
        <w:t xml:space="preserve"> za j</w:t>
      </w:r>
      <w:r w:rsidR="001D67D5">
        <w:t>eden punkt pomiarowy oświetlenia stanowiskowego razy ilość stanowisk.</w:t>
      </w:r>
      <w:r w:rsidR="001D67D5" w:rsidRPr="007223AB">
        <w:t xml:space="preserve"> </w:t>
      </w:r>
      <w:r w:rsidR="007223AB" w:rsidRPr="007223AB">
        <w:t>Całkowite wynagrodzenie przysługujące Wykonawcy z tytułu wykonania Umowy nie może przekroczyć kwoty ..............… zł netto (słownie: …….............................…… netto), plus podatek VAT w wysokości …..... %, co stanowi kwotę ..............… zł brutto (słownie: …….............................…… brutto).</w:t>
      </w:r>
    </w:p>
    <w:p w14:paraId="4241B01D" w14:textId="5871DAC8" w:rsidR="00945789" w:rsidRPr="007223AB" w:rsidRDefault="007223AB" w:rsidP="007223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223AB">
        <w:t>2.</w:t>
      </w:r>
      <w:r w:rsidRPr="007223AB">
        <w:tab/>
        <w:t xml:space="preserve">Ceny jednostkowe netto określone w ust. 1 pkt 1) </w:t>
      </w:r>
      <w:r w:rsidR="00082D13">
        <w:t>i</w:t>
      </w:r>
      <w:r w:rsidRPr="007223AB">
        <w:t xml:space="preserve"> </w:t>
      </w:r>
      <w:r w:rsidR="00082D13">
        <w:t>2</w:t>
      </w:r>
      <w:r w:rsidRPr="007223AB">
        <w:t>) niniejszego paragrafu są zgodne z ofertą Wykonawcy</w:t>
      </w:r>
      <w:r>
        <w:t>.</w:t>
      </w:r>
    </w:p>
    <w:p w14:paraId="4241B024" w14:textId="04770C31" w:rsidR="00DA7D68" w:rsidRDefault="00DA7D68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945789">
        <w:rPr>
          <w:b/>
        </w:rPr>
        <w:lastRenderedPageBreak/>
        <w:t>Kary umowne</w:t>
      </w:r>
    </w:p>
    <w:p w14:paraId="661B5777" w14:textId="6FCE06F2" w:rsidR="00E12780" w:rsidRPr="00E12780" w:rsidRDefault="00E12780" w:rsidP="00E1278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E12780">
        <w:t>Nie dotyczy.</w:t>
      </w:r>
    </w:p>
    <w:p w14:paraId="4241B025" w14:textId="77777777" w:rsidR="00D02EB6" w:rsidRPr="000F65D1" w:rsidRDefault="00D02EB6" w:rsidP="0020716D">
      <w:pPr>
        <w:spacing w:line="276" w:lineRule="auto"/>
        <w:jc w:val="center"/>
      </w:pPr>
    </w:p>
    <w:p w14:paraId="4241B029" w14:textId="77777777" w:rsidR="004D5D1D" w:rsidRDefault="004D5D1D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Odstąpienie od Umowy</w:t>
      </w:r>
    </w:p>
    <w:p w14:paraId="4241B02A" w14:textId="77777777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B" w14:textId="46D0DCBE" w:rsidR="004D5D1D" w:rsidRDefault="004D5D1D" w:rsidP="004D5D1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</w:t>
      </w:r>
      <w:r w:rsidR="007B4B1B">
        <w:rPr>
          <w:sz w:val="23"/>
          <w:szCs w:val="23"/>
        </w:rPr>
        <w:t>, o którym mowa w § 10 OWU</w:t>
      </w:r>
      <w:r>
        <w:rPr>
          <w:sz w:val="23"/>
          <w:szCs w:val="23"/>
        </w:rPr>
        <w:t xml:space="preserve"> powinno nastąpić w formie pisemnej pod rygorem nieważności takiego oświadczenia i musi zawierać uzasadnienie. Termin na złożenie oświadczenia o odstąpieniu wynosi </w:t>
      </w:r>
      <w:r w:rsidR="000917D5" w:rsidRPr="000917D5">
        <w:rPr>
          <w:sz w:val="23"/>
          <w:szCs w:val="23"/>
        </w:rPr>
        <w:t>30</w:t>
      </w:r>
      <w:r>
        <w:rPr>
          <w:sz w:val="23"/>
          <w:szCs w:val="23"/>
        </w:rPr>
        <w:t xml:space="preserve"> dni kalendarzowych od powzięcia wiadomości o okolicznościach uprawniających do odstąpienia od Umowy, a określonych w </w:t>
      </w:r>
      <w:r w:rsidR="007B4B1B">
        <w:rPr>
          <w:sz w:val="23"/>
          <w:szCs w:val="23"/>
        </w:rPr>
        <w:t>OWU</w:t>
      </w:r>
      <w:r>
        <w:rPr>
          <w:sz w:val="23"/>
          <w:szCs w:val="23"/>
        </w:rPr>
        <w:t>.</w:t>
      </w:r>
    </w:p>
    <w:p w14:paraId="4241B02C" w14:textId="77777777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D" w14:textId="77777777" w:rsidR="00A44D95" w:rsidRDefault="00A44D95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945789">
        <w:rPr>
          <w:b/>
        </w:rPr>
        <w:t>Przedstawiciele Stron</w:t>
      </w:r>
    </w:p>
    <w:p w14:paraId="4241B02E" w14:textId="77777777" w:rsidR="00A44D95" w:rsidRDefault="00A44D95" w:rsidP="00A44D95">
      <w:pPr>
        <w:spacing w:line="276" w:lineRule="auto"/>
        <w:jc w:val="center"/>
        <w:rPr>
          <w:b/>
        </w:rPr>
      </w:pPr>
    </w:p>
    <w:p w14:paraId="4241B02F" w14:textId="77777777" w:rsidR="005902D9" w:rsidRDefault="00A44D95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</w:pPr>
      <w:r w:rsidRPr="00662E7C">
        <w:t>Strony ustalają następujących przedst</w:t>
      </w:r>
      <w:r>
        <w:t xml:space="preserve">awicieli </w:t>
      </w:r>
      <w:r w:rsidR="009F48DB">
        <w:t>S</w:t>
      </w:r>
      <w:r>
        <w:t xml:space="preserve">tron przy realizacji </w:t>
      </w:r>
      <w:r w:rsidRPr="00662E7C">
        <w:t>Umowy:</w:t>
      </w:r>
    </w:p>
    <w:p w14:paraId="4241B030" w14:textId="77777777" w:rsidR="005902D9" w:rsidRDefault="00B01AC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3"/>
        <w:rPr>
          <w:bCs/>
          <w:color w:val="000000"/>
        </w:rPr>
      </w:pPr>
      <w:r w:rsidRPr="00B01AC7">
        <w:rPr>
          <w:bCs/>
          <w:color w:val="000000"/>
        </w:rPr>
        <w:t>Zamawiający: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A44D95" w:rsidRPr="00662E7C" w14:paraId="4241B033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1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2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A44D95" w:rsidRPr="00662E7C" w14:paraId="4241B036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4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5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A44D95" w:rsidRPr="00662E7C" w14:paraId="4241B039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7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8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</w:pPr>
          </w:p>
        </w:tc>
      </w:tr>
    </w:tbl>
    <w:p w14:paraId="4241B03A" w14:textId="77777777" w:rsidR="00A44D95" w:rsidRPr="00662E7C" w:rsidRDefault="00A44D95" w:rsidP="00A44D95">
      <w:pPr>
        <w:spacing w:line="360" w:lineRule="auto"/>
      </w:pPr>
    </w:p>
    <w:p w14:paraId="4241B03B" w14:textId="77777777" w:rsidR="005902D9" w:rsidRDefault="00A44D95">
      <w:pPr>
        <w:pStyle w:val="Akapitzlist"/>
        <w:numPr>
          <w:ilvl w:val="0"/>
          <w:numId w:val="15"/>
        </w:numPr>
        <w:spacing w:line="360" w:lineRule="auto"/>
        <w:rPr>
          <w:color w:val="000000"/>
        </w:rPr>
      </w:pPr>
      <w:r w:rsidRPr="00662E7C">
        <w:t>Wykonawca</w:t>
      </w:r>
      <w:r w:rsidR="00B01AC7">
        <w:rPr>
          <w:color w:val="00000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DF4924" w:rsidRPr="00662E7C" w14:paraId="4241B03E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C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D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DF4924" w:rsidRPr="00662E7C" w14:paraId="4241B041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F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0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DF4924" w:rsidRPr="00662E7C" w14:paraId="4241B044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2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3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</w:pPr>
          </w:p>
        </w:tc>
      </w:tr>
    </w:tbl>
    <w:p w14:paraId="4241B045" w14:textId="77777777" w:rsidR="00A44D95" w:rsidRPr="00A44D95" w:rsidRDefault="00A44D95" w:rsidP="00A44D95">
      <w:pPr>
        <w:spacing w:line="276" w:lineRule="auto"/>
      </w:pPr>
    </w:p>
    <w:p w14:paraId="4241B046" w14:textId="77777777" w:rsidR="005902D9" w:rsidRDefault="00B01AC7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  <w:jc w:val="both"/>
      </w:pPr>
      <w:r w:rsidRPr="00B01AC7">
        <w:t xml:space="preserve">Strony zobowiązują się do niezwłocznego informowania o zmianie osób wskazanych w ust. 1 powyżej, nie później niż w terminie 1 dnia </w:t>
      </w:r>
      <w:r w:rsidR="00906C85">
        <w:t xml:space="preserve">roboczego </w:t>
      </w:r>
      <w:r w:rsidRPr="00B01AC7">
        <w:t xml:space="preserve">od </w:t>
      </w:r>
      <w:r w:rsidR="00906C85">
        <w:t xml:space="preserve">dnia </w:t>
      </w:r>
      <w:r w:rsidRPr="00B01AC7">
        <w:t>dokonania zmiany. Dokonanie zmiany osób wskazanych w ust. 1</w:t>
      </w:r>
      <w:r w:rsidR="00906C85">
        <w:t xml:space="preserve"> </w:t>
      </w:r>
      <w:r w:rsidRPr="00B01AC7">
        <w:t>nie wymaga zawarcia aneksu do Umowy.</w:t>
      </w:r>
    </w:p>
    <w:p w14:paraId="4241B04B" w14:textId="77777777" w:rsidR="003762C8" w:rsidRDefault="003762C8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 xml:space="preserve">Powierzenie danych osobowych </w:t>
      </w:r>
    </w:p>
    <w:p w14:paraId="4241B04C" w14:textId="77777777" w:rsidR="003762C8" w:rsidRDefault="003762C8" w:rsidP="003762C8">
      <w:pPr>
        <w:spacing w:line="276" w:lineRule="auto"/>
        <w:jc w:val="both"/>
        <w:rPr>
          <w:sz w:val="23"/>
          <w:szCs w:val="23"/>
        </w:rPr>
      </w:pPr>
    </w:p>
    <w:p w14:paraId="4241B04E" w14:textId="289C04F6" w:rsidR="003762C8" w:rsidRPr="00E12780" w:rsidRDefault="008D55D0" w:rsidP="00E12780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14:paraId="4241B04F" w14:textId="77777777" w:rsidR="00945789" w:rsidRPr="00945789" w:rsidRDefault="00945789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 xml:space="preserve">Postanowienia </w:t>
      </w:r>
      <w:r w:rsidR="00551C83">
        <w:rPr>
          <w:b/>
        </w:rPr>
        <w:t>k</w:t>
      </w:r>
      <w:r>
        <w:rPr>
          <w:b/>
        </w:rPr>
        <w:t>ońcowe</w:t>
      </w:r>
    </w:p>
    <w:p w14:paraId="4241B050" w14:textId="77777777" w:rsidR="00945789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1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 xml:space="preserve">Integralną część Umowy stanowią jej załączniki. </w:t>
      </w:r>
    </w:p>
    <w:p w14:paraId="4241B052" w14:textId="77777777" w:rsidR="00945789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>Umowę sporządzono w dwóch jednobrzmiących egzemplarzach, jeden dla Wykonawcy i jeden dla Zamawiającego.</w:t>
      </w:r>
    </w:p>
    <w:p w14:paraId="4241B053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245DF1">
        <w:rPr>
          <w:szCs w:val="24"/>
        </w:rPr>
        <w:t xml:space="preserve">Umowa wiąże </w:t>
      </w:r>
      <w:r>
        <w:rPr>
          <w:szCs w:val="24"/>
        </w:rPr>
        <w:t>S</w:t>
      </w:r>
      <w:r w:rsidRPr="00245DF1">
        <w:rPr>
          <w:szCs w:val="24"/>
        </w:rPr>
        <w:t>trony od dnia jej podpisania.</w:t>
      </w:r>
    </w:p>
    <w:p w14:paraId="4241B054" w14:textId="77777777" w:rsidR="00945789" w:rsidRPr="00A44D95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5" w14:textId="77777777" w:rsidR="00D02EB6" w:rsidRPr="000F65D1" w:rsidRDefault="00D02EB6" w:rsidP="0020716D">
      <w:pPr>
        <w:spacing w:line="276" w:lineRule="auto"/>
        <w:jc w:val="both"/>
        <w:rPr>
          <w:b/>
        </w:rPr>
      </w:pPr>
    </w:p>
    <w:p w14:paraId="4241B056" w14:textId="77777777" w:rsidR="00D02EB6" w:rsidRPr="000F65D1" w:rsidRDefault="00D02EB6" w:rsidP="0020716D">
      <w:pPr>
        <w:spacing w:line="276" w:lineRule="auto"/>
        <w:jc w:val="both"/>
        <w:rPr>
          <w:b/>
        </w:rPr>
      </w:pPr>
    </w:p>
    <w:p w14:paraId="4241B057" w14:textId="77777777" w:rsidR="00564483" w:rsidRDefault="00DA7D68" w:rsidP="0020716D">
      <w:pPr>
        <w:spacing w:line="276" w:lineRule="auto"/>
        <w:jc w:val="center"/>
        <w:rPr>
          <w:b/>
        </w:rPr>
      </w:pPr>
      <w:r w:rsidRPr="000F65D1">
        <w:rPr>
          <w:b/>
        </w:rPr>
        <w:t>ZAMAWIAJĄCY</w:t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  <w:t xml:space="preserve"> WYKONAWCA</w:t>
      </w:r>
    </w:p>
    <w:p w14:paraId="4241B058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9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A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B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C" w14:textId="77777777" w:rsidR="00945789" w:rsidRDefault="00945789" w:rsidP="00945789">
      <w:pPr>
        <w:spacing w:line="276" w:lineRule="auto"/>
        <w:rPr>
          <w:b/>
        </w:rPr>
      </w:pPr>
      <w:r>
        <w:rPr>
          <w:b/>
        </w:rPr>
        <w:t>Załączniki:</w:t>
      </w:r>
    </w:p>
    <w:p w14:paraId="39329432" w14:textId="3B1F75EB" w:rsidR="009A2384" w:rsidRPr="009A2384" w:rsidRDefault="009A2384" w:rsidP="00945789">
      <w:pPr>
        <w:pStyle w:val="Akapitzlist"/>
        <w:numPr>
          <w:ilvl w:val="0"/>
          <w:numId w:val="21"/>
        </w:numPr>
        <w:spacing w:line="276" w:lineRule="auto"/>
      </w:pPr>
      <w:r w:rsidRPr="009A2384">
        <w:t>Załącznik nr 1</w:t>
      </w:r>
    </w:p>
    <w:p w14:paraId="4241B05D" w14:textId="341232C6" w:rsidR="00945789" w:rsidRPr="00E12780" w:rsidRDefault="00945789" w:rsidP="00945789">
      <w:pPr>
        <w:pStyle w:val="Akapitzlist"/>
        <w:numPr>
          <w:ilvl w:val="0"/>
          <w:numId w:val="21"/>
        </w:numPr>
        <w:spacing w:line="276" w:lineRule="auto"/>
        <w:rPr>
          <w:b/>
        </w:rPr>
      </w:pPr>
      <w:r>
        <w:t>dokumenty potwierdzające umocowanie osób reprezentujących Wykonawcę</w:t>
      </w:r>
      <w:r w:rsidR="00E12780">
        <w:t>,</w:t>
      </w:r>
    </w:p>
    <w:p w14:paraId="63FE8E1A" w14:textId="03473F67" w:rsidR="00E12780" w:rsidRPr="00E12780" w:rsidRDefault="00E12780" w:rsidP="00945789">
      <w:pPr>
        <w:pStyle w:val="Akapitzlist"/>
        <w:numPr>
          <w:ilvl w:val="0"/>
          <w:numId w:val="21"/>
        </w:numPr>
        <w:spacing w:line="276" w:lineRule="auto"/>
      </w:pPr>
      <w:r w:rsidRPr="00E12780">
        <w:t>kopia świadectwa wzorcowania przyrządu pomiarowego,</w:t>
      </w:r>
    </w:p>
    <w:p w14:paraId="5F57FC60" w14:textId="42D84000" w:rsidR="00E12780" w:rsidRPr="00945789" w:rsidRDefault="001D67D5" w:rsidP="00945789">
      <w:pPr>
        <w:pStyle w:val="Akapitzlist"/>
        <w:numPr>
          <w:ilvl w:val="0"/>
          <w:numId w:val="21"/>
        </w:numPr>
        <w:spacing w:line="276" w:lineRule="auto"/>
        <w:rPr>
          <w:b/>
        </w:rPr>
      </w:pPr>
      <w:r w:rsidRPr="00082D13">
        <w:rPr>
          <w:color w:val="000000"/>
        </w:rPr>
        <w:t>Świadectwa Kwalifikacyjne SEP uprawniające do wykonania pomiarów instalacji elektrycznych</w:t>
      </w:r>
      <w:r>
        <w:rPr>
          <w:color w:val="000000"/>
        </w:rPr>
        <w:t xml:space="preserve"> pracowników Wykonawcy.</w:t>
      </w:r>
    </w:p>
    <w:p w14:paraId="4241B05E" w14:textId="4CB92BF9" w:rsidR="00945789" w:rsidRPr="00FC239D" w:rsidRDefault="00945789" w:rsidP="00F34977">
      <w:pPr>
        <w:spacing w:line="276" w:lineRule="auto"/>
        <w:ind w:left="360"/>
        <w:rPr>
          <w:b/>
        </w:rPr>
      </w:pPr>
    </w:p>
    <w:p w14:paraId="4241B05F" w14:textId="40FB883F" w:rsidR="001C3A06" w:rsidRPr="00F34977" w:rsidRDefault="001C3A06" w:rsidP="00F34977">
      <w:pPr>
        <w:spacing w:line="276" w:lineRule="auto"/>
        <w:rPr>
          <w:b/>
        </w:rPr>
      </w:pPr>
    </w:p>
    <w:sectPr w:rsidR="001C3A06" w:rsidRPr="00F34977" w:rsidSect="00A44D95">
      <w:footerReference w:type="even" r:id="rId8"/>
      <w:footerReference w:type="default" r:id="rId9"/>
      <w:pgSz w:w="11907" w:h="16840" w:code="9"/>
      <w:pgMar w:top="1134" w:right="1134" w:bottom="1134" w:left="1134" w:header="426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6C74B" w16cex:dateUtc="2021-10-17T14:01:00Z"/>
  <w16cex:commentExtensible w16cex:durableId="2516C7AF" w16cex:dateUtc="2021-10-17T14:02:00Z"/>
  <w16cex:commentExtensible w16cex:durableId="2516C840" w16cex:dateUtc="2021-10-17T14:05:00Z"/>
  <w16cex:commentExtensible w16cex:durableId="2516C869" w16cex:dateUtc="2021-10-17T14:06:00Z"/>
  <w16cex:commentExtensible w16cex:durableId="2516C896" w16cex:dateUtc="2021-10-17T14:06:00Z"/>
  <w16cex:commentExtensible w16cex:durableId="2516C8ED" w16cex:dateUtc="2021-10-17T1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CB2A" w14:textId="77777777" w:rsidR="00707467" w:rsidRDefault="00707467">
      <w:r>
        <w:separator/>
      </w:r>
    </w:p>
  </w:endnote>
  <w:endnote w:type="continuationSeparator" w:id="0">
    <w:p w14:paraId="413FF193" w14:textId="77777777" w:rsidR="00707467" w:rsidRDefault="0070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5" w14:textId="77777777" w:rsidR="003C1D0D" w:rsidRDefault="00EE7C0F" w:rsidP="001D09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D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1B066" w14:textId="77777777" w:rsidR="003C1D0D" w:rsidRDefault="003C1D0D" w:rsidP="0014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7" w14:textId="77777777" w:rsidR="003C1D0D" w:rsidRPr="001D09D9" w:rsidRDefault="00EE7C0F" w:rsidP="001D09D9">
    <w:pPr>
      <w:pStyle w:val="Stopka"/>
      <w:framePr w:wrap="around" w:vAnchor="text" w:hAnchor="page" w:x="9518" w:y="176"/>
      <w:rPr>
        <w:rStyle w:val="Numerstrony"/>
        <w:sz w:val="22"/>
        <w:szCs w:val="22"/>
      </w:rPr>
    </w:pPr>
    <w:r w:rsidRPr="001D09D9">
      <w:rPr>
        <w:rStyle w:val="Numerstrony"/>
        <w:sz w:val="22"/>
        <w:szCs w:val="22"/>
      </w:rPr>
      <w:fldChar w:fldCharType="begin"/>
    </w:r>
    <w:r w:rsidR="003C1D0D" w:rsidRPr="001D09D9">
      <w:rPr>
        <w:rStyle w:val="Numerstrony"/>
        <w:sz w:val="22"/>
        <w:szCs w:val="22"/>
      </w:rPr>
      <w:instrText xml:space="preserve">PAGE  </w:instrText>
    </w:r>
    <w:r w:rsidRPr="001D09D9">
      <w:rPr>
        <w:rStyle w:val="Numerstrony"/>
        <w:sz w:val="22"/>
        <w:szCs w:val="22"/>
      </w:rPr>
      <w:fldChar w:fldCharType="separate"/>
    </w:r>
    <w:r w:rsidR="00C65B0F">
      <w:rPr>
        <w:rStyle w:val="Numerstrony"/>
        <w:noProof/>
        <w:sz w:val="22"/>
        <w:szCs w:val="22"/>
      </w:rPr>
      <w:t>2</w:t>
    </w:r>
    <w:r w:rsidRPr="001D09D9">
      <w:rPr>
        <w:rStyle w:val="Numerstrony"/>
        <w:sz w:val="22"/>
        <w:szCs w:val="22"/>
      </w:rPr>
      <w:fldChar w:fldCharType="end"/>
    </w:r>
  </w:p>
  <w:p w14:paraId="4241B068" w14:textId="77777777" w:rsidR="003C1D0D" w:rsidRDefault="003C1D0D" w:rsidP="001D09D9">
    <w:pPr>
      <w:pStyle w:val="Stopka"/>
      <w:ind w:right="360"/>
      <w:rPr>
        <w:sz w:val="20"/>
        <w:szCs w:val="20"/>
      </w:rPr>
    </w:pPr>
  </w:p>
  <w:p w14:paraId="4241B069" w14:textId="77777777" w:rsidR="003C1D0D" w:rsidRPr="001D09D9" w:rsidRDefault="003C1D0D" w:rsidP="001D09D9">
    <w:pPr>
      <w:pStyle w:val="Stopka"/>
      <w:pBdr>
        <w:bottom w:val="single" w:sz="6" w:space="1" w:color="auto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E0D3" w14:textId="77777777" w:rsidR="00707467" w:rsidRDefault="00707467">
      <w:r>
        <w:separator/>
      </w:r>
    </w:p>
  </w:footnote>
  <w:footnote w:type="continuationSeparator" w:id="0">
    <w:p w14:paraId="608885C1" w14:textId="77777777" w:rsidR="00707467" w:rsidRDefault="0070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E"/>
    <w:multiLevelType w:val="multilevel"/>
    <w:tmpl w:val="46709224"/>
    <w:name w:val="WW8Num2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60"/>
        </w:tabs>
        <w:ind w:left="1960" w:hanging="34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01D07CF"/>
    <w:multiLevelType w:val="multilevel"/>
    <w:tmpl w:val="99225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27B4B08"/>
    <w:multiLevelType w:val="hybridMultilevel"/>
    <w:tmpl w:val="47641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1441BC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559A"/>
    <w:multiLevelType w:val="hybridMultilevel"/>
    <w:tmpl w:val="779E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E5B7E"/>
    <w:multiLevelType w:val="singleLevel"/>
    <w:tmpl w:val="79FA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0C1E7E11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079B"/>
    <w:multiLevelType w:val="multilevel"/>
    <w:tmpl w:val="053E9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341E"/>
    <w:multiLevelType w:val="hybridMultilevel"/>
    <w:tmpl w:val="91F61B64"/>
    <w:lvl w:ilvl="0" w:tplc="3A042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111"/>
    <w:multiLevelType w:val="hybridMultilevel"/>
    <w:tmpl w:val="89ECA91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2D2172C"/>
    <w:multiLevelType w:val="hybridMultilevel"/>
    <w:tmpl w:val="708AB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6B66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10FC9"/>
    <w:multiLevelType w:val="hybridMultilevel"/>
    <w:tmpl w:val="7474FC0C"/>
    <w:lvl w:ilvl="0" w:tplc="1284921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A571E"/>
    <w:multiLevelType w:val="multilevel"/>
    <w:tmpl w:val="E13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0228"/>
    <w:multiLevelType w:val="hybridMultilevel"/>
    <w:tmpl w:val="4642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B0426"/>
    <w:multiLevelType w:val="hybridMultilevel"/>
    <w:tmpl w:val="0EF8B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7B77"/>
    <w:multiLevelType w:val="hybridMultilevel"/>
    <w:tmpl w:val="CA64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05A64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9C438FF"/>
    <w:multiLevelType w:val="hybridMultilevel"/>
    <w:tmpl w:val="AD564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7AD3"/>
    <w:multiLevelType w:val="multilevel"/>
    <w:tmpl w:val="8232237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4261" w:hanging="705"/>
      </w:pPr>
    </w:lvl>
    <w:lvl w:ilvl="2">
      <w:start w:val="1"/>
      <w:numFmt w:val="lowerLetter"/>
      <w:lvlText w:val="%3."/>
      <w:lvlJc w:val="left"/>
      <w:pPr>
        <w:ind w:left="4796" w:hanging="34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4E23676B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23A91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FE7E5B"/>
    <w:multiLevelType w:val="hybridMultilevel"/>
    <w:tmpl w:val="8F46D564"/>
    <w:lvl w:ilvl="0" w:tplc="1750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D8E76A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58B8E6AE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0D2328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B383179"/>
    <w:multiLevelType w:val="singleLevel"/>
    <w:tmpl w:val="629426B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D2082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70D8E"/>
    <w:multiLevelType w:val="hybridMultilevel"/>
    <w:tmpl w:val="B0FA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C890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67C51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D1F6CCA"/>
    <w:multiLevelType w:val="hybridMultilevel"/>
    <w:tmpl w:val="9AF2B06E"/>
    <w:lvl w:ilvl="0" w:tplc="DFAAFA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847"/>
    <w:multiLevelType w:val="hybridMultilevel"/>
    <w:tmpl w:val="04488E02"/>
    <w:lvl w:ilvl="0" w:tplc="616033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730A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  <w:lvlOverride w:ilvl="0">
      <w:startOverride w:val="1"/>
    </w:lvlOverride>
  </w:num>
  <w:num w:numId="3">
    <w:abstractNumId w:val="32"/>
  </w:num>
  <w:num w:numId="4">
    <w:abstractNumId w:val="13"/>
  </w:num>
  <w:num w:numId="5">
    <w:abstractNumId w:val="20"/>
  </w:num>
  <w:num w:numId="6">
    <w:abstractNumId w:val="30"/>
  </w:num>
  <w:num w:numId="7">
    <w:abstractNumId w:val="24"/>
  </w:num>
  <w:num w:numId="8">
    <w:abstractNumId w:val="10"/>
  </w:num>
  <w:num w:numId="9">
    <w:abstractNumId w:val="23"/>
  </w:num>
  <w:num w:numId="10">
    <w:abstractNumId w:val="14"/>
  </w:num>
  <w:num w:numId="11">
    <w:abstractNumId w:val="15"/>
  </w:num>
  <w:num w:numId="12">
    <w:abstractNumId w:val="17"/>
  </w:num>
  <w:num w:numId="13">
    <w:abstractNumId w:val="25"/>
  </w:num>
  <w:num w:numId="14">
    <w:abstractNumId w:val="2"/>
  </w:num>
  <w:num w:numId="15">
    <w:abstractNumId w:val="5"/>
  </w:num>
  <w:num w:numId="16">
    <w:abstractNumId w:val="8"/>
  </w:num>
  <w:num w:numId="17">
    <w:abstractNumId w:val="19"/>
  </w:num>
  <w:num w:numId="18">
    <w:abstractNumId w:val="28"/>
  </w:num>
  <w:num w:numId="19">
    <w:abstractNumId w:val="4"/>
  </w:num>
  <w:num w:numId="20">
    <w:abstractNumId w:val="22"/>
  </w:num>
  <w:num w:numId="21">
    <w:abstractNumId w:val="31"/>
  </w:num>
  <w:num w:numId="22">
    <w:abstractNumId w:val="21"/>
  </w:num>
  <w:num w:numId="23">
    <w:abstractNumId w:val="33"/>
  </w:num>
  <w:num w:numId="24">
    <w:abstractNumId w:val="12"/>
  </w:num>
  <w:num w:numId="25">
    <w:abstractNumId w:val="27"/>
  </w:num>
  <w:num w:numId="26">
    <w:abstractNumId w:val="29"/>
  </w:num>
  <w:num w:numId="27">
    <w:abstractNumId w:val="7"/>
  </w:num>
  <w:num w:numId="28">
    <w:abstractNumId w:val="9"/>
  </w:num>
  <w:num w:numId="29">
    <w:abstractNumId w:val="18"/>
  </w:num>
  <w:num w:numId="30">
    <w:abstractNumId w:val="11"/>
  </w:num>
  <w:num w:numId="31">
    <w:abstractNumId w:val="16"/>
  </w:num>
  <w:num w:numId="3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5"/>
    <w:rsid w:val="00000A4C"/>
    <w:rsid w:val="000012B6"/>
    <w:rsid w:val="00001777"/>
    <w:rsid w:val="00001B10"/>
    <w:rsid w:val="00001FC5"/>
    <w:rsid w:val="00002CDD"/>
    <w:rsid w:val="00005398"/>
    <w:rsid w:val="00006BB6"/>
    <w:rsid w:val="00011712"/>
    <w:rsid w:val="00013078"/>
    <w:rsid w:val="000137E0"/>
    <w:rsid w:val="00017CA0"/>
    <w:rsid w:val="00017E19"/>
    <w:rsid w:val="00020707"/>
    <w:rsid w:val="000209BF"/>
    <w:rsid w:val="00027595"/>
    <w:rsid w:val="00027673"/>
    <w:rsid w:val="000303C5"/>
    <w:rsid w:val="00031AC8"/>
    <w:rsid w:val="0003212A"/>
    <w:rsid w:val="000328B5"/>
    <w:rsid w:val="00032E72"/>
    <w:rsid w:val="000350BD"/>
    <w:rsid w:val="00043532"/>
    <w:rsid w:val="00051587"/>
    <w:rsid w:val="0005161E"/>
    <w:rsid w:val="000527DF"/>
    <w:rsid w:val="00053691"/>
    <w:rsid w:val="0005549E"/>
    <w:rsid w:val="000556E6"/>
    <w:rsid w:val="000575BE"/>
    <w:rsid w:val="0006460C"/>
    <w:rsid w:val="00065094"/>
    <w:rsid w:val="00065E23"/>
    <w:rsid w:val="00072ACF"/>
    <w:rsid w:val="00076080"/>
    <w:rsid w:val="00076521"/>
    <w:rsid w:val="00080AFB"/>
    <w:rsid w:val="00082D13"/>
    <w:rsid w:val="00083C6C"/>
    <w:rsid w:val="000862CA"/>
    <w:rsid w:val="0008657A"/>
    <w:rsid w:val="000917D5"/>
    <w:rsid w:val="000944D7"/>
    <w:rsid w:val="00094F51"/>
    <w:rsid w:val="00095428"/>
    <w:rsid w:val="00096A47"/>
    <w:rsid w:val="000A58CB"/>
    <w:rsid w:val="000B0478"/>
    <w:rsid w:val="000B21A9"/>
    <w:rsid w:val="000B2800"/>
    <w:rsid w:val="000B55FC"/>
    <w:rsid w:val="000B589C"/>
    <w:rsid w:val="000B6F4D"/>
    <w:rsid w:val="000C3A08"/>
    <w:rsid w:val="000C3C08"/>
    <w:rsid w:val="000C52D7"/>
    <w:rsid w:val="000C5354"/>
    <w:rsid w:val="000C5A51"/>
    <w:rsid w:val="000D6D3C"/>
    <w:rsid w:val="000D70F6"/>
    <w:rsid w:val="000D7264"/>
    <w:rsid w:val="000E2A06"/>
    <w:rsid w:val="000E3A4F"/>
    <w:rsid w:val="000F0D17"/>
    <w:rsid w:val="000F1AD1"/>
    <w:rsid w:val="000F2E13"/>
    <w:rsid w:val="000F65D1"/>
    <w:rsid w:val="000F78E9"/>
    <w:rsid w:val="001001F5"/>
    <w:rsid w:val="00102BA0"/>
    <w:rsid w:val="0010758B"/>
    <w:rsid w:val="00110884"/>
    <w:rsid w:val="001127BB"/>
    <w:rsid w:val="00113E51"/>
    <w:rsid w:val="00115447"/>
    <w:rsid w:val="00116893"/>
    <w:rsid w:val="001211B1"/>
    <w:rsid w:val="00121ADD"/>
    <w:rsid w:val="00122218"/>
    <w:rsid w:val="00122604"/>
    <w:rsid w:val="001267EF"/>
    <w:rsid w:val="001278EE"/>
    <w:rsid w:val="00130050"/>
    <w:rsid w:val="00136830"/>
    <w:rsid w:val="00136C18"/>
    <w:rsid w:val="00141548"/>
    <w:rsid w:val="00142982"/>
    <w:rsid w:val="00144F4B"/>
    <w:rsid w:val="0015135E"/>
    <w:rsid w:val="00161CDA"/>
    <w:rsid w:val="001623D1"/>
    <w:rsid w:val="00163525"/>
    <w:rsid w:val="001640CD"/>
    <w:rsid w:val="0016430C"/>
    <w:rsid w:val="00166E3C"/>
    <w:rsid w:val="0016715E"/>
    <w:rsid w:val="00172D91"/>
    <w:rsid w:val="001742F2"/>
    <w:rsid w:val="00174977"/>
    <w:rsid w:val="00176CE4"/>
    <w:rsid w:val="00180ADE"/>
    <w:rsid w:val="001817D4"/>
    <w:rsid w:val="001821B7"/>
    <w:rsid w:val="0018266A"/>
    <w:rsid w:val="001850E3"/>
    <w:rsid w:val="001874E7"/>
    <w:rsid w:val="00190D29"/>
    <w:rsid w:val="00191F68"/>
    <w:rsid w:val="0019258A"/>
    <w:rsid w:val="00194A52"/>
    <w:rsid w:val="00195852"/>
    <w:rsid w:val="00195FF8"/>
    <w:rsid w:val="001A0ABE"/>
    <w:rsid w:val="001A1843"/>
    <w:rsid w:val="001A19FB"/>
    <w:rsid w:val="001A1FA9"/>
    <w:rsid w:val="001A24D5"/>
    <w:rsid w:val="001A7368"/>
    <w:rsid w:val="001A7EA7"/>
    <w:rsid w:val="001B635A"/>
    <w:rsid w:val="001B6F07"/>
    <w:rsid w:val="001C073E"/>
    <w:rsid w:val="001C3A06"/>
    <w:rsid w:val="001C438B"/>
    <w:rsid w:val="001C461F"/>
    <w:rsid w:val="001C5C0A"/>
    <w:rsid w:val="001D09D9"/>
    <w:rsid w:val="001D36F3"/>
    <w:rsid w:val="001D67D5"/>
    <w:rsid w:val="001E0C8C"/>
    <w:rsid w:val="001E1849"/>
    <w:rsid w:val="001E3199"/>
    <w:rsid w:val="001E582E"/>
    <w:rsid w:val="001F01B5"/>
    <w:rsid w:val="001F1990"/>
    <w:rsid w:val="001F30A1"/>
    <w:rsid w:val="001F3CEB"/>
    <w:rsid w:val="001F3EF4"/>
    <w:rsid w:val="001F4285"/>
    <w:rsid w:val="0020209A"/>
    <w:rsid w:val="0020287D"/>
    <w:rsid w:val="00202A81"/>
    <w:rsid w:val="00204358"/>
    <w:rsid w:val="00206611"/>
    <w:rsid w:val="00206FF3"/>
    <w:rsid w:val="0020716D"/>
    <w:rsid w:val="0021537F"/>
    <w:rsid w:val="0022189D"/>
    <w:rsid w:val="00221F3D"/>
    <w:rsid w:val="00225929"/>
    <w:rsid w:val="00230A47"/>
    <w:rsid w:val="00230E71"/>
    <w:rsid w:val="00231122"/>
    <w:rsid w:val="00231BA9"/>
    <w:rsid w:val="002327BF"/>
    <w:rsid w:val="00233384"/>
    <w:rsid w:val="00234043"/>
    <w:rsid w:val="00235397"/>
    <w:rsid w:val="0023607C"/>
    <w:rsid w:val="00237877"/>
    <w:rsid w:val="00250B9F"/>
    <w:rsid w:val="00251960"/>
    <w:rsid w:val="002563A4"/>
    <w:rsid w:val="00264B75"/>
    <w:rsid w:val="00273F43"/>
    <w:rsid w:val="00275522"/>
    <w:rsid w:val="00280B09"/>
    <w:rsid w:val="002861A3"/>
    <w:rsid w:val="00286249"/>
    <w:rsid w:val="00287DA1"/>
    <w:rsid w:val="0029032E"/>
    <w:rsid w:val="00291802"/>
    <w:rsid w:val="00293857"/>
    <w:rsid w:val="00294291"/>
    <w:rsid w:val="00297A6C"/>
    <w:rsid w:val="002A30FE"/>
    <w:rsid w:val="002A57B9"/>
    <w:rsid w:val="002A7CB0"/>
    <w:rsid w:val="002B09DD"/>
    <w:rsid w:val="002B0D24"/>
    <w:rsid w:val="002B32D3"/>
    <w:rsid w:val="002B5055"/>
    <w:rsid w:val="002B7D4B"/>
    <w:rsid w:val="002C07FB"/>
    <w:rsid w:val="002C110B"/>
    <w:rsid w:val="002C1ECC"/>
    <w:rsid w:val="002C2A65"/>
    <w:rsid w:val="002C42DB"/>
    <w:rsid w:val="002C4982"/>
    <w:rsid w:val="002D1159"/>
    <w:rsid w:val="002D2E71"/>
    <w:rsid w:val="002D342A"/>
    <w:rsid w:val="002D5254"/>
    <w:rsid w:val="002D602D"/>
    <w:rsid w:val="002D6C7B"/>
    <w:rsid w:val="002E2190"/>
    <w:rsid w:val="002F0B89"/>
    <w:rsid w:val="002F26B7"/>
    <w:rsid w:val="002F3BAB"/>
    <w:rsid w:val="002F4F52"/>
    <w:rsid w:val="002F7FD8"/>
    <w:rsid w:val="0030193F"/>
    <w:rsid w:val="00303655"/>
    <w:rsid w:val="003044AF"/>
    <w:rsid w:val="0030612A"/>
    <w:rsid w:val="00311991"/>
    <w:rsid w:val="00312131"/>
    <w:rsid w:val="0031579B"/>
    <w:rsid w:val="00316499"/>
    <w:rsid w:val="00321B6D"/>
    <w:rsid w:val="00322D3F"/>
    <w:rsid w:val="0032562B"/>
    <w:rsid w:val="00326432"/>
    <w:rsid w:val="00331856"/>
    <w:rsid w:val="00333374"/>
    <w:rsid w:val="00335A92"/>
    <w:rsid w:val="00335D7E"/>
    <w:rsid w:val="00336BA1"/>
    <w:rsid w:val="0034187B"/>
    <w:rsid w:val="0034330A"/>
    <w:rsid w:val="003437B8"/>
    <w:rsid w:val="003443C9"/>
    <w:rsid w:val="003462FE"/>
    <w:rsid w:val="00350055"/>
    <w:rsid w:val="00351C9F"/>
    <w:rsid w:val="00351EED"/>
    <w:rsid w:val="00352094"/>
    <w:rsid w:val="00353F1A"/>
    <w:rsid w:val="00355991"/>
    <w:rsid w:val="00357AB5"/>
    <w:rsid w:val="0036032C"/>
    <w:rsid w:val="00360720"/>
    <w:rsid w:val="003610E0"/>
    <w:rsid w:val="003621C1"/>
    <w:rsid w:val="003636FF"/>
    <w:rsid w:val="00363D30"/>
    <w:rsid w:val="003642D4"/>
    <w:rsid w:val="00366C98"/>
    <w:rsid w:val="00366D90"/>
    <w:rsid w:val="00367D82"/>
    <w:rsid w:val="00374FEF"/>
    <w:rsid w:val="003757AA"/>
    <w:rsid w:val="00375A3C"/>
    <w:rsid w:val="003762C8"/>
    <w:rsid w:val="00377F10"/>
    <w:rsid w:val="00381969"/>
    <w:rsid w:val="003849B9"/>
    <w:rsid w:val="003855D8"/>
    <w:rsid w:val="00387140"/>
    <w:rsid w:val="003875E3"/>
    <w:rsid w:val="00390025"/>
    <w:rsid w:val="00392507"/>
    <w:rsid w:val="0039338A"/>
    <w:rsid w:val="003942B4"/>
    <w:rsid w:val="003A45CB"/>
    <w:rsid w:val="003A5579"/>
    <w:rsid w:val="003A6A42"/>
    <w:rsid w:val="003A6B6D"/>
    <w:rsid w:val="003B5505"/>
    <w:rsid w:val="003B5E3B"/>
    <w:rsid w:val="003C1D0D"/>
    <w:rsid w:val="003C35F7"/>
    <w:rsid w:val="003D036F"/>
    <w:rsid w:val="003D078C"/>
    <w:rsid w:val="003D3860"/>
    <w:rsid w:val="003D4736"/>
    <w:rsid w:val="003E1DD3"/>
    <w:rsid w:val="003E387C"/>
    <w:rsid w:val="003E4B69"/>
    <w:rsid w:val="003E5678"/>
    <w:rsid w:val="003F2D52"/>
    <w:rsid w:val="003F30D3"/>
    <w:rsid w:val="003F37F1"/>
    <w:rsid w:val="003F39F1"/>
    <w:rsid w:val="003F6BA4"/>
    <w:rsid w:val="003F73B1"/>
    <w:rsid w:val="00401641"/>
    <w:rsid w:val="0040611C"/>
    <w:rsid w:val="0040688E"/>
    <w:rsid w:val="00406EDB"/>
    <w:rsid w:val="00406F7F"/>
    <w:rsid w:val="00407B8C"/>
    <w:rsid w:val="004109C1"/>
    <w:rsid w:val="00411642"/>
    <w:rsid w:val="00412AFD"/>
    <w:rsid w:val="00417401"/>
    <w:rsid w:val="0042546F"/>
    <w:rsid w:val="00427694"/>
    <w:rsid w:val="00431EF3"/>
    <w:rsid w:val="00432C60"/>
    <w:rsid w:val="004353E3"/>
    <w:rsid w:val="00437352"/>
    <w:rsid w:val="004374C3"/>
    <w:rsid w:val="004377A0"/>
    <w:rsid w:val="004415E5"/>
    <w:rsid w:val="00441753"/>
    <w:rsid w:val="00445437"/>
    <w:rsid w:val="0044576A"/>
    <w:rsid w:val="004458BC"/>
    <w:rsid w:val="004469E1"/>
    <w:rsid w:val="0045034A"/>
    <w:rsid w:val="00450EFC"/>
    <w:rsid w:val="00454A60"/>
    <w:rsid w:val="00456028"/>
    <w:rsid w:val="00460414"/>
    <w:rsid w:val="0046198A"/>
    <w:rsid w:val="00461A4A"/>
    <w:rsid w:val="004639F0"/>
    <w:rsid w:val="004656EA"/>
    <w:rsid w:val="00474F1C"/>
    <w:rsid w:val="004807C4"/>
    <w:rsid w:val="00481F45"/>
    <w:rsid w:val="00490E37"/>
    <w:rsid w:val="004A0A42"/>
    <w:rsid w:val="004A1682"/>
    <w:rsid w:val="004B0A4C"/>
    <w:rsid w:val="004B0CB5"/>
    <w:rsid w:val="004B14CA"/>
    <w:rsid w:val="004B4E2D"/>
    <w:rsid w:val="004B65BB"/>
    <w:rsid w:val="004C1B2C"/>
    <w:rsid w:val="004C3E16"/>
    <w:rsid w:val="004C4CC8"/>
    <w:rsid w:val="004D1950"/>
    <w:rsid w:val="004D2588"/>
    <w:rsid w:val="004D3C05"/>
    <w:rsid w:val="004D5D1D"/>
    <w:rsid w:val="004D6226"/>
    <w:rsid w:val="004E14C1"/>
    <w:rsid w:val="004E247F"/>
    <w:rsid w:val="004E388A"/>
    <w:rsid w:val="004E39BC"/>
    <w:rsid w:val="004E4993"/>
    <w:rsid w:val="004E5D1E"/>
    <w:rsid w:val="004E6CD9"/>
    <w:rsid w:val="004F4BDC"/>
    <w:rsid w:val="00502107"/>
    <w:rsid w:val="00505C4D"/>
    <w:rsid w:val="00506449"/>
    <w:rsid w:val="0050708A"/>
    <w:rsid w:val="00515189"/>
    <w:rsid w:val="0051764A"/>
    <w:rsid w:val="005230E3"/>
    <w:rsid w:val="00525461"/>
    <w:rsid w:val="00525F6E"/>
    <w:rsid w:val="00531259"/>
    <w:rsid w:val="005329F8"/>
    <w:rsid w:val="0053614E"/>
    <w:rsid w:val="00536D59"/>
    <w:rsid w:val="005409E4"/>
    <w:rsid w:val="00545200"/>
    <w:rsid w:val="00546F01"/>
    <w:rsid w:val="00551228"/>
    <w:rsid w:val="00551C83"/>
    <w:rsid w:val="00552539"/>
    <w:rsid w:val="00557857"/>
    <w:rsid w:val="0056222F"/>
    <w:rsid w:val="0056394E"/>
    <w:rsid w:val="00564483"/>
    <w:rsid w:val="005712F4"/>
    <w:rsid w:val="00571783"/>
    <w:rsid w:val="005729A1"/>
    <w:rsid w:val="005729D4"/>
    <w:rsid w:val="00573693"/>
    <w:rsid w:val="0057392F"/>
    <w:rsid w:val="00574174"/>
    <w:rsid w:val="00574DAB"/>
    <w:rsid w:val="005756DB"/>
    <w:rsid w:val="0058084B"/>
    <w:rsid w:val="0058113F"/>
    <w:rsid w:val="0058322F"/>
    <w:rsid w:val="0058481F"/>
    <w:rsid w:val="00585028"/>
    <w:rsid w:val="005902D9"/>
    <w:rsid w:val="00590D9C"/>
    <w:rsid w:val="005918ED"/>
    <w:rsid w:val="00594027"/>
    <w:rsid w:val="00596426"/>
    <w:rsid w:val="00597642"/>
    <w:rsid w:val="005A099B"/>
    <w:rsid w:val="005A4929"/>
    <w:rsid w:val="005A530C"/>
    <w:rsid w:val="005A7B74"/>
    <w:rsid w:val="005B11A4"/>
    <w:rsid w:val="005B691F"/>
    <w:rsid w:val="005C0B43"/>
    <w:rsid w:val="005C32E6"/>
    <w:rsid w:val="005C44EE"/>
    <w:rsid w:val="005C4CCB"/>
    <w:rsid w:val="005C4CF8"/>
    <w:rsid w:val="005D162B"/>
    <w:rsid w:val="005D1FDA"/>
    <w:rsid w:val="005D2DFC"/>
    <w:rsid w:val="005D2E7C"/>
    <w:rsid w:val="005D4E3C"/>
    <w:rsid w:val="005D52D4"/>
    <w:rsid w:val="005D6B3E"/>
    <w:rsid w:val="005D7CF7"/>
    <w:rsid w:val="005E0CFE"/>
    <w:rsid w:val="005E358A"/>
    <w:rsid w:val="005E5752"/>
    <w:rsid w:val="005E75B0"/>
    <w:rsid w:val="005F00FB"/>
    <w:rsid w:val="005F05D2"/>
    <w:rsid w:val="005F52B7"/>
    <w:rsid w:val="0060104C"/>
    <w:rsid w:val="00602A0C"/>
    <w:rsid w:val="00602BC1"/>
    <w:rsid w:val="0060332B"/>
    <w:rsid w:val="00607DF4"/>
    <w:rsid w:val="00610778"/>
    <w:rsid w:val="00612822"/>
    <w:rsid w:val="006156E2"/>
    <w:rsid w:val="00620DF4"/>
    <w:rsid w:val="00621557"/>
    <w:rsid w:val="00621A1A"/>
    <w:rsid w:val="00624077"/>
    <w:rsid w:val="0062430E"/>
    <w:rsid w:val="00625A61"/>
    <w:rsid w:val="00631822"/>
    <w:rsid w:val="00633758"/>
    <w:rsid w:val="00635159"/>
    <w:rsid w:val="00635867"/>
    <w:rsid w:val="006403D6"/>
    <w:rsid w:val="00646011"/>
    <w:rsid w:val="00646FC9"/>
    <w:rsid w:val="0065367D"/>
    <w:rsid w:val="006559B2"/>
    <w:rsid w:val="006563D3"/>
    <w:rsid w:val="00656700"/>
    <w:rsid w:val="00660E61"/>
    <w:rsid w:val="0066302E"/>
    <w:rsid w:val="00664268"/>
    <w:rsid w:val="00664EB4"/>
    <w:rsid w:val="006673A2"/>
    <w:rsid w:val="00671D7E"/>
    <w:rsid w:val="006735FD"/>
    <w:rsid w:val="00674D85"/>
    <w:rsid w:val="00683B5A"/>
    <w:rsid w:val="00685BC2"/>
    <w:rsid w:val="006868D7"/>
    <w:rsid w:val="00686E45"/>
    <w:rsid w:val="00687B5D"/>
    <w:rsid w:val="00690200"/>
    <w:rsid w:val="006A180E"/>
    <w:rsid w:val="006A1E5C"/>
    <w:rsid w:val="006A42DD"/>
    <w:rsid w:val="006B0625"/>
    <w:rsid w:val="006B3A2C"/>
    <w:rsid w:val="006B3AC8"/>
    <w:rsid w:val="006B3B67"/>
    <w:rsid w:val="006B5EC7"/>
    <w:rsid w:val="006C0812"/>
    <w:rsid w:val="006C13DC"/>
    <w:rsid w:val="006C36B2"/>
    <w:rsid w:val="006C4D0B"/>
    <w:rsid w:val="006C55FA"/>
    <w:rsid w:val="006C5762"/>
    <w:rsid w:val="006D00FD"/>
    <w:rsid w:val="006D368A"/>
    <w:rsid w:val="006D58E2"/>
    <w:rsid w:val="006D5A6D"/>
    <w:rsid w:val="006D5DB5"/>
    <w:rsid w:val="006E5D3B"/>
    <w:rsid w:val="006E75E5"/>
    <w:rsid w:val="006F092E"/>
    <w:rsid w:val="00703592"/>
    <w:rsid w:val="00704884"/>
    <w:rsid w:val="007050E5"/>
    <w:rsid w:val="00705F4A"/>
    <w:rsid w:val="0070684D"/>
    <w:rsid w:val="00706905"/>
    <w:rsid w:val="00707467"/>
    <w:rsid w:val="00707850"/>
    <w:rsid w:val="00712283"/>
    <w:rsid w:val="00713779"/>
    <w:rsid w:val="00716692"/>
    <w:rsid w:val="00717B82"/>
    <w:rsid w:val="0072089C"/>
    <w:rsid w:val="007223AB"/>
    <w:rsid w:val="00724200"/>
    <w:rsid w:val="00727235"/>
    <w:rsid w:val="00727A2E"/>
    <w:rsid w:val="007305A5"/>
    <w:rsid w:val="007332D4"/>
    <w:rsid w:val="00741915"/>
    <w:rsid w:val="00743A61"/>
    <w:rsid w:val="00744755"/>
    <w:rsid w:val="007455F7"/>
    <w:rsid w:val="007477D1"/>
    <w:rsid w:val="00750874"/>
    <w:rsid w:val="00751CAE"/>
    <w:rsid w:val="0075337C"/>
    <w:rsid w:val="007551DC"/>
    <w:rsid w:val="00756BDD"/>
    <w:rsid w:val="00761156"/>
    <w:rsid w:val="00762DDD"/>
    <w:rsid w:val="00764EE7"/>
    <w:rsid w:val="00766C7E"/>
    <w:rsid w:val="00767775"/>
    <w:rsid w:val="00772642"/>
    <w:rsid w:val="0077419D"/>
    <w:rsid w:val="007756EF"/>
    <w:rsid w:val="00776E05"/>
    <w:rsid w:val="007852B3"/>
    <w:rsid w:val="00785ABB"/>
    <w:rsid w:val="007868F9"/>
    <w:rsid w:val="00790992"/>
    <w:rsid w:val="00790E84"/>
    <w:rsid w:val="00791276"/>
    <w:rsid w:val="0079183D"/>
    <w:rsid w:val="0079380A"/>
    <w:rsid w:val="007970A1"/>
    <w:rsid w:val="007971EB"/>
    <w:rsid w:val="007A143C"/>
    <w:rsid w:val="007A7628"/>
    <w:rsid w:val="007B0641"/>
    <w:rsid w:val="007B0A63"/>
    <w:rsid w:val="007B427C"/>
    <w:rsid w:val="007B4B1B"/>
    <w:rsid w:val="007B53D2"/>
    <w:rsid w:val="007B6947"/>
    <w:rsid w:val="007C08C9"/>
    <w:rsid w:val="007C0E82"/>
    <w:rsid w:val="007C4F60"/>
    <w:rsid w:val="007C6123"/>
    <w:rsid w:val="007C7B81"/>
    <w:rsid w:val="007D0375"/>
    <w:rsid w:val="007D03B7"/>
    <w:rsid w:val="007D084B"/>
    <w:rsid w:val="007D29E7"/>
    <w:rsid w:val="007D4A5F"/>
    <w:rsid w:val="007D60FB"/>
    <w:rsid w:val="007E13EB"/>
    <w:rsid w:val="007E179C"/>
    <w:rsid w:val="007E1B6E"/>
    <w:rsid w:val="007E3B8A"/>
    <w:rsid w:val="007E5F7F"/>
    <w:rsid w:val="007E60F1"/>
    <w:rsid w:val="007E6283"/>
    <w:rsid w:val="007E73D5"/>
    <w:rsid w:val="007F00B0"/>
    <w:rsid w:val="007F0128"/>
    <w:rsid w:val="007F3DD5"/>
    <w:rsid w:val="007F3F29"/>
    <w:rsid w:val="00801776"/>
    <w:rsid w:val="00801D53"/>
    <w:rsid w:val="0080216C"/>
    <w:rsid w:val="008039E6"/>
    <w:rsid w:val="00804C5F"/>
    <w:rsid w:val="0080703D"/>
    <w:rsid w:val="008073AB"/>
    <w:rsid w:val="00807CEA"/>
    <w:rsid w:val="00811C18"/>
    <w:rsid w:val="00813451"/>
    <w:rsid w:val="00815ECF"/>
    <w:rsid w:val="00817414"/>
    <w:rsid w:val="00820CA4"/>
    <w:rsid w:val="0082110F"/>
    <w:rsid w:val="0082309A"/>
    <w:rsid w:val="00833453"/>
    <w:rsid w:val="008337DF"/>
    <w:rsid w:val="00846B61"/>
    <w:rsid w:val="00847DF9"/>
    <w:rsid w:val="00850462"/>
    <w:rsid w:val="00856F54"/>
    <w:rsid w:val="00860037"/>
    <w:rsid w:val="0086178B"/>
    <w:rsid w:val="00865073"/>
    <w:rsid w:val="00867EC8"/>
    <w:rsid w:val="00870453"/>
    <w:rsid w:val="00871734"/>
    <w:rsid w:val="0087585D"/>
    <w:rsid w:val="00875D67"/>
    <w:rsid w:val="0088764C"/>
    <w:rsid w:val="008910EC"/>
    <w:rsid w:val="00892F72"/>
    <w:rsid w:val="00895AF4"/>
    <w:rsid w:val="00895C9A"/>
    <w:rsid w:val="00896ADB"/>
    <w:rsid w:val="008A0CBA"/>
    <w:rsid w:val="008A1934"/>
    <w:rsid w:val="008A3433"/>
    <w:rsid w:val="008A5077"/>
    <w:rsid w:val="008B001C"/>
    <w:rsid w:val="008B125E"/>
    <w:rsid w:val="008B2141"/>
    <w:rsid w:val="008B5AF5"/>
    <w:rsid w:val="008C057F"/>
    <w:rsid w:val="008C3ECD"/>
    <w:rsid w:val="008C4488"/>
    <w:rsid w:val="008C4EA2"/>
    <w:rsid w:val="008D1696"/>
    <w:rsid w:val="008D222E"/>
    <w:rsid w:val="008D28D1"/>
    <w:rsid w:val="008D4ADB"/>
    <w:rsid w:val="008D55D0"/>
    <w:rsid w:val="008E1AC4"/>
    <w:rsid w:val="008E47AB"/>
    <w:rsid w:val="008F4880"/>
    <w:rsid w:val="008F62FA"/>
    <w:rsid w:val="008F6D0D"/>
    <w:rsid w:val="008F6DC5"/>
    <w:rsid w:val="00906C85"/>
    <w:rsid w:val="00907A7E"/>
    <w:rsid w:val="009159DD"/>
    <w:rsid w:val="00917B37"/>
    <w:rsid w:val="00920B64"/>
    <w:rsid w:val="009232CA"/>
    <w:rsid w:val="0093109B"/>
    <w:rsid w:val="00931B69"/>
    <w:rsid w:val="009346F2"/>
    <w:rsid w:val="00934F6A"/>
    <w:rsid w:val="00935E3E"/>
    <w:rsid w:val="009362AC"/>
    <w:rsid w:val="0094023E"/>
    <w:rsid w:val="00941F9F"/>
    <w:rsid w:val="00943C9A"/>
    <w:rsid w:val="00945789"/>
    <w:rsid w:val="0094584D"/>
    <w:rsid w:val="0094781D"/>
    <w:rsid w:val="0095105C"/>
    <w:rsid w:val="009609C7"/>
    <w:rsid w:val="00960B4F"/>
    <w:rsid w:val="00965035"/>
    <w:rsid w:val="009700AA"/>
    <w:rsid w:val="00972992"/>
    <w:rsid w:val="0097500C"/>
    <w:rsid w:val="009766F6"/>
    <w:rsid w:val="00980599"/>
    <w:rsid w:val="009822A6"/>
    <w:rsid w:val="00984146"/>
    <w:rsid w:val="00985283"/>
    <w:rsid w:val="00991974"/>
    <w:rsid w:val="00992312"/>
    <w:rsid w:val="00994495"/>
    <w:rsid w:val="00997B66"/>
    <w:rsid w:val="009A2384"/>
    <w:rsid w:val="009A4434"/>
    <w:rsid w:val="009A6E3E"/>
    <w:rsid w:val="009A7157"/>
    <w:rsid w:val="009B23F7"/>
    <w:rsid w:val="009B2AA8"/>
    <w:rsid w:val="009B36C8"/>
    <w:rsid w:val="009C0125"/>
    <w:rsid w:val="009C0303"/>
    <w:rsid w:val="009C0CE8"/>
    <w:rsid w:val="009C2C99"/>
    <w:rsid w:val="009D4C40"/>
    <w:rsid w:val="009E1CDA"/>
    <w:rsid w:val="009E77F8"/>
    <w:rsid w:val="009F427A"/>
    <w:rsid w:val="009F463F"/>
    <w:rsid w:val="009F48DB"/>
    <w:rsid w:val="009F5455"/>
    <w:rsid w:val="009F77E3"/>
    <w:rsid w:val="009F7F4B"/>
    <w:rsid w:val="00A02576"/>
    <w:rsid w:val="00A02880"/>
    <w:rsid w:val="00A03DE7"/>
    <w:rsid w:val="00A066D7"/>
    <w:rsid w:val="00A11E54"/>
    <w:rsid w:val="00A13502"/>
    <w:rsid w:val="00A24123"/>
    <w:rsid w:val="00A26AA5"/>
    <w:rsid w:val="00A34078"/>
    <w:rsid w:val="00A34299"/>
    <w:rsid w:val="00A34E1E"/>
    <w:rsid w:val="00A37874"/>
    <w:rsid w:val="00A40F31"/>
    <w:rsid w:val="00A413B9"/>
    <w:rsid w:val="00A41FA3"/>
    <w:rsid w:val="00A4222C"/>
    <w:rsid w:val="00A42354"/>
    <w:rsid w:val="00A44979"/>
    <w:rsid w:val="00A44D95"/>
    <w:rsid w:val="00A45E6A"/>
    <w:rsid w:val="00A46A27"/>
    <w:rsid w:val="00A524DC"/>
    <w:rsid w:val="00A57155"/>
    <w:rsid w:val="00A62326"/>
    <w:rsid w:val="00A63C11"/>
    <w:rsid w:val="00A64343"/>
    <w:rsid w:val="00A66D64"/>
    <w:rsid w:val="00A712C6"/>
    <w:rsid w:val="00A71981"/>
    <w:rsid w:val="00A73DE6"/>
    <w:rsid w:val="00A742CD"/>
    <w:rsid w:val="00A750FA"/>
    <w:rsid w:val="00A77099"/>
    <w:rsid w:val="00A81942"/>
    <w:rsid w:val="00A9188D"/>
    <w:rsid w:val="00A946A6"/>
    <w:rsid w:val="00A95DC6"/>
    <w:rsid w:val="00A96C96"/>
    <w:rsid w:val="00AA5ADC"/>
    <w:rsid w:val="00AB18E6"/>
    <w:rsid w:val="00AB198F"/>
    <w:rsid w:val="00AB5716"/>
    <w:rsid w:val="00AB5C6F"/>
    <w:rsid w:val="00AC1836"/>
    <w:rsid w:val="00AC492A"/>
    <w:rsid w:val="00AC58F8"/>
    <w:rsid w:val="00AC5DCA"/>
    <w:rsid w:val="00AD3A4B"/>
    <w:rsid w:val="00AD68DA"/>
    <w:rsid w:val="00AE153D"/>
    <w:rsid w:val="00AE3605"/>
    <w:rsid w:val="00AE697B"/>
    <w:rsid w:val="00AE79FF"/>
    <w:rsid w:val="00AE7AF0"/>
    <w:rsid w:val="00AF319B"/>
    <w:rsid w:val="00AF3828"/>
    <w:rsid w:val="00B01AC7"/>
    <w:rsid w:val="00B01EA0"/>
    <w:rsid w:val="00B0331B"/>
    <w:rsid w:val="00B03D28"/>
    <w:rsid w:val="00B040FC"/>
    <w:rsid w:val="00B04C17"/>
    <w:rsid w:val="00B055F7"/>
    <w:rsid w:val="00B070D9"/>
    <w:rsid w:val="00B106A0"/>
    <w:rsid w:val="00B13099"/>
    <w:rsid w:val="00B131E1"/>
    <w:rsid w:val="00B172DD"/>
    <w:rsid w:val="00B17A7E"/>
    <w:rsid w:val="00B244C1"/>
    <w:rsid w:val="00B252A0"/>
    <w:rsid w:val="00B25D2E"/>
    <w:rsid w:val="00B26037"/>
    <w:rsid w:val="00B26812"/>
    <w:rsid w:val="00B26B12"/>
    <w:rsid w:val="00B305F2"/>
    <w:rsid w:val="00B31448"/>
    <w:rsid w:val="00B318F2"/>
    <w:rsid w:val="00B37ACF"/>
    <w:rsid w:val="00B4192E"/>
    <w:rsid w:val="00B42DE7"/>
    <w:rsid w:val="00B42F2C"/>
    <w:rsid w:val="00B43843"/>
    <w:rsid w:val="00B5011C"/>
    <w:rsid w:val="00B51B9D"/>
    <w:rsid w:val="00B5633C"/>
    <w:rsid w:val="00B569E3"/>
    <w:rsid w:val="00B5748A"/>
    <w:rsid w:val="00B626F5"/>
    <w:rsid w:val="00B633F3"/>
    <w:rsid w:val="00B63AEB"/>
    <w:rsid w:val="00B66287"/>
    <w:rsid w:val="00B70901"/>
    <w:rsid w:val="00B72BD3"/>
    <w:rsid w:val="00B73E3D"/>
    <w:rsid w:val="00B745BD"/>
    <w:rsid w:val="00B7595F"/>
    <w:rsid w:val="00B7599D"/>
    <w:rsid w:val="00B76CDC"/>
    <w:rsid w:val="00B7775C"/>
    <w:rsid w:val="00B77A88"/>
    <w:rsid w:val="00B84863"/>
    <w:rsid w:val="00B848EA"/>
    <w:rsid w:val="00B85C49"/>
    <w:rsid w:val="00B90F05"/>
    <w:rsid w:val="00B91A26"/>
    <w:rsid w:val="00B967AE"/>
    <w:rsid w:val="00B975B0"/>
    <w:rsid w:val="00BA3C1E"/>
    <w:rsid w:val="00BA4AF8"/>
    <w:rsid w:val="00BA79C1"/>
    <w:rsid w:val="00BB035F"/>
    <w:rsid w:val="00BB2950"/>
    <w:rsid w:val="00BB46B3"/>
    <w:rsid w:val="00BB4BD1"/>
    <w:rsid w:val="00BB6193"/>
    <w:rsid w:val="00BB6FE3"/>
    <w:rsid w:val="00BC1D37"/>
    <w:rsid w:val="00BC33C5"/>
    <w:rsid w:val="00BC3492"/>
    <w:rsid w:val="00BC7D21"/>
    <w:rsid w:val="00BD0F09"/>
    <w:rsid w:val="00BD28A3"/>
    <w:rsid w:val="00BD351F"/>
    <w:rsid w:val="00BD38B4"/>
    <w:rsid w:val="00BE45F5"/>
    <w:rsid w:val="00BE5B25"/>
    <w:rsid w:val="00BE6709"/>
    <w:rsid w:val="00BE744D"/>
    <w:rsid w:val="00BE7A86"/>
    <w:rsid w:val="00BE7CEC"/>
    <w:rsid w:val="00BF0FA3"/>
    <w:rsid w:val="00BF2255"/>
    <w:rsid w:val="00BF2F9C"/>
    <w:rsid w:val="00C0254F"/>
    <w:rsid w:val="00C04071"/>
    <w:rsid w:val="00C06CAA"/>
    <w:rsid w:val="00C06CF6"/>
    <w:rsid w:val="00C07D9A"/>
    <w:rsid w:val="00C111B1"/>
    <w:rsid w:val="00C11996"/>
    <w:rsid w:val="00C13208"/>
    <w:rsid w:val="00C13C6C"/>
    <w:rsid w:val="00C144F8"/>
    <w:rsid w:val="00C17EAA"/>
    <w:rsid w:val="00C20B1E"/>
    <w:rsid w:val="00C21744"/>
    <w:rsid w:val="00C23745"/>
    <w:rsid w:val="00C35618"/>
    <w:rsid w:val="00C37BC1"/>
    <w:rsid w:val="00C41A3A"/>
    <w:rsid w:val="00C438B2"/>
    <w:rsid w:val="00C53B9C"/>
    <w:rsid w:val="00C53D5B"/>
    <w:rsid w:val="00C54E05"/>
    <w:rsid w:val="00C5749F"/>
    <w:rsid w:val="00C65AA7"/>
    <w:rsid w:val="00C65B0F"/>
    <w:rsid w:val="00C74087"/>
    <w:rsid w:val="00C76B09"/>
    <w:rsid w:val="00C825E9"/>
    <w:rsid w:val="00C83795"/>
    <w:rsid w:val="00C83CA5"/>
    <w:rsid w:val="00C86D87"/>
    <w:rsid w:val="00C87FDC"/>
    <w:rsid w:val="00C90A4A"/>
    <w:rsid w:val="00C91CE0"/>
    <w:rsid w:val="00C940C4"/>
    <w:rsid w:val="00CA1182"/>
    <w:rsid w:val="00CA4073"/>
    <w:rsid w:val="00CB0200"/>
    <w:rsid w:val="00CB1912"/>
    <w:rsid w:val="00CB4E50"/>
    <w:rsid w:val="00CB5EEC"/>
    <w:rsid w:val="00CC098B"/>
    <w:rsid w:val="00CC23B2"/>
    <w:rsid w:val="00CC38FF"/>
    <w:rsid w:val="00CC7546"/>
    <w:rsid w:val="00CD7982"/>
    <w:rsid w:val="00CE03F9"/>
    <w:rsid w:val="00CE0B98"/>
    <w:rsid w:val="00CE186D"/>
    <w:rsid w:val="00CE2314"/>
    <w:rsid w:val="00CE64B1"/>
    <w:rsid w:val="00CE7378"/>
    <w:rsid w:val="00CF1527"/>
    <w:rsid w:val="00CF20C7"/>
    <w:rsid w:val="00CF2C70"/>
    <w:rsid w:val="00CF2D10"/>
    <w:rsid w:val="00CF4E5C"/>
    <w:rsid w:val="00CF5471"/>
    <w:rsid w:val="00D02EB6"/>
    <w:rsid w:val="00D0303C"/>
    <w:rsid w:val="00D04BCA"/>
    <w:rsid w:val="00D104CB"/>
    <w:rsid w:val="00D30502"/>
    <w:rsid w:val="00D50C72"/>
    <w:rsid w:val="00D52572"/>
    <w:rsid w:val="00D54D70"/>
    <w:rsid w:val="00D6043C"/>
    <w:rsid w:val="00D60E83"/>
    <w:rsid w:val="00D65109"/>
    <w:rsid w:val="00D66384"/>
    <w:rsid w:val="00D6712A"/>
    <w:rsid w:val="00D70EB7"/>
    <w:rsid w:val="00D73EF2"/>
    <w:rsid w:val="00D7473C"/>
    <w:rsid w:val="00D75F33"/>
    <w:rsid w:val="00D76436"/>
    <w:rsid w:val="00D80554"/>
    <w:rsid w:val="00D828D1"/>
    <w:rsid w:val="00D83358"/>
    <w:rsid w:val="00D83CBA"/>
    <w:rsid w:val="00D90798"/>
    <w:rsid w:val="00DA0ABA"/>
    <w:rsid w:val="00DA2320"/>
    <w:rsid w:val="00DA30FF"/>
    <w:rsid w:val="00DA6B1D"/>
    <w:rsid w:val="00DA7D68"/>
    <w:rsid w:val="00DB10F7"/>
    <w:rsid w:val="00DB1399"/>
    <w:rsid w:val="00DB1A17"/>
    <w:rsid w:val="00DB734F"/>
    <w:rsid w:val="00DC1B5F"/>
    <w:rsid w:val="00DC1B77"/>
    <w:rsid w:val="00DC1D3D"/>
    <w:rsid w:val="00DC44CA"/>
    <w:rsid w:val="00DC47A5"/>
    <w:rsid w:val="00DC5B77"/>
    <w:rsid w:val="00DD757F"/>
    <w:rsid w:val="00DD7774"/>
    <w:rsid w:val="00DE5B87"/>
    <w:rsid w:val="00DE5EB3"/>
    <w:rsid w:val="00DE778D"/>
    <w:rsid w:val="00DF07C7"/>
    <w:rsid w:val="00DF1E01"/>
    <w:rsid w:val="00DF4924"/>
    <w:rsid w:val="00DF4CE7"/>
    <w:rsid w:val="00DF504A"/>
    <w:rsid w:val="00DF5A4E"/>
    <w:rsid w:val="00E02E52"/>
    <w:rsid w:val="00E02FC5"/>
    <w:rsid w:val="00E032E8"/>
    <w:rsid w:val="00E04F0A"/>
    <w:rsid w:val="00E12780"/>
    <w:rsid w:val="00E12DDD"/>
    <w:rsid w:val="00E16A4D"/>
    <w:rsid w:val="00E21BC6"/>
    <w:rsid w:val="00E225DD"/>
    <w:rsid w:val="00E23E06"/>
    <w:rsid w:val="00E25D5D"/>
    <w:rsid w:val="00E30DA1"/>
    <w:rsid w:val="00E30F02"/>
    <w:rsid w:val="00E311F3"/>
    <w:rsid w:val="00E31204"/>
    <w:rsid w:val="00E37760"/>
    <w:rsid w:val="00E44D18"/>
    <w:rsid w:val="00E4577E"/>
    <w:rsid w:val="00E47078"/>
    <w:rsid w:val="00E55E93"/>
    <w:rsid w:val="00E56294"/>
    <w:rsid w:val="00E568E5"/>
    <w:rsid w:val="00E56F86"/>
    <w:rsid w:val="00E57F29"/>
    <w:rsid w:val="00E60023"/>
    <w:rsid w:val="00E627CA"/>
    <w:rsid w:val="00E67EA6"/>
    <w:rsid w:val="00E70C12"/>
    <w:rsid w:val="00E7593F"/>
    <w:rsid w:val="00E75989"/>
    <w:rsid w:val="00E8041F"/>
    <w:rsid w:val="00E82FD8"/>
    <w:rsid w:val="00E85F6D"/>
    <w:rsid w:val="00E86378"/>
    <w:rsid w:val="00E866C8"/>
    <w:rsid w:val="00E86F87"/>
    <w:rsid w:val="00E873D2"/>
    <w:rsid w:val="00E93D18"/>
    <w:rsid w:val="00E94324"/>
    <w:rsid w:val="00E943FA"/>
    <w:rsid w:val="00E95A42"/>
    <w:rsid w:val="00EA6787"/>
    <w:rsid w:val="00EA7A21"/>
    <w:rsid w:val="00EA7CF5"/>
    <w:rsid w:val="00EB0012"/>
    <w:rsid w:val="00EB0899"/>
    <w:rsid w:val="00EB0DCC"/>
    <w:rsid w:val="00EB1766"/>
    <w:rsid w:val="00EB280A"/>
    <w:rsid w:val="00EB63E3"/>
    <w:rsid w:val="00EC191A"/>
    <w:rsid w:val="00EC41C6"/>
    <w:rsid w:val="00EC5517"/>
    <w:rsid w:val="00ED1005"/>
    <w:rsid w:val="00ED1198"/>
    <w:rsid w:val="00ED3EC0"/>
    <w:rsid w:val="00ED633C"/>
    <w:rsid w:val="00EE3C31"/>
    <w:rsid w:val="00EE4A6F"/>
    <w:rsid w:val="00EE54BA"/>
    <w:rsid w:val="00EE7C0F"/>
    <w:rsid w:val="00EF5E1F"/>
    <w:rsid w:val="00EF7D00"/>
    <w:rsid w:val="00F001E9"/>
    <w:rsid w:val="00F01444"/>
    <w:rsid w:val="00F01E41"/>
    <w:rsid w:val="00F05669"/>
    <w:rsid w:val="00F107F1"/>
    <w:rsid w:val="00F14679"/>
    <w:rsid w:val="00F17D5F"/>
    <w:rsid w:val="00F21A3E"/>
    <w:rsid w:val="00F21BFA"/>
    <w:rsid w:val="00F22DC5"/>
    <w:rsid w:val="00F24274"/>
    <w:rsid w:val="00F24885"/>
    <w:rsid w:val="00F26CCB"/>
    <w:rsid w:val="00F3117B"/>
    <w:rsid w:val="00F338A8"/>
    <w:rsid w:val="00F33DD4"/>
    <w:rsid w:val="00F34977"/>
    <w:rsid w:val="00F36F4E"/>
    <w:rsid w:val="00F40781"/>
    <w:rsid w:val="00F40AD5"/>
    <w:rsid w:val="00F466EE"/>
    <w:rsid w:val="00F46D47"/>
    <w:rsid w:val="00F47E79"/>
    <w:rsid w:val="00F5313D"/>
    <w:rsid w:val="00F53530"/>
    <w:rsid w:val="00F53DE6"/>
    <w:rsid w:val="00F54F32"/>
    <w:rsid w:val="00F56DE7"/>
    <w:rsid w:val="00F63C28"/>
    <w:rsid w:val="00F66D87"/>
    <w:rsid w:val="00F70436"/>
    <w:rsid w:val="00F73124"/>
    <w:rsid w:val="00F74CFB"/>
    <w:rsid w:val="00F752CF"/>
    <w:rsid w:val="00F75452"/>
    <w:rsid w:val="00F7766B"/>
    <w:rsid w:val="00F81EF9"/>
    <w:rsid w:val="00F826D5"/>
    <w:rsid w:val="00F8742A"/>
    <w:rsid w:val="00F90F88"/>
    <w:rsid w:val="00F93CDB"/>
    <w:rsid w:val="00FA0C11"/>
    <w:rsid w:val="00FA38D2"/>
    <w:rsid w:val="00FA3A6F"/>
    <w:rsid w:val="00FA3E11"/>
    <w:rsid w:val="00FB2EAA"/>
    <w:rsid w:val="00FB5CA3"/>
    <w:rsid w:val="00FB5DAD"/>
    <w:rsid w:val="00FC239D"/>
    <w:rsid w:val="00FC35FA"/>
    <w:rsid w:val="00FC4CC3"/>
    <w:rsid w:val="00FC5231"/>
    <w:rsid w:val="00FC757F"/>
    <w:rsid w:val="00FD0790"/>
    <w:rsid w:val="00FD1A1C"/>
    <w:rsid w:val="00FD5A48"/>
    <w:rsid w:val="00FE012C"/>
    <w:rsid w:val="00FE2761"/>
    <w:rsid w:val="00FE2EEB"/>
    <w:rsid w:val="00FE31BD"/>
    <w:rsid w:val="00FE4A75"/>
    <w:rsid w:val="00FF01AC"/>
    <w:rsid w:val="00FF059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1AFCE"/>
  <w15:docId w15:val="{C11CDD67-9AA4-48F7-A50E-3527A124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num" w:pos="1004"/>
      </w:tabs>
      <w:ind w:left="100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548"/>
  </w:style>
  <w:style w:type="paragraph" w:styleId="Nagwek">
    <w:name w:val="header"/>
    <w:basedOn w:val="Normaln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character" w:styleId="Odwoaniedokomentarza">
    <w:name w:val="annotation reference"/>
    <w:uiPriority w:val="99"/>
    <w:rsid w:val="0000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12B6"/>
    <w:rPr>
      <w:sz w:val="20"/>
      <w:szCs w:val="20"/>
    </w:rPr>
  </w:style>
  <w:style w:type="paragraph" w:styleId="Tekstdymka">
    <w:name w:val="Balloon Text"/>
    <w:basedOn w:val="Normalny"/>
    <w:semiHidden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5034A"/>
    <w:rPr>
      <w:b/>
      <w:bCs/>
    </w:rPr>
  </w:style>
  <w:style w:type="paragraph" w:customStyle="1" w:styleId="ust">
    <w:name w:val="ust"/>
    <w:rsid w:val="00F81EF9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character" w:customStyle="1" w:styleId="TekstpodstawowyZnak">
    <w:name w:val="Tekst podstawowy Znak"/>
    <w:link w:val="Tekstpodstawowy"/>
    <w:rsid w:val="00F8742A"/>
    <w:rPr>
      <w:sz w:val="24"/>
      <w:szCs w:val="24"/>
    </w:rPr>
  </w:style>
  <w:style w:type="paragraph" w:customStyle="1" w:styleId="FR4">
    <w:name w:val="FR4"/>
    <w:rsid w:val="00EB0012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rsid w:val="00EB001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ZnakZnak">
    <w:name w:val="Znak Znak"/>
    <w:locked/>
    <w:rsid w:val="00142982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rsid w:val="00352094"/>
    <w:pPr>
      <w:widowControl w:val="0"/>
    </w:pPr>
    <w:rPr>
      <w:snapToGrid w:val="0"/>
      <w:color w:val="000000"/>
      <w:sz w:val="24"/>
    </w:rPr>
  </w:style>
  <w:style w:type="character" w:styleId="Hipercze">
    <w:name w:val="Hyperlink"/>
    <w:rsid w:val="008C4488"/>
    <w:rPr>
      <w:color w:val="0000FF"/>
      <w:u w:val="single"/>
    </w:rPr>
  </w:style>
  <w:style w:type="paragraph" w:styleId="NormalnyWeb">
    <w:name w:val="Normal (Web)"/>
    <w:basedOn w:val="Normalny"/>
    <w:rsid w:val="00DA7D68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DA7D68"/>
    <w:rPr>
      <w:sz w:val="24"/>
      <w:szCs w:val="24"/>
    </w:rPr>
  </w:style>
  <w:style w:type="paragraph" w:customStyle="1" w:styleId="Tekstpodstawowy31">
    <w:name w:val="Tekst podstawowy 31"/>
    <w:basedOn w:val="Normalny"/>
    <w:rsid w:val="0061077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hidden/>
    <w:uiPriority w:val="99"/>
    <w:semiHidden/>
    <w:rsid w:val="00741915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F56DE7"/>
    <w:pPr>
      <w:ind w:left="720"/>
      <w:contextualSpacing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65D1"/>
  </w:style>
  <w:style w:type="character" w:customStyle="1" w:styleId="NagwekZnak">
    <w:name w:val="Nagłówek Znak"/>
    <w:basedOn w:val="Domylnaczcionkaakapitu"/>
    <w:link w:val="Nagwek"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45789"/>
    <w:rPr>
      <w:sz w:val="24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62C8"/>
    <w:rPr>
      <w:sz w:val="24"/>
      <w:szCs w:val="24"/>
    </w:rPr>
  </w:style>
  <w:style w:type="paragraph" w:customStyle="1" w:styleId="Default">
    <w:name w:val="Default"/>
    <w:rsid w:val="00C65B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5AD3-8E46-4D58-A856-74836686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Ewelina Senkowska</cp:lastModifiedBy>
  <cp:revision>4</cp:revision>
  <cp:lastPrinted>2021-01-07T21:44:00Z</cp:lastPrinted>
  <dcterms:created xsi:type="dcterms:W3CDTF">2021-10-26T08:34:00Z</dcterms:created>
  <dcterms:modified xsi:type="dcterms:W3CDTF">2021-10-26T13:29:00Z</dcterms:modified>
</cp:coreProperties>
</file>