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Default="00502432" w:rsidP="0050243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A32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>ŚWIADCZENIE</w:t>
      </w:r>
      <w:r w:rsidRPr="00566A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904BD">
        <w:rPr>
          <w:rFonts w:ascii="Arial" w:hAnsi="Arial" w:cs="Arial"/>
          <w:b/>
          <w:sz w:val="36"/>
          <w:szCs w:val="24"/>
          <w:u w:val="single"/>
        </w:rPr>
        <w:t>*</w:t>
      </w:r>
    </w:p>
    <w:p w14:paraId="3774B5EB" w14:textId="77777777" w:rsidR="00502432" w:rsidRPr="00566A32" w:rsidRDefault="00502432" w:rsidP="0050243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5C6ED430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8C7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1E6">
        <w:rPr>
          <w:rFonts w:ascii="Times New Roman" w:hAnsi="Times New Roman" w:cs="Times New Roman"/>
          <w:b/>
          <w:bCs/>
          <w:sz w:val="24"/>
          <w:szCs w:val="24"/>
        </w:rPr>
        <w:t>zestawów do wierceń</w:t>
      </w:r>
      <w:r w:rsidRPr="00502432">
        <w:rPr>
          <w:rFonts w:ascii="Times New Roman" w:hAnsi="Times New Roman" w:cs="Times New Roman"/>
          <w:sz w:val="24"/>
          <w:szCs w:val="24"/>
        </w:rPr>
        <w:t>,</w:t>
      </w:r>
      <w:r w:rsidR="002D51E6">
        <w:rPr>
          <w:rFonts w:ascii="Times New Roman" w:hAnsi="Times New Roman" w:cs="Times New Roman"/>
          <w:sz w:val="24"/>
          <w:szCs w:val="24"/>
        </w:rPr>
        <w:t xml:space="preserve">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nr referencyjny D/</w:t>
      </w:r>
      <w:r w:rsidR="002D51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1EF4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B0C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</w:t>
      </w:r>
      <w:r w:rsidR="002D51E6">
        <w:rPr>
          <w:rFonts w:ascii="Times New Roman" w:hAnsi="Times New Roman" w:cs="Times New Roman"/>
          <w:sz w:val="24"/>
          <w:szCs w:val="24"/>
        </w:rPr>
        <w:br/>
      </w:r>
      <w:r w:rsidRPr="00502432">
        <w:rPr>
          <w:rFonts w:ascii="Times New Roman" w:hAnsi="Times New Roman" w:cs="Times New Roman"/>
          <w:sz w:val="24"/>
          <w:szCs w:val="24"/>
        </w:rPr>
        <w:t>z dnia 11 września 2019</w:t>
      </w:r>
      <w:r w:rsidR="002D51E6">
        <w:rPr>
          <w:rFonts w:ascii="Times New Roman" w:hAnsi="Times New Roman" w:cs="Times New Roman"/>
          <w:sz w:val="24"/>
          <w:szCs w:val="24"/>
        </w:rPr>
        <w:t xml:space="preserve"> </w:t>
      </w:r>
      <w:r w:rsidRPr="00502432">
        <w:rPr>
          <w:rFonts w:ascii="Times New Roman" w:hAnsi="Times New Roman" w:cs="Times New Roman"/>
          <w:sz w:val="24"/>
          <w:szCs w:val="24"/>
        </w:rPr>
        <w:t xml:space="preserve">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196DEC">
        <w:rPr>
          <w:rFonts w:ascii="Times New Roman" w:hAnsi="Times New Roman" w:cs="Times New Roman"/>
          <w:sz w:val="24"/>
          <w:szCs w:val="24"/>
        </w:rPr>
        <w:t xml:space="preserve">oświadczam, że informacje </w:t>
      </w:r>
      <w:r w:rsidR="002D51E6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zawarte w Jednolitym Europejskim Dokumencie Zamówienia (JEDZ), o których mowa </w:t>
      </w:r>
      <w:r w:rsidR="002D51E6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</w:t>
      </w:r>
      <w:r w:rsidR="002D51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z postępowania 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417721BF" w14:textId="1FB83FCB" w:rsidR="00E700F8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7A7413FA" w14:textId="0EADB519" w:rsidR="002D51E6" w:rsidRDefault="00E700F8" w:rsidP="00E700F8">
      <w:pPr>
        <w:tabs>
          <w:tab w:val="left" w:pos="6480"/>
        </w:tabs>
      </w:pPr>
      <w:r>
        <w:tab/>
      </w:r>
    </w:p>
    <w:p w14:paraId="390938A7" w14:textId="31CF3DD4" w:rsidR="00E700F8" w:rsidRPr="002D51E6" w:rsidRDefault="002D51E6" w:rsidP="002D51E6">
      <w:pPr>
        <w:tabs>
          <w:tab w:val="left" w:pos="6480"/>
        </w:tabs>
      </w:pPr>
      <w:r>
        <w:tab/>
      </w:r>
    </w:p>
    <w:p w14:paraId="594DFB8D" w14:textId="41805E60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lastRenderedPageBreak/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Pr="00566A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25C8D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062C63" w14:textId="184E3AA2" w:rsidR="00502432" w:rsidRPr="003E1710" w:rsidRDefault="00502432" w:rsidP="00502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 xml:space="preserve">……….……. dnia ………….……. r.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73E1C833" w14:textId="3027A715" w:rsidR="00502432" w:rsidRPr="00190D6E" w:rsidRDefault="00502432" w:rsidP="0050243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Pr="00190D6E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190D6E">
        <w:rPr>
          <w:rFonts w:ascii="Arial" w:hAnsi="Arial" w:cs="Arial"/>
          <w:i/>
          <w:sz w:val="16"/>
          <w:szCs w:val="16"/>
        </w:rPr>
        <w:t xml:space="preserve"> 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962359" w14:textId="0CE1EC9C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  <w:bookmarkStart w:id="0" w:name="_GoBack"/>
      <w:bookmarkEnd w:id="0"/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7017E" w14:textId="77777777" w:rsidR="001E523F" w:rsidRDefault="001E523F" w:rsidP="0038231F">
      <w:pPr>
        <w:spacing w:after="0" w:line="240" w:lineRule="auto"/>
      </w:pPr>
      <w:r>
        <w:separator/>
      </w:r>
    </w:p>
  </w:endnote>
  <w:endnote w:type="continuationSeparator" w:id="0">
    <w:p w14:paraId="3F37D8BA" w14:textId="77777777" w:rsidR="001E523F" w:rsidRDefault="001E52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293F9576" w:rsidR="001C6945" w:rsidRPr="00502432" w:rsidRDefault="00502432" w:rsidP="00502432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  <w:r w:rsidRPr="009D6C87">
      <w:rPr>
        <w:rFonts w:ascii="Times New Roman" w:hAnsi="Times New Roman" w:cs="Times New Roman"/>
        <w:b/>
        <w:i/>
        <w:sz w:val="24"/>
        <w:szCs w:val="24"/>
      </w:rPr>
      <w:t>Załącznik nr 5 do SWZ, numer sprawy: D/</w:t>
    </w:r>
    <w:r w:rsidR="002D51E6">
      <w:rPr>
        <w:rFonts w:ascii="Times New Roman" w:hAnsi="Times New Roman" w:cs="Times New Roman"/>
        <w:b/>
        <w:i/>
        <w:sz w:val="24"/>
        <w:szCs w:val="24"/>
      </w:rPr>
      <w:t>1</w:t>
    </w:r>
    <w:r w:rsidR="00DC1EF4">
      <w:rPr>
        <w:rFonts w:ascii="Times New Roman" w:hAnsi="Times New Roman" w:cs="Times New Roman"/>
        <w:b/>
        <w:i/>
        <w:sz w:val="24"/>
        <w:szCs w:val="24"/>
      </w:rPr>
      <w:t>70</w:t>
    </w:r>
    <w:r w:rsidRPr="009D6C87">
      <w:rPr>
        <w:rFonts w:ascii="Times New Roman" w:hAnsi="Times New Roman" w:cs="Times New Roman"/>
        <w:b/>
        <w:i/>
        <w:sz w:val="24"/>
        <w:szCs w:val="24"/>
      </w:rPr>
      <w:t>/202</w:t>
    </w:r>
    <w:r w:rsidR="002B0CC1">
      <w:rPr>
        <w:rFonts w:ascii="Times New Roman" w:hAnsi="Times New Roman" w:cs="Times New Roman"/>
        <w:b/>
        <w:i/>
        <w:sz w:val="24"/>
        <w:szCs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05082AB7" w:rsidR="00111ABB" w:rsidRPr="009D6C87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  <w:r w:rsidRPr="009D6C87">
      <w:rPr>
        <w:rFonts w:ascii="Times New Roman" w:hAnsi="Times New Roman" w:cs="Times New Roman"/>
        <w:b/>
        <w:i/>
        <w:sz w:val="24"/>
        <w:szCs w:val="24"/>
      </w:rPr>
      <w:t xml:space="preserve">Załącznik nr </w:t>
    </w:r>
    <w:r w:rsidR="00570157" w:rsidRPr="009D6C87">
      <w:rPr>
        <w:rFonts w:ascii="Times New Roman" w:hAnsi="Times New Roman" w:cs="Times New Roman"/>
        <w:b/>
        <w:i/>
        <w:sz w:val="24"/>
        <w:szCs w:val="24"/>
      </w:rPr>
      <w:t>5</w:t>
    </w:r>
    <w:r w:rsidRPr="009D6C87">
      <w:rPr>
        <w:rFonts w:ascii="Times New Roman" w:hAnsi="Times New Roman" w:cs="Times New Roman"/>
        <w:b/>
        <w:i/>
        <w:sz w:val="24"/>
        <w:szCs w:val="24"/>
      </w:rPr>
      <w:t xml:space="preserve"> do SWZ, numer sprawy: </w:t>
    </w:r>
    <w:r w:rsidR="005F2A2C" w:rsidRPr="009D6C87">
      <w:rPr>
        <w:rFonts w:ascii="Times New Roman" w:hAnsi="Times New Roman" w:cs="Times New Roman"/>
        <w:b/>
        <w:i/>
        <w:sz w:val="24"/>
        <w:szCs w:val="24"/>
      </w:rPr>
      <w:t>D/</w:t>
    </w:r>
    <w:r w:rsidR="002D51E6">
      <w:rPr>
        <w:rFonts w:ascii="Times New Roman" w:hAnsi="Times New Roman" w:cs="Times New Roman"/>
        <w:b/>
        <w:i/>
        <w:sz w:val="24"/>
        <w:szCs w:val="24"/>
      </w:rPr>
      <w:t>1</w:t>
    </w:r>
    <w:r w:rsidR="00DC1EF4">
      <w:rPr>
        <w:rFonts w:ascii="Times New Roman" w:hAnsi="Times New Roman" w:cs="Times New Roman"/>
        <w:b/>
        <w:i/>
        <w:sz w:val="24"/>
        <w:szCs w:val="24"/>
      </w:rPr>
      <w:t>70</w:t>
    </w:r>
    <w:r w:rsidR="00A52E42" w:rsidRPr="009D6C87">
      <w:rPr>
        <w:rFonts w:ascii="Times New Roman" w:hAnsi="Times New Roman" w:cs="Times New Roman"/>
        <w:b/>
        <w:i/>
        <w:sz w:val="24"/>
        <w:szCs w:val="24"/>
      </w:rPr>
      <w:t>/</w:t>
    </w:r>
    <w:r w:rsidRPr="009D6C87">
      <w:rPr>
        <w:rFonts w:ascii="Times New Roman" w:hAnsi="Times New Roman" w:cs="Times New Roman"/>
        <w:b/>
        <w:i/>
        <w:sz w:val="24"/>
        <w:szCs w:val="24"/>
      </w:rPr>
      <w:t>202</w:t>
    </w:r>
    <w:r w:rsidR="002B0CC1">
      <w:rPr>
        <w:rFonts w:ascii="Times New Roman" w:hAnsi="Times New Roman" w:cs="Times New Roman"/>
        <w:b/>
        <w:i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5C55" w14:textId="77777777" w:rsidR="001E523F" w:rsidRDefault="001E523F" w:rsidP="0038231F">
      <w:pPr>
        <w:spacing w:after="0" w:line="240" w:lineRule="auto"/>
      </w:pPr>
      <w:r>
        <w:separator/>
      </w:r>
    </w:p>
  </w:footnote>
  <w:footnote w:type="continuationSeparator" w:id="0">
    <w:p w14:paraId="136D9D2C" w14:textId="77777777" w:rsidR="001E523F" w:rsidRDefault="001E52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577D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E523F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A79F0"/>
    <w:rsid w:val="002B0CC1"/>
    <w:rsid w:val="002C1C7B"/>
    <w:rsid w:val="002C4948"/>
    <w:rsid w:val="002C5C77"/>
    <w:rsid w:val="002D1091"/>
    <w:rsid w:val="002D4D3A"/>
    <w:rsid w:val="002D51E6"/>
    <w:rsid w:val="002E3F18"/>
    <w:rsid w:val="002E641A"/>
    <w:rsid w:val="002F6C2E"/>
    <w:rsid w:val="0030788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5F49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C39CA"/>
    <w:rsid w:val="005C7B2E"/>
    <w:rsid w:val="005E176A"/>
    <w:rsid w:val="005F2A2C"/>
    <w:rsid w:val="00604B44"/>
    <w:rsid w:val="00622071"/>
    <w:rsid w:val="006256AB"/>
    <w:rsid w:val="00631673"/>
    <w:rsid w:val="00632B6F"/>
    <w:rsid w:val="00634311"/>
    <w:rsid w:val="0063566D"/>
    <w:rsid w:val="006611E3"/>
    <w:rsid w:val="00683B02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0BF0"/>
    <w:rsid w:val="0078207A"/>
    <w:rsid w:val="00782D95"/>
    <w:rsid w:val="007840F2"/>
    <w:rsid w:val="007936D6"/>
    <w:rsid w:val="007961C8"/>
    <w:rsid w:val="007A269D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51C89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8F475F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C7A64"/>
    <w:rsid w:val="00BE505C"/>
    <w:rsid w:val="00BE6B25"/>
    <w:rsid w:val="00C014B5"/>
    <w:rsid w:val="00C07395"/>
    <w:rsid w:val="00C1140C"/>
    <w:rsid w:val="00C17A17"/>
    <w:rsid w:val="00C3061C"/>
    <w:rsid w:val="00C4103F"/>
    <w:rsid w:val="00C57DEB"/>
    <w:rsid w:val="00C81012"/>
    <w:rsid w:val="00C82129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7E84"/>
    <w:rsid w:val="00D7532C"/>
    <w:rsid w:val="00D9125C"/>
    <w:rsid w:val="00D94C4C"/>
    <w:rsid w:val="00D94D3E"/>
    <w:rsid w:val="00DA6EC7"/>
    <w:rsid w:val="00DC1EF4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65685"/>
    <w:rsid w:val="00E65A5E"/>
    <w:rsid w:val="00E700F8"/>
    <w:rsid w:val="00E73190"/>
    <w:rsid w:val="00E73CEB"/>
    <w:rsid w:val="00E75EF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3E9E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041C-574E-446E-9276-28FDFE3A69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2BEAE9-11FB-4612-A797-90CD311F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Białogłowa Anna</cp:lastModifiedBy>
  <cp:revision>115</cp:revision>
  <cp:lastPrinted>2018-08-29T11:18:00Z</cp:lastPrinted>
  <dcterms:created xsi:type="dcterms:W3CDTF">2016-08-08T11:35:00Z</dcterms:created>
  <dcterms:modified xsi:type="dcterms:W3CDTF">2024-10-07T06:51:00Z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