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5CDFD472" w14:textId="77777777" w:rsidR="00366FD5" w:rsidRDefault="00366FD5" w:rsidP="003D7813">
      <w:pPr>
        <w:pStyle w:val="Akapitzlist1"/>
        <w:spacing w:line="276" w:lineRule="auto"/>
        <w:ind w:left="0"/>
        <w:jc w:val="both"/>
        <w:rPr>
          <w:rFonts w:ascii="Arial" w:hAnsi="Arial" w:cs="Arial"/>
        </w:rPr>
      </w:pPr>
    </w:p>
    <w:p w14:paraId="6F25BA48" w14:textId="5BE68E26"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sidR="002548DB">
        <w:rPr>
          <w:rFonts w:ascii="Arial" w:hAnsi="Arial" w:cs="Arial"/>
        </w:rPr>
        <w:t>2</w:t>
      </w:r>
      <w:r w:rsidR="002D783F">
        <w:rPr>
          <w:rFonts w:ascii="Arial" w:hAnsi="Arial" w:cs="Arial"/>
        </w:rPr>
        <w:t xml:space="preserve"> </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11E6053D"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508AA531" w:rsidR="003D7813" w:rsidRPr="00BB63FF" w:rsidRDefault="003D7813" w:rsidP="00BE00DC">
      <w:pPr>
        <w:pStyle w:val="Akapitzlist1"/>
        <w:numPr>
          <w:ilvl w:val="6"/>
          <w:numId w:val="48"/>
        </w:numPr>
        <w:spacing w:line="276" w:lineRule="auto"/>
        <w:ind w:left="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sidR="00BE00DC" w:rsidRPr="00BE00DC">
        <w:rPr>
          <w:rFonts w:ascii="Arial" w:hAnsi="Arial" w:cs="Arial"/>
        </w:rPr>
        <w:t>robót zduńskich w lokalach gminnych administrowanych przez ZGM</w:t>
      </w:r>
      <w:r w:rsidR="00BE00DC">
        <w:rPr>
          <w:rFonts w:ascii="Arial" w:hAnsi="Arial" w:cs="Arial"/>
        </w:rPr>
        <w:t>.</w:t>
      </w:r>
    </w:p>
    <w:p w14:paraId="7F5A212F" w14:textId="143ABEAA" w:rsidR="003D7813" w:rsidRPr="00BB63FF" w:rsidRDefault="003D7813" w:rsidP="00366FD5">
      <w:pPr>
        <w:pStyle w:val="Akapitzlist1"/>
        <w:numPr>
          <w:ilvl w:val="6"/>
          <w:numId w:val="48"/>
        </w:numPr>
        <w:spacing w:after="0" w:line="276" w:lineRule="auto"/>
        <w:ind w:left="425" w:hanging="425"/>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r w:rsidR="003C1F66">
        <w:rPr>
          <w:rFonts w:ascii="Arial" w:hAnsi="Arial" w:cs="Arial"/>
        </w:rPr>
        <w:t xml:space="preserve"> oraz wykaz adresowy pieców.</w:t>
      </w:r>
    </w:p>
    <w:p w14:paraId="3FB8049C" w14:textId="77777777" w:rsidR="003D7813" w:rsidRPr="003C1F66" w:rsidRDefault="003D7813" w:rsidP="00366FD5">
      <w:pPr>
        <w:pStyle w:val="Akapitzlist1"/>
        <w:numPr>
          <w:ilvl w:val="6"/>
          <w:numId w:val="48"/>
        </w:numPr>
        <w:spacing w:after="0" w:line="276" w:lineRule="auto"/>
        <w:ind w:left="425" w:hanging="425"/>
        <w:jc w:val="both"/>
        <w:rPr>
          <w:rFonts w:ascii="Arial" w:hAnsi="Arial" w:cs="Arial"/>
        </w:rPr>
      </w:pPr>
      <w:r w:rsidRPr="00BB63FF">
        <w:rPr>
          <w:rFonts w:ascii="Arial" w:hAnsi="Arial" w:cs="Arial"/>
        </w:rPr>
        <w:t xml:space="preserve">Przedmiot umowy musi być wykonany zgodnie z obowiązującymi przepisami, normami oraz </w:t>
      </w:r>
      <w:r w:rsidRPr="003C1F66">
        <w:rPr>
          <w:rFonts w:ascii="Arial" w:hAnsi="Arial" w:cs="Arial"/>
        </w:rPr>
        <w:t>na ustalonych niniejszą umową warunkach.</w:t>
      </w:r>
    </w:p>
    <w:p w14:paraId="5DDAD693" w14:textId="3B4121DB" w:rsidR="003C1F66" w:rsidRPr="003C1F66" w:rsidRDefault="003D7813" w:rsidP="00366FD5">
      <w:pPr>
        <w:pStyle w:val="Akapitzlist"/>
        <w:numPr>
          <w:ilvl w:val="6"/>
          <w:numId w:val="48"/>
        </w:numPr>
        <w:autoSpaceDE w:val="0"/>
        <w:autoSpaceDN w:val="0"/>
        <w:adjustRightInd w:val="0"/>
        <w:spacing w:after="0"/>
        <w:ind w:left="425" w:hanging="425"/>
        <w:jc w:val="both"/>
        <w:rPr>
          <w:rFonts w:ascii="Tahoma" w:hAnsi="Tahoma" w:cs="Tahoma"/>
        </w:rPr>
      </w:pPr>
      <w:r w:rsidRPr="003C1F66">
        <w:rPr>
          <w:rFonts w:ascii="Arial" w:hAnsi="Arial" w:cs="Arial"/>
        </w:rPr>
        <w:t xml:space="preserve">W ramach realizacji przedmiotu zamówienia Wykonawca jest zobowiązany również, jako wytwarzający odpady w rozumieniu przepisów ustawy z dnia 14 grudnia 2012 r. o odpadach (Dz. U. z </w:t>
      </w:r>
      <w:r w:rsidRPr="003B778C">
        <w:rPr>
          <w:rFonts w:ascii="Arial" w:hAnsi="Arial" w:cs="Arial"/>
          <w:color w:val="000000" w:themeColor="text1"/>
        </w:rPr>
        <w:t>202</w:t>
      </w:r>
      <w:r w:rsidR="003B778C" w:rsidRPr="003B778C">
        <w:rPr>
          <w:rFonts w:ascii="Arial" w:hAnsi="Arial" w:cs="Arial"/>
          <w:color w:val="000000" w:themeColor="text1"/>
        </w:rPr>
        <w:t>1</w:t>
      </w:r>
      <w:r w:rsidRPr="003B778C">
        <w:rPr>
          <w:rFonts w:ascii="Arial" w:hAnsi="Arial" w:cs="Arial"/>
          <w:color w:val="000000" w:themeColor="text1"/>
        </w:rPr>
        <w:t xml:space="preserve"> r., poz. 7</w:t>
      </w:r>
      <w:r w:rsidR="003B778C" w:rsidRPr="003B778C">
        <w:rPr>
          <w:rFonts w:ascii="Arial" w:hAnsi="Arial" w:cs="Arial"/>
          <w:color w:val="000000" w:themeColor="text1"/>
        </w:rPr>
        <w:t>79</w:t>
      </w:r>
      <w:r w:rsidRPr="003B778C">
        <w:rPr>
          <w:rFonts w:ascii="Arial" w:hAnsi="Arial" w:cs="Arial"/>
          <w:color w:val="000000" w:themeColor="text1"/>
        </w:rPr>
        <w:t xml:space="preserve"> ze </w:t>
      </w:r>
      <w:r w:rsidRPr="003C1F66">
        <w:rPr>
          <w:rFonts w:ascii="Arial" w:hAnsi="Arial" w:cs="Arial"/>
        </w:rPr>
        <w:t>zm.), do gospodarowania wyt</w:t>
      </w:r>
      <w:r w:rsidR="003C1F66">
        <w:rPr>
          <w:rFonts w:ascii="Arial" w:hAnsi="Arial" w:cs="Arial"/>
        </w:rPr>
        <w:t>worzonymi przez siebie odpadami.</w:t>
      </w:r>
    </w:p>
    <w:p w14:paraId="33638B25" w14:textId="7E7E2800" w:rsidR="003D7813" w:rsidRPr="003C1F66" w:rsidRDefault="003D7813" w:rsidP="00366FD5">
      <w:pPr>
        <w:pStyle w:val="Akapitzlist"/>
        <w:numPr>
          <w:ilvl w:val="6"/>
          <w:numId w:val="48"/>
        </w:numPr>
        <w:autoSpaceDE w:val="0"/>
        <w:autoSpaceDN w:val="0"/>
        <w:adjustRightInd w:val="0"/>
        <w:spacing w:after="0"/>
        <w:ind w:left="426" w:hanging="425"/>
        <w:jc w:val="both"/>
        <w:rPr>
          <w:rFonts w:ascii="Tahoma" w:hAnsi="Tahoma" w:cs="Tahoma"/>
        </w:rPr>
      </w:pPr>
      <w:r w:rsidRPr="003C1F66">
        <w:rPr>
          <w:rFonts w:ascii="Arial" w:hAnsi="Arial" w:cs="Arial"/>
        </w:rPr>
        <w:t>Zamawiający dopuszcza wprowadzenie zamiany materiałów i urządzeń przedstawionych w ofercie pod warunkiem, że zmiany te będą korzystne dla zamawiającego. Będą to, przykładowo, okoliczności:</w:t>
      </w:r>
    </w:p>
    <w:p w14:paraId="0CDDE961" w14:textId="08D77DC8" w:rsidR="003D7813" w:rsidRPr="00BB63FF" w:rsidRDefault="003D7813" w:rsidP="00366FD5">
      <w:pPr>
        <w:pStyle w:val="Akapitzlist1"/>
        <w:numPr>
          <w:ilvl w:val="1"/>
          <w:numId w:val="49"/>
        </w:numPr>
        <w:tabs>
          <w:tab w:val="left" w:pos="993"/>
        </w:tabs>
        <w:spacing w:after="0" w:line="276" w:lineRule="auto"/>
        <w:ind w:left="993" w:hanging="425"/>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2D3E3B">
      <w:pPr>
        <w:pStyle w:val="Akapitzlist1"/>
        <w:numPr>
          <w:ilvl w:val="1"/>
          <w:numId w:val="49"/>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2D3E3B">
      <w:pPr>
        <w:pStyle w:val="Akapitzlist1"/>
        <w:numPr>
          <w:ilvl w:val="1"/>
          <w:numId w:val="49"/>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2D3E3B">
      <w:pPr>
        <w:pStyle w:val="Akapitzlist1"/>
        <w:numPr>
          <w:ilvl w:val="6"/>
          <w:numId w:val="48"/>
        </w:numPr>
        <w:spacing w:line="276" w:lineRule="auto"/>
        <w:ind w:left="426" w:hanging="426"/>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238BAD8B" w:rsidR="003D7813" w:rsidRPr="00C5616C" w:rsidRDefault="003D7813" w:rsidP="002D3E3B">
      <w:pPr>
        <w:pStyle w:val="Akapitzlist1"/>
        <w:numPr>
          <w:ilvl w:val="6"/>
          <w:numId w:val="48"/>
        </w:numPr>
        <w:spacing w:line="276" w:lineRule="auto"/>
        <w:ind w:left="426" w:hanging="426"/>
        <w:jc w:val="both"/>
        <w:rPr>
          <w:rFonts w:ascii="Arial" w:hAnsi="Arial" w:cs="Arial"/>
          <w:color w:val="000000" w:themeColor="text1"/>
        </w:rPr>
      </w:pPr>
      <w:r w:rsidRPr="00BB63FF">
        <w:rPr>
          <w:rFonts w:ascii="Arial" w:hAnsi="Arial" w:cs="Arial"/>
        </w:rPr>
        <w:t xml:space="preserve">Zmiany, o których w </w:t>
      </w:r>
      <w:r w:rsidRPr="00C5616C">
        <w:rPr>
          <w:rFonts w:ascii="Arial" w:hAnsi="Arial" w:cs="Arial"/>
          <w:color w:val="000000" w:themeColor="text1"/>
        </w:rPr>
        <w:t xml:space="preserve">ustępach </w:t>
      </w:r>
      <w:r w:rsidR="005249A7" w:rsidRPr="00C5616C">
        <w:rPr>
          <w:rFonts w:ascii="Arial" w:hAnsi="Arial" w:cs="Arial"/>
          <w:color w:val="000000" w:themeColor="text1"/>
        </w:rPr>
        <w:t>5</w:t>
      </w:r>
      <w:r w:rsidRPr="00C5616C">
        <w:rPr>
          <w:rFonts w:ascii="Arial" w:hAnsi="Arial" w:cs="Arial"/>
          <w:color w:val="000000" w:themeColor="text1"/>
        </w:rPr>
        <w:t xml:space="preserve"> – </w:t>
      </w:r>
      <w:r w:rsidR="005249A7" w:rsidRPr="00C5616C">
        <w:rPr>
          <w:rFonts w:ascii="Arial" w:hAnsi="Arial" w:cs="Arial"/>
          <w:color w:val="000000" w:themeColor="text1"/>
        </w:rPr>
        <w:t>6</w:t>
      </w:r>
      <w:r w:rsidRPr="00C5616C">
        <w:rPr>
          <w:rFonts w:ascii="Arial" w:hAnsi="Arial" w:cs="Arial"/>
          <w:color w:val="000000" w:themeColor="text1"/>
        </w:rPr>
        <w:t xml:space="preserve"> powyżej muszą być każdorazowo zatwierdzone przez Zamawiającego.</w:t>
      </w:r>
    </w:p>
    <w:p w14:paraId="6686F14C"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2</w:t>
      </w:r>
    </w:p>
    <w:p w14:paraId="61E3DDC7" w14:textId="77777777" w:rsidR="003D7813" w:rsidRPr="00C5616C" w:rsidRDefault="003D7813" w:rsidP="003D7813">
      <w:pPr>
        <w:pStyle w:val="Akapitzlist1"/>
        <w:spacing w:line="276" w:lineRule="auto"/>
        <w:ind w:left="0"/>
        <w:jc w:val="both"/>
        <w:rPr>
          <w:rFonts w:ascii="Arial" w:hAnsi="Arial" w:cs="Arial"/>
          <w:color w:val="000000" w:themeColor="text1"/>
        </w:rPr>
      </w:pPr>
      <w:r w:rsidRPr="00C5616C">
        <w:rPr>
          <w:rFonts w:ascii="Arial" w:hAnsi="Arial" w:cs="Arial"/>
          <w:color w:val="000000" w:themeColor="text1"/>
        </w:rPr>
        <w:t>Integralnymi częściami niniejszej umowy są następujące dokumenty:</w:t>
      </w:r>
    </w:p>
    <w:p w14:paraId="7DC00E14" w14:textId="77777777" w:rsidR="003D7813" w:rsidRPr="00C5616C" w:rsidRDefault="003D7813" w:rsidP="003D7813">
      <w:pPr>
        <w:pStyle w:val="Akapitzlist1"/>
        <w:spacing w:line="276" w:lineRule="auto"/>
        <w:ind w:left="851" w:hanging="425"/>
        <w:jc w:val="both"/>
        <w:rPr>
          <w:rFonts w:ascii="Arial" w:hAnsi="Arial" w:cs="Arial"/>
          <w:color w:val="000000" w:themeColor="text1"/>
        </w:rPr>
      </w:pPr>
      <w:r w:rsidRPr="00C5616C">
        <w:rPr>
          <w:rFonts w:ascii="Arial" w:hAnsi="Arial" w:cs="Arial"/>
          <w:color w:val="000000" w:themeColor="text1"/>
        </w:rPr>
        <w:t>a/ Oferta Wykonawcy</w:t>
      </w:r>
    </w:p>
    <w:p w14:paraId="4BE91FF5" w14:textId="29B56831" w:rsidR="003D7813" w:rsidRPr="00C5616C" w:rsidRDefault="003D7813" w:rsidP="003D7813">
      <w:pPr>
        <w:pStyle w:val="Akapitzlist1"/>
        <w:spacing w:line="276" w:lineRule="auto"/>
        <w:ind w:left="851" w:hanging="425"/>
        <w:jc w:val="both"/>
        <w:rPr>
          <w:rFonts w:ascii="Arial" w:hAnsi="Arial" w:cs="Arial"/>
          <w:color w:val="000000" w:themeColor="text1"/>
        </w:rPr>
      </w:pPr>
      <w:r w:rsidRPr="00C5616C">
        <w:rPr>
          <w:rFonts w:ascii="Arial" w:hAnsi="Arial" w:cs="Arial"/>
          <w:color w:val="000000" w:themeColor="text1"/>
        </w:rPr>
        <w:t xml:space="preserve">b/ </w:t>
      </w:r>
      <w:r w:rsidR="00870980" w:rsidRPr="00C5616C">
        <w:rPr>
          <w:rFonts w:ascii="Arial" w:hAnsi="Arial" w:cs="Arial"/>
          <w:color w:val="000000" w:themeColor="text1"/>
        </w:rPr>
        <w:t>specyfikacja techniczna wykonania i odbioru robót</w:t>
      </w:r>
    </w:p>
    <w:p w14:paraId="497BDC3C" w14:textId="77777777" w:rsidR="003D7813" w:rsidRPr="00C5616C" w:rsidRDefault="003D7813" w:rsidP="003D7813">
      <w:pPr>
        <w:pStyle w:val="Akapitzlist1"/>
        <w:spacing w:line="276" w:lineRule="auto"/>
        <w:ind w:left="709" w:hanging="283"/>
        <w:jc w:val="both"/>
        <w:rPr>
          <w:rFonts w:ascii="Arial" w:hAnsi="Arial" w:cs="Arial"/>
          <w:color w:val="000000" w:themeColor="text1"/>
        </w:rPr>
      </w:pPr>
      <w:r w:rsidRPr="00C5616C">
        <w:rPr>
          <w:rFonts w:ascii="Arial" w:hAnsi="Arial" w:cs="Arial"/>
          <w:color w:val="000000" w:themeColor="text1"/>
        </w:rPr>
        <w:lastRenderedPageBreak/>
        <w:t>c/ Kopia polisy OC w zakresie prowadzonej działalności – Wykonawca obowiązany jest przedłożyć zamawiającemu kopię aktualnej polisy każdorazowo w przypadku wygaśnięcia ubezpieczenia.</w:t>
      </w:r>
    </w:p>
    <w:p w14:paraId="2FBCC8A8" w14:textId="77777777" w:rsidR="003D7813" w:rsidRPr="00C5616C" w:rsidRDefault="003D7813" w:rsidP="003D7813">
      <w:pPr>
        <w:pStyle w:val="Akapitzlist1"/>
        <w:spacing w:line="276" w:lineRule="auto"/>
        <w:jc w:val="both"/>
        <w:rPr>
          <w:rFonts w:ascii="Arial" w:hAnsi="Arial" w:cs="Arial"/>
          <w:color w:val="000000" w:themeColor="text1"/>
        </w:rPr>
      </w:pPr>
    </w:p>
    <w:p w14:paraId="786AAD38"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3</w:t>
      </w:r>
    </w:p>
    <w:p w14:paraId="2F843588" w14:textId="68261889" w:rsidR="003D7813" w:rsidRPr="00C5616C" w:rsidRDefault="003D7813" w:rsidP="002D3E3B">
      <w:pPr>
        <w:pStyle w:val="Akapitzlist1"/>
        <w:numPr>
          <w:ilvl w:val="0"/>
          <w:numId w:val="41"/>
        </w:numPr>
        <w:spacing w:line="276" w:lineRule="auto"/>
        <w:ind w:left="567" w:hanging="567"/>
        <w:jc w:val="both"/>
        <w:rPr>
          <w:rFonts w:ascii="Arial" w:hAnsi="Arial" w:cs="Arial"/>
          <w:i/>
          <w:color w:val="000000" w:themeColor="text1"/>
        </w:rPr>
      </w:pPr>
      <w:r w:rsidRPr="00C5616C">
        <w:rPr>
          <w:rFonts w:ascii="Arial" w:hAnsi="Arial" w:cs="Arial"/>
          <w:color w:val="000000" w:themeColor="text1"/>
        </w:rPr>
        <w:t>Termin wyk</w:t>
      </w:r>
      <w:r w:rsidR="00366FD5">
        <w:rPr>
          <w:rFonts w:ascii="Arial" w:hAnsi="Arial" w:cs="Arial"/>
          <w:color w:val="000000" w:themeColor="text1"/>
        </w:rPr>
        <w:t xml:space="preserve">onania zamówienia ustala się </w:t>
      </w:r>
      <w:r w:rsidR="00366FD5" w:rsidRPr="00366FD5">
        <w:rPr>
          <w:rFonts w:ascii="Arial" w:hAnsi="Arial" w:cs="Arial"/>
          <w:b/>
          <w:color w:val="000000" w:themeColor="text1"/>
        </w:rPr>
        <w:t>do 31.08.2022 r.</w:t>
      </w:r>
    </w:p>
    <w:p w14:paraId="7E06635E" w14:textId="77777777" w:rsidR="003D7813" w:rsidRPr="00C5616C" w:rsidRDefault="003D7813" w:rsidP="002D3E3B">
      <w:pPr>
        <w:pStyle w:val="Akapitzlist1"/>
        <w:numPr>
          <w:ilvl w:val="0"/>
          <w:numId w:val="41"/>
        </w:numPr>
        <w:spacing w:line="276" w:lineRule="auto"/>
        <w:ind w:left="567" w:hanging="567"/>
        <w:jc w:val="both"/>
        <w:rPr>
          <w:rFonts w:ascii="Arial" w:hAnsi="Arial" w:cs="Arial"/>
          <w:color w:val="000000" w:themeColor="text1"/>
        </w:rPr>
      </w:pPr>
      <w:r w:rsidRPr="00C5616C">
        <w:rPr>
          <w:rFonts w:ascii="Arial" w:hAnsi="Arial" w:cs="Arial"/>
          <w:color w:val="000000" w:themeColor="text1"/>
        </w:rPr>
        <w:t>Za datę wykonania przedmiotu umowy strony przyjmują dzień zakończenia czynności odbioru końcowego, potwierdzoną protokołem odbioru przedmiotu umowy z wpisem Zamawiającego o odbiorze.</w:t>
      </w:r>
    </w:p>
    <w:p w14:paraId="561EF97E" w14:textId="77777777" w:rsidR="003D7813" w:rsidRPr="00C5616C" w:rsidRDefault="003D7813" w:rsidP="002D3E3B">
      <w:pPr>
        <w:pStyle w:val="Akapitzlist1"/>
        <w:numPr>
          <w:ilvl w:val="0"/>
          <w:numId w:val="41"/>
        </w:numPr>
        <w:spacing w:line="276" w:lineRule="auto"/>
        <w:ind w:left="567" w:hanging="567"/>
        <w:jc w:val="both"/>
        <w:rPr>
          <w:rFonts w:ascii="Arial" w:hAnsi="Arial" w:cs="Arial"/>
          <w:color w:val="000000" w:themeColor="text1"/>
        </w:rPr>
      </w:pPr>
      <w:r w:rsidRPr="00C5616C">
        <w:rPr>
          <w:rFonts w:ascii="Arial" w:hAnsi="Arial" w:cs="Arial"/>
          <w:color w:val="000000" w:themeColor="text1"/>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C5616C" w:rsidRDefault="003D7813" w:rsidP="003D7813">
      <w:pPr>
        <w:pStyle w:val="Akapitzlist1"/>
        <w:spacing w:line="276" w:lineRule="auto"/>
        <w:jc w:val="both"/>
        <w:rPr>
          <w:rFonts w:ascii="Arial" w:hAnsi="Arial" w:cs="Arial"/>
          <w:color w:val="000000" w:themeColor="text1"/>
        </w:rPr>
      </w:pPr>
    </w:p>
    <w:p w14:paraId="72599D40"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4</w:t>
      </w:r>
    </w:p>
    <w:p w14:paraId="72F29C8E" w14:textId="2A6B4B65" w:rsidR="003D7813" w:rsidRPr="00C5616C" w:rsidRDefault="003D7813" w:rsidP="002D3E3B">
      <w:pPr>
        <w:pStyle w:val="Akapitzlist1"/>
        <w:numPr>
          <w:ilvl w:val="0"/>
          <w:numId w:val="42"/>
        </w:numPr>
        <w:spacing w:line="276" w:lineRule="auto"/>
        <w:ind w:left="567" w:hanging="567"/>
        <w:jc w:val="both"/>
        <w:rPr>
          <w:rFonts w:ascii="Arial" w:hAnsi="Arial" w:cs="Arial"/>
          <w:color w:val="000000" w:themeColor="text1"/>
        </w:rPr>
      </w:pPr>
      <w:r w:rsidRPr="00C5616C">
        <w:rPr>
          <w:rFonts w:ascii="Arial" w:hAnsi="Arial" w:cs="Arial"/>
          <w:color w:val="000000" w:themeColor="text1"/>
        </w:rPr>
        <w:t>Przystąpienie do odbioru końcowego robót nastąpi po za</w:t>
      </w:r>
      <w:r w:rsidR="009650EC" w:rsidRPr="00C5616C">
        <w:rPr>
          <w:rFonts w:ascii="Arial" w:hAnsi="Arial" w:cs="Arial"/>
          <w:color w:val="000000" w:themeColor="text1"/>
        </w:rPr>
        <w:t>kończeniu prac w ciągu 7 dni od </w:t>
      </w:r>
      <w:r w:rsidRPr="00C5616C">
        <w:rPr>
          <w:rFonts w:ascii="Arial" w:hAnsi="Arial" w:cs="Arial"/>
          <w:color w:val="000000" w:themeColor="text1"/>
        </w:rPr>
        <w:t>daty zgłoszenia przez Wykonawcę.</w:t>
      </w:r>
    </w:p>
    <w:p w14:paraId="606CDA9C"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E76F92" w:rsidRDefault="003D7813" w:rsidP="002D3E3B">
      <w:pPr>
        <w:pStyle w:val="Akapitzlist1"/>
        <w:numPr>
          <w:ilvl w:val="0"/>
          <w:numId w:val="42"/>
        </w:numPr>
        <w:spacing w:line="276" w:lineRule="auto"/>
        <w:ind w:left="567" w:hanging="567"/>
        <w:jc w:val="both"/>
        <w:rPr>
          <w:rFonts w:ascii="Arial" w:hAnsi="Arial" w:cs="Arial"/>
          <w:color w:val="000000" w:themeColor="text1"/>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w:t>
      </w:r>
      <w:r w:rsidRPr="00E76F92">
        <w:rPr>
          <w:rFonts w:ascii="Arial" w:hAnsi="Arial" w:cs="Arial"/>
          <w:color w:val="000000" w:themeColor="text1"/>
        </w:rPr>
        <w:t>Zamawiający ma prawo odmówić podpisania protokołu odbioru robót i naliczyć karę umowną, zgodnie z § 11 ust. 2 lit. b umowy, do czasu usunięcia wad, licząc od dnia pierwszego protokołu stwierdzającego wady.</w:t>
      </w:r>
    </w:p>
    <w:p w14:paraId="4DCF40D5"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BB63FF">
        <w:rPr>
          <w:rFonts w:ascii="Arial" w:hAnsi="Arial" w:cs="Arial"/>
        </w:rPr>
        <w:t xml:space="preserve">Za </w:t>
      </w:r>
      <w:r w:rsidRPr="00C5616C">
        <w:rPr>
          <w:rFonts w:ascii="Arial" w:hAnsi="Arial" w:cs="Arial"/>
          <w:color w:val="000000" w:themeColor="text1"/>
        </w:rPr>
        <w:t xml:space="preserve">wykonanie robót, stanowiących przedmiot niniejszej umowy Zamawiający zapłaci Wykonawcy wynagrodzenie </w:t>
      </w:r>
      <w:r w:rsidR="00DC4F53" w:rsidRPr="00C5616C">
        <w:rPr>
          <w:rFonts w:ascii="Arial" w:hAnsi="Arial" w:cs="Arial"/>
          <w:color w:val="000000" w:themeColor="text1"/>
        </w:rPr>
        <w:t>ryczałtowe</w:t>
      </w:r>
      <w:r w:rsidRPr="00C5616C">
        <w:rPr>
          <w:rFonts w:ascii="Arial" w:hAnsi="Arial" w:cs="Arial"/>
          <w:color w:val="000000" w:themeColor="text1"/>
        </w:rPr>
        <w:t>.</w:t>
      </w:r>
    </w:p>
    <w:p w14:paraId="65EE21C0" w14:textId="77777777"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Wynagrodzenie za wykonane roboty będzie realizowane po odbiorze robót na podstawie zatwierdzonego przez Zamawiającego odbioru rzeczowego i wystawionej faktury.</w:t>
      </w:r>
    </w:p>
    <w:p w14:paraId="709F1090" w14:textId="6090FF0B"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lastRenderedPageBreak/>
        <w:t xml:space="preserve">Wynagrodzenie Wykonawcy ustala się w wysokości ………………………………………. brutto (słownie: ……………………………… złotych ………./100) w tym ………………………… zł netto </w:t>
      </w:r>
      <w:r w:rsidR="00DC4F53" w:rsidRPr="00C5616C">
        <w:rPr>
          <w:rFonts w:ascii="Arial" w:hAnsi="Arial" w:cs="Arial"/>
          <w:color w:val="000000" w:themeColor="text1"/>
        </w:rPr>
        <w:t>+ należny podatek VAT.</w:t>
      </w:r>
    </w:p>
    <w:p w14:paraId="19F36113" w14:textId="3AB82B69"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Z</w:t>
      </w:r>
      <w:r w:rsidR="00DC4F53" w:rsidRPr="00C5616C">
        <w:rPr>
          <w:rFonts w:ascii="Arial" w:hAnsi="Arial" w:cs="Arial"/>
          <w:color w:val="000000" w:themeColor="text1"/>
        </w:rPr>
        <w:t>a</w:t>
      </w:r>
      <w:r w:rsidRPr="00C5616C">
        <w:rPr>
          <w:rFonts w:ascii="Arial" w:hAnsi="Arial" w:cs="Arial"/>
          <w:color w:val="000000" w:themeColor="text1"/>
        </w:rPr>
        <w:t>mawiający przewiduje możliwoś</w:t>
      </w:r>
      <w:r w:rsidR="00DC4F53" w:rsidRPr="00C5616C">
        <w:rPr>
          <w:rFonts w:ascii="Arial" w:hAnsi="Arial" w:cs="Arial"/>
          <w:color w:val="000000" w:themeColor="text1"/>
        </w:rPr>
        <w:t>ć</w:t>
      </w:r>
      <w:r w:rsidRPr="00C5616C">
        <w:rPr>
          <w:rFonts w:ascii="Arial" w:hAnsi="Arial" w:cs="Arial"/>
          <w:color w:val="000000" w:themeColor="text1"/>
        </w:rPr>
        <w:t xml:space="preserve"> do</w:t>
      </w:r>
      <w:r w:rsidR="00870980" w:rsidRPr="00C5616C">
        <w:rPr>
          <w:rFonts w:ascii="Arial" w:hAnsi="Arial" w:cs="Arial"/>
          <w:color w:val="000000" w:themeColor="text1"/>
        </w:rPr>
        <w:t>konywania płatności częściowych</w:t>
      </w:r>
      <w:r w:rsidR="00DC4F53" w:rsidRPr="00C5616C">
        <w:rPr>
          <w:rFonts w:ascii="Arial" w:hAnsi="Arial" w:cs="Arial"/>
          <w:color w:val="000000" w:themeColor="text1"/>
        </w:rPr>
        <w:t>, nie częściej niż jeden raz w miesiącu, pod warunkiem wykonania wszystkich prac w lokalach podlegających płatności częściowej</w:t>
      </w:r>
      <w:r w:rsidRPr="00C5616C">
        <w:rPr>
          <w:rFonts w:ascii="Arial" w:hAnsi="Arial" w:cs="Arial"/>
          <w:color w:val="000000" w:themeColor="text1"/>
        </w:rPr>
        <w:t>.</w:t>
      </w:r>
      <w:r w:rsidR="00E608B1" w:rsidRPr="00C5616C">
        <w:rPr>
          <w:rFonts w:ascii="Arial" w:hAnsi="Arial" w:cs="Arial"/>
          <w:color w:val="000000" w:themeColor="text1"/>
        </w:rPr>
        <w:t xml:space="preserve"> (</w:t>
      </w:r>
      <w:r w:rsidR="00E608B1" w:rsidRPr="00C5616C">
        <w:rPr>
          <w:rFonts w:ascii="Arial" w:hAnsi="Arial" w:cs="Arial"/>
          <w:i/>
          <w:color w:val="000000" w:themeColor="text1"/>
        </w:rPr>
        <w:t>dotyczy</w:t>
      </w:r>
      <w:r w:rsidR="00A771F7" w:rsidRPr="00C5616C">
        <w:rPr>
          <w:rFonts w:ascii="Arial" w:hAnsi="Arial" w:cs="Arial"/>
          <w:i/>
          <w:color w:val="000000" w:themeColor="text1"/>
        </w:rPr>
        <w:t xml:space="preserve"> ADM-4</w:t>
      </w:r>
      <w:r w:rsidR="00E608B1" w:rsidRPr="00C5616C">
        <w:rPr>
          <w:rFonts w:ascii="Arial" w:hAnsi="Arial" w:cs="Arial"/>
          <w:i/>
          <w:color w:val="000000" w:themeColor="text1"/>
        </w:rPr>
        <w:t>)</w:t>
      </w:r>
      <w:r w:rsidR="009300D5" w:rsidRPr="00C5616C">
        <w:rPr>
          <w:rFonts w:ascii="Arial" w:hAnsi="Arial" w:cs="Arial"/>
          <w:i/>
          <w:color w:val="000000" w:themeColor="text1"/>
        </w:rPr>
        <w:t>.</w:t>
      </w:r>
      <w:r w:rsidRPr="00C5616C">
        <w:rPr>
          <w:rFonts w:ascii="Arial" w:hAnsi="Arial" w:cs="Arial"/>
          <w:color w:val="000000" w:themeColor="text1"/>
        </w:rPr>
        <w:t xml:space="preserve"> </w:t>
      </w:r>
    </w:p>
    <w:p w14:paraId="28DFC7E2" w14:textId="158E0133"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sidRPr="00C5616C">
        <w:rPr>
          <w:rFonts w:ascii="Arial" w:hAnsi="Arial" w:cs="Arial"/>
          <w:color w:val="000000" w:themeColor="text1"/>
        </w:rPr>
        <w:t>00-19-632</w:t>
      </w:r>
      <w:r w:rsidR="00E76F92">
        <w:rPr>
          <w:rFonts w:ascii="Arial" w:hAnsi="Arial" w:cs="Arial"/>
          <w:color w:val="000000" w:themeColor="text1"/>
        </w:rPr>
        <w:t>.</w:t>
      </w:r>
      <w:bookmarkStart w:id="0" w:name="_GoBack"/>
      <w:bookmarkEnd w:id="0"/>
    </w:p>
    <w:p w14:paraId="2C03E280" w14:textId="1D7A69D8" w:rsidR="003D7813" w:rsidRPr="00BB63FF" w:rsidRDefault="003D7813" w:rsidP="002D3E3B">
      <w:pPr>
        <w:pStyle w:val="Akapitzlist1"/>
        <w:numPr>
          <w:ilvl w:val="0"/>
          <w:numId w:val="45"/>
        </w:numPr>
        <w:spacing w:line="276" w:lineRule="auto"/>
        <w:ind w:left="426" w:hanging="426"/>
        <w:jc w:val="both"/>
        <w:rPr>
          <w:rFonts w:ascii="Arial" w:hAnsi="Arial" w:cs="Arial"/>
          <w:lang w:eastAsia="pl-PL"/>
        </w:rPr>
      </w:pPr>
      <w:r w:rsidRPr="00C5616C">
        <w:rPr>
          <w:rFonts w:ascii="Arial" w:hAnsi="Arial" w:cs="Arial"/>
          <w:color w:val="000000" w:themeColor="text1"/>
          <w:lang w:eastAsia="pl-PL"/>
        </w:rPr>
        <w:t xml:space="preserve">Należność przysługująca Wykonawcy płatna będzie przelewem </w:t>
      </w:r>
      <w:r w:rsidRPr="00C5616C">
        <w:rPr>
          <w:rFonts w:ascii="Arial" w:hAnsi="Arial" w:cs="Arial"/>
          <w:color w:val="000000" w:themeColor="text1"/>
        </w:rPr>
        <w:t>po podpisaniu protokołu odbioru częściowego robót</w:t>
      </w:r>
      <w:r w:rsidRPr="00C5616C">
        <w:rPr>
          <w:rFonts w:ascii="Arial" w:hAnsi="Arial" w:cs="Arial"/>
          <w:color w:val="000000" w:themeColor="text1"/>
          <w:lang w:eastAsia="pl-PL"/>
        </w:rPr>
        <w:t xml:space="preserve"> w terminie do </w:t>
      </w:r>
      <w:r w:rsidRPr="00A276F3">
        <w:rPr>
          <w:rFonts w:ascii="Arial" w:hAnsi="Arial" w:cs="Arial"/>
          <w:lang w:eastAsia="pl-PL"/>
        </w:rPr>
        <w:t>30 dni licząc od</w:t>
      </w:r>
      <w:r w:rsidRPr="00BB63FF">
        <w:rPr>
          <w:rFonts w:ascii="Arial" w:hAnsi="Arial" w:cs="Arial"/>
          <w:lang w:eastAsia="pl-PL"/>
        </w:rPr>
        <w:t xml:space="preserve"> dnia otrzymania faktury. Za datę doręczenia faktury uważa się dzień wpływu do Zamawiającego.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2D3E3B">
      <w:pPr>
        <w:pStyle w:val="Akapitzlist1"/>
        <w:numPr>
          <w:ilvl w:val="0"/>
          <w:numId w:val="45"/>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FFE47B9" w:rsidR="003D7813" w:rsidRPr="00BB63FF" w:rsidRDefault="00311451" w:rsidP="00311451">
      <w:pPr>
        <w:pStyle w:val="Akapitzlist1"/>
        <w:spacing w:line="276" w:lineRule="auto"/>
        <w:ind w:left="426"/>
        <w:jc w:val="both"/>
        <w:rPr>
          <w:rFonts w:ascii="Arial" w:hAnsi="Arial" w:cs="Arial"/>
        </w:rPr>
      </w:pPr>
      <w:r>
        <w:rPr>
          <w:rFonts w:ascii="Arial" w:hAnsi="Arial" w:cs="Arial"/>
        </w:rPr>
        <w:t>Przedmiot zamówienia zostanie wykonany siłami własnymi wykonawcy</w:t>
      </w:r>
      <w:r w:rsidR="003D7813" w:rsidRPr="00BB63FF">
        <w:rPr>
          <w:rFonts w:ascii="Arial" w:hAnsi="Arial" w:cs="Arial"/>
        </w:rPr>
        <w:t>.</w:t>
      </w: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E2822BD" w:rsidR="003D7813" w:rsidRPr="00C5616C" w:rsidRDefault="003D7813" w:rsidP="003D7813">
      <w:pPr>
        <w:pStyle w:val="Akapitzlist1"/>
        <w:spacing w:line="276" w:lineRule="auto"/>
        <w:ind w:left="284"/>
        <w:jc w:val="both"/>
        <w:rPr>
          <w:rFonts w:ascii="Arial" w:hAnsi="Arial" w:cs="Arial"/>
          <w:color w:val="000000" w:themeColor="text1"/>
        </w:rPr>
      </w:pPr>
      <w:r w:rsidRPr="00A276F3">
        <w:rPr>
          <w:rFonts w:ascii="Arial" w:hAnsi="Arial" w:cs="Arial"/>
        </w:rPr>
        <w:lastRenderedPageBreak/>
        <w:t xml:space="preserve">2. </w:t>
      </w:r>
      <w:r w:rsidR="00E608B1" w:rsidRPr="00C5616C">
        <w:rPr>
          <w:rFonts w:ascii="Arial" w:hAnsi="Arial" w:cs="Arial"/>
          <w:color w:val="000000" w:themeColor="text1"/>
        </w:rPr>
        <w:t>Osobą nadzorującą ze strony Wykonawcy będzie</w:t>
      </w:r>
      <w:r w:rsidRPr="00C5616C">
        <w:rPr>
          <w:rFonts w:ascii="Arial" w:hAnsi="Arial" w:cs="Arial"/>
          <w:color w:val="000000" w:themeColor="text1"/>
        </w:rPr>
        <w:t>:.............................................</w:t>
      </w:r>
    </w:p>
    <w:p w14:paraId="1E3834AE" w14:textId="77777777" w:rsidR="00555F6D" w:rsidRPr="00C5616C" w:rsidRDefault="003D7813" w:rsidP="00555F6D">
      <w:pPr>
        <w:pStyle w:val="Akapitzlist1"/>
        <w:spacing w:line="276" w:lineRule="auto"/>
        <w:ind w:left="284"/>
        <w:jc w:val="both"/>
        <w:rPr>
          <w:rFonts w:ascii="Arial" w:hAnsi="Arial" w:cs="Arial"/>
          <w:color w:val="000000" w:themeColor="text1"/>
        </w:rPr>
      </w:pPr>
      <w:r w:rsidRPr="00C5616C">
        <w:rPr>
          <w:rFonts w:ascii="Arial" w:hAnsi="Arial" w:cs="Arial"/>
          <w:color w:val="000000" w:themeColor="text1"/>
        </w:rPr>
        <w:t>3. Funkcję Inspektora Nadzoru z ramienia Zamawiającego pełnić będzie:.............................</w:t>
      </w:r>
    </w:p>
    <w:p w14:paraId="7F7F2C8A" w14:textId="313AFFF1" w:rsidR="00555F6D" w:rsidRPr="00C5616C" w:rsidRDefault="00555F6D" w:rsidP="00555F6D">
      <w:pPr>
        <w:pStyle w:val="Akapitzlist1"/>
        <w:spacing w:line="276" w:lineRule="auto"/>
        <w:ind w:left="284"/>
        <w:jc w:val="both"/>
        <w:rPr>
          <w:rFonts w:ascii="Arial" w:hAnsi="Arial" w:cs="Arial"/>
          <w:color w:val="000000" w:themeColor="text1"/>
        </w:rPr>
      </w:pPr>
      <w:r w:rsidRPr="00C5616C">
        <w:rPr>
          <w:rFonts w:ascii="Arial" w:hAnsi="Arial" w:cs="Arial"/>
          <w:color w:val="000000" w:themeColor="text1"/>
        </w:rPr>
        <w:t>4. Osobą odpowiedzialną za wykonanie umowy jest:</w:t>
      </w:r>
    </w:p>
    <w:p w14:paraId="66A55AF3" w14:textId="77777777" w:rsidR="003D7813" w:rsidRPr="00C5616C" w:rsidRDefault="003D7813" w:rsidP="003D7813">
      <w:pPr>
        <w:pStyle w:val="Akapitzlist1"/>
        <w:spacing w:line="276" w:lineRule="auto"/>
        <w:jc w:val="both"/>
        <w:rPr>
          <w:rFonts w:ascii="Arial" w:hAnsi="Arial" w:cs="Arial"/>
          <w:color w:val="000000" w:themeColor="text1"/>
        </w:rPr>
      </w:pPr>
    </w:p>
    <w:p w14:paraId="3DD9DD19"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8</w:t>
      </w:r>
    </w:p>
    <w:p w14:paraId="6A03DF12" w14:textId="42EF7206" w:rsidR="003D7813" w:rsidRPr="00A276F3" w:rsidRDefault="003D7813" w:rsidP="00311451">
      <w:pPr>
        <w:pStyle w:val="Akapitzlist1"/>
        <w:spacing w:line="276" w:lineRule="auto"/>
        <w:ind w:left="284"/>
        <w:jc w:val="both"/>
        <w:rPr>
          <w:rFonts w:ascii="Arial" w:hAnsi="Arial" w:cs="Arial"/>
        </w:rPr>
      </w:pPr>
      <w:r w:rsidRPr="00C5616C">
        <w:rPr>
          <w:rFonts w:ascii="Arial" w:hAnsi="Arial" w:cs="Arial"/>
          <w:color w:val="000000" w:themeColor="text1"/>
        </w:rPr>
        <w:t>Wykonawca oświadcza, że w celu prawidłowej realizacji zamówienia dysponuje personelem posiadającym odpowiednie przygotowanie zawodowe, w tym posiadającym wymagane prawem uprawnienia</w:t>
      </w:r>
      <w:r w:rsidR="008446B7" w:rsidRPr="00C5616C">
        <w:rPr>
          <w:rFonts w:ascii="Arial" w:hAnsi="Arial" w:cs="Arial"/>
          <w:color w:val="000000" w:themeColor="text1"/>
        </w:rPr>
        <w:t xml:space="preserve"> i kwalifikacje</w:t>
      </w:r>
      <w:r w:rsidRPr="00C5616C">
        <w:rPr>
          <w:rFonts w:ascii="Arial" w:hAnsi="Arial" w:cs="Arial"/>
          <w:color w:val="000000" w:themeColor="text1"/>
        </w:rPr>
        <w:t xml:space="preserve">, jak również </w:t>
      </w:r>
      <w:r w:rsidRPr="00A276F3">
        <w:rPr>
          <w:rFonts w:ascii="Arial" w:hAnsi="Arial" w:cs="Arial"/>
        </w:rPr>
        <w:t>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46D19A0B" w14:textId="77777777" w:rsidR="008446B7" w:rsidRPr="008446B7" w:rsidRDefault="008446B7" w:rsidP="008446B7">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720F7B0C"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56F08082"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637ECC86"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12790D98"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prac konserwacyjnych. </w:t>
      </w:r>
    </w:p>
    <w:p w14:paraId="490B3CB0" w14:textId="77777777" w:rsidR="008446B7" w:rsidRPr="008446B7" w:rsidRDefault="008446B7" w:rsidP="002D3E3B">
      <w:pPr>
        <w:pStyle w:val="Akapitzlist1"/>
        <w:numPr>
          <w:ilvl w:val="0"/>
          <w:numId w:val="7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4F23F5D1"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9A308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0343E66A"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EEB154C"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B9CE591"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4D1FDE2A" w14:textId="2EF8824D"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5A9AE01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po stwierdzeniu naruszenia ochrony danych osobowych bez zbędnej zwłoki zgłasza je Zamawiającemu w ciągu 2 dni.</w:t>
      </w:r>
    </w:p>
    <w:p w14:paraId="02932B8C"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62FA49E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36F173DE"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67F6D36D"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1715555F"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0099B194" w14:textId="3CB2EC34"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233E18AA"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2044F772"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609BD010" w:rsidR="003D7813" w:rsidRPr="00BB63FF" w:rsidRDefault="003D7813" w:rsidP="00695503">
      <w:pPr>
        <w:pStyle w:val="Akapitzlist1"/>
        <w:spacing w:line="276" w:lineRule="auto"/>
        <w:ind w:left="284" w:hanging="284"/>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w:t>
      </w:r>
      <w:r w:rsidRPr="00BB63FF">
        <w:rPr>
          <w:rFonts w:ascii="Arial" w:hAnsi="Arial" w:cs="Arial"/>
        </w:rPr>
        <w:t>.</w:t>
      </w:r>
    </w:p>
    <w:p w14:paraId="527780B5" w14:textId="77777777" w:rsidR="003D7813" w:rsidRPr="00BB63FF" w:rsidRDefault="003D7813" w:rsidP="00695503">
      <w:pPr>
        <w:pStyle w:val="Akapitzlist1"/>
        <w:spacing w:line="276" w:lineRule="auto"/>
        <w:ind w:left="284" w:hanging="284"/>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2D3E3B">
      <w:pPr>
        <w:pStyle w:val="Akapitzlist1"/>
        <w:numPr>
          <w:ilvl w:val="0"/>
          <w:numId w:val="53"/>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2D3E3B">
      <w:pPr>
        <w:pStyle w:val="Akapitzlist1"/>
        <w:numPr>
          <w:ilvl w:val="0"/>
          <w:numId w:val="53"/>
        </w:numPr>
        <w:spacing w:line="276" w:lineRule="auto"/>
        <w:ind w:left="426" w:hanging="426"/>
        <w:jc w:val="both"/>
        <w:rPr>
          <w:rFonts w:ascii="Arial" w:hAnsi="Arial" w:cs="Arial"/>
        </w:rPr>
      </w:pPr>
      <w:r w:rsidRPr="00BB63FF">
        <w:rPr>
          <w:rFonts w:ascii="Arial" w:hAnsi="Arial" w:cs="Arial"/>
        </w:rPr>
        <w:lastRenderedPageBreak/>
        <w:t>Jeżeli wady przedmiotu umowy stwierdzone przy odbiorze dadzą się usunąć Zamawiający może:</w:t>
      </w:r>
    </w:p>
    <w:p w14:paraId="411CEBF8" w14:textId="77777777" w:rsidR="003D7813" w:rsidRPr="00BB63FF" w:rsidRDefault="003D7813" w:rsidP="002D3E3B">
      <w:pPr>
        <w:pStyle w:val="Akapitzlist1"/>
        <w:numPr>
          <w:ilvl w:val="0"/>
          <w:numId w:val="54"/>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2D3E3B">
      <w:pPr>
        <w:pStyle w:val="Akapitzlist1"/>
        <w:numPr>
          <w:ilvl w:val="0"/>
          <w:numId w:val="54"/>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2D3E3B">
      <w:pPr>
        <w:pStyle w:val="Akapitzlist1"/>
        <w:numPr>
          <w:ilvl w:val="0"/>
          <w:numId w:val="53"/>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2D3E3B">
      <w:pPr>
        <w:pStyle w:val="Akapitzlist1"/>
        <w:numPr>
          <w:ilvl w:val="0"/>
          <w:numId w:val="55"/>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2D3E3B">
      <w:pPr>
        <w:pStyle w:val="Akapitzlist1"/>
        <w:numPr>
          <w:ilvl w:val="0"/>
          <w:numId w:val="55"/>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2D3E3B">
      <w:pPr>
        <w:pStyle w:val="Akapitzlist1"/>
        <w:numPr>
          <w:ilvl w:val="0"/>
          <w:numId w:val="55"/>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2D3E3B">
      <w:pPr>
        <w:pStyle w:val="Akapitzlist1"/>
        <w:numPr>
          <w:ilvl w:val="0"/>
          <w:numId w:val="47"/>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2D3E3B">
      <w:pPr>
        <w:pStyle w:val="Akapitzlist1"/>
        <w:numPr>
          <w:ilvl w:val="0"/>
          <w:numId w:val="47"/>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5B7A04" w:rsidRDefault="003D7813" w:rsidP="002D3E3B">
      <w:pPr>
        <w:pStyle w:val="Akapitzlist1"/>
        <w:numPr>
          <w:ilvl w:val="1"/>
          <w:numId w:val="47"/>
        </w:numPr>
        <w:spacing w:line="276" w:lineRule="auto"/>
        <w:jc w:val="both"/>
        <w:rPr>
          <w:rFonts w:ascii="Arial" w:hAnsi="Arial" w:cs="Arial"/>
          <w:color w:val="000000" w:themeColor="text1"/>
        </w:rPr>
      </w:pPr>
      <w:r w:rsidRPr="00BB63FF">
        <w:rPr>
          <w:rFonts w:ascii="Arial" w:hAnsi="Arial" w:cs="Arial"/>
        </w:rPr>
        <w:t xml:space="preserve">za nie wywiązanie się z </w:t>
      </w:r>
      <w:r w:rsidRPr="005B7A04">
        <w:rPr>
          <w:rFonts w:ascii="Arial" w:hAnsi="Arial" w:cs="Arial"/>
          <w:color w:val="000000" w:themeColor="text1"/>
        </w:rPr>
        <w:t>obowiązku określonego w § 3 w wysokości 0,1% wynagrodzenia brutto określonego w § 5 ust. 3 za każdy dzień zwłoki,</w:t>
      </w:r>
    </w:p>
    <w:p w14:paraId="5ADD2AC4" w14:textId="59807DE1" w:rsidR="003D7813" w:rsidRPr="005B7A04" w:rsidRDefault="003D7813" w:rsidP="002D3E3B">
      <w:pPr>
        <w:pStyle w:val="Akapitzlist1"/>
        <w:numPr>
          <w:ilvl w:val="1"/>
          <w:numId w:val="47"/>
        </w:numPr>
        <w:spacing w:line="276" w:lineRule="auto"/>
        <w:jc w:val="both"/>
        <w:rPr>
          <w:rFonts w:ascii="Arial" w:hAnsi="Arial" w:cs="Arial"/>
          <w:color w:val="000000" w:themeColor="text1"/>
        </w:rPr>
      </w:pPr>
      <w:r w:rsidRPr="005B7A04">
        <w:rPr>
          <w:rFonts w:ascii="Arial" w:hAnsi="Arial" w:cs="Arial"/>
          <w:color w:val="000000" w:themeColor="text1"/>
        </w:rPr>
        <w:t>za nieterminowe usunięcie stwierdzonych w</w:t>
      </w:r>
      <w:r w:rsidR="009650EC" w:rsidRPr="005B7A04">
        <w:rPr>
          <w:rFonts w:ascii="Arial" w:hAnsi="Arial" w:cs="Arial"/>
          <w:color w:val="000000" w:themeColor="text1"/>
        </w:rPr>
        <w:t xml:space="preserve"> czasie odbioru wad i usterek w </w:t>
      </w:r>
      <w:r w:rsidRPr="005B7A04">
        <w:rPr>
          <w:rFonts w:ascii="Arial" w:hAnsi="Arial" w:cs="Arial"/>
          <w:color w:val="000000" w:themeColor="text1"/>
        </w:rPr>
        <w:t>wysokości 0,1</w:t>
      </w:r>
      <w:r w:rsidRPr="005B7A04">
        <w:rPr>
          <w:rFonts w:ascii="Arial" w:hAnsi="Arial" w:cs="Arial"/>
          <w:noProof/>
          <w:color w:val="000000" w:themeColor="text1"/>
        </w:rPr>
        <w:t xml:space="preserve"> %</w:t>
      </w:r>
      <w:r w:rsidRPr="005B7A04">
        <w:rPr>
          <w:rFonts w:ascii="Arial" w:hAnsi="Arial" w:cs="Arial"/>
          <w:color w:val="000000" w:themeColor="text1"/>
        </w:rPr>
        <w:t xml:space="preserve"> wartości brutto określonej w § 5 ust. 3 za każdy dzień </w:t>
      </w:r>
      <w:r w:rsidR="003D351D" w:rsidRPr="005B7A04">
        <w:rPr>
          <w:rFonts w:ascii="Arial" w:hAnsi="Arial" w:cs="Arial"/>
          <w:color w:val="000000" w:themeColor="text1"/>
        </w:rPr>
        <w:t>zwłoki</w:t>
      </w:r>
      <w:r w:rsidRPr="005B7A04">
        <w:rPr>
          <w:rFonts w:ascii="Arial" w:hAnsi="Arial" w:cs="Arial"/>
          <w:color w:val="000000" w:themeColor="text1"/>
        </w:rPr>
        <w:t xml:space="preserve"> licząc od dnia wyznaczonego na usunięcie wad i usterek,</w:t>
      </w:r>
    </w:p>
    <w:p w14:paraId="71BE8142" w14:textId="77777777" w:rsidR="003D7813" w:rsidRPr="005B7A04" w:rsidRDefault="003D7813" w:rsidP="002D3E3B">
      <w:pPr>
        <w:pStyle w:val="Akapitzlist1"/>
        <w:numPr>
          <w:ilvl w:val="1"/>
          <w:numId w:val="47"/>
        </w:numPr>
        <w:spacing w:line="276" w:lineRule="auto"/>
        <w:jc w:val="both"/>
        <w:rPr>
          <w:rFonts w:ascii="Arial" w:hAnsi="Arial" w:cs="Arial"/>
          <w:color w:val="000000" w:themeColor="text1"/>
        </w:rPr>
      </w:pPr>
      <w:r w:rsidRPr="005B7A04">
        <w:rPr>
          <w:rFonts w:ascii="Arial" w:hAnsi="Arial" w:cs="Arial"/>
          <w:color w:val="000000" w:themeColor="text1"/>
        </w:rPr>
        <w:t xml:space="preserve">za odstąpienie od umowy z przyczyn zależnych od Wykonawcy w wysokości 50 % wynagrodzenia brutto określonego w § 5 ust.3 </w:t>
      </w:r>
    </w:p>
    <w:p w14:paraId="75FDF39F" w14:textId="77777777" w:rsidR="003D7813" w:rsidRPr="005B7A04" w:rsidRDefault="003D7813" w:rsidP="002D3E3B">
      <w:pPr>
        <w:pStyle w:val="Akapitzlist1"/>
        <w:numPr>
          <w:ilvl w:val="1"/>
          <w:numId w:val="47"/>
        </w:numPr>
        <w:spacing w:line="276" w:lineRule="auto"/>
        <w:jc w:val="both"/>
        <w:rPr>
          <w:rFonts w:ascii="Arial" w:hAnsi="Arial" w:cs="Arial"/>
          <w:color w:val="000000" w:themeColor="text1"/>
        </w:rPr>
      </w:pPr>
      <w:r w:rsidRPr="005B7A04">
        <w:rPr>
          <w:rFonts w:ascii="Arial" w:hAnsi="Arial" w:cs="Arial"/>
          <w:color w:val="000000" w:themeColor="text1"/>
        </w:rPr>
        <w:t>z tytułu nieprzedłożenia poświadczonej za zgodność z oryginałem kopii nowej polisy oc w przypadku wygaśnięcia ubezpieczenia – 25 % wynagrodzenia brutto określonego w § 5 ust. 3.</w:t>
      </w:r>
    </w:p>
    <w:p w14:paraId="2A782083" w14:textId="77777777" w:rsidR="003D7813" w:rsidRPr="005B7A04" w:rsidRDefault="003D7813" w:rsidP="002D3E3B">
      <w:pPr>
        <w:pStyle w:val="Akapitzlist1"/>
        <w:numPr>
          <w:ilvl w:val="0"/>
          <w:numId w:val="47"/>
        </w:numPr>
        <w:spacing w:line="276" w:lineRule="auto"/>
        <w:ind w:left="567" w:hanging="567"/>
        <w:jc w:val="both"/>
        <w:rPr>
          <w:rFonts w:ascii="Arial" w:hAnsi="Arial" w:cs="Arial"/>
          <w:color w:val="000000" w:themeColor="text1"/>
        </w:rPr>
      </w:pPr>
      <w:r w:rsidRPr="005B7A04">
        <w:rPr>
          <w:rFonts w:ascii="Arial" w:hAnsi="Arial" w:cs="Arial"/>
          <w:color w:val="000000" w:themeColor="text1"/>
        </w:rPr>
        <w:t>Zamawiający zastrzega sobie prawo do odszkodowania uzupełniającego do wysokości poniesionej szkody oraz utraconych korzyści.</w:t>
      </w:r>
    </w:p>
    <w:p w14:paraId="5D83FDE8" w14:textId="54B80EA0" w:rsidR="003D7813" w:rsidRPr="005B7A04" w:rsidRDefault="003D7813" w:rsidP="002D3E3B">
      <w:pPr>
        <w:pStyle w:val="Akapitzlist1"/>
        <w:numPr>
          <w:ilvl w:val="0"/>
          <w:numId w:val="47"/>
        </w:numPr>
        <w:spacing w:line="276" w:lineRule="auto"/>
        <w:ind w:left="567" w:hanging="567"/>
        <w:jc w:val="both"/>
        <w:rPr>
          <w:rFonts w:ascii="Arial" w:hAnsi="Arial" w:cs="Arial"/>
          <w:color w:val="000000" w:themeColor="text1"/>
        </w:rPr>
      </w:pPr>
      <w:r w:rsidRPr="005B7A04">
        <w:rPr>
          <w:rFonts w:ascii="Arial" w:hAnsi="Arial" w:cs="Arial"/>
          <w:color w:val="000000" w:themeColor="text1"/>
        </w:rPr>
        <w:t>Zamawiający zapłaci Wykonawcy karę umowną za opóźnienie w przeprowadzeni</w:t>
      </w:r>
      <w:r w:rsidRPr="005B7A04">
        <w:rPr>
          <w:rFonts w:ascii="Arial" w:hAnsi="Arial" w:cs="Arial"/>
          <w:noProof/>
          <w:color w:val="000000" w:themeColor="text1"/>
        </w:rPr>
        <w:t xml:space="preserve">u odbioru robót w wysokości 0,1 % wartości </w:t>
      </w:r>
      <w:r w:rsidRPr="005B7A04">
        <w:rPr>
          <w:rFonts w:ascii="Arial" w:hAnsi="Arial" w:cs="Arial"/>
          <w:color w:val="000000" w:themeColor="text1"/>
        </w:rPr>
        <w:t>określonej w § 5</w:t>
      </w:r>
      <w:r w:rsidR="008446B7" w:rsidRPr="005B7A04">
        <w:rPr>
          <w:rFonts w:ascii="Arial" w:hAnsi="Arial" w:cs="Arial"/>
          <w:color w:val="000000" w:themeColor="text1"/>
        </w:rPr>
        <w:t xml:space="preserve"> ust.3</w:t>
      </w:r>
      <w:r w:rsidRPr="005B7A04">
        <w:rPr>
          <w:rFonts w:ascii="Arial" w:hAnsi="Arial" w:cs="Arial"/>
          <w:color w:val="000000" w:themeColor="text1"/>
        </w:rPr>
        <w:t>, za każdy dzień opóźnienia licząc od dnia następnego po terminie.</w:t>
      </w:r>
    </w:p>
    <w:p w14:paraId="2BB08F97" w14:textId="77777777" w:rsidR="003D7813" w:rsidRPr="005B7A04" w:rsidRDefault="003D7813" w:rsidP="002D3E3B">
      <w:pPr>
        <w:pStyle w:val="Akapitzlist1"/>
        <w:numPr>
          <w:ilvl w:val="0"/>
          <w:numId w:val="47"/>
        </w:numPr>
        <w:spacing w:line="276" w:lineRule="auto"/>
        <w:ind w:left="567" w:hanging="567"/>
        <w:jc w:val="both"/>
        <w:rPr>
          <w:rFonts w:ascii="Arial" w:hAnsi="Arial" w:cs="Arial"/>
          <w:color w:val="000000" w:themeColor="text1"/>
        </w:rPr>
      </w:pPr>
      <w:r w:rsidRPr="005B7A04">
        <w:rPr>
          <w:rFonts w:ascii="Arial" w:hAnsi="Arial" w:cs="Arial"/>
          <w:color w:val="000000" w:themeColor="text1"/>
        </w:rPr>
        <w:t>Zamawiający zastrzega sobie prawo do potrącenia kar umownych z wystawionej faktury.</w:t>
      </w:r>
    </w:p>
    <w:p w14:paraId="34467A6D" w14:textId="77777777" w:rsidR="002F12A8" w:rsidRPr="005B7A04" w:rsidRDefault="003D7813" w:rsidP="002D3E3B">
      <w:pPr>
        <w:pStyle w:val="Akapitzlist1"/>
        <w:numPr>
          <w:ilvl w:val="0"/>
          <w:numId w:val="47"/>
        </w:numPr>
        <w:spacing w:line="276" w:lineRule="auto"/>
        <w:ind w:left="567" w:hanging="567"/>
        <w:jc w:val="both"/>
        <w:rPr>
          <w:rFonts w:ascii="Arial" w:hAnsi="Arial" w:cs="Arial"/>
          <w:color w:val="000000" w:themeColor="text1"/>
        </w:rPr>
      </w:pPr>
      <w:r w:rsidRPr="005B7A04">
        <w:rPr>
          <w:rFonts w:ascii="Arial" w:hAnsi="Arial" w:cs="Arial"/>
          <w:color w:val="000000" w:themeColor="text1"/>
        </w:rPr>
        <w:t>Łączną maksymalną wysokość kar umownych, którą mogą dochodzić strony umowy określa się na 50% wynagrodzenia brutto określonego w § 5 ust.3.</w:t>
      </w:r>
    </w:p>
    <w:p w14:paraId="7BA26076" w14:textId="3EB0CFE3" w:rsidR="0051401E" w:rsidRPr="002F12A8" w:rsidRDefault="0051401E" w:rsidP="002D3E3B">
      <w:pPr>
        <w:pStyle w:val="Akapitzlist1"/>
        <w:numPr>
          <w:ilvl w:val="0"/>
          <w:numId w:val="47"/>
        </w:numPr>
        <w:spacing w:line="276" w:lineRule="auto"/>
        <w:ind w:left="567" w:hanging="567"/>
        <w:jc w:val="both"/>
        <w:rPr>
          <w:rFonts w:ascii="Arial" w:hAnsi="Arial" w:cs="Arial"/>
        </w:rPr>
      </w:pPr>
      <w:r w:rsidRPr="005B7A04">
        <w:rPr>
          <w:rFonts w:ascii="Arial" w:hAnsi="Arial" w:cs="Arial"/>
          <w:color w:val="000000" w:themeColor="text1"/>
        </w:rPr>
        <w:t xml:space="preserve">Zamawiający nie będzie żądał od wykonawcy kar umownych, jeśli niedotrzymanie </w:t>
      </w:r>
      <w:r w:rsidRPr="002F12A8">
        <w:rPr>
          <w:rFonts w:ascii="Arial" w:hAnsi="Arial" w:cs="Arial"/>
        </w:rPr>
        <w:t xml:space="preserve">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lastRenderedPageBreak/>
        <w:t>§ 12</w:t>
      </w:r>
    </w:p>
    <w:p w14:paraId="1E395922" w14:textId="77777777" w:rsidR="003D7813" w:rsidRPr="00BB63FF" w:rsidRDefault="003D7813" w:rsidP="002D3E3B">
      <w:pPr>
        <w:pStyle w:val="Akapitzlist1"/>
        <w:numPr>
          <w:ilvl w:val="3"/>
          <w:numId w:val="56"/>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2D3E3B">
      <w:pPr>
        <w:pStyle w:val="Akapitzlist1"/>
        <w:numPr>
          <w:ilvl w:val="1"/>
          <w:numId w:val="57"/>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37575560" w14:textId="77777777" w:rsidR="008446B7" w:rsidRPr="008446B7" w:rsidRDefault="003D7813" w:rsidP="002D3E3B">
      <w:pPr>
        <w:pStyle w:val="Akapitzlist1"/>
        <w:numPr>
          <w:ilvl w:val="1"/>
          <w:numId w:val="57"/>
        </w:numPr>
        <w:spacing w:line="276" w:lineRule="auto"/>
        <w:ind w:left="993" w:hanging="426"/>
        <w:jc w:val="both"/>
        <w:rPr>
          <w:rFonts w:ascii="Arial" w:hAnsi="Arial" w:cs="Arial"/>
        </w:rPr>
      </w:pPr>
      <w:r w:rsidRPr="00A276F3">
        <w:rPr>
          <w:rFonts w:ascii="Arial" w:hAnsi="Arial" w:cs="Arial"/>
        </w:rPr>
        <w:t xml:space="preserve">stwierdzenia </w:t>
      </w:r>
      <w:r w:rsidRPr="008446B7">
        <w:rPr>
          <w:rFonts w:ascii="Arial" w:hAnsi="Arial" w:cs="Arial"/>
        </w:rPr>
        <w:t>wykonania części lub całości prac przez podwykonawców, bez zgody zamawiającego</w:t>
      </w:r>
    </w:p>
    <w:p w14:paraId="65B448CF" w14:textId="77777777" w:rsidR="008446B7" w:rsidRPr="008446B7" w:rsidRDefault="008446B7" w:rsidP="002D3E3B">
      <w:pPr>
        <w:pStyle w:val="Akapitzlist1"/>
        <w:numPr>
          <w:ilvl w:val="1"/>
          <w:numId w:val="57"/>
        </w:numPr>
        <w:spacing w:line="276" w:lineRule="auto"/>
        <w:ind w:left="993" w:hanging="426"/>
        <w:jc w:val="both"/>
        <w:rPr>
          <w:rFonts w:ascii="Arial" w:hAnsi="Arial" w:cs="Arial"/>
        </w:rPr>
      </w:pPr>
      <w:bookmarkStart w:id="1" w:name="_Hlk98825982"/>
      <w:r w:rsidRPr="008446B7">
        <w:rPr>
          <w:rFonts w:ascii="Arial" w:hAnsi="Arial" w:cs="Arial"/>
          <w:color w:val="000000" w:themeColor="text1"/>
        </w:rPr>
        <w:t xml:space="preserve">gdy Wykonawca </w:t>
      </w:r>
      <w:r w:rsidRPr="008446B7">
        <w:rPr>
          <w:rFonts w:ascii="Arial" w:eastAsiaTheme="minorHAnsi" w:hAnsi="Arial" w:cs="Arial"/>
          <w:color w:val="000000" w:themeColor="text1"/>
        </w:rPr>
        <w:t>przetwarza dane osobowe w sposób niezgodny z umową;</w:t>
      </w:r>
    </w:p>
    <w:p w14:paraId="4CE9CF03" w14:textId="505A0730" w:rsidR="008446B7" w:rsidRPr="008446B7" w:rsidRDefault="008446B7" w:rsidP="002D3E3B">
      <w:pPr>
        <w:pStyle w:val="Akapitzlist1"/>
        <w:numPr>
          <w:ilvl w:val="1"/>
          <w:numId w:val="57"/>
        </w:numPr>
        <w:spacing w:line="276" w:lineRule="auto"/>
        <w:ind w:left="993" w:hanging="426"/>
        <w:jc w:val="both"/>
        <w:rPr>
          <w:rFonts w:ascii="Arial" w:hAnsi="Arial" w:cs="Arial"/>
        </w:rPr>
      </w:pPr>
      <w:r w:rsidRPr="008446B7">
        <w:rPr>
          <w:rFonts w:ascii="Arial" w:eastAsiaTheme="minorHAnsi" w:hAnsi="Arial" w:cs="Arial"/>
          <w:color w:val="000000" w:themeColor="text1"/>
        </w:rPr>
        <w:t>gdy Wykonawca powierzył przetwarzanie danych osobowych innemu podmiotowi bez zgody Zamawiającego.</w:t>
      </w:r>
    </w:p>
    <w:bookmarkEnd w:id="1"/>
    <w:p w14:paraId="095F6D40" w14:textId="77777777" w:rsidR="003D7813" w:rsidRPr="00A276F3" w:rsidRDefault="003D7813" w:rsidP="002D3E3B">
      <w:pPr>
        <w:pStyle w:val="Akapitzlist1"/>
        <w:numPr>
          <w:ilvl w:val="1"/>
          <w:numId w:val="57"/>
        </w:numPr>
        <w:spacing w:line="276" w:lineRule="auto"/>
        <w:ind w:left="993" w:hanging="426"/>
        <w:jc w:val="both"/>
        <w:rPr>
          <w:rFonts w:ascii="Arial" w:hAnsi="Arial" w:cs="Arial"/>
        </w:rPr>
      </w:pPr>
      <w:r w:rsidRPr="008446B7">
        <w:rPr>
          <w:rFonts w:ascii="Arial" w:hAnsi="Arial" w:cs="Arial"/>
        </w:rPr>
        <w:t>gdy wysokość naliczonych</w:t>
      </w:r>
      <w:r w:rsidRPr="00A276F3">
        <w:rPr>
          <w:rFonts w:ascii="Arial" w:hAnsi="Arial" w:cs="Arial"/>
        </w:rPr>
        <w:t xml:space="preserve"> kar umownych osiągnie limit określony w § 11 ust. 6.</w:t>
      </w:r>
    </w:p>
    <w:p w14:paraId="2CEEDCAF" w14:textId="77777777" w:rsidR="003D7813" w:rsidRPr="00A276F3" w:rsidRDefault="003D7813" w:rsidP="002D3E3B">
      <w:pPr>
        <w:pStyle w:val="Akapitzlist1"/>
        <w:numPr>
          <w:ilvl w:val="3"/>
          <w:numId w:val="56"/>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2D3E3B">
      <w:pPr>
        <w:pStyle w:val="Akapitzlist1"/>
        <w:numPr>
          <w:ilvl w:val="3"/>
          <w:numId w:val="56"/>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540EAE4A" w:rsidR="003D7813" w:rsidRPr="00BB63FF" w:rsidRDefault="003D7813" w:rsidP="002D3E3B">
      <w:pPr>
        <w:pStyle w:val="Akapitzlist1"/>
        <w:numPr>
          <w:ilvl w:val="3"/>
          <w:numId w:val="58"/>
        </w:numPr>
        <w:spacing w:line="276" w:lineRule="auto"/>
        <w:ind w:left="426" w:hanging="426"/>
        <w:jc w:val="both"/>
        <w:rPr>
          <w:rFonts w:ascii="Arial" w:hAnsi="Arial" w:cs="Arial"/>
          <w:bCs/>
          <w:lang w:eastAsia="pl-PL"/>
        </w:rPr>
      </w:pPr>
      <w:r w:rsidRPr="00BB63FF">
        <w:rPr>
          <w:rFonts w:ascii="Arial" w:hAnsi="Arial" w:cs="Arial"/>
          <w:bCs/>
          <w:lang w:eastAsia="pl-PL"/>
        </w:rPr>
        <w:t>Strony przewidują możliwość dokonywania zmian w niniejszej Umowie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2D3E3B">
      <w:pPr>
        <w:pStyle w:val="Akapitzlist1"/>
        <w:numPr>
          <w:ilvl w:val="0"/>
          <w:numId w:val="58"/>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2D3E3B">
      <w:pPr>
        <w:pStyle w:val="Akapitzlist1"/>
        <w:numPr>
          <w:ilvl w:val="0"/>
          <w:numId w:val="58"/>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2D3E3B">
      <w:pPr>
        <w:numPr>
          <w:ilvl w:val="0"/>
          <w:numId w:val="59"/>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2D3E3B">
      <w:pPr>
        <w:numPr>
          <w:ilvl w:val="0"/>
          <w:numId w:val="59"/>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2D3E3B">
      <w:pPr>
        <w:numPr>
          <w:ilvl w:val="0"/>
          <w:numId w:val="61"/>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2D3E3B">
      <w:pPr>
        <w:numPr>
          <w:ilvl w:val="0"/>
          <w:numId w:val="61"/>
        </w:numPr>
        <w:spacing w:after="0" w:line="240" w:lineRule="auto"/>
        <w:ind w:left="1418" w:hanging="284"/>
        <w:rPr>
          <w:rFonts w:ascii="Arial" w:hAnsi="Arial" w:cs="Arial"/>
        </w:rPr>
      </w:pPr>
      <w:r w:rsidRPr="00EB3258">
        <w:rPr>
          <w:rFonts w:ascii="Arial" w:hAnsi="Arial" w:cs="Arial"/>
        </w:rPr>
        <w:lastRenderedPageBreak/>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2D3E3B">
      <w:pPr>
        <w:numPr>
          <w:ilvl w:val="0"/>
          <w:numId w:val="59"/>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2D3E3B">
      <w:pPr>
        <w:numPr>
          <w:ilvl w:val="0"/>
          <w:numId w:val="62"/>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C5616C" w:rsidRDefault="003D7813" w:rsidP="002D3E3B">
      <w:pPr>
        <w:numPr>
          <w:ilvl w:val="0"/>
          <w:numId w:val="62"/>
        </w:numPr>
        <w:spacing w:after="0" w:line="240" w:lineRule="auto"/>
        <w:ind w:left="1418" w:hanging="284"/>
        <w:rPr>
          <w:rFonts w:ascii="Arial" w:hAnsi="Arial" w:cs="Arial"/>
          <w:color w:val="000000" w:themeColor="text1"/>
        </w:rPr>
      </w:pPr>
      <w:r>
        <w:rPr>
          <w:rFonts w:ascii="Arial" w:hAnsi="Arial" w:cs="Arial"/>
        </w:rPr>
        <w:t xml:space="preserve">gdy </w:t>
      </w:r>
      <w:r w:rsidRPr="00EB3258">
        <w:rPr>
          <w:rFonts w:ascii="Arial" w:hAnsi="Arial" w:cs="Arial"/>
        </w:rPr>
        <w:t xml:space="preserve">w trakcie wykonania zamówienia nastąpi zmiana przepisów prawa </w:t>
      </w:r>
      <w:r w:rsidRPr="00C5616C">
        <w:rPr>
          <w:rFonts w:ascii="Arial" w:hAnsi="Arial" w:cs="Arial"/>
          <w:color w:val="000000" w:themeColor="text1"/>
        </w:rPr>
        <w:t>budowlanego,</w:t>
      </w:r>
    </w:p>
    <w:p w14:paraId="14EDBF38" w14:textId="77777777" w:rsidR="0051401E" w:rsidRPr="00C5616C" w:rsidRDefault="003D7813" w:rsidP="002D3E3B">
      <w:pPr>
        <w:numPr>
          <w:ilvl w:val="0"/>
          <w:numId w:val="62"/>
        </w:numPr>
        <w:autoSpaceDE w:val="0"/>
        <w:autoSpaceDN w:val="0"/>
        <w:adjustRightInd w:val="0"/>
        <w:spacing w:after="0" w:line="240" w:lineRule="auto"/>
        <w:ind w:left="1418" w:hanging="284"/>
        <w:rPr>
          <w:rFonts w:ascii="Arial" w:hAnsi="Arial" w:cs="Arial"/>
          <w:bCs/>
          <w:color w:val="000000" w:themeColor="text1"/>
        </w:rPr>
      </w:pPr>
      <w:r w:rsidRPr="00C5616C">
        <w:rPr>
          <w:rFonts w:ascii="Arial" w:hAnsi="Arial" w:cs="Arial"/>
          <w:color w:val="000000" w:themeColor="text1"/>
        </w:rPr>
        <w:t>gdy w trakcie realizacji zamówienia zastosowane zostaną lepszej jakości technologie charakterystyczne dla danego elementu robót nie powodujące wzrostu wynagrodzenia wykonawcy,</w:t>
      </w:r>
    </w:p>
    <w:p w14:paraId="2E4ADD1D" w14:textId="2B921627" w:rsidR="0051401E" w:rsidRPr="00C5616C" w:rsidRDefault="0051401E" w:rsidP="002D3E3B">
      <w:pPr>
        <w:numPr>
          <w:ilvl w:val="0"/>
          <w:numId w:val="62"/>
        </w:numPr>
        <w:autoSpaceDE w:val="0"/>
        <w:autoSpaceDN w:val="0"/>
        <w:adjustRightInd w:val="0"/>
        <w:spacing w:after="0" w:line="240" w:lineRule="auto"/>
        <w:ind w:left="1418" w:hanging="284"/>
        <w:rPr>
          <w:rFonts w:ascii="Arial" w:hAnsi="Arial" w:cs="Arial"/>
          <w:bCs/>
          <w:color w:val="000000" w:themeColor="text1"/>
        </w:rPr>
      </w:pPr>
      <w:r w:rsidRPr="00C5616C">
        <w:rPr>
          <w:rFonts w:ascii="Arial" w:hAnsi="Arial" w:cs="Arial"/>
          <w:bCs/>
          <w:color w:val="000000" w:themeColor="text1"/>
        </w:rPr>
        <w:t xml:space="preserve">zmiany lokalizacji wykonania prac - adresu w wykazie adresowym, </w:t>
      </w:r>
    </w:p>
    <w:p w14:paraId="0A0C7E22" w14:textId="559058C8" w:rsidR="0051401E" w:rsidRPr="00C5616C" w:rsidRDefault="0051401E" w:rsidP="002D3E3B">
      <w:pPr>
        <w:numPr>
          <w:ilvl w:val="0"/>
          <w:numId w:val="62"/>
        </w:numPr>
        <w:spacing w:after="0" w:line="240" w:lineRule="auto"/>
        <w:ind w:left="1418" w:hanging="284"/>
        <w:rPr>
          <w:rFonts w:ascii="Arial" w:hAnsi="Arial" w:cs="Arial"/>
          <w:color w:val="000000" w:themeColor="text1"/>
        </w:rPr>
      </w:pPr>
      <w:r w:rsidRPr="00C5616C">
        <w:rPr>
          <w:rFonts w:ascii="Arial" w:hAnsi="Arial" w:cs="Arial"/>
          <w:bCs/>
          <w:color w:val="000000" w:themeColor="text1"/>
        </w:rPr>
        <w:t xml:space="preserve">zmiany rodzaju/wymiarów </w:t>
      </w:r>
      <w:r w:rsidR="00E608B1" w:rsidRPr="00C5616C">
        <w:rPr>
          <w:rFonts w:ascii="Arial" w:hAnsi="Arial" w:cs="Arial"/>
          <w:bCs/>
          <w:color w:val="000000" w:themeColor="text1"/>
        </w:rPr>
        <w:t>pieca</w:t>
      </w:r>
      <w:r w:rsidRPr="00C5616C">
        <w:rPr>
          <w:rFonts w:ascii="Arial" w:hAnsi="Arial" w:cs="Arial"/>
          <w:bCs/>
          <w:color w:val="000000" w:themeColor="text1"/>
        </w:rPr>
        <w:t>,</w:t>
      </w:r>
    </w:p>
    <w:p w14:paraId="52796EC7" w14:textId="793BB216" w:rsidR="00D97572" w:rsidRPr="00C5616C" w:rsidRDefault="00D97572" w:rsidP="002D3E3B">
      <w:pPr>
        <w:numPr>
          <w:ilvl w:val="0"/>
          <w:numId w:val="59"/>
        </w:numPr>
        <w:spacing w:after="0" w:line="240" w:lineRule="auto"/>
        <w:ind w:left="851" w:hanging="284"/>
        <w:rPr>
          <w:rFonts w:ascii="Arial" w:hAnsi="Arial" w:cs="Arial"/>
          <w:color w:val="000000" w:themeColor="text1"/>
        </w:rPr>
      </w:pPr>
      <w:r w:rsidRPr="00C5616C">
        <w:rPr>
          <w:rFonts w:ascii="Arial" w:hAnsi="Arial" w:cs="Arial"/>
          <w:color w:val="000000" w:themeColor="text1"/>
        </w:rPr>
        <w:t>zmiana wynagrodzenia wykonawcy będzie możliwa w przypadku spełnienia się okoliczności uprawniających do zmiany Umowy, o których mowa w ust. 3 lit. b i c  Umowy, jeżeli mają one wpływ na wysokość wynagrodzenia. W takim wypadku zmiana wynagrodzenia jest dopuszczalna w zakresie, w jakim zmiany te mają wpływ na wysokość wynagrodzenia Wykonawcy.</w:t>
      </w:r>
    </w:p>
    <w:p w14:paraId="04EDC2C9" w14:textId="77777777" w:rsidR="003D7813" w:rsidRPr="00C5616C" w:rsidRDefault="003D7813" w:rsidP="002D3E3B">
      <w:pPr>
        <w:numPr>
          <w:ilvl w:val="0"/>
          <w:numId w:val="59"/>
        </w:numPr>
        <w:spacing w:after="0" w:line="240" w:lineRule="auto"/>
        <w:ind w:left="851" w:hanging="284"/>
        <w:rPr>
          <w:rFonts w:ascii="Arial" w:hAnsi="Arial" w:cs="Arial"/>
          <w:color w:val="000000" w:themeColor="text1"/>
        </w:rPr>
      </w:pPr>
      <w:r w:rsidRPr="00C5616C">
        <w:rPr>
          <w:rFonts w:ascii="Arial" w:hAnsi="Arial" w:cs="Arial"/>
          <w:color w:val="000000" w:themeColor="text1"/>
        </w:rPr>
        <w:t>inne zmiany będą możliwe w przypadku:</w:t>
      </w:r>
    </w:p>
    <w:p w14:paraId="30565723" w14:textId="77777777" w:rsidR="003D7813" w:rsidRPr="00C5616C" w:rsidRDefault="003D7813" w:rsidP="002D3E3B">
      <w:pPr>
        <w:numPr>
          <w:ilvl w:val="0"/>
          <w:numId w:val="63"/>
        </w:numPr>
        <w:spacing w:after="0" w:line="240" w:lineRule="auto"/>
        <w:ind w:left="1418" w:hanging="284"/>
        <w:rPr>
          <w:rFonts w:ascii="Arial" w:hAnsi="Arial" w:cs="Arial"/>
          <w:color w:val="000000" w:themeColor="text1"/>
        </w:rPr>
      </w:pPr>
      <w:r w:rsidRPr="00C5616C">
        <w:rPr>
          <w:rFonts w:ascii="Arial" w:hAnsi="Arial" w:cs="Arial"/>
          <w:color w:val="000000" w:themeColor="text1"/>
        </w:rPr>
        <w:t xml:space="preserve">zmiany w kolejności wykonywania robót </w:t>
      </w:r>
    </w:p>
    <w:p w14:paraId="38E01C10" w14:textId="77777777" w:rsidR="003D7813" w:rsidRPr="00172341" w:rsidRDefault="003D7813" w:rsidP="002D3E3B">
      <w:pPr>
        <w:numPr>
          <w:ilvl w:val="0"/>
          <w:numId w:val="63"/>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33835C0D" w:rsidR="003D7813" w:rsidRPr="00172341"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 xml:space="preserve">go wykonania Umowy zgodnie z </w:t>
      </w:r>
      <w:r w:rsidR="00695503">
        <w:rPr>
          <w:rFonts w:ascii="Arial" w:hAnsi="Arial" w:cs="Arial"/>
        </w:rPr>
        <w:t>dokumentami zamówienia</w:t>
      </w:r>
      <w:r w:rsidR="00695503" w:rsidRPr="00172341">
        <w:rPr>
          <w:rFonts w:ascii="Arial" w:hAnsi="Arial" w:cs="Arial"/>
        </w:rPr>
        <w:t xml:space="preserve"> lub </w:t>
      </w:r>
      <w:r w:rsidRPr="00172341">
        <w:rPr>
          <w:rFonts w:ascii="Arial" w:hAnsi="Arial" w:cs="Arial"/>
        </w:rPr>
        <w:t>wprowadzenie tych zmian jest korzystne dla Zamawiającego,</w:t>
      </w:r>
    </w:p>
    <w:p w14:paraId="342A31A7" w14:textId="77777777" w:rsidR="003D7813" w:rsidRPr="00172341"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C5616C"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bCs/>
          <w:color w:val="000000" w:themeColor="text1"/>
        </w:rPr>
      </w:pPr>
      <w:r w:rsidRPr="00172341">
        <w:rPr>
          <w:rFonts w:ascii="Arial" w:hAnsi="Arial" w:cs="Arial"/>
          <w:bCs/>
        </w:rPr>
        <w:t xml:space="preserve">w </w:t>
      </w:r>
      <w:r w:rsidRPr="00C5616C">
        <w:rPr>
          <w:rFonts w:ascii="Arial" w:hAnsi="Arial" w:cs="Arial"/>
          <w:bCs/>
          <w:color w:val="000000" w:themeColor="text1"/>
        </w:rPr>
        <w:t>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0156FFC8" w:rsidR="003D7813" w:rsidRPr="00C5616C"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color w:val="000000" w:themeColor="text1"/>
        </w:rPr>
      </w:pPr>
      <w:r w:rsidRPr="00C5616C">
        <w:rPr>
          <w:rFonts w:ascii="Arial" w:hAnsi="Arial" w:cs="Arial"/>
          <w:bCs/>
          <w:color w:val="000000" w:themeColor="text1"/>
        </w:rPr>
        <w:t xml:space="preserve">gdy konieczność wprowadzenia zmian będzie następstwem zmian wprowadzonych w Umowie pomiędzy Zamawiającym a Wykonawcą, a w szczególności konieczności wprowadzenia </w:t>
      </w:r>
      <w:r w:rsidRPr="00C5616C">
        <w:rPr>
          <w:rFonts w:ascii="Arial" w:hAnsi="Arial" w:cs="Arial"/>
          <w:color w:val="000000" w:themeColor="text1"/>
        </w:rPr>
        <w:t>rozwiązań zamiennych w stosunku do opisu przedmiotu zamówienia</w:t>
      </w:r>
      <w:r w:rsidR="00D97572" w:rsidRPr="00C5616C">
        <w:rPr>
          <w:rFonts w:ascii="Arial" w:hAnsi="Arial" w:cs="Arial"/>
          <w:color w:val="000000" w:themeColor="text1"/>
        </w:rPr>
        <w:t>,</w:t>
      </w:r>
    </w:p>
    <w:p w14:paraId="019F4BEA" w14:textId="23C1CB37" w:rsidR="00D97572" w:rsidRPr="00C5616C" w:rsidRDefault="00D97572" w:rsidP="002D3E3B">
      <w:pPr>
        <w:pStyle w:val="Akapitzlist"/>
        <w:numPr>
          <w:ilvl w:val="0"/>
          <w:numId w:val="63"/>
        </w:numPr>
        <w:autoSpaceDE w:val="0"/>
        <w:autoSpaceDN w:val="0"/>
        <w:adjustRightInd w:val="0"/>
        <w:spacing w:line="240" w:lineRule="auto"/>
        <w:ind w:left="1418" w:hanging="284"/>
        <w:jc w:val="both"/>
        <w:rPr>
          <w:rFonts w:ascii="Arial" w:hAnsi="Arial" w:cs="Arial"/>
          <w:color w:val="000000" w:themeColor="text1"/>
        </w:rPr>
      </w:pPr>
      <w:r w:rsidRPr="00C5616C">
        <w:rPr>
          <w:rFonts w:ascii="Arial" w:hAnsi="Arial" w:cs="Arial"/>
          <w:color w:val="000000" w:themeColor="text1"/>
        </w:rPr>
        <w:t>konieczności rezygnacji z wykonania robót na konkretnych adresie i brakiem możliwości ich zastąpienia, gdy zaistnieje sytuacja niezależna od stron umowy, niemożliwa do przewidzenia przez wszczęciem postępowania o udzielenie zamówienia, w szczególności spowodowana wykonaniem prac przez najemcę we własnym zakresie lub zmianę sposobu ogrzewania</w:t>
      </w:r>
      <w:r w:rsidR="00707A87" w:rsidRPr="00C5616C">
        <w:rPr>
          <w:rFonts w:ascii="Arial" w:hAnsi="Arial" w:cs="Arial"/>
          <w:color w:val="000000" w:themeColor="text1"/>
        </w:rPr>
        <w:t xml:space="preserve"> bądź zgon najemcy</w:t>
      </w:r>
      <w:r w:rsidRPr="00C5616C">
        <w:rPr>
          <w:rFonts w:ascii="Arial" w:hAnsi="Arial" w:cs="Arial"/>
          <w:color w:val="000000" w:themeColor="text1"/>
        </w:rPr>
        <w:t>.</w:t>
      </w:r>
    </w:p>
    <w:p w14:paraId="32726746" w14:textId="79894936" w:rsidR="003D7813" w:rsidRPr="00C5616C" w:rsidRDefault="003D7813" w:rsidP="002D3E3B">
      <w:pPr>
        <w:pStyle w:val="Akapitzlist1"/>
        <w:numPr>
          <w:ilvl w:val="0"/>
          <w:numId w:val="58"/>
        </w:numPr>
        <w:spacing w:line="276" w:lineRule="auto"/>
        <w:ind w:left="426" w:hanging="426"/>
        <w:jc w:val="both"/>
        <w:rPr>
          <w:rFonts w:ascii="Arial" w:hAnsi="Arial" w:cs="Arial"/>
          <w:color w:val="000000" w:themeColor="text1"/>
        </w:rPr>
      </w:pPr>
      <w:r w:rsidRPr="00C5616C">
        <w:rPr>
          <w:rFonts w:ascii="Arial" w:hAnsi="Arial" w:cs="Arial"/>
          <w:color w:val="000000" w:themeColor="text1"/>
        </w:rPr>
        <w:t xml:space="preserve">Dopuszczalne będą zmiany nieistotne, uznane za tożsame, </w:t>
      </w:r>
      <w:r w:rsidR="009650EC" w:rsidRPr="00C5616C">
        <w:rPr>
          <w:rFonts w:ascii="Arial" w:hAnsi="Arial" w:cs="Arial"/>
          <w:color w:val="000000" w:themeColor="text1"/>
        </w:rPr>
        <w:t>tzn. takie, o których wiedza na </w:t>
      </w:r>
      <w:r w:rsidRPr="00C5616C">
        <w:rPr>
          <w:rFonts w:ascii="Arial" w:hAnsi="Arial" w:cs="Arial"/>
          <w:color w:val="000000" w:themeColor="text1"/>
        </w:rPr>
        <w:t xml:space="preserve">etapie postępowania o udzielenie zamówienia nie wpłynie na krąg podmiotów ubiegających się o to zamówienie lub wynik postępowania, np. ustawowa </w:t>
      </w:r>
      <w:r w:rsidR="009650EC" w:rsidRPr="00C5616C">
        <w:rPr>
          <w:rFonts w:ascii="Arial" w:hAnsi="Arial" w:cs="Arial"/>
          <w:color w:val="000000" w:themeColor="text1"/>
        </w:rPr>
        <w:t xml:space="preserve">zmiana </w:t>
      </w:r>
      <w:r w:rsidRPr="00C5616C">
        <w:rPr>
          <w:rFonts w:ascii="Arial" w:hAnsi="Arial" w:cs="Arial"/>
          <w:color w:val="000000" w:themeColor="text1"/>
        </w:rPr>
        <w:t>stawki podatku VAT.</w:t>
      </w:r>
    </w:p>
    <w:p w14:paraId="233DEE4F" w14:textId="6820674D" w:rsidR="00D001F8" w:rsidRPr="00C5616C" w:rsidRDefault="00D001F8" w:rsidP="002D3E3B">
      <w:pPr>
        <w:pStyle w:val="Akapitzlist1"/>
        <w:numPr>
          <w:ilvl w:val="0"/>
          <w:numId w:val="58"/>
        </w:numPr>
        <w:spacing w:line="276" w:lineRule="auto"/>
        <w:ind w:left="426" w:hanging="426"/>
        <w:jc w:val="both"/>
        <w:rPr>
          <w:rFonts w:ascii="Arial" w:hAnsi="Arial" w:cs="Arial"/>
          <w:color w:val="000000" w:themeColor="text1"/>
        </w:rPr>
      </w:pPr>
      <w:r w:rsidRPr="00C5616C">
        <w:rPr>
          <w:rFonts w:ascii="Arial" w:hAnsi="Arial" w:cs="Arial"/>
          <w:b/>
          <w:bCs/>
          <w:color w:val="000000" w:themeColor="text1"/>
        </w:rPr>
        <w:lastRenderedPageBreak/>
        <w:t>Sposób ustalenia zmiany wysokości wynagrodzenia, o której mowa w ust. 3 lit. d powyżej:</w:t>
      </w:r>
    </w:p>
    <w:p w14:paraId="19EC01FA" w14:textId="734ECFCC" w:rsidR="00D001F8" w:rsidRPr="00C5616C" w:rsidRDefault="00D001F8" w:rsidP="002D3E3B">
      <w:pPr>
        <w:pStyle w:val="Akapitzlist"/>
        <w:numPr>
          <w:ilvl w:val="0"/>
          <w:numId w:val="75"/>
        </w:numPr>
        <w:autoSpaceDE w:val="0"/>
        <w:autoSpaceDN w:val="0"/>
        <w:adjustRightInd w:val="0"/>
        <w:spacing w:after="0"/>
        <w:jc w:val="both"/>
        <w:rPr>
          <w:rFonts w:ascii="Arial" w:hAnsi="Arial" w:cs="Arial"/>
          <w:color w:val="000000" w:themeColor="text1"/>
        </w:rPr>
      </w:pPr>
      <w:r w:rsidRPr="00C5616C">
        <w:rPr>
          <w:rFonts w:ascii="Arial" w:hAnsi="Arial" w:cs="Arial"/>
          <w:color w:val="000000" w:themeColor="text1"/>
        </w:rPr>
        <w:t>Wysokość wynagrodzenia ze względu na zmianę przedmiotu Umowy zostanie ustalona na podstawie wyceny złożonej przez Wykonawcę wraz z ofertą w odniesieniu do pieców o tych samych wymiarach. Jeżeli wycena nie zawiera pieca o wymaganych wymiarach, przyjęta zostanie wycena sporządzona o średnią cenę 1szt. pieca wynikająca z oferty wykonawcy.</w:t>
      </w:r>
    </w:p>
    <w:p w14:paraId="0E148CEB" w14:textId="2593E940" w:rsidR="00D001F8" w:rsidRPr="00C5616C" w:rsidRDefault="00D001F8" w:rsidP="002D3E3B">
      <w:pPr>
        <w:pStyle w:val="Akapitzlist"/>
        <w:numPr>
          <w:ilvl w:val="0"/>
          <w:numId w:val="75"/>
        </w:numPr>
        <w:autoSpaceDE w:val="0"/>
        <w:autoSpaceDN w:val="0"/>
        <w:adjustRightInd w:val="0"/>
        <w:spacing w:after="0"/>
        <w:jc w:val="both"/>
        <w:rPr>
          <w:rFonts w:ascii="Arial" w:hAnsi="Arial" w:cs="Arial"/>
          <w:color w:val="000000" w:themeColor="text1"/>
        </w:rPr>
      </w:pPr>
      <w:r w:rsidRPr="00C5616C">
        <w:rPr>
          <w:rFonts w:ascii="Arial" w:hAnsi="Arial" w:cs="Arial"/>
          <w:color w:val="000000" w:themeColor="text1"/>
        </w:rPr>
        <w:t xml:space="preserve">Wysokość wynagrodzenia ze względu na rezygnację wykonania robót przez Zamawiającego z przyczyn od niego niezależnych ulegnie zmniejszeniu o wartość tych robót wynikającą z wyceny wykonawcy. </w:t>
      </w:r>
    </w:p>
    <w:p w14:paraId="69F0C27E" w14:textId="16EBC1C1" w:rsidR="003D7813" w:rsidRPr="00C5616C" w:rsidRDefault="003D7813" w:rsidP="002D3E3B">
      <w:pPr>
        <w:pStyle w:val="Akapitzlist1"/>
        <w:numPr>
          <w:ilvl w:val="0"/>
          <w:numId w:val="58"/>
        </w:numPr>
        <w:spacing w:line="276" w:lineRule="auto"/>
        <w:ind w:left="426" w:hanging="426"/>
        <w:jc w:val="both"/>
        <w:rPr>
          <w:rFonts w:ascii="Arial" w:hAnsi="Arial" w:cs="Arial"/>
          <w:color w:val="000000" w:themeColor="text1"/>
          <w:lang w:eastAsia="pl-PL"/>
        </w:rPr>
      </w:pPr>
      <w:r w:rsidRPr="00C5616C">
        <w:rPr>
          <w:rFonts w:ascii="Arial" w:hAnsi="Arial" w:cs="Arial"/>
          <w:color w:val="000000" w:themeColor="text1"/>
          <w:lang w:eastAsia="pl-PL"/>
        </w:rPr>
        <w:t>Warunkiem wprowadzenia zmian do niniejszej umowy jest pisemny wniosek strony umowy</w:t>
      </w:r>
      <w:r w:rsidR="00D001F8" w:rsidRPr="00C5616C">
        <w:rPr>
          <w:rFonts w:ascii="Arial" w:hAnsi="Arial" w:cs="Arial"/>
          <w:color w:val="000000" w:themeColor="text1"/>
          <w:lang w:eastAsia="pl-PL"/>
        </w:rPr>
        <w:t xml:space="preserve"> lub protokół konieczności</w:t>
      </w:r>
      <w:r w:rsidRPr="00C5616C">
        <w:rPr>
          <w:rFonts w:ascii="Arial" w:hAnsi="Arial" w:cs="Arial"/>
          <w:color w:val="000000" w:themeColor="text1"/>
          <w:lang w:eastAsia="pl-PL"/>
        </w:rPr>
        <w:t>. Wniosek ten</w:t>
      </w:r>
      <w:r w:rsidR="00D001F8" w:rsidRPr="00C5616C">
        <w:rPr>
          <w:rFonts w:ascii="Arial" w:hAnsi="Arial" w:cs="Arial"/>
          <w:color w:val="000000" w:themeColor="text1"/>
          <w:lang w:eastAsia="pl-PL"/>
        </w:rPr>
        <w:t xml:space="preserve"> </w:t>
      </w:r>
      <w:bookmarkStart w:id="2" w:name="_Hlk98826631"/>
      <w:r w:rsidR="00D001F8" w:rsidRPr="00C5616C">
        <w:rPr>
          <w:rFonts w:ascii="Arial" w:hAnsi="Arial" w:cs="Arial"/>
          <w:color w:val="000000" w:themeColor="text1"/>
          <w:lang w:eastAsia="pl-PL"/>
        </w:rPr>
        <w:t xml:space="preserve">(protokół konieczności) </w:t>
      </w:r>
      <w:bookmarkEnd w:id="2"/>
      <w:r w:rsidRPr="00C5616C">
        <w:rPr>
          <w:rFonts w:ascii="Arial" w:hAnsi="Arial" w:cs="Arial"/>
          <w:color w:val="000000" w:themeColor="text1"/>
          <w:lang w:eastAsia="pl-PL"/>
        </w:rPr>
        <w:t xml:space="preserve">musi zawierać w szczególności: </w:t>
      </w:r>
    </w:p>
    <w:p w14:paraId="54624259" w14:textId="77777777" w:rsidR="003D7813" w:rsidRPr="00C5616C" w:rsidRDefault="003D7813" w:rsidP="00C3121C">
      <w:pPr>
        <w:pStyle w:val="Akapitzlist1"/>
        <w:spacing w:line="276" w:lineRule="auto"/>
        <w:ind w:left="851" w:hanging="284"/>
        <w:jc w:val="both"/>
        <w:rPr>
          <w:rFonts w:ascii="Arial" w:hAnsi="Arial" w:cs="Arial"/>
          <w:color w:val="000000" w:themeColor="text1"/>
          <w:lang w:eastAsia="pl-PL"/>
        </w:rPr>
      </w:pPr>
      <w:r w:rsidRPr="00C5616C">
        <w:rPr>
          <w:rFonts w:ascii="Arial" w:hAnsi="Arial" w:cs="Arial"/>
          <w:color w:val="000000" w:themeColor="text1"/>
          <w:lang w:eastAsia="pl-PL"/>
        </w:rPr>
        <w:t xml:space="preserve">- opis wnioskowanej zmiany, </w:t>
      </w:r>
    </w:p>
    <w:p w14:paraId="589843B8" w14:textId="77777777" w:rsidR="003D7813" w:rsidRPr="00C5616C" w:rsidRDefault="003D7813" w:rsidP="00C3121C">
      <w:pPr>
        <w:pStyle w:val="Akapitzlist1"/>
        <w:spacing w:line="276" w:lineRule="auto"/>
        <w:ind w:left="851" w:hanging="284"/>
        <w:jc w:val="both"/>
        <w:rPr>
          <w:rFonts w:ascii="Arial" w:hAnsi="Arial" w:cs="Arial"/>
          <w:color w:val="000000" w:themeColor="text1"/>
          <w:lang w:eastAsia="pl-PL"/>
        </w:rPr>
      </w:pPr>
      <w:r w:rsidRPr="00C5616C">
        <w:rPr>
          <w:rFonts w:ascii="Arial" w:hAnsi="Arial" w:cs="Arial"/>
          <w:color w:val="000000" w:themeColor="text1"/>
          <w:lang w:eastAsia="pl-PL"/>
        </w:rPr>
        <w:t xml:space="preserve">- 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sidRPr="00C5616C">
        <w:rPr>
          <w:rFonts w:ascii="Arial" w:hAnsi="Arial" w:cs="Arial"/>
          <w:color w:val="000000" w:themeColor="text1"/>
          <w:lang w:eastAsia="pl-PL"/>
        </w:rPr>
        <w:t xml:space="preserve">- wskazanie konkretnych zapisów umowy </w:t>
      </w:r>
      <w:r w:rsidRPr="00BB63FF">
        <w:rPr>
          <w:rFonts w:ascii="Arial" w:hAnsi="Arial" w:cs="Arial"/>
          <w:lang w:eastAsia="pl-PL"/>
        </w:rPr>
        <w:t xml:space="preserve">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2D3E3B">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2D3E3B">
      <w:pPr>
        <w:pStyle w:val="Akapitzlist1"/>
        <w:numPr>
          <w:ilvl w:val="0"/>
          <w:numId w:val="43"/>
        </w:numPr>
        <w:tabs>
          <w:tab w:val="left" w:pos="851"/>
        </w:tabs>
        <w:spacing w:line="276" w:lineRule="auto"/>
        <w:ind w:left="426" w:hanging="426"/>
        <w:jc w:val="both"/>
        <w:rPr>
          <w:rFonts w:ascii="Arial" w:hAnsi="Arial" w:cs="Arial"/>
        </w:rPr>
      </w:pPr>
      <w:r w:rsidRPr="00BB63FF">
        <w:rPr>
          <w:rFonts w:ascii="Arial" w:hAnsi="Arial" w:cs="Arial"/>
        </w:rPr>
        <w:lastRenderedPageBreak/>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071B7F7D" w14:textId="7A1CDE89" w:rsidR="00320462" w:rsidRPr="00320462" w:rsidRDefault="00205230" w:rsidP="002D3E3B">
      <w:pPr>
        <w:pStyle w:val="Akapitzlist"/>
        <w:numPr>
          <w:ilvl w:val="0"/>
          <w:numId w:val="74"/>
        </w:numPr>
        <w:spacing w:after="0"/>
        <w:ind w:left="425" w:hanging="425"/>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3945F5CD" w14:textId="0DFA3F05" w:rsidR="003D7813" w:rsidRPr="008106FD" w:rsidRDefault="003D7813" w:rsidP="002D3E3B">
      <w:pPr>
        <w:pStyle w:val="Akapitzlist1"/>
        <w:numPr>
          <w:ilvl w:val="0"/>
          <w:numId w:val="74"/>
        </w:numPr>
        <w:spacing w:line="276" w:lineRule="auto"/>
        <w:ind w:left="426" w:hanging="426"/>
        <w:jc w:val="both"/>
        <w:rPr>
          <w:rFonts w:ascii="Arial" w:hAnsi="Arial" w:cs="Arial"/>
        </w:rPr>
      </w:pPr>
      <w:r w:rsidRPr="008106FD">
        <w:rPr>
          <w:rFonts w:ascii="Arial" w:hAnsi="Arial" w:cs="Arial"/>
        </w:rPr>
        <w:t xml:space="preserve">W sprawach nieuregulowanych niniejszą umową mają zastosowanie przepisy Kodeksu cywilnego. </w:t>
      </w:r>
    </w:p>
    <w:p w14:paraId="4BF39629" w14:textId="2EC9A22B" w:rsidR="003D7813" w:rsidRPr="008106FD" w:rsidRDefault="003D7813" w:rsidP="002D3E3B">
      <w:pPr>
        <w:pStyle w:val="Akapitzlist1"/>
        <w:numPr>
          <w:ilvl w:val="0"/>
          <w:numId w:val="74"/>
        </w:numPr>
        <w:spacing w:line="276" w:lineRule="auto"/>
        <w:ind w:left="426" w:hanging="426"/>
        <w:jc w:val="both"/>
        <w:rPr>
          <w:rFonts w:ascii="Arial" w:hAnsi="Arial" w:cs="Arial"/>
          <w:b/>
        </w:rPr>
      </w:pPr>
      <w:r w:rsidRPr="008106FD">
        <w:rPr>
          <w:rFonts w:ascii="Arial" w:hAnsi="Arial" w:cs="Arial"/>
        </w:rPr>
        <w:t>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24310961" w:rsidR="003D7813" w:rsidRPr="00BB63FF" w:rsidRDefault="00D06797" w:rsidP="003D7813">
      <w:pPr>
        <w:pStyle w:val="Akapitzlist1"/>
        <w:spacing w:line="276" w:lineRule="auto"/>
        <w:jc w:val="both"/>
        <w:rPr>
          <w:rFonts w:ascii="Arial" w:hAnsi="Arial" w:cs="Arial"/>
        </w:rPr>
      </w:pPr>
      <w:r>
        <w:rPr>
          <w:rFonts w:ascii="Arial" w:hAnsi="Arial" w:cs="Arial"/>
        </w:rPr>
        <w:t xml:space="preserve">          Zamawiający</w:t>
      </w:r>
      <w:r w:rsidR="003D7813" w:rsidRPr="00BB63FF">
        <w:rPr>
          <w:rFonts w:ascii="Arial" w:hAnsi="Arial" w:cs="Arial"/>
        </w:rPr>
        <w:t xml:space="preserve">: </w:t>
      </w:r>
      <w:r w:rsidR="003D7813">
        <w:rPr>
          <w:rFonts w:ascii="Arial" w:hAnsi="Arial" w:cs="Arial"/>
        </w:rPr>
        <w:tab/>
      </w:r>
      <w:r w:rsidR="003D7813">
        <w:rPr>
          <w:rFonts w:ascii="Arial" w:hAnsi="Arial" w:cs="Arial"/>
        </w:rPr>
        <w:tab/>
      </w:r>
      <w:r w:rsidR="003D7813">
        <w:rPr>
          <w:rFonts w:ascii="Arial" w:hAnsi="Arial" w:cs="Arial"/>
        </w:rPr>
        <w:tab/>
      </w:r>
      <w:r w:rsidR="003D7813">
        <w:rPr>
          <w:rFonts w:ascii="Arial" w:hAnsi="Arial" w:cs="Arial"/>
        </w:rPr>
        <w:tab/>
      </w:r>
      <w:r w:rsidR="003D7813">
        <w:rPr>
          <w:rFonts w:ascii="Arial" w:hAnsi="Arial" w:cs="Arial"/>
        </w:rPr>
        <w:tab/>
      </w:r>
      <w:r w:rsidR="003D7813">
        <w:rPr>
          <w:rFonts w:ascii="Arial" w:hAnsi="Arial" w:cs="Arial"/>
        </w:rPr>
        <w:tab/>
      </w:r>
      <w:r w:rsidR="003D7813" w:rsidRPr="00BB63FF">
        <w:rPr>
          <w:rFonts w:ascii="Arial" w:hAnsi="Arial" w:cs="Arial"/>
        </w:rPr>
        <w:t xml:space="preserve"> Wy</w:t>
      </w:r>
      <w:r>
        <w:rPr>
          <w:rFonts w:ascii="Arial" w:hAnsi="Arial" w:cs="Arial"/>
        </w:rPr>
        <w:t>konawca</w:t>
      </w:r>
      <w:r w:rsidR="003D7813" w:rsidRPr="00BB63FF">
        <w:rPr>
          <w:rFonts w:ascii="Arial" w:hAnsi="Arial" w:cs="Arial"/>
        </w:rPr>
        <w:t>:</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footerReference w:type="default" r:id="rId9"/>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AC091" w14:textId="77777777" w:rsidR="002611BC" w:rsidRDefault="002611BC" w:rsidP="00D851A1">
      <w:pPr>
        <w:spacing w:after="0" w:line="240" w:lineRule="auto"/>
      </w:pPr>
      <w:r>
        <w:separator/>
      </w:r>
    </w:p>
  </w:endnote>
  <w:endnote w:type="continuationSeparator" w:id="0">
    <w:p w14:paraId="016F4F59" w14:textId="77777777" w:rsidR="002611BC" w:rsidRDefault="002611B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E52ED5" w:rsidRDefault="00E52ED5">
    <w:pPr>
      <w:pStyle w:val="Stopka"/>
      <w:jc w:val="right"/>
    </w:pPr>
    <w:r>
      <w:fldChar w:fldCharType="begin"/>
    </w:r>
    <w:r>
      <w:instrText>PAGE   \* MERGEFORMAT</w:instrText>
    </w:r>
    <w:r>
      <w:fldChar w:fldCharType="separate"/>
    </w:r>
    <w:r w:rsidR="00E76F92">
      <w:rPr>
        <w:noProof/>
      </w:rPr>
      <w:t>1</w:t>
    </w:r>
    <w:r>
      <w:fldChar w:fldCharType="end"/>
    </w:r>
  </w:p>
  <w:p w14:paraId="6F8094F6" w14:textId="77777777" w:rsidR="00E52ED5" w:rsidRDefault="00E52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682B" w14:textId="77777777" w:rsidR="002611BC" w:rsidRDefault="002611BC" w:rsidP="00D851A1">
      <w:pPr>
        <w:spacing w:after="0" w:line="240" w:lineRule="auto"/>
      </w:pPr>
      <w:r>
        <w:separator/>
      </w:r>
    </w:p>
  </w:footnote>
  <w:footnote w:type="continuationSeparator" w:id="0">
    <w:p w14:paraId="315F8CF9" w14:textId="77777777" w:rsidR="002611BC" w:rsidRDefault="002611BC" w:rsidP="00D85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4D2F17"/>
    <w:multiLevelType w:val="multilevel"/>
    <w:tmpl w:val="66B48046"/>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E03E0"/>
    <w:multiLevelType w:val="hybridMultilevel"/>
    <w:tmpl w:val="F504407C"/>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0634BB"/>
    <w:multiLevelType w:val="hybridMultilevel"/>
    <w:tmpl w:val="55BC82A4"/>
    <w:lvl w:ilvl="0" w:tplc="3E64F62A">
      <w:start w:val="1"/>
      <w:numFmt w:val="ordinal"/>
      <w:lvlText w:val="3.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2A2EEB"/>
    <w:multiLevelType w:val="hybridMultilevel"/>
    <w:tmpl w:val="10BC81FE"/>
    <w:lvl w:ilvl="0" w:tplc="53D0E552">
      <w:start w:val="1"/>
      <w:numFmt w:val="decimal"/>
      <w:lvlText w:val="%1."/>
      <w:lvlJc w:val="left"/>
      <w:pPr>
        <w:ind w:left="5760" w:hanging="360"/>
      </w:pPr>
      <w:rPr>
        <w:b w:val="0"/>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7"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658F9"/>
    <w:multiLevelType w:val="multilevel"/>
    <w:tmpl w:val="BEE0367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4CE2C01"/>
    <w:multiLevelType w:val="hybridMultilevel"/>
    <w:tmpl w:val="9ACC17CA"/>
    <w:lvl w:ilvl="0" w:tplc="3E64F62A">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89D4654"/>
    <w:multiLevelType w:val="hybridMultilevel"/>
    <w:tmpl w:val="92729250"/>
    <w:lvl w:ilvl="0" w:tplc="3E64F62A">
      <w:start w:val="1"/>
      <w:numFmt w:val="ordinal"/>
      <w:lvlText w:val="3.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5"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B1877"/>
    <w:multiLevelType w:val="multilevel"/>
    <w:tmpl w:val="92B01494"/>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387225"/>
    <w:multiLevelType w:val="hybridMultilevel"/>
    <w:tmpl w:val="2D7A034A"/>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F2C2E8C"/>
    <w:multiLevelType w:val="multilevel"/>
    <w:tmpl w:val="EDC4FF86"/>
    <w:lvl w:ilvl="0">
      <w:start w:val="1"/>
      <w:numFmt w:val="decimal"/>
      <w:lvlText w:val="%1)"/>
      <w:lvlJc w:val="left"/>
      <w:pPr>
        <w:ind w:left="1353" w:hanging="360"/>
      </w:pPr>
      <w:rPr>
        <w:rFonts w:cs="Times New Roman"/>
      </w:rPr>
    </w:lvl>
    <w:lvl w:ilvl="1">
      <w:start w:val="1"/>
      <w:numFmt w:val="decimal"/>
      <w:lvlText w:val="%1.%2."/>
      <w:lvlJc w:val="left"/>
      <w:pPr>
        <w:ind w:left="1785" w:hanging="432"/>
      </w:pPr>
      <w:rPr>
        <w:rFonts w:cs="Times New Roman"/>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47"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BAC23B6A"/>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5DA83C5B"/>
    <w:multiLevelType w:val="multilevel"/>
    <w:tmpl w:val="5A447820"/>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ED26024"/>
    <w:multiLevelType w:val="multilevel"/>
    <w:tmpl w:val="643CD1B4"/>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6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4"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65DB4C2B"/>
    <w:multiLevelType w:val="hybridMultilevel"/>
    <w:tmpl w:val="BA0E370A"/>
    <w:lvl w:ilvl="0" w:tplc="3E64F62A">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81ED6"/>
    <w:multiLevelType w:val="multilevel"/>
    <w:tmpl w:val="D8AA9402"/>
    <w:lvl w:ilvl="0">
      <w:start w:val="1"/>
      <w:numFmt w:val="decimal"/>
      <w:lvlText w:val="%1."/>
      <w:lvlJc w:val="left"/>
      <w:pPr>
        <w:ind w:left="360" w:hanging="360"/>
      </w:pPr>
    </w:lvl>
    <w:lvl w:ilvl="1">
      <w:start w:val="1"/>
      <w:numFmt w:val="decimal"/>
      <w:lvlText w:val="5.%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81"/>
  </w:num>
  <w:num w:numId="3">
    <w:abstractNumId w:val="6"/>
  </w:num>
  <w:num w:numId="4">
    <w:abstractNumId w:val="77"/>
  </w:num>
  <w:num w:numId="5">
    <w:abstractNumId w:val="4"/>
  </w:num>
  <w:num w:numId="6">
    <w:abstractNumId w:val="24"/>
  </w:num>
  <w:num w:numId="7">
    <w:abstractNumId w:val="63"/>
  </w:num>
  <w:num w:numId="8">
    <w:abstractNumId w:val="14"/>
  </w:num>
  <w:num w:numId="9">
    <w:abstractNumId w:val="42"/>
  </w:num>
  <w:num w:numId="10">
    <w:abstractNumId w:val="54"/>
  </w:num>
  <w:num w:numId="11">
    <w:abstractNumId w:val="25"/>
  </w:num>
  <w:num w:numId="12">
    <w:abstractNumId w:val="56"/>
  </w:num>
  <w:num w:numId="13">
    <w:abstractNumId w:val="41"/>
  </w:num>
  <w:num w:numId="14">
    <w:abstractNumId w:val="49"/>
  </w:num>
  <w:num w:numId="15">
    <w:abstractNumId w:val="35"/>
  </w:num>
  <w:num w:numId="16">
    <w:abstractNumId w:val="40"/>
  </w:num>
  <w:num w:numId="17">
    <w:abstractNumId w:val="46"/>
  </w:num>
  <w:num w:numId="18">
    <w:abstractNumId w:val="38"/>
  </w:num>
  <w:num w:numId="19">
    <w:abstractNumId w:val="68"/>
  </w:num>
  <w:num w:numId="20">
    <w:abstractNumId w:val="20"/>
  </w:num>
  <w:num w:numId="21">
    <w:abstractNumId w:val="48"/>
  </w:num>
  <w:num w:numId="22">
    <w:abstractNumId w:val="66"/>
  </w:num>
  <w:num w:numId="23">
    <w:abstractNumId w:val="5"/>
  </w:num>
  <w:num w:numId="24">
    <w:abstractNumId w:val="34"/>
  </w:num>
  <w:num w:numId="25">
    <w:abstractNumId w:val="43"/>
  </w:num>
  <w:num w:numId="26">
    <w:abstractNumId w:val="3"/>
  </w:num>
  <w:num w:numId="27">
    <w:abstractNumId w:val="37"/>
  </w:num>
  <w:num w:numId="28">
    <w:abstractNumId w:val="23"/>
  </w:num>
  <w:num w:numId="29">
    <w:abstractNumId w:val="82"/>
  </w:num>
  <w:num w:numId="30">
    <w:abstractNumId w:val="70"/>
  </w:num>
  <w:num w:numId="31">
    <w:abstractNumId w:val="21"/>
  </w:num>
  <w:num w:numId="32">
    <w:abstractNumId w:val="39"/>
  </w:num>
  <w:num w:numId="33">
    <w:abstractNumId w:val="0"/>
  </w:num>
  <w:num w:numId="34">
    <w:abstractNumId w:val="73"/>
  </w:num>
  <w:num w:numId="35">
    <w:abstractNumId w:val="28"/>
  </w:num>
  <w:num w:numId="36">
    <w:abstractNumId w:val="2"/>
  </w:num>
  <w:num w:numId="37">
    <w:abstractNumId w:val="44"/>
  </w:num>
  <w:num w:numId="38">
    <w:abstractNumId w:val="32"/>
  </w:num>
  <w:num w:numId="39">
    <w:abstractNumId w:val="13"/>
  </w:num>
  <w:num w:numId="40">
    <w:abstractNumId w:val="59"/>
  </w:num>
  <w:num w:numId="41">
    <w:abstractNumId w:val="51"/>
  </w:num>
  <w:num w:numId="42">
    <w:abstractNumId w:val="19"/>
  </w:num>
  <w:num w:numId="43">
    <w:abstractNumId w:val="12"/>
  </w:num>
  <w:num w:numId="44">
    <w:abstractNumId w:val="45"/>
  </w:num>
  <w:num w:numId="45">
    <w:abstractNumId w:val="26"/>
  </w:num>
  <w:num w:numId="46">
    <w:abstractNumId w:val="10"/>
  </w:num>
  <w:num w:numId="47">
    <w:abstractNumId w:val="15"/>
  </w:num>
  <w:num w:numId="48">
    <w:abstractNumId w:val="71"/>
  </w:num>
  <w:num w:numId="49">
    <w:abstractNumId w:val="11"/>
  </w:num>
  <w:num w:numId="50">
    <w:abstractNumId w:val="79"/>
  </w:num>
  <w:num w:numId="51">
    <w:abstractNumId w:val="69"/>
  </w:num>
  <w:num w:numId="52">
    <w:abstractNumId w:val="36"/>
  </w:num>
  <w:num w:numId="53">
    <w:abstractNumId w:val="50"/>
  </w:num>
  <w:num w:numId="54">
    <w:abstractNumId w:val="29"/>
  </w:num>
  <w:num w:numId="55">
    <w:abstractNumId w:val="31"/>
  </w:num>
  <w:num w:numId="56">
    <w:abstractNumId w:val="53"/>
  </w:num>
  <w:num w:numId="57">
    <w:abstractNumId w:val="57"/>
  </w:num>
  <w:num w:numId="58">
    <w:abstractNumId w:val="18"/>
  </w:num>
  <w:num w:numId="59">
    <w:abstractNumId w:val="58"/>
  </w:num>
  <w:num w:numId="60">
    <w:abstractNumId w:val="64"/>
  </w:num>
  <w:num w:numId="61">
    <w:abstractNumId w:val="30"/>
  </w:num>
  <w:num w:numId="62">
    <w:abstractNumId w:val="78"/>
  </w:num>
  <w:num w:numId="63">
    <w:abstractNumId w:val="17"/>
  </w:num>
  <w:num w:numId="64">
    <w:abstractNumId w:val="55"/>
  </w:num>
  <w:num w:numId="65">
    <w:abstractNumId w:val="22"/>
  </w:num>
  <w:num w:numId="66">
    <w:abstractNumId w:val="75"/>
  </w:num>
  <w:num w:numId="67">
    <w:abstractNumId w:val="80"/>
  </w:num>
  <w:num w:numId="68">
    <w:abstractNumId w:val="8"/>
  </w:num>
  <w:num w:numId="69">
    <w:abstractNumId w:val="65"/>
  </w:num>
  <w:num w:numId="70">
    <w:abstractNumId w:val="7"/>
  </w:num>
  <w:num w:numId="71">
    <w:abstractNumId w:val="74"/>
  </w:num>
  <w:num w:numId="72">
    <w:abstractNumId w:val="52"/>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61"/>
  </w:num>
  <w:num w:numId="76">
    <w:abstractNumId w:val="72"/>
  </w:num>
  <w:num w:numId="77">
    <w:abstractNumId w:val="1"/>
  </w:num>
  <w:num w:numId="78">
    <w:abstractNumId w:val="33"/>
  </w:num>
  <w:num w:numId="79">
    <w:abstractNumId w:val="27"/>
  </w:num>
  <w:num w:numId="80">
    <w:abstractNumId w:val="67"/>
  </w:num>
  <w:num w:numId="81">
    <w:abstractNumId w:val="9"/>
  </w:num>
  <w:num w:numId="82">
    <w:abstractNumId w:val="60"/>
  </w:num>
  <w:num w:numId="83">
    <w:abstractNumId w:val="62"/>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58E4"/>
    <w:rsid w:val="000073EA"/>
    <w:rsid w:val="00014FF6"/>
    <w:rsid w:val="00015D8D"/>
    <w:rsid w:val="0002122E"/>
    <w:rsid w:val="00022687"/>
    <w:rsid w:val="00023102"/>
    <w:rsid w:val="0002460A"/>
    <w:rsid w:val="00034CDC"/>
    <w:rsid w:val="000369AC"/>
    <w:rsid w:val="000369E6"/>
    <w:rsid w:val="00037DC9"/>
    <w:rsid w:val="0004001F"/>
    <w:rsid w:val="00040FED"/>
    <w:rsid w:val="00043C91"/>
    <w:rsid w:val="000501A3"/>
    <w:rsid w:val="00051DFD"/>
    <w:rsid w:val="000551B0"/>
    <w:rsid w:val="00062639"/>
    <w:rsid w:val="000626A6"/>
    <w:rsid w:val="00063C50"/>
    <w:rsid w:val="000641EB"/>
    <w:rsid w:val="00070E5A"/>
    <w:rsid w:val="00073D96"/>
    <w:rsid w:val="000741F3"/>
    <w:rsid w:val="00075C8B"/>
    <w:rsid w:val="00080C12"/>
    <w:rsid w:val="0008789D"/>
    <w:rsid w:val="00092A79"/>
    <w:rsid w:val="00092F15"/>
    <w:rsid w:val="00093D34"/>
    <w:rsid w:val="00097319"/>
    <w:rsid w:val="000A08CB"/>
    <w:rsid w:val="000A0AC5"/>
    <w:rsid w:val="000A2AC0"/>
    <w:rsid w:val="000A6029"/>
    <w:rsid w:val="000B04FA"/>
    <w:rsid w:val="000B076A"/>
    <w:rsid w:val="000B1F21"/>
    <w:rsid w:val="000B748B"/>
    <w:rsid w:val="000C7661"/>
    <w:rsid w:val="000D1016"/>
    <w:rsid w:val="000D2217"/>
    <w:rsid w:val="000D7663"/>
    <w:rsid w:val="000E12D0"/>
    <w:rsid w:val="000E25B3"/>
    <w:rsid w:val="000E45E9"/>
    <w:rsid w:val="000E4C93"/>
    <w:rsid w:val="000F7218"/>
    <w:rsid w:val="00123F4E"/>
    <w:rsid w:val="00124E41"/>
    <w:rsid w:val="00126932"/>
    <w:rsid w:val="00127F3E"/>
    <w:rsid w:val="001322A6"/>
    <w:rsid w:val="001351D6"/>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0D9F"/>
    <w:rsid w:val="00181D0B"/>
    <w:rsid w:val="00181F59"/>
    <w:rsid w:val="00183F6C"/>
    <w:rsid w:val="001877CD"/>
    <w:rsid w:val="001952B0"/>
    <w:rsid w:val="001A3B26"/>
    <w:rsid w:val="001B022D"/>
    <w:rsid w:val="001B0ADF"/>
    <w:rsid w:val="001B0D22"/>
    <w:rsid w:val="001B5A40"/>
    <w:rsid w:val="001B7C3E"/>
    <w:rsid w:val="001C14A8"/>
    <w:rsid w:val="001D102F"/>
    <w:rsid w:val="001D7E40"/>
    <w:rsid w:val="001E1150"/>
    <w:rsid w:val="001E2921"/>
    <w:rsid w:val="001E6B14"/>
    <w:rsid w:val="001F569D"/>
    <w:rsid w:val="00205230"/>
    <w:rsid w:val="00206502"/>
    <w:rsid w:val="0021058D"/>
    <w:rsid w:val="00211351"/>
    <w:rsid w:val="00212203"/>
    <w:rsid w:val="00212617"/>
    <w:rsid w:val="0021503D"/>
    <w:rsid w:val="00220D14"/>
    <w:rsid w:val="002210FA"/>
    <w:rsid w:val="00221A37"/>
    <w:rsid w:val="002237FA"/>
    <w:rsid w:val="002254E2"/>
    <w:rsid w:val="002260BE"/>
    <w:rsid w:val="00227CE1"/>
    <w:rsid w:val="00230243"/>
    <w:rsid w:val="00232529"/>
    <w:rsid w:val="00236DCF"/>
    <w:rsid w:val="00243281"/>
    <w:rsid w:val="0024641C"/>
    <w:rsid w:val="00253FEF"/>
    <w:rsid w:val="002548DB"/>
    <w:rsid w:val="0025786E"/>
    <w:rsid w:val="002606BB"/>
    <w:rsid w:val="002611BC"/>
    <w:rsid w:val="002637A6"/>
    <w:rsid w:val="00266975"/>
    <w:rsid w:val="00275DFC"/>
    <w:rsid w:val="0027602A"/>
    <w:rsid w:val="0027613A"/>
    <w:rsid w:val="00276B7F"/>
    <w:rsid w:val="002803DF"/>
    <w:rsid w:val="002813F3"/>
    <w:rsid w:val="00286E21"/>
    <w:rsid w:val="00287180"/>
    <w:rsid w:val="002912CA"/>
    <w:rsid w:val="00291C0A"/>
    <w:rsid w:val="00297436"/>
    <w:rsid w:val="002A205A"/>
    <w:rsid w:val="002A4278"/>
    <w:rsid w:val="002B050F"/>
    <w:rsid w:val="002C3D86"/>
    <w:rsid w:val="002C41A1"/>
    <w:rsid w:val="002C4866"/>
    <w:rsid w:val="002C7748"/>
    <w:rsid w:val="002D3E3B"/>
    <w:rsid w:val="002D6A1D"/>
    <w:rsid w:val="002D783F"/>
    <w:rsid w:val="002E4615"/>
    <w:rsid w:val="002E687D"/>
    <w:rsid w:val="002E7CE1"/>
    <w:rsid w:val="002F12A8"/>
    <w:rsid w:val="002F4BD6"/>
    <w:rsid w:val="002F519E"/>
    <w:rsid w:val="00302C13"/>
    <w:rsid w:val="00304060"/>
    <w:rsid w:val="00306607"/>
    <w:rsid w:val="00307EF9"/>
    <w:rsid w:val="00311451"/>
    <w:rsid w:val="00320462"/>
    <w:rsid w:val="003241BE"/>
    <w:rsid w:val="00326797"/>
    <w:rsid w:val="00340EA5"/>
    <w:rsid w:val="00341025"/>
    <w:rsid w:val="003420C0"/>
    <w:rsid w:val="00345A50"/>
    <w:rsid w:val="003476E8"/>
    <w:rsid w:val="00350AB4"/>
    <w:rsid w:val="0035302E"/>
    <w:rsid w:val="00354298"/>
    <w:rsid w:val="00361CBE"/>
    <w:rsid w:val="00364B28"/>
    <w:rsid w:val="00366FD5"/>
    <w:rsid w:val="00371088"/>
    <w:rsid w:val="00376849"/>
    <w:rsid w:val="00380DC2"/>
    <w:rsid w:val="003832B3"/>
    <w:rsid w:val="003859C8"/>
    <w:rsid w:val="003922F2"/>
    <w:rsid w:val="003A0B88"/>
    <w:rsid w:val="003A0FA7"/>
    <w:rsid w:val="003A7F91"/>
    <w:rsid w:val="003B09C4"/>
    <w:rsid w:val="003B0F09"/>
    <w:rsid w:val="003B186F"/>
    <w:rsid w:val="003B20F7"/>
    <w:rsid w:val="003B2B10"/>
    <w:rsid w:val="003B40FD"/>
    <w:rsid w:val="003B540B"/>
    <w:rsid w:val="003B778C"/>
    <w:rsid w:val="003C144C"/>
    <w:rsid w:val="003C1F66"/>
    <w:rsid w:val="003C2A77"/>
    <w:rsid w:val="003C72BF"/>
    <w:rsid w:val="003D05C6"/>
    <w:rsid w:val="003D351D"/>
    <w:rsid w:val="003D7813"/>
    <w:rsid w:val="003F1693"/>
    <w:rsid w:val="003F7E94"/>
    <w:rsid w:val="00401966"/>
    <w:rsid w:val="00404A5A"/>
    <w:rsid w:val="0041016A"/>
    <w:rsid w:val="00413F41"/>
    <w:rsid w:val="00414271"/>
    <w:rsid w:val="004163DC"/>
    <w:rsid w:val="00416B70"/>
    <w:rsid w:val="00417322"/>
    <w:rsid w:val="0042332F"/>
    <w:rsid w:val="00434008"/>
    <w:rsid w:val="00441E69"/>
    <w:rsid w:val="00447CDE"/>
    <w:rsid w:val="00450C5F"/>
    <w:rsid w:val="004564E2"/>
    <w:rsid w:val="00456A2C"/>
    <w:rsid w:val="00456AF7"/>
    <w:rsid w:val="00462911"/>
    <w:rsid w:val="00470CDD"/>
    <w:rsid w:val="004755B2"/>
    <w:rsid w:val="00476A10"/>
    <w:rsid w:val="00476D18"/>
    <w:rsid w:val="00493997"/>
    <w:rsid w:val="00495B41"/>
    <w:rsid w:val="00496517"/>
    <w:rsid w:val="00497199"/>
    <w:rsid w:val="004A181D"/>
    <w:rsid w:val="004A223D"/>
    <w:rsid w:val="004A534A"/>
    <w:rsid w:val="004A7ECA"/>
    <w:rsid w:val="004B36C3"/>
    <w:rsid w:val="004B5229"/>
    <w:rsid w:val="004B63D1"/>
    <w:rsid w:val="004C222C"/>
    <w:rsid w:val="004C35F2"/>
    <w:rsid w:val="004C441E"/>
    <w:rsid w:val="004C553F"/>
    <w:rsid w:val="004D77B9"/>
    <w:rsid w:val="004E3C51"/>
    <w:rsid w:val="004E7B37"/>
    <w:rsid w:val="004E7CD1"/>
    <w:rsid w:val="004F230D"/>
    <w:rsid w:val="004F27C5"/>
    <w:rsid w:val="004F47FD"/>
    <w:rsid w:val="004F797C"/>
    <w:rsid w:val="00501411"/>
    <w:rsid w:val="0051401E"/>
    <w:rsid w:val="00516FD3"/>
    <w:rsid w:val="0052438C"/>
    <w:rsid w:val="005249A7"/>
    <w:rsid w:val="0054401F"/>
    <w:rsid w:val="005460C0"/>
    <w:rsid w:val="0055077F"/>
    <w:rsid w:val="005547F6"/>
    <w:rsid w:val="00555F6D"/>
    <w:rsid w:val="00563316"/>
    <w:rsid w:val="00563624"/>
    <w:rsid w:val="00564E40"/>
    <w:rsid w:val="00565969"/>
    <w:rsid w:val="005703F1"/>
    <w:rsid w:val="00572BB9"/>
    <w:rsid w:val="00573D06"/>
    <w:rsid w:val="00573D4E"/>
    <w:rsid w:val="0057509D"/>
    <w:rsid w:val="00576BC8"/>
    <w:rsid w:val="0057788D"/>
    <w:rsid w:val="0059164E"/>
    <w:rsid w:val="00593B54"/>
    <w:rsid w:val="00594259"/>
    <w:rsid w:val="005A2DDF"/>
    <w:rsid w:val="005A6C05"/>
    <w:rsid w:val="005A71D5"/>
    <w:rsid w:val="005B7A04"/>
    <w:rsid w:val="005B7E72"/>
    <w:rsid w:val="005C126C"/>
    <w:rsid w:val="005C2ADB"/>
    <w:rsid w:val="005D01F2"/>
    <w:rsid w:val="005E09C4"/>
    <w:rsid w:val="005F4921"/>
    <w:rsid w:val="005F76DF"/>
    <w:rsid w:val="00610456"/>
    <w:rsid w:val="0061294E"/>
    <w:rsid w:val="00623740"/>
    <w:rsid w:val="00627122"/>
    <w:rsid w:val="0063633C"/>
    <w:rsid w:val="00636ED5"/>
    <w:rsid w:val="00642615"/>
    <w:rsid w:val="00643DC3"/>
    <w:rsid w:val="006447DE"/>
    <w:rsid w:val="006459BF"/>
    <w:rsid w:val="006516F8"/>
    <w:rsid w:val="0065634B"/>
    <w:rsid w:val="00661388"/>
    <w:rsid w:val="00661A14"/>
    <w:rsid w:val="00664E12"/>
    <w:rsid w:val="006731DE"/>
    <w:rsid w:val="0067528F"/>
    <w:rsid w:val="006762AD"/>
    <w:rsid w:val="00681DE2"/>
    <w:rsid w:val="006877B7"/>
    <w:rsid w:val="00692B59"/>
    <w:rsid w:val="00695503"/>
    <w:rsid w:val="006A21A6"/>
    <w:rsid w:val="006A6A3F"/>
    <w:rsid w:val="006A6F8D"/>
    <w:rsid w:val="006B468D"/>
    <w:rsid w:val="006C1DCA"/>
    <w:rsid w:val="006C48AE"/>
    <w:rsid w:val="006C6A36"/>
    <w:rsid w:val="006C7A06"/>
    <w:rsid w:val="006D051B"/>
    <w:rsid w:val="006D0D39"/>
    <w:rsid w:val="006D1660"/>
    <w:rsid w:val="006E0BC1"/>
    <w:rsid w:val="006E0C04"/>
    <w:rsid w:val="006E26EE"/>
    <w:rsid w:val="006E48CC"/>
    <w:rsid w:val="006E6ED1"/>
    <w:rsid w:val="006F5C80"/>
    <w:rsid w:val="0070505F"/>
    <w:rsid w:val="00705220"/>
    <w:rsid w:val="00706252"/>
    <w:rsid w:val="00707A87"/>
    <w:rsid w:val="007169ED"/>
    <w:rsid w:val="0072083F"/>
    <w:rsid w:val="00721D45"/>
    <w:rsid w:val="00723BC0"/>
    <w:rsid w:val="00727369"/>
    <w:rsid w:val="0073435D"/>
    <w:rsid w:val="00734985"/>
    <w:rsid w:val="00737268"/>
    <w:rsid w:val="00737DE0"/>
    <w:rsid w:val="00743032"/>
    <w:rsid w:val="0074306D"/>
    <w:rsid w:val="007431B8"/>
    <w:rsid w:val="007526FA"/>
    <w:rsid w:val="0075423E"/>
    <w:rsid w:val="00765E32"/>
    <w:rsid w:val="007669E8"/>
    <w:rsid w:val="00772ADA"/>
    <w:rsid w:val="0078039E"/>
    <w:rsid w:val="00782040"/>
    <w:rsid w:val="00782950"/>
    <w:rsid w:val="007922BB"/>
    <w:rsid w:val="0079283A"/>
    <w:rsid w:val="007A071A"/>
    <w:rsid w:val="007A1BC8"/>
    <w:rsid w:val="007A5E20"/>
    <w:rsid w:val="007A681B"/>
    <w:rsid w:val="007B135D"/>
    <w:rsid w:val="007C51BD"/>
    <w:rsid w:val="007D1463"/>
    <w:rsid w:val="007D36E5"/>
    <w:rsid w:val="007D530D"/>
    <w:rsid w:val="007E1696"/>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319ED"/>
    <w:rsid w:val="008446B7"/>
    <w:rsid w:val="00845956"/>
    <w:rsid w:val="0084657B"/>
    <w:rsid w:val="008465A7"/>
    <w:rsid w:val="008473DC"/>
    <w:rsid w:val="00857167"/>
    <w:rsid w:val="00870980"/>
    <w:rsid w:val="00873F51"/>
    <w:rsid w:val="008830E6"/>
    <w:rsid w:val="008845B5"/>
    <w:rsid w:val="008855C9"/>
    <w:rsid w:val="00887CC2"/>
    <w:rsid w:val="008975DF"/>
    <w:rsid w:val="008B0A9F"/>
    <w:rsid w:val="008B0DF9"/>
    <w:rsid w:val="008B14CF"/>
    <w:rsid w:val="008B3080"/>
    <w:rsid w:val="008C7D37"/>
    <w:rsid w:val="008D1F80"/>
    <w:rsid w:val="008D4EC9"/>
    <w:rsid w:val="008E00E3"/>
    <w:rsid w:val="008E4642"/>
    <w:rsid w:val="009000BC"/>
    <w:rsid w:val="00903F55"/>
    <w:rsid w:val="00907FAF"/>
    <w:rsid w:val="00920C2D"/>
    <w:rsid w:val="009214BB"/>
    <w:rsid w:val="00922972"/>
    <w:rsid w:val="00925BAF"/>
    <w:rsid w:val="0092771A"/>
    <w:rsid w:val="009300D5"/>
    <w:rsid w:val="00936AFB"/>
    <w:rsid w:val="00936FF3"/>
    <w:rsid w:val="0093724B"/>
    <w:rsid w:val="009438AD"/>
    <w:rsid w:val="0094526A"/>
    <w:rsid w:val="00947B23"/>
    <w:rsid w:val="009650EC"/>
    <w:rsid w:val="00967B34"/>
    <w:rsid w:val="0097118B"/>
    <w:rsid w:val="00971D05"/>
    <w:rsid w:val="0097396A"/>
    <w:rsid w:val="009808CD"/>
    <w:rsid w:val="009872AA"/>
    <w:rsid w:val="00991119"/>
    <w:rsid w:val="00991900"/>
    <w:rsid w:val="00991B76"/>
    <w:rsid w:val="00993B67"/>
    <w:rsid w:val="00995E6E"/>
    <w:rsid w:val="009A5398"/>
    <w:rsid w:val="009A5458"/>
    <w:rsid w:val="009B216A"/>
    <w:rsid w:val="009B2A13"/>
    <w:rsid w:val="009B5053"/>
    <w:rsid w:val="009B70E1"/>
    <w:rsid w:val="009C0364"/>
    <w:rsid w:val="009C081E"/>
    <w:rsid w:val="009C5EFB"/>
    <w:rsid w:val="009C76FE"/>
    <w:rsid w:val="009D32C2"/>
    <w:rsid w:val="009E47A7"/>
    <w:rsid w:val="009E5176"/>
    <w:rsid w:val="009E5D30"/>
    <w:rsid w:val="009F049B"/>
    <w:rsid w:val="009F13AD"/>
    <w:rsid w:val="009F1B9B"/>
    <w:rsid w:val="00A0112C"/>
    <w:rsid w:val="00A06D91"/>
    <w:rsid w:val="00A127F0"/>
    <w:rsid w:val="00A139BD"/>
    <w:rsid w:val="00A16265"/>
    <w:rsid w:val="00A200E0"/>
    <w:rsid w:val="00A3223D"/>
    <w:rsid w:val="00A364C3"/>
    <w:rsid w:val="00A36CD7"/>
    <w:rsid w:val="00A40212"/>
    <w:rsid w:val="00A441B9"/>
    <w:rsid w:val="00A44F74"/>
    <w:rsid w:val="00A50979"/>
    <w:rsid w:val="00A771F7"/>
    <w:rsid w:val="00A81BDC"/>
    <w:rsid w:val="00A82D5D"/>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11B81"/>
    <w:rsid w:val="00B1270A"/>
    <w:rsid w:val="00B1687E"/>
    <w:rsid w:val="00B16D4C"/>
    <w:rsid w:val="00B27577"/>
    <w:rsid w:val="00B30A31"/>
    <w:rsid w:val="00B30ADC"/>
    <w:rsid w:val="00B400B8"/>
    <w:rsid w:val="00B40C22"/>
    <w:rsid w:val="00B42C52"/>
    <w:rsid w:val="00B472F7"/>
    <w:rsid w:val="00B4735A"/>
    <w:rsid w:val="00B51ED1"/>
    <w:rsid w:val="00B53016"/>
    <w:rsid w:val="00B63AA7"/>
    <w:rsid w:val="00B7001A"/>
    <w:rsid w:val="00B70A24"/>
    <w:rsid w:val="00B73911"/>
    <w:rsid w:val="00B76BA5"/>
    <w:rsid w:val="00B80368"/>
    <w:rsid w:val="00B91ADD"/>
    <w:rsid w:val="00B97D2B"/>
    <w:rsid w:val="00BA2601"/>
    <w:rsid w:val="00BA4928"/>
    <w:rsid w:val="00BA50F5"/>
    <w:rsid w:val="00BA7974"/>
    <w:rsid w:val="00BB36D4"/>
    <w:rsid w:val="00BB53A6"/>
    <w:rsid w:val="00BB55C7"/>
    <w:rsid w:val="00BB63FF"/>
    <w:rsid w:val="00BC15AF"/>
    <w:rsid w:val="00BC21E2"/>
    <w:rsid w:val="00BD4E13"/>
    <w:rsid w:val="00BD784B"/>
    <w:rsid w:val="00BE00DC"/>
    <w:rsid w:val="00BE0AEA"/>
    <w:rsid w:val="00BE24DF"/>
    <w:rsid w:val="00BE7A06"/>
    <w:rsid w:val="00BF0659"/>
    <w:rsid w:val="00BF1C1A"/>
    <w:rsid w:val="00BF2EC2"/>
    <w:rsid w:val="00C0310E"/>
    <w:rsid w:val="00C04A78"/>
    <w:rsid w:val="00C11E9F"/>
    <w:rsid w:val="00C159ED"/>
    <w:rsid w:val="00C2353F"/>
    <w:rsid w:val="00C250BC"/>
    <w:rsid w:val="00C26588"/>
    <w:rsid w:val="00C26B6B"/>
    <w:rsid w:val="00C27809"/>
    <w:rsid w:val="00C30055"/>
    <w:rsid w:val="00C3121C"/>
    <w:rsid w:val="00C322DA"/>
    <w:rsid w:val="00C3330B"/>
    <w:rsid w:val="00C3621D"/>
    <w:rsid w:val="00C375FC"/>
    <w:rsid w:val="00C44BA5"/>
    <w:rsid w:val="00C47203"/>
    <w:rsid w:val="00C50399"/>
    <w:rsid w:val="00C55757"/>
    <w:rsid w:val="00C5616C"/>
    <w:rsid w:val="00C627CD"/>
    <w:rsid w:val="00C63892"/>
    <w:rsid w:val="00C703A2"/>
    <w:rsid w:val="00C74997"/>
    <w:rsid w:val="00C80F5C"/>
    <w:rsid w:val="00C81151"/>
    <w:rsid w:val="00C826E0"/>
    <w:rsid w:val="00C87222"/>
    <w:rsid w:val="00C874BE"/>
    <w:rsid w:val="00C96A53"/>
    <w:rsid w:val="00CA4B9F"/>
    <w:rsid w:val="00CC45D1"/>
    <w:rsid w:val="00CC4E8F"/>
    <w:rsid w:val="00CC509F"/>
    <w:rsid w:val="00CC5DF0"/>
    <w:rsid w:val="00CD36A4"/>
    <w:rsid w:val="00CE3262"/>
    <w:rsid w:val="00CF28AF"/>
    <w:rsid w:val="00CF688E"/>
    <w:rsid w:val="00D001F8"/>
    <w:rsid w:val="00D019D5"/>
    <w:rsid w:val="00D02028"/>
    <w:rsid w:val="00D0321C"/>
    <w:rsid w:val="00D04921"/>
    <w:rsid w:val="00D06797"/>
    <w:rsid w:val="00D077CB"/>
    <w:rsid w:val="00D078B0"/>
    <w:rsid w:val="00D1174E"/>
    <w:rsid w:val="00D1212C"/>
    <w:rsid w:val="00D13E81"/>
    <w:rsid w:val="00D16B4D"/>
    <w:rsid w:val="00D1711E"/>
    <w:rsid w:val="00D3104D"/>
    <w:rsid w:val="00D34359"/>
    <w:rsid w:val="00D36F6C"/>
    <w:rsid w:val="00D45CBF"/>
    <w:rsid w:val="00D46096"/>
    <w:rsid w:val="00D53BCE"/>
    <w:rsid w:val="00D5578C"/>
    <w:rsid w:val="00D64025"/>
    <w:rsid w:val="00D6777D"/>
    <w:rsid w:val="00D75414"/>
    <w:rsid w:val="00D77760"/>
    <w:rsid w:val="00D851A1"/>
    <w:rsid w:val="00D87A1D"/>
    <w:rsid w:val="00D91ADA"/>
    <w:rsid w:val="00D97572"/>
    <w:rsid w:val="00DB3626"/>
    <w:rsid w:val="00DB544B"/>
    <w:rsid w:val="00DB7BDF"/>
    <w:rsid w:val="00DC4F53"/>
    <w:rsid w:val="00DD1564"/>
    <w:rsid w:val="00DD2319"/>
    <w:rsid w:val="00DE1F71"/>
    <w:rsid w:val="00DE5A7C"/>
    <w:rsid w:val="00DE671A"/>
    <w:rsid w:val="00DE7F4E"/>
    <w:rsid w:val="00DF16D4"/>
    <w:rsid w:val="00E0559D"/>
    <w:rsid w:val="00E060B1"/>
    <w:rsid w:val="00E06E02"/>
    <w:rsid w:val="00E14EEE"/>
    <w:rsid w:val="00E17C48"/>
    <w:rsid w:val="00E25180"/>
    <w:rsid w:val="00E334D2"/>
    <w:rsid w:val="00E44A32"/>
    <w:rsid w:val="00E44EAD"/>
    <w:rsid w:val="00E50F58"/>
    <w:rsid w:val="00E52A65"/>
    <w:rsid w:val="00E52ED5"/>
    <w:rsid w:val="00E5436F"/>
    <w:rsid w:val="00E55A1A"/>
    <w:rsid w:val="00E608B1"/>
    <w:rsid w:val="00E675CF"/>
    <w:rsid w:val="00E675DB"/>
    <w:rsid w:val="00E72EAF"/>
    <w:rsid w:val="00E74F8B"/>
    <w:rsid w:val="00E76F92"/>
    <w:rsid w:val="00E8773A"/>
    <w:rsid w:val="00E92B3A"/>
    <w:rsid w:val="00EB0EB4"/>
    <w:rsid w:val="00EB3258"/>
    <w:rsid w:val="00EC1A8A"/>
    <w:rsid w:val="00EC2D9B"/>
    <w:rsid w:val="00ED0549"/>
    <w:rsid w:val="00ED105C"/>
    <w:rsid w:val="00ED12C2"/>
    <w:rsid w:val="00ED2B47"/>
    <w:rsid w:val="00ED5684"/>
    <w:rsid w:val="00ED7496"/>
    <w:rsid w:val="00EE228F"/>
    <w:rsid w:val="00EE5F77"/>
    <w:rsid w:val="00F0061B"/>
    <w:rsid w:val="00F02796"/>
    <w:rsid w:val="00F038FE"/>
    <w:rsid w:val="00F12753"/>
    <w:rsid w:val="00F15853"/>
    <w:rsid w:val="00F16593"/>
    <w:rsid w:val="00F179D0"/>
    <w:rsid w:val="00F242C7"/>
    <w:rsid w:val="00F25682"/>
    <w:rsid w:val="00F32AD1"/>
    <w:rsid w:val="00F32C9B"/>
    <w:rsid w:val="00F330B0"/>
    <w:rsid w:val="00F37157"/>
    <w:rsid w:val="00F61B32"/>
    <w:rsid w:val="00F66489"/>
    <w:rsid w:val="00F80E57"/>
    <w:rsid w:val="00F945F7"/>
    <w:rsid w:val="00F94C7B"/>
    <w:rsid w:val="00F95209"/>
    <w:rsid w:val="00FA648A"/>
    <w:rsid w:val="00FB2DDF"/>
    <w:rsid w:val="00FB5317"/>
    <w:rsid w:val="00FB5749"/>
    <w:rsid w:val="00FC1989"/>
    <w:rsid w:val="00FC4641"/>
    <w:rsid w:val="00FC50D9"/>
    <w:rsid w:val="00FD71DD"/>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C5C1F434-C793-4591-963A-F5E2F910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307EF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2101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3C430-1CA1-4DBD-9F29-990FC032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3564</Words>
  <Characters>21388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24903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36</cp:revision>
  <cp:lastPrinted>2022-03-23T07:31:00Z</cp:lastPrinted>
  <dcterms:created xsi:type="dcterms:W3CDTF">2022-03-23T07:24:00Z</dcterms:created>
  <dcterms:modified xsi:type="dcterms:W3CDTF">2022-05-23T10:07:00Z</dcterms:modified>
</cp:coreProperties>
</file>