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F12" w:rsidRPr="00F02F12" w:rsidRDefault="00F02F12" w:rsidP="00F02F12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b/>
          <w:bCs/>
          <w:color w:val="2D2926"/>
          <w:sz w:val="36"/>
          <w:szCs w:val="36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9"/>
          <w:szCs w:val="29"/>
          <w:bdr w:val="none" w:sz="0" w:space="0" w:color="auto" w:frame="1"/>
          <w:lang w:eastAsia="pl-PL"/>
        </w:rPr>
        <w:t>Specyfikacja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Dron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9"/>
        <w:gridCol w:w="6253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Waga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 &lt;249 g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Wymiary (długość x szerokość x wysokość)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Złożony: 145 x 90 x 62 mm; Rozłożony: 171 x 245 x 62 mm; Rozłożony (ze śmigłami): 251 x 362 x 70 mm;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Przekątna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247 mm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prędkość wznoszenia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5 m/s (tryb S); 3 m/s (tryb N); 2 m/s (tryb C)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prędkość opadania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5 m/s (tryb S); 3 m/s (tryb N); 1,5 m/s (tryb C)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prędkość (na poziomie morza, w warunkach bezwietrznych) [2]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16 m/s (tryb S); 10 m/s (tryb N); 6 m/s (tryb C)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pułap nad poziomem morza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4000 m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czas lotu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34 minuty (zmierzono podczas lotu z prędkością 21,6 km/h w warunkach bezwietrznych)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czas zawisu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30 minut (w warunkach bezwietrznych)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dystans lotu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18 km (zmierzono podczas lotu z prędkością 43,2 km/h w warunkach bezwietrznych)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odporność na wiatr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10,7 m/s (stopień 5.)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Maks. pochylenie w osi </w:t>
            </w:r>
            <w:proofErr w:type="spellStart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tilt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W przód: 40°, w tył: 35° (tryb S); 25° (tryb N); 25° (tryb C)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prędkość kątowa (domyślnie)*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130°/s (tryb S) *Możliwość regulacji w zakresie 20°/s-250°/s za pomocą aplikacji.; 75°/s (tryb N) *Możliwość regulacji w zakresie 20°/s-120°/s za pomocą aplikacji.; 30°/s (tryb C); *Możliwość regulacji 20°/s-60°/s za pomocą aplikacji.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Temperatura pracy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-10°C-40°C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System nawigacji satelitarnej (GNSS)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GPS + Galileo +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BeiDou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Częstotliwość robocza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2,400-2,4835 GHz; 5,725-5,850 GHz; [3]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Moc transmisji (EIRP)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2,4 GHz: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Zakres dokładności zawisu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Pionowo: ±0,1 m (z pozycjonowaniem wizyjnym), ±0,5 m (z pozycjonowaniem GNNS); Poziomo: ±0,3 m (z pozycjonowaniem wizyjnym), ±0,5 m (z systemem pozycjonowania o wysokiej precyzji);</w:t>
            </w:r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System wykrywania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3"/>
        <w:gridCol w:w="7359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Przedni czujnik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Zakres precyzyjnego pomiaru: 0,39-25 m; Efektywna prędkość wykrywania: prędkość lotu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Tylny czujnik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Zakres precyzyjnego pomiaru: 0,36-23,4 m; Efektywna prędkość wykrywania: prędkość lotu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lastRenderedPageBreak/>
              <w:t>Dolny czujnik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Zakres precyzyjnego pomiaru: 0,15-9 m; Zakres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prezyjnego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zawisu: 0,5-12 m; Zakres zawisu czujnika wizyjnego: 0,5-30 m; Efektywna prędkość wykrywania: prędkość lotu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Dolne światło pomocnicze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Nie dotyczy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Środowisko pracy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Rozproszona powierzchnia odbijająca o wyraźnym wzorze i współczynniku odbicia &gt;20% (np. chodnik cementowy); Odpowiednie oświetlenie (&gt;15 luksów, np. normalne warunki ekspozycji z lampą fluorescencyjną w pomieszczeniu);</w:t>
            </w:r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proofErr w:type="spellStart"/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Gimbal</w:t>
      </w:r>
      <w:proofErr w:type="spellEnd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3"/>
        <w:gridCol w:w="4485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Mechaniczny zakres kontroli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Tilt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: -135°-80°;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Roll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: -135°-45°; Pan: -30°-30°;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Zakres kontroli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Tilt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: -90°-60°;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Roll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: -90° lub 0°;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Stabilizacja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3-osiowy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gimbal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mechaniczny (osie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tilt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roll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i pan)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prędkość kontroli (</w:t>
            </w:r>
            <w:proofErr w:type="spellStart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tilt</w:t>
            </w:r>
            <w:proofErr w:type="spellEnd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100°/s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Zakres wibracji kątowych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±0,01°</w:t>
            </w:r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Kamera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7"/>
        <w:gridCol w:w="7185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Matryca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1/1,3-calowa matryca CMOS; Efektywne piksele: 48 MP;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Obiektyw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Pole widzenia (FOV): 82,1°; Ekwiwalent ogniskowej: 24 mm; Przysłona: f/1.7; Zakres ostrości: 1 m do ∞;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Zakres ISO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Wideo: 100-6400 (Auto), 100-6400 (Manual); Zdjęcia: 100-6400 (Auto), 100-6400 (Manual);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Czas naświetlania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Migawka elektroniczna: 2-1/8000 s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rozdzielczość zdjęcia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4:3: 8064x6048 (48 MP), 4032 x 3024 (12 MP); 16:9: 4032 x 2268 (12 MP);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Tryby fotografii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Zdjęcie pojedyncze; Interwał: JPEG: 2 / 3 / 5 / 7 / 10 / 15 / 20 / 30 / 60 s, JPEG + RAW: 2 / 3 / 5 / 7 / 10 / 15 / 20 / 30 / 60 s;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Bracketing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(AEB): 3 / 5 klatek ze zmianą ekspozycji o 2 / 3 EV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bias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; Panorama: Sphere, 180°,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Wide-angle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Vertical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Format zdjęć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JPEG / DNG (RAW)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Rozdzielczość wideo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4K: 3840 × 2160 @ 24 / 25 / 30 / 48 / 50 / 60 FPS; 2.7K: 2720 × 1530 @ 24 / 25 / 30 / 48 / 50 / 60 FPS; FHD: 1920 × 1080 @ 24 / 25 / 30 / 48 / 50 / 60 FPS;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Slow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Motion: 1920 × 1080 @ 120 FPS;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Tryb HDR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Zdjęcia: obsługa HDR w trybie Single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Shot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(zdjęcie pojedyncze); Wideo: obsługa HDR podczas nagrywania przy 24 / 25 / 30 FPS.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Format wideo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MP4 / MOV (H.264 / H.265)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Maks. </w:t>
            </w:r>
            <w:proofErr w:type="spellStart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bitrate</w:t>
            </w:r>
            <w:proofErr w:type="spellEnd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 wideo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150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Mbps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Zoom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4K: 2x; 2.7K: 3x; FHD: 4x;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Tryby </w:t>
            </w:r>
            <w:proofErr w:type="spellStart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QuickShots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Dronie,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Helix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Rocket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Circle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Boomerang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, Asteroid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lastRenderedPageBreak/>
              <w:t>Profile kolorów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Normal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, D-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Cinelike</w:t>
            </w:r>
            <w:proofErr w:type="spellEnd"/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Transmisja Wideo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5217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Obsługiwane systemy plików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FAT32 (≤32 GB),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exFAT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(&gt;32 GB)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System transmisji wideo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DJI O3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Jakość podglądu na żywo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1080p/30 FPS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Częstotliwości operacyjne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2,400-2,4835 GHz; 5,725-5,850 GHz [3]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Moc transmitera (EIRP)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2,4 GHz: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Pasmo przenoszenia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1,4 MHz / 3 MHz / 10 MHz / 20 MHz / 40 MHz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Opóźnienie (w zależności od warunków otoczenia i zastosowanego urządzenia mobilnego)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Dron + aparatura sterująca: ok. 120 ms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Maks. </w:t>
            </w:r>
            <w:proofErr w:type="spellStart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bitrate</w:t>
            </w:r>
            <w:proofErr w:type="spellEnd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 wideo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Dron + aparatura sterująca: 18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Mbps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Maks. </w:t>
            </w:r>
            <w:proofErr w:type="spellStart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bitrate</w:t>
            </w:r>
            <w:proofErr w:type="spellEnd"/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 xml:space="preserve"> pobierania [4]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DJI O3: aparatura sterująca RC-N1 i DJI RC: 5,5 MB/s; Wi-Fi 5: maks. 30 MB/s;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Zakres transmisji sygnału (FCC) [5]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Silne zakłócenia (miasto): ok. 1,5-3 km; Średnie zakłócenia (tereny podmiejskie): ok. 3-7 km; Niskie zakłócenia (poza miastem, nad morzem): ok. 7-12 km;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Anteny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4 anteny, 1T2R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Transmisja audio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Nie dotyczy</w:t>
            </w:r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Wi-Fi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1"/>
        <w:gridCol w:w="1840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Protokół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802.11 a/b/g/n/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ac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Moc transmitera (EIRP)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2,400-2,4835 GHz:</w:t>
            </w:r>
          </w:p>
        </w:tc>
      </w:tr>
    </w:tbl>
    <w:p w:rsidR="00F02F12" w:rsidRPr="00F02F12" w:rsidRDefault="00F02F12" w:rsidP="00F02F12">
      <w:pPr>
        <w:spacing w:after="0" w:line="240" w:lineRule="auto"/>
        <w:rPr>
          <w:rFonts w:ascii="Arial" w:eastAsia="Times New Roman" w:hAnsi="Arial" w:cs="Arial"/>
          <w:color w:val="2D2926"/>
          <w:sz w:val="20"/>
          <w:szCs w:val="20"/>
          <w:lang w:eastAsia="pl-PL"/>
        </w:rPr>
      </w:pPr>
      <w:r w:rsidRPr="00F02F12">
        <w:rPr>
          <w:rFonts w:ascii="Helvetica" w:eastAsia="Times New Roman" w:hAnsi="Helvetica" w:cs="Helvetica"/>
          <w:color w:val="2D2926"/>
          <w:sz w:val="20"/>
          <w:szCs w:val="20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3"/>
          <w:szCs w:val="23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Bluetooth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1"/>
        <w:gridCol w:w="1840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Protokół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Bluetooth 5.2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Moc transmitera (EIRP)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2,400-2,4835 GHz:</w:t>
            </w:r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Akumulator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8"/>
        <w:gridCol w:w="5953"/>
      </w:tblGrid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Pojemność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2453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mAh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Waga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Ok. 80,5 g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Napięcie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7,38 V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napięcie ładowania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8,5 V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Typ akumulatora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Li-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ion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Energia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18,1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Wh</w:t>
            </w:r>
            <w:proofErr w:type="spellEnd"/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Maks. moc ładowania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37 W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lastRenderedPageBreak/>
              <w:t>Czas ładowania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Ok. 64 minut (za pomocą ładowarki DJI 30W USB-C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Charger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Zakres temperatur ładowania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5-40°C (41-104°F)</w:t>
            </w:r>
          </w:p>
        </w:tc>
      </w:tr>
      <w:tr w:rsidR="00F02F12" w:rsidRPr="00F02F12" w:rsidTr="00F02F12"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b/>
                <w:bCs/>
                <w:sz w:val="20"/>
                <w:szCs w:val="20"/>
                <w:bdr w:val="none" w:sz="0" w:space="0" w:color="auto" w:frame="1"/>
                <w:lang w:eastAsia="pl-PL"/>
              </w:rPr>
              <w:t>Zalecana ładowarka</w:t>
            </w:r>
          </w:p>
        </w:tc>
        <w:tc>
          <w:tcPr>
            <w:tcW w:w="0" w:type="auto"/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F02F12" w:rsidRPr="00F02F12" w:rsidRDefault="00F02F12" w:rsidP="00F02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DJI 30W USB-C </w:t>
            </w:r>
            <w:proofErr w:type="spellStart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>Charger</w:t>
            </w:r>
            <w:proofErr w:type="spellEnd"/>
            <w:r w:rsidRPr="00F02F12">
              <w:rPr>
                <w:rFonts w:ascii="Helvetica" w:eastAsia="Times New Roman" w:hAnsi="Helvetica" w:cs="Helvetica"/>
                <w:sz w:val="20"/>
                <w:szCs w:val="20"/>
                <w:bdr w:val="none" w:sz="0" w:space="0" w:color="auto" w:frame="1"/>
                <w:lang w:eastAsia="pl-PL"/>
              </w:rPr>
              <w:t xml:space="preserve"> lub inne ładowarki USB obsługujące PD</w:t>
            </w:r>
          </w:p>
        </w:tc>
      </w:tr>
    </w:tbl>
    <w:p w:rsidR="00F02F12" w:rsidRPr="00F02F12" w:rsidRDefault="00F02F12" w:rsidP="00F02F12">
      <w:pPr>
        <w:shd w:val="clear" w:color="auto" w:fill="FFFFFF"/>
        <w:spacing w:after="0" w:line="240" w:lineRule="auto"/>
        <w:outlineLvl w:val="2"/>
        <w:rPr>
          <w:rFonts w:ascii="Arial" w:eastAsia="Times New Roman" w:hAnsi="Arial" w:cs="Arial"/>
          <w:b/>
          <w:bCs/>
          <w:color w:val="2D2926"/>
          <w:sz w:val="28"/>
          <w:szCs w:val="28"/>
          <w:lang w:eastAsia="pl-PL"/>
        </w:rPr>
      </w:pPr>
      <w:r w:rsidRPr="00F02F12">
        <w:rPr>
          <w:rFonts w:ascii="Helvetica" w:eastAsia="Times New Roman" w:hAnsi="Helvetica" w:cs="Helvetica"/>
          <w:b/>
          <w:bCs/>
          <w:color w:val="2D2926"/>
          <w:sz w:val="23"/>
          <w:szCs w:val="23"/>
          <w:bdr w:val="none" w:sz="0" w:space="0" w:color="auto" w:frame="1"/>
          <w:lang w:eastAsia="pl-PL"/>
        </w:rPr>
        <w:t> </w:t>
      </w:r>
    </w:p>
    <w:p w:rsidR="00180E5B" w:rsidRDefault="00180E5B">
      <w:bookmarkStart w:id="0" w:name="_GoBack"/>
      <w:bookmarkEnd w:id="0"/>
    </w:p>
    <w:sectPr w:rsidR="00180E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2E6"/>
    <w:rsid w:val="00180E5B"/>
    <w:rsid w:val="00C512E6"/>
    <w:rsid w:val="00F02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32D879-30B8-4716-A926-A3C28A76A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2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738</Words>
  <Characters>4432</Characters>
  <Application>Microsoft Office Word</Application>
  <DocSecurity>0</DocSecurity>
  <Lines>36</Lines>
  <Paragraphs>10</Paragraphs>
  <ScaleCrop>false</ScaleCrop>
  <Company/>
  <LinksUpToDate>false</LinksUpToDate>
  <CharactersWithSpaces>5160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Jędrychowska</dc:creator>
  <cp:keywords/>
  <dc:description/>
  <cp:lastModifiedBy>Katarzyna Jędrychowska</cp:lastModifiedBy>
  <cp:revision>2</cp:revision>
  <dcterms:created xsi:type="dcterms:W3CDTF">2023-09-27T09:17:00Z</dcterms:created>
  <dcterms:modified xsi:type="dcterms:W3CDTF">2023-09-27T09:18:00Z</dcterms:modified>
</cp:coreProperties>
</file>