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64" w:rsidRPr="00D36A64" w:rsidRDefault="006655B4" w:rsidP="00DF1C67">
      <w:pPr>
        <w:jc w:val="center"/>
        <w:rPr>
          <w:rFonts w:ascii="Times New Roman" w:hAnsi="Times New Roman" w:cs="Times New Roman"/>
          <w:b/>
        </w:rPr>
      </w:pPr>
      <w:r>
        <w:rPr>
          <w:rFonts w:ascii="Times New Roman" w:hAnsi="Times New Roman" w:cs="Times New Roman"/>
          <w:b/>
        </w:rPr>
        <w:t>RRG.271.16</w:t>
      </w:r>
      <w:bookmarkStart w:id="0" w:name="_GoBack"/>
      <w:bookmarkEnd w:id="0"/>
      <w:r w:rsidR="00D36A64" w:rsidRPr="00D36A64">
        <w:rPr>
          <w:rFonts w:ascii="Times New Roman" w:hAnsi="Times New Roman" w:cs="Times New Roman"/>
          <w:b/>
        </w:rPr>
        <w:t xml:space="preserve">.2022.ZP                                                                        </w:t>
      </w:r>
      <w:r w:rsidR="002D5CA9">
        <w:rPr>
          <w:rFonts w:ascii="Times New Roman" w:hAnsi="Times New Roman" w:cs="Times New Roman"/>
          <w:b/>
        </w:rPr>
        <w:t xml:space="preserve">                  Załącznik nr 4</w:t>
      </w:r>
      <w:r w:rsidR="00D36A64" w:rsidRPr="00D36A64">
        <w:rPr>
          <w:rFonts w:ascii="Times New Roman" w:hAnsi="Times New Roman" w:cs="Times New Roman"/>
          <w:b/>
        </w:rPr>
        <w:t xml:space="preserve"> </w:t>
      </w:r>
    </w:p>
    <w:p w:rsidR="00DF1C67" w:rsidRPr="00D36A64" w:rsidRDefault="00DF1C67" w:rsidP="00D36A64">
      <w:pPr>
        <w:jc w:val="center"/>
        <w:rPr>
          <w:rFonts w:ascii="Times New Roman" w:hAnsi="Times New Roman" w:cs="Times New Roman"/>
        </w:rPr>
      </w:pPr>
      <w:r w:rsidRPr="00D36A64">
        <w:rPr>
          <w:rFonts w:ascii="Times New Roman" w:hAnsi="Times New Roman" w:cs="Times New Roman"/>
        </w:rPr>
        <w:t>SZCZEGÓ</w:t>
      </w:r>
      <w:r w:rsidR="00D36A64" w:rsidRPr="00D36A64">
        <w:rPr>
          <w:rFonts w:ascii="Times New Roman" w:hAnsi="Times New Roman" w:cs="Times New Roman"/>
        </w:rPr>
        <w:t>ŁOWY OPIS PRZEDMIOTU ZAMÓWIENIA</w:t>
      </w:r>
    </w:p>
    <w:p w:rsidR="0035418F" w:rsidRPr="00D36A64" w:rsidRDefault="0035418F" w:rsidP="0035418F">
      <w:pPr>
        <w:pStyle w:val="Akapitzlist"/>
        <w:numPr>
          <w:ilvl w:val="0"/>
          <w:numId w:val="1"/>
        </w:numPr>
        <w:jc w:val="both"/>
        <w:rPr>
          <w:rFonts w:ascii="Times New Roman" w:eastAsia="Times New Roman" w:hAnsi="Times New Roman" w:cs="Times New Roman"/>
          <w:lang w:eastAsia="pl-PL"/>
        </w:rPr>
      </w:pPr>
    </w:p>
    <w:p w:rsidR="00DF1C67" w:rsidRPr="00D36A64" w:rsidRDefault="00F45834" w:rsidP="0035418F">
      <w:pPr>
        <w:pStyle w:val="Akapitzlist"/>
        <w:numPr>
          <w:ilvl w:val="0"/>
          <w:numId w:val="2"/>
        </w:numPr>
        <w:jc w:val="both"/>
        <w:rPr>
          <w:rFonts w:ascii="Times New Roman" w:eastAsia="Times New Roman" w:hAnsi="Times New Roman" w:cs="Times New Roman"/>
          <w:lang w:eastAsia="pl-PL"/>
        </w:rPr>
      </w:pPr>
      <w:r w:rsidRPr="00D36A64">
        <w:rPr>
          <w:rFonts w:ascii="Times New Roman" w:hAnsi="Times New Roman" w:cs="Times New Roman"/>
        </w:rPr>
        <w:t xml:space="preserve">Przedmiotem zamówienia jest wykonanie wielobranżowej dokumentacji projektowo - kosztorysowej „Budowa Przedszkola </w:t>
      </w:r>
      <w:r w:rsidR="004D72D1" w:rsidRPr="00D36A64">
        <w:rPr>
          <w:rFonts w:ascii="Times New Roman" w:hAnsi="Times New Roman" w:cs="Times New Roman"/>
        </w:rPr>
        <w:t xml:space="preserve">w Kwilczu” </w:t>
      </w:r>
      <w:r w:rsidR="00E72B77">
        <w:rPr>
          <w:rFonts w:ascii="Times New Roman" w:hAnsi="Times New Roman" w:cs="Times New Roman"/>
        </w:rPr>
        <w:t xml:space="preserve"> </w:t>
      </w:r>
      <w:r w:rsidRPr="00D36A64">
        <w:rPr>
          <w:rFonts w:ascii="Times New Roman" w:hAnsi="Times New Roman" w:cs="Times New Roman"/>
        </w:rPr>
        <w:t xml:space="preserve"> pełnieniem nadzoru autorskiego </w:t>
      </w:r>
      <w:r w:rsidR="004D72D1" w:rsidRPr="00D36A64">
        <w:rPr>
          <w:rFonts w:ascii="Times New Roman" w:hAnsi="Times New Roman" w:cs="Times New Roman"/>
        </w:rPr>
        <w:t>w trakcie realizacji inwestycji</w:t>
      </w:r>
      <w:r w:rsidR="00E72B77">
        <w:rPr>
          <w:rFonts w:ascii="Times New Roman" w:hAnsi="Times New Roman" w:cs="Times New Roman"/>
        </w:rPr>
        <w:t xml:space="preserve"> oraz wykonaniem wizualizacji pomieszczeń i trzech wizualizacji zewnętrznych budynku wraz ze sporządzeniem wyposażenia i</w:t>
      </w:r>
      <w:r w:rsidR="00964BD0">
        <w:rPr>
          <w:rFonts w:ascii="Times New Roman" w:hAnsi="Times New Roman" w:cs="Times New Roman"/>
        </w:rPr>
        <w:t xml:space="preserve"> jego opisem dla całego obiektu. Wykonawca zobowiązany jest do uzgodnienia na etapie sporządzania wizualizacji użytych materiałów i sprzętów dotyczących wykończenia budynku i jego wyposażenia. </w:t>
      </w:r>
      <w:r w:rsidRPr="00D36A64">
        <w:rPr>
          <w:rFonts w:ascii="Times New Roman" w:hAnsi="Times New Roman" w:cs="Times New Roman"/>
        </w:rPr>
        <w:t xml:space="preserve"> Dokumentację projektowo - kosztorysową należy wykonać w oparciu o zapisy i założenia projektowe zawarte </w:t>
      </w:r>
      <w:r w:rsidR="004D72D1" w:rsidRPr="00D36A64">
        <w:rPr>
          <w:rFonts w:ascii="Times New Roman" w:hAnsi="Times New Roman" w:cs="Times New Roman"/>
        </w:rPr>
        <w:t xml:space="preserve">w projekcie koncepcyjnym </w:t>
      </w:r>
      <w:r w:rsidRPr="00D36A64">
        <w:rPr>
          <w:rFonts w:ascii="Times New Roman" w:hAnsi="Times New Roman" w:cs="Times New Roman"/>
        </w:rPr>
        <w:t xml:space="preserve"> stanowiących załączni</w:t>
      </w:r>
      <w:r w:rsidR="004D72D1" w:rsidRPr="00D36A64">
        <w:rPr>
          <w:rFonts w:ascii="Times New Roman" w:hAnsi="Times New Roman" w:cs="Times New Roman"/>
        </w:rPr>
        <w:t xml:space="preserve">ki do niniejszego postępowania. Projekt </w:t>
      </w:r>
      <w:r w:rsidRPr="00D36A64">
        <w:rPr>
          <w:rFonts w:ascii="Times New Roman" w:hAnsi="Times New Roman" w:cs="Times New Roman"/>
        </w:rPr>
        <w:t xml:space="preserve">stanowi podstawę do rozpoczęcia prac projektowych, zawiera wytyczne techniczne i technologiczne, na podstawie których należy zaprojektować </w:t>
      </w:r>
      <w:r w:rsidR="004D72D1" w:rsidRPr="00D36A64">
        <w:rPr>
          <w:rFonts w:ascii="Times New Roman" w:hAnsi="Times New Roman" w:cs="Times New Roman"/>
        </w:rPr>
        <w:t>budynek</w:t>
      </w:r>
      <w:r w:rsidRPr="00D36A64">
        <w:rPr>
          <w:rFonts w:ascii="Times New Roman" w:hAnsi="Times New Roman" w:cs="Times New Roman"/>
        </w:rPr>
        <w:t xml:space="preserve"> przedszkola. W ramach prac projektowych należy wykonać również projekt zagospodarowania terenu wraz z rozwiązaniami technicznymi i technologicznymi uwzględniający drogi dojazdowe, miejsca parkin</w:t>
      </w:r>
      <w:r w:rsidR="004D72D1" w:rsidRPr="00D36A64">
        <w:rPr>
          <w:rFonts w:ascii="Times New Roman" w:hAnsi="Times New Roman" w:cs="Times New Roman"/>
        </w:rPr>
        <w:t xml:space="preserve">gowe oraz drogi przeciwpożarowe, ogrodzenie </w:t>
      </w:r>
      <w:r w:rsidR="00980FCD">
        <w:rPr>
          <w:rFonts w:ascii="Times New Roman" w:hAnsi="Times New Roman" w:cs="Times New Roman"/>
        </w:rPr>
        <w:t xml:space="preserve">place zabaw </w:t>
      </w:r>
      <w:proofErr w:type="spellStart"/>
      <w:r w:rsidR="004D72D1" w:rsidRPr="00D36A64">
        <w:rPr>
          <w:rFonts w:ascii="Times New Roman" w:hAnsi="Times New Roman" w:cs="Times New Roman"/>
        </w:rPr>
        <w:t>itp.</w:t>
      </w:r>
      <w:r w:rsidR="00980FCD">
        <w:rPr>
          <w:rFonts w:ascii="Times New Roman" w:hAnsi="Times New Roman" w:cs="Times New Roman"/>
        </w:rPr>
        <w:t>W</w:t>
      </w:r>
      <w:proofErr w:type="spellEnd"/>
      <w:r w:rsidR="00980FCD">
        <w:rPr>
          <w:rFonts w:ascii="Times New Roman" w:hAnsi="Times New Roman" w:cs="Times New Roman"/>
        </w:rPr>
        <w:t xml:space="preserve"> ramach placów zabaw należy przewidzieć 2 place zabaw po min 8 urządzeń każdy ( w tym piaskownica dla każdego placu zabaw). Wykonawca zobowiązany jest na etapie projektowania do uzgodnienia z Zamawiającym urządzeń na place zabaw. </w:t>
      </w:r>
      <w:r w:rsidR="004D72D1" w:rsidRPr="00D36A64">
        <w:rPr>
          <w:rFonts w:ascii="Times New Roman" w:hAnsi="Times New Roman" w:cs="Times New Roman"/>
        </w:rPr>
        <w:t xml:space="preserve"> </w:t>
      </w:r>
      <w:r w:rsidRPr="00D36A64">
        <w:rPr>
          <w:rFonts w:ascii="Times New Roman" w:hAnsi="Times New Roman" w:cs="Times New Roman"/>
        </w:rPr>
        <w:t xml:space="preserve"> Projekt </w:t>
      </w:r>
      <w:r w:rsidR="004D72D1" w:rsidRPr="00D36A64">
        <w:rPr>
          <w:rFonts w:ascii="Times New Roman" w:hAnsi="Times New Roman" w:cs="Times New Roman"/>
        </w:rPr>
        <w:t>technologiczny</w:t>
      </w:r>
      <w:r w:rsidRPr="00D36A64">
        <w:rPr>
          <w:rFonts w:ascii="Times New Roman" w:hAnsi="Times New Roman" w:cs="Times New Roman"/>
        </w:rPr>
        <w:t xml:space="preserve"> powinien uzupełniać i uszczegóławiać projekt budowlany w zakresie i stopniu dokładności niezbędnym do sporządzenia przedmiaru robót, przygotowania oferty cenowej przez wykonawcę i do realizacji robót budowlanych. Dokumentacja wykonawcza winna zawierać optymalne rozwiązania technologiczne, konstrukcyjne, materiałowe i kosztowe oraz wszystkie niezbędne zestawienia, rysunki szczegółów i detali wraz z dokładnym opisem i podaniem wszystkich niezbędnych parametrów pozwalających na identyfikację materiału, urządzenia. Dokumentacja musi być spójna i skoordynowana we wszystkich branżach. Zamawiający wymaga dokonania sprawdzenia dokumentacji przez osobę posiadającą wymagane uprawnienia. Każdy egzemplarz dokumentacji ma być podpisany przez projektanta i sprawdzającego. W zakresie dokumentacji </w:t>
      </w:r>
      <w:r w:rsidR="004D72D1" w:rsidRPr="00D36A64">
        <w:rPr>
          <w:rFonts w:ascii="Times New Roman" w:hAnsi="Times New Roman" w:cs="Times New Roman"/>
        </w:rPr>
        <w:t>technicznej</w:t>
      </w:r>
      <w:r w:rsidRPr="00D36A64">
        <w:rPr>
          <w:rFonts w:ascii="Times New Roman" w:hAnsi="Times New Roman" w:cs="Times New Roman"/>
        </w:rPr>
        <w:t xml:space="preserve"> należy ująć wszystkie roboty niezbędne do wykonawstwa robót oraz obliczenia i inne szczegółowe dane pozwalające na sprawdzenie poprawności jej wykonania. W ramach realizacji przedmiotu zamówienia Wykonawca opracuje kompletną wielobranżową dokumentację projektowo - kosztorysową, niezbędną do uzyskania pozwolenia na budowę oraz wykonania</w:t>
      </w:r>
      <w:r w:rsidR="004D72D1" w:rsidRPr="00D36A64">
        <w:rPr>
          <w:rFonts w:ascii="Times New Roman" w:hAnsi="Times New Roman" w:cs="Times New Roman"/>
        </w:rPr>
        <w:t xml:space="preserve"> i ukończenia robót budowlanych.</w:t>
      </w:r>
      <w:r w:rsidRPr="00D36A64">
        <w:rPr>
          <w:rFonts w:ascii="Times New Roman" w:hAnsi="Times New Roman" w:cs="Times New Roman"/>
        </w:rPr>
        <w:t xml:space="preserve"> Przedmiary oraz kosztorysy inwestorskie należy wykonać z podziałem na poszczególne branże</w:t>
      </w:r>
      <w:r w:rsidR="004D72D1" w:rsidRPr="00D36A64">
        <w:rPr>
          <w:rFonts w:ascii="Times New Roman" w:hAnsi="Times New Roman" w:cs="Times New Roman"/>
        </w:rPr>
        <w:t>.</w:t>
      </w:r>
      <w:r w:rsidRPr="00D36A64">
        <w:rPr>
          <w:rFonts w:ascii="Times New Roman" w:hAnsi="Times New Roman" w:cs="Times New Roman"/>
        </w:rPr>
        <w:t xml:space="preserve"> </w:t>
      </w:r>
      <w:r w:rsidR="00DF1C67" w:rsidRPr="00D36A64">
        <w:rPr>
          <w:rFonts w:ascii="Times New Roman" w:eastAsia="Times New Roman" w:hAnsi="Times New Roman" w:cs="Times New Roman"/>
          <w:lang w:eastAsia="pl-PL"/>
        </w:rPr>
        <w:t xml:space="preserve">Należy przewidzieć: zapotrzebowanie na energię użytkową do ogrzewania- sanitarny, wentylacja  </w:t>
      </w:r>
      <w:r w:rsidR="00DF1C67" w:rsidRPr="00D36A64">
        <w:rPr>
          <w:rFonts w:ascii="Times New Roman" w:hAnsi="Times New Roman" w:cs="Times New Roman"/>
        </w:rPr>
        <w:t xml:space="preserve"> budynku wyposażona w wymienniki odzysku ciepła o sprawności odzysku co najmniej 85%. </w:t>
      </w:r>
      <w:r w:rsidR="00DF1C67" w:rsidRPr="00D36A64">
        <w:rPr>
          <w:rFonts w:ascii="Times New Roman" w:eastAsia="Times New Roman" w:hAnsi="Times New Roman" w:cs="Times New Roman"/>
          <w:lang w:eastAsia="pl-PL"/>
        </w:rPr>
        <w:t>Wymagania odnośnie oświetlenia - korytarze z oprawami załączanymi tradycyjnie. W łazienkach z czujnikiem ruchu i obecności.  Na elewacji budynku oświetlenie sterowane czujnikami zmierzchu w oprawie, na zewnątrz budynku skrzynka oświetleniowa z zegarem astronomicznym(oświetlenie placu przy użyciu słupów z oprawami parkowymi). W projekcie należy przewidzieć ułożenie okablowania strukturalnego. Zaprojektowanie</w:t>
      </w:r>
      <w:r w:rsidR="00980FCD">
        <w:rPr>
          <w:rFonts w:ascii="Times New Roman" w:eastAsia="Times New Roman" w:hAnsi="Times New Roman" w:cs="Times New Roman"/>
          <w:lang w:eastAsia="pl-PL"/>
        </w:rPr>
        <w:t xml:space="preserve"> instalacji teletechnicznej - </w:t>
      </w:r>
      <w:r w:rsidR="00DF1C67" w:rsidRPr="00D36A64">
        <w:rPr>
          <w:rFonts w:ascii="Times New Roman" w:eastAsia="Times New Roman" w:hAnsi="Times New Roman" w:cs="Times New Roman"/>
          <w:lang w:eastAsia="pl-PL"/>
        </w:rPr>
        <w:t xml:space="preserve"> nagłośnienia, </w:t>
      </w:r>
      <w:proofErr w:type="spellStart"/>
      <w:r w:rsidR="00DF1C67" w:rsidRPr="00D36A64">
        <w:rPr>
          <w:rFonts w:ascii="Times New Roman" w:eastAsia="Times New Roman" w:hAnsi="Times New Roman" w:cs="Times New Roman"/>
          <w:lang w:eastAsia="pl-PL"/>
        </w:rPr>
        <w:t>widemofon</w:t>
      </w:r>
      <w:proofErr w:type="spellEnd"/>
      <w:r w:rsidR="00DF1C67" w:rsidRPr="00D36A64">
        <w:rPr>
          <w:rFonts w:ascii="Times New Roman" w:eastAsia="Times New Roman" w:hAnsi="Times New Roman" w:cs="Times New Roman"/>
          <w:lang w:eastAsia="pl-PL"/>
        </w:rPr>
        <w:t xml:space="preserve">, monitoringu. System zarządzania budynkiem- automatyka ( min.  regulatory temperatury w pomieszczeniach(ogrzewanie). </w:t>
      </w:r>
      <w:r w:rsidR="00980FCD">
        <w:rPr>
          <w:rFonts w:ascii="Times New Roman" w:eastAsia="Times New Roman" w:hAnsi="Times New Roman" w:cs="Times New Roman"/>
          <w:lang w:eastAsia="pl-PL"/>
        </w:rPr>
        <w:t>W budynku przewiduje się zastosowanie żaluzji zewnętrznych.</w:t>
      </w:r>
      <w:r w:rsidR="00DF1C67" w:rsidRPr="00D36A64">
        <w:rPr>
          <w:rFonts w:ascii="Times New Roman" w:eastAsia="Times New Roman" w:hAnsi="Times New Roman" w:cs="Times New Roman"/>
          <w:lang w:eastAsia="pl-PL"/>
        </w:rPr>
        <w:t>. Szacunkowe zapotrzebowanie na moc dla obiektu - 40kW</w:t>
      </w:r>
      <w:r w:rsidR="00964BD0">
        <w:rPr>
          <w:rFonts w:ascii="Times New Roman" w:eastAsia="Times New Roman" w:hAnsi="Times New Roman" w:cs="Times New Roman"/>
          <w:lang w:eastAsia="pl-PL"/>
        </w:rPr>
        <w:t>( Zamawiający przewiduje instalację paneli fotowoltaicznych).</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Zamawiający dopuszcza możliwe przekroczenie powierzchni netto budynku w granicach nie więcej niż ±2%. Zmiana powierzchni netto całego budynku musi zostać za</w:t>
      </w:r>
      <w:r w:rsidR="00DF1C67" w:rsidRPr="00D36A64">
        <w:rPr>
          <w:rFonts w:ascii="Times New Roman" w:hAnsi="Times New Roman" w:cs="Times New Roman"/>
        </w:rPr>
        <w:t>akceptowana przez Zamawiającego</w:t>
      </w:r>
      <w:r w:rsidRPr="00D36A64">
        <w:rPr>
          <w:rFonts w:ascii="Times New Roman" w:hAnsi="Times New Roman" w:cs="Times New Roman"/>
        </w:rPr>
        <w:t xml:space="preserve">. </w:t>
      </w:r>
    </w:p>
    <w:p w:rsidR="00DF1C67" w:rsidRPr="00964BD0" w:rsidRDefault="00F45834" w:rsidP="00964BD0">
      <w:pPr>
        <w:pStyle w:val="Akapitzlist"/>
        <w:numPr>
          <w:ilvl w:val="0"/>
          <w:numId w:val="2"/>
        </w:numPr>
        <w:jc w:val="both"/>
        <w:rPr>
          <w:rFonts w:ascii="Times New Roman" w:hAnsi="Times New Roman" w:cs="Times New Roman"/>
        </w:rPr>
      </w:pPr>
      <w:r w:rsidRPr="00964BD0">
        <w:rPr>
          <w:rFonts w:ascii="Times New Roman" w:hAnsi="Times New Roman" w:cs="Times New Roman"/>
        </w:rPr>
        <w:t xml:space="preserve">W ramach zamówienia należy wykonać projekt architektoniczny, konstrukcyjny, projekty sanitarne i elektryczne przyłączy oraz instalacyjne, w tym m.in.: • instalację wodną: wody zimnej, wody przeciwpożarowej, wody ciepłej i cyrkulacyjnej • kanalizacji sanitarnej; • </w:t>
      </w:r>
      <w:r w:rsidRPr="00964BD0">
        <w:rPr>
          <w:rFonts w:ascii="Times New Roman" w:hAnsi="Times New Roman" w:cs="Times New Roman"/>
        </w:rPr>
        <w:lastRenderedPageBreak/>
        <w:t xml:space="preserve">instalacji grzewczej z kotłownią </w:t>
      </w:r>
      <w:r w:rsidR="00DF1C67" w:rsidRPr="00964BD0">
        <w:rPr>
          <w:rFonts w:ascii="Times New Roman" w:hAnsi="Times New Roman" w:cs="Times New Roman"/>
        </w:rPr>
        <w:t>na pompę ciepła</w:t>
      </w:r>
      <w:r w:rsidRPr="00964BD0">
        <w:rPr>
          <w:rFonts w:ascii="Times New Roman" w:hAnsi="Times New Roman" w:cs="Times New Roman"/>
        </w:rPr>
        <w:t xml:space="preserve"> • instalacji gazowej dla potrzeb technologii kuchni • wentylacji mechanicznej z funkcją grzania/chłodzenia • sterowania i monitoringu • instal</w:t>
      </w:r>
      <w:r w:rsidR="00980FCD" w:rsidRPr="00964BD0">
        <w:rPr>
          <w:rFonts w:ascii="Times New Roman" w:hAnsi="Times New Roman" w:cs="Times New Roman"/>
        </w:rPr>
        <w:t>acji elektrycznej, odgromowej, telekomunikacyjnej i komputerowej.</w:t>
      </w:r>
    </w:p>
    <w:p w:rsidR="00980FCD" w:rsidRDefault="00980FCD" w:rsidP="00964BD0">
      <w:pPr>
        <w:pStyle w:val="Akapitzlist"/>
        <w:numPr>
          <w:ilvl w:val="0"/>
          <w:numId w:val="2"/>
        </w:numPr>
        <w:jc w:val="both"/>
        <w:rPr>
          <w:rFonts w:ascii="Times New Roman" w:hAnsi="Times New Roman" w:cs="Times New Roman"/>
        </w:rPr>
      </w:pPr>
      <w:r w:rsidRPr="00964BD0">
        <w:rPr>
          <w:rFonts w:ascii="Times New Roman" w:hAnsi="Times New Roman" w:cs="Times New Roman"/>
        </w:rPr>
        <w:t>Dokumentacja musi posiadać wszystkie wymagane uzgodnienia formalne i międzybranżowe.</w:t>
      </w:r>
    </w:p>
    <w:p w:rsidR="00964BD0" w:rsidRPr="005734C3" w:rsidRDefault="00964BD0" w:rsidP="00964BD0">
      <w:pPr>
        <w:pStyle w:val="Akapitzlist"/>
        <w:numPr>
          <w:ilvl w:val="0"/>
          <w:numId w:val="2"/>
        </w:numPr>
        <w:jc w:val="both"/>
        <w:rPr>
          <w:rFonts w:ascii="Times New Roman" w:hAnsi="Times New Roman" w:cs="Times New Roman"/>
        </w:rPr>
      </w:pPr>
      <w:r>
        <w:rPr>
          <w:rFonts w:ascii="Times New Roman" w:hAnsi="Times New Roman" w:cs="Times New Roman"/>
        </w:rPr>
        <w:t xml:space="preserve">Zgodnie z art. 100 ustawy </w:t>
      </w:r>
      <w:proofErr w:type="spellStart"/>
      <w:r>
        <w:rPr>
          <w:rFonts w:ascii="Times New Roman" w:hAnsi="Times New Roman" w:cs="Times New Roman"/>
        </w:rPr>
        <w:t>pzp</w:t>
      </w:r>
      <w:proofErr w:type="spellEnd"/>
      <w:r>
        <w:rPr>
          <w:rFonts w:ascii="Times New Roman" w:hAnsi="Times New Roman" w:cs="Times New Roman"/>
        </w:rPr>
        <w:t xml:space="preserve"> </w:t>
      </w:r>
      <w:r w:rsidR="000F3C80">
        <w:rPr>
          <w:rFonts w:ascii="Times New Roman" w:hAnsi="Times New Roman" w:cs="Times New Roman"/>
        </w:rPr>
        <w:t xml:space="preserve">w projekcie należy uwzględnić wymagania w zakresie dostępności dla osób niepełnosprawnych oraz projektowania z przeznaczeniem dla wszystkich użytkowników . Budynek należy zaprojektować zgodnie z opublikowanym przez Ministerstwo Infrastruktury i Budownictwa poradnikiem dotyczącym uniwersalnego projektowania „ Standardy projektowania budynków dla osób z  niepełnosprawnościami”  </w:t>
      </w:r>
      <w:r>
        <w:rPr>
          <w:rFonts w:ascii="Times New Roman" w:hAnsi="Times New Roman" w:cs="Times New Roman"/>
        </w:rPr>
        <w:t>W budynku należy uwzględnić wszystkie zasady projektowania uniwersalnego.</w:t>
      </w:r>
      <w:r w:rsidR="000F3C80">
        <w:rPr>
          <w:rFonts w:ascii="Times New Roman" w:hAnsi="Times New Roman" w:cs="Times New Roman"/>
        </w:rPr>
        <w:t xml:space="preserve"> Uniwersalne projektowanie jest strategicznym podejściem do planowania i projektowania zarówno produktów jak i </w:t>
      </w:r>
      <w:r w:rsidR="000F3C80" w:rsidRPr="005734C3">
        <w:rPr>
          <w:rFonts w:ascii="Times New Roman" w:hAnsi="Times New Roman" w:cs="Times New Roman"/>
        </w:rPr>
        <w:t xml:space="preserve">odpowiedniego otoczenia, mające na celu </w:t>
      </w:r>
      <w:r w:rsidR="005F729A" w:rsidRPr="005734C3">
        <w:rPr>
          <w:rFonts w:ascii="Times New Roman" w:hAnsi="Times New Roman" w:cs="Times New Roman"/>
        </w:rPr>
        <w:t>promowanie społeczeństwa włączającego wszystkich obywateli oraz zapewniającego im pełną równość oraz możliwość uczestnictwa.</w:t>
      </w:r>
    </w:p>
    <w:p w:rsidR="005734C3" w:rsidRPr="005734C3" w:rsidRDefault="005734C3" w:rsidP="005734C3">
      <w:pPr>
        <w:pStyle w:val="Akapitzlist"/>
        <w:numPr>
          <w:ilvl w:val="0"/>
          <w:numId w:val="2"/>
        </w:numPr>
        <w:spacing w:before="100" w:beforeAutospacing="1" w:after="100" w:afterAutospacing="1"/>
        <w:rPr>
          <w:rFonts w:ascii="Times New Roman" w:hAnsi="Times New Roman" w:cs="Times New Roman"/>
        </w:rPr>
      </w:pPr>
      <w:r w:rsidRPr="005734C3">
        <w:rPr>
          <w:rFonts w:ascii="Times New Roman" w:hAnsi="Times New Roman" w:cs="Times New Roman"/>
        </w:rPr>
        <w:t>Minimalne wymagania służące zapewnieniu dostępności osobom ze szczególnymi potrzebami obejmują:</w:t>
      </w:r>
    </w:p>
    <w:p w:rsidR="005734C3" w:rsidRPr="005734C3" w:rsidRDefault="005734C3" w:rsidP="005734C3">
      <w:pPr>
        <w:pStyle w:val="Akapitzlist"/>
        <w:rPr>
          <w:rFonts w:ascii="Times New Roman" w:hAnsi="Times New Roman" w:cs="Times New Roman"/>
        </w:rPr>
      </w:pPr>
      <w:r w:rsidRPr="005734C3">
        <w:rPr>
          <w:rFonts w:ascii="Times New Roman" w:hAnsi="Times New Roman" w:cs="Times New Roman"/>
        </w:rPr>
        <w:t>1) w zakresie dostępności architektonicznej:</w:t>
      </w:r>
    </w:p>
    <w:p w:rsidR="005734C3" w:rsidRPr="005734C3" w:rsidRDefault="005734C3" w:rsidP="005734C3">
      <w:pPr>
        <w:pStyle w:val="Akapitzlist"/>
        <w:rPr>
          <w:rFonts w:ascii="Times New Roman" w:hAnsi="Times New Roman" w:cs="Times New Roman"/>
        </w:rPr>
      </w:pPr>
      <w:r w:rsidRPr="005734C3">
        <w:rPr>
          <w:rFonts w:ascii="Times New Roman" w:hAnsi="Times New Roman" w:cs="Times New Roman"/>
        </w:rPr>
        <w:t>a) zapewnienie wolnych od barier poziomych i pionowych przestrzeni komunikacyjnych budynków,</w:t>
      </w:r>
    </w:p>
    <w:p w:rsidR="005734C3" w:rsidRPr="005734C3" w:rsidRDefault="005734C3" w:rsidP="005734C3">
      <w:pPr>
        <w:pStyle w:val="Akapitzlist"/>
        <w:rPr>
          <w:rFonts w:ascii="Times New Roman" w:hAnsi="Times New Roman" w:cs="Times New Roman"/>
        </w:rPr>
      </w:pPr>
      <w:r w:rsidRPr="005734C3">
        <w:rPr>
          <w:rFonts w:ascii="Times New Roman" w:hAnsi="Times New Roman" w:cs="Times New Roman"/>
        </w:rPr>
        <w:t>b) instalację urządzeń lub zastosowanie środków technicznych i rozwiązań architektonicznych w budynku, które umożliwiają dostęp do wszystkich pomieszczeń, z wyłączeniem pomieszczeń technicznych,</w:t>
      </w:r>
    </w:p>
    <w:p w:rsidR="005734C3" w:rsidRPr="005734C3" w:rsidRDefault="005734C3" w:rsidP="005734C3">
      <w:pPr>
        <w:pStyle w:val="Akapitzlist"/>
        <w:rPr>
          <w:rFonts w:ascii="Times New Roman" w:hAnsi="Times New Roman" w:cs="Times New Roman"/>
        </w:rPr>
      </w:pPr>
      <w:r w:rsidRPr="005734C3">
        <w:rPr>
          <w:rFonts w:ascii="Times New Roman" w:hAnsi="Times New Roman" w:cs="Times New Roman"/>
        </w:rPr>
        <w:t>c) zapewnienie informacji na temat rozkładu pomieszczeń w budynku, co najmniej w sposób wizualny i dotykowy lub głosowy,</w:t>
      </w:r>
    </w:p>
    <w:p w:rsidR="005734C3" w:rsidRPr="005734C3" w:rsidRDefault="005734C3" w:rsidP="005734C3">
      <w:pPr>
        <w:pStyle w:val="Akapitzlist"/>
        <w:rPr>
          <w:rFonts w:ascii="Times New Roman" w:hAnsi="Times New Roman" w:cs="Times New Roman"/>
        </w:rPr>
      </w:pPr>
      <w:r w:rsidRPr="005734C3">
        <w:rPr>
          <w:rFonts w:ascii="Times New Roman" w:hAnsi="Times New Roman" w:cs="Times New Roman"/>
        </w:rPr>
        <w:t xml:space="preserve">d) zapewnienie wstępu do budynku osobie korzystającej z psa asystującego, o którym mowa w </w:t>
      </w:r>
      <w:hyperlink r:id="rId5" w:history="1">
        <w:r w:rsidRPr="005734C3">
          <w:rPr>
            <w:rFonts w:ascii="Times New Roman" w:hAnsi="Times New Roman" w:cs="Times New Roman"/>
            <w:color w:val="0000FF"/>
            <w:u w:val="single"/>
          </w:rPr>
          <w:t>art. 2 pkt 11</w:t>
        </w:r>
      </w:hyperlink>
      <w:r w:rsidRPr="005734C3">
        <w:rPr>
          <w:rFonts w:ascii="Times New Roman" w:hAnsi="Times New Roman" w:cs="Times New Roman"/>
        </w:rPr>
        <w:t xml:space="preserve"> ustawy z dnia 27 sierpnia 1997 r. o rehabilitacji zawodowej i społecznej oraz zatrudnianiu osób niepełnosprawnych (Dz. U. z 2020 r. poz. 426, 568 i 875).</w:t>
      </w:r>
    </w:p>
    <w:p w:rsidR="00964BD0" w:rsidRDefault="00964BD0" w:rsidP="00964BD0">
      <w:pPr>
        <w:pStyle w:val="Akapitzlist"/>
        <w:numPr>
          <w:ilvl w:val="0"/>
          <w:numId w:val="2"/>
        </w:numPr>
        <w:jc w:val="both"/>
        <w:rPr>
          <w:rFonts w:ascii="Times New Roman" w:hAnsi="Times New Roman" w:cs="Times New Roman"/>
        </w:rPr>
      </w:pPr>
      <w:r>
        <w:rPr>
          <w:rFonts w:ascii="Times New Roman" w:hAnsi="Times New Roman" w:cs="Times New Roman"/>
        </w:rPr>
        <w:t>Ostateczne rozwiązania ochrony przeciwpożarowej budynku są w gestii projektanta w uzgodnieniu z rzeczoznawcą do spraw przeciwpożarowych.</w:t>
      </w:r>
    </w:p>
    <w:p w:rsidR="0087296C" w:rsidRPr="00964BD0" w:rsidRDefault="0087296C" w:rsidP="00964BD0">
      <w:pPr>
        <w:pStyle w:val="Akapitzlist"/>
        <w:numPr>
          <w:ilvl w:val="0"/>
          <w:numId w:val="2"/>
        </w:numPr>
        <w:jc w:val="both"/>
        <w:rPr>
          <w:rFonts w:ascii="Times New Roman" w:hAnsi="Times New Roman" w:cs="Times New Roman"/>
        </w:rPr>
      </w:pPr>
      <w:r>
        <w:rPr>
          <w:rFonts w:ascii="Times New Roman" w:hAnsi="Times New Roman" w:cs="Times New Roman"/>
        </w:rPr>
        <w:t>Zamawiający rezygnuje z zielonego dachu widocznego na rysunkach koncepcji.</w:t>
      </w:r>
    </w:p>
    <w:p w:rsidR="00964BD0" w:rsidRPr="00980FCD" w:rsidRDefault="00964BD0" w:rsidP="00980FCD">
      <w:pPr>
        <w:jc w:val="both"/>
        <w:rPr>
          <w:rFonts w:ascii="Times New Roman" w:hAnsi="Times New Roman" w:cs="Times New Roman"/>
        </w:rPr>
      </w:pP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II</w:t>
      </w:r>
      <w:r w:rsidR="00F45834" w:rsidRPr="00D36A64">
        <w:rPr>
          <w:rFonts w:ascii="Times New Roman" w:hAnsi="Times New Roman" w:cs="Times New Roman"/>
        </w:rPr>
        <w:t>.</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 xml:space="preserve">1. </w:t>
      </w:r>
      <w:r w:rsidR="00F45834" w:rsidRPr="00D36A64">
        <w:rPr>
          <w:rFonts w:ascii="Times New Roman" w:hAnsi="Times New Roman" w:cs="Times New Roman"/>
        </w:rPr>
        <w:t xml:space="preserve"> Założenia oraz obowiązki Wykonawcy związane z pełnieniem nadzoru autorskiego:</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1) Wykonawca zobowiązany jest w ramach wynagrodzenia, </w:t>
      </w:r>
      <w:r w:rsidR="00DF1C67" w:rsidRPr="00D36A64">
        <w:rPr>
          <w:rFonts w:ascii="Times New Roman" w:hAnsi="Times New Roman" w:cs="Times New Roman"/>
        </w:rPr>
        <w:t>wskazanego na formularzu ofertowym</w:t>
      </w:r>
      <w:r w:rsidRPr="00D36A64">
        <w:rPr>
          <w:rFonts w:ascii="Times New Roman" w:hAnsi="Times New Roman" w:cs="Times New Roman"/>
        </w:rPr>
        <w:t xml:space="preserve"> do pełnienia nadzoru autorskiego w trakcie realizacji zadania inwestycyjnego, które ma być wykonane w oparciu o Przedmiot niniejszej umowy.</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2) W ramach obowiązków z zakresu sprawowania nadzoru autorskiego, Wykonawca zobowiązany jest w szczególności do wykonywania podstawowych obowiązków Projektanta, wynikających z art. 20 ust. l pkt 4) ustawy z dnia 7 lipca 1994 r. Prawo budowlane, a ponadto do wyjaśniania wątpliwości dotyczących Przedmiotu umowy i zawartych w nim rozwiązań.</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3) Wykonawca zobowiązany jest do sprawowania nadzoru autorskiego z należytą starannością, zgodnie z zasadami specjalistycznej wiedzy oraz obowiązującymi przepisami prawa.</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4) Wykonane przez Wykonawcę w ramach nadzoru autorskiego, dotyczące Przedmiotu niniejszej umowy uzupełnianie szczegółów opracowań projektowych i dokonywanie zmian w opracowaniach projektowych nie podlegają odrębnemu wynagrodzeniu.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5) Nadzór autorski obejmuje w szczególności:</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a) kontrolę zgodności realizacji inwestycji z dokumentacją projektową,</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lastRenderedPageBreak/>
        <w:t xml:space="preserve"> b) uzupełnianie szczegółów dokumentacji projektowej oraz wyjaśnianie wykonawcy robót budowlanych i Zamawiającemu wątpliwości powstałych w toku realizacji,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c) czuwanie w toku realizacji nad zgodnością rozwiązań technicznych, materiałowych i użytkowych z dokumentacją projektową i obowiązującymi przepisami, w szczególności techniczno-budowlanymi,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d) uzgadnianie z Zamawiającym oraz wykonawcą robót budowlanych możliwości wprowadzenia rozwiązań zamiennych w stosunku do materiałów i konstrukcji przewidzianych w dokumentacji projektowej, a zgłoszonych przez kierownika budowy lub Inspektora Nadzoru Inwestorskiego,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e) udział w komisjach i naradach technicznych oraz uczestnictwo w rozruchu technologicznym według potrzeb Zamawiającego,</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f) bezpłatny udział w odbiorze inwestycji od wykonawcy robót budowlanych, a ponadto w czynnościach mających na celu doprowadzenie do osiągnięcia projektowanych zdolności funkcjonalnych inwestycji w bezpośrednim związku z projektem – po otrzymaniu pisemnego powiadomienia od Zamawiającego,</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g) pobyty Projektanta na budowie na każdorazowe wezwanie Zamawiającego, mające na celu sprawdzenie zgodności wykonywania robót budowlanych z rozwiązaniami projektowymi; udzielanie stosownych porad i wskazówek wykonawcy robót budowlanych; bieżące wyjaśnienie wątpliwości i problemów powstałych w toku robót budowlanych.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6) Wskazany przez Zamawiającego projektant autor części Dokumentacji zobowiązany jest przybyć niezwłocznie na teren budowy, tj. nie</w:t>
      </w:r>
      <w:r w:rsidR="0035418F" w:rsidRPr="00D36A64">
        <w:rPr>
          <w:rFonts w:ascii="Times New Roman" w:hAnsi="Times New Roman" w:cs="Times New Roman"/>
        </w:rPr>
        <w:t xml:space="preserve"> później niż w terminie trzech d</w:t>
      </w:r>
      <w:r w:rsidRPr="00D36A64">
        <w:rPr>
          <w:rFonts w:ascii="Times New Roman" w:hAnsi="Times New Roman" w:cs="Times New Roman"/>
        </w:rPr>
        <w:t xml:space="preserve">ni od dnia wezwania przez inspektora nadzoru inwestorskiego, dokonanego wpisem do dziennika budowy i potwierdzonego telefonicznie lub drogą mailową.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7) W czasie pobytu na budowie Projektant winien zwracać szczególną uwagę na jakość wykonywanych robót w dostosowaniu do wymogów wynikających z przyjętych rozwiązań projektowych oraz obowiązujących norm i normatywów.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8) Każdy pobyt Projektanta na budowie oraz jego zalecenia winny być odnotowane w Dzienniku budowy. Projektant obowiązany jest sprawdzać prawidłowość wykonania jego zaleceń. Za jednorazowy pobyt uważa się pobyt Projektanta na terenie budowy w jednym dniu, niezależnie od czasu jego trwania.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9) W przypadku stwierdzenia uchybień w realizacji budowy, a w szczególności:</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a) zagrażających życiu lub zdrowiu,</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b) istotnych niezgodności z projektem lub zaleceniem Projektanta,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Projektant ma prawo żądania wpisem do Dziennika budowy, wstrzymania robót budowlanych.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10) Projektant zobowiązany jest do sprawowania nadzoru autorskiego na podstawie wezwań Inspektora Nadzoru Inwestorskiego, obowiązujących przepisów i warunków niniejszej umowy. Inspektor Nadzoru Inwestorskiego dokonując wezwania na nadzór autorski, winien podać Projektantowi, jakich podstawowych problemów (obiekty, branże) nadzór ten ma dotyczyć oraz określić termin wykonania czynności nadzoru autorskiego.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 xml:space="preserve">11) Wprowadzone przez Nadzór autorski uzupełnienia do Projektu Budowlanego lub Projektów wykonawczych muszą być, po zatwierdzeniu przez Zamawiającego, nanoszone niezwłocznie w tym projekcie. </w:t>
      </w:r>
    </w:p>
    <w:p w:rsidR="0035418F" w:rsidRPr="00D36A64" w:rsidRDefault="00F45834" w:rsidP="0035418F">
      <w:pPr>
        <w:jc w:val="both"/>
        <w:rPr>
          <w:rFonts w:ascii="Times New Roman" w:hAnsi="Times New Roman" w:cs="Times New Roman"/>
        </w:rPr>
      </w:pPr>
      <w:r w:rsidRPr="00D36A64">
        <w:rPr>
          <w:rFonts w:ascii="Times New Roman" w:hAnsi="Times New Roman" w:cs="Times New Roman"/>
        </w:rPr>
        <w:t>12) Zamawiający zastrzega sobie możliwość dokonania zmian w Dokumentacji, umożliwiających dostosowanie budowy i realizacji robót budowlanych do warunków ich finansowani</w:t>
      </w:r>
      <w:r w:rsidR="00DF1C67" w:rsidRPr="00D36A64">
        <w:rPr>
          <w:rFonts w:ascii="Times New Roman" w:hAnsi="Times New Roman" w:cs="Times New Roman"/>
        </w:rPr>
        <w:t>a, na co Wykonawca wyraża zgodę</w:t>
      </w:r>
      <w:r w:rsidRPr="00D36A64">
        <w:rPr>
          <w:rFonts w:ascii="Times New Roman" w:hAnsi="Times New Roman" w:cs="Times New Roman"/>
        </w:rPr>
        <w:t xml:space="preserve">. Wykonawca winien przedkładać Zamawiającemu do informacji wszelkie </w:t>
      </w:r>
      <w:r w:rsidRPr="00D36A64">
        <w:rPr>
          <w:rFonts w:ascii="Times New Roman" w:hAnsi="Times New Roman" w:cs="Times New Roman"/>
        </w:rPr>
        <w:lastRenderedPageBreak/>
        <w:t xml:space="preserve">uzyskane opinie, pozwolenia, uzgodnienia itp. dokumenty obrazujące przebieg toczącego się procesu projektowania, nie później niż trzy dni po ich uzyskaniu,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2</w:t>
      </w:r>
      <w:r w:rsidR="00F45834" w:rsidRPr="00D36A64">
        <w:rPr>
          <w:rFonts w:ascii="Times New Roman" w:hAnsi="Times New Roman" w:cs="Times New Roman"/>
        </w:rPr>
        <w:t>.</w:t>
      </w:r>
      <w:r w:rsidRPr="00D36A64">
        <w:rPr>
          <w:rFonts w:ascii="Times New Roman" w:hAnsi="Times New Roman" w:cs="Times New Roman"/>
        </w:rPr>
        <w:t xml:space="preserve"> Pozostałe obowiązki Wykonawcy:</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1)</w:t>
      </w:r>
      <w:r w:rsidR="00F45834" w:rsidRPr="00D36A64">
        <w:rPr>
          <w:rFonts w:ascii="Times New Roman" w:hAnsi="Times New Roman" w:cs="Times New Roman"/>
        </w:rPr>
        <w:t xml:space="preserve"> organizacja minimum czterech spotkań koordynacyjnych dotyczących etapów projektowania oraz rozwiązań technicznych i technologicznych,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2)</w:t>
      </w:r>
      <w:r w:rsidR="00F45834" w:rsidRPr="00D36A64">
        <w:rPr>
          <w:rFonts w:ascii="Times New Roman" w:hAnsi="Times New Roman" w:cs="Times New Roman"/>
        </w:rPr>
        <w:t xml:space="preserve"> przedstawianie Zamawiającemu do akceptacji wszystkich materiałów i urządzeń branych pod uwagę - przy projektowaniu przedmiotu zamówienia,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3)</w:t>
      </w:r>
      <w:r w:rsidR="00F45834" w:rsidRPr="00D36A64">
        <w:rPr>
          <w:rFonts w:ascii="Times New Roman" w:hAnsi="Times New Roman" w:cs="Times New Roman"/>
        </w:rPr>
        <w:t xml:space="preserve"> dokonywanie wszelkich zmian, uzupełnień, wyjaśnień itp. dokumentacji projektowej w trakcie postępowania administracyjnego związanego z uzyskaniem decyzji o pozwoleniu na budowę,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 xml:space="preserve">4) </w:t>
      </w:r>
      <w:r w:rsidR="00F45834" w:rsidRPr="00D36A64">
        <w:rPr>
          <w:rFonts w:ascii="Times New Roman" w:hAnsi="Times New Roman" w:cs="Times New Roman"/>
        </w:rPr>
        <w:t xml:space="preserve">udzielanie Zamawiającemu w terminie 2 dni wskazanym przez Zamawiającego pisemnych wyjaśnień na pytania wykonawców w toku postępowania przetargowego na udzielanie zamówienia publicznego na </w:t>
      </w:r>
      <w:r w:rsidRPr="00D36A64">
        <w:rPr>
          <w:rFonts w:ascii="Times New Roman" w:hAnsi="Times New Roman" w:cs="Times New Roman"/>
        </w:rPr>
        <w:t xml:space="preserve">wykonanie robót budowlanych;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 xml:space="preserve">5) </w:t>
      </w:r>
      <w:r w:rsidR="00F45834" w:rsidRPr="00D36A64">
        <w:rPr>
          <w:rFonts w:ascii="Times New Roman" w:hAnsi="Times New Roman" w:cs="Times New Roman"/>
        </w:rPr>
        <w:t xml:space="preserve"> wprowadzania poprawek lub uzupełnienie do opracowanego i przekazanego przedmiotu zamówienia w trakcie prowadzonego postępowania o udzielenie zamówienia publicznego na wykonanie robót budowlanych oraz zaktualizowanie kosztorysów na dzień ogłoszenia pr</w:t>
      </w:r>
      <w:r w:rsidRPr="00D36A64">
        <w:rPr>
          <w:rFonts w:ascii="Times New Roman" w:hAnsi="Times New Roman" w:cs="Times New Roman"/>
        </w:rPr>
        <w:t xml:space="preserve">zetargu na roboty budowlane;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6)</w:t>
      </w:r>
      <w:r w:rsidR="00F45834" w:rsidRPr="00D36A64">
        <w:rPr>
          <w:rFonts w:ascii="Times New Roman" w:hAnsi="Times New Roman" w:cs="Times New Roman"/>
        </w:rPr>
        <w:t xml:space="preserve"> w przypadku istotnych zmian przepisów lub warunków technicznych niezależnych od Zamawiającego, wniesienia nieodpłatnie poprawek i korekt do dokumentacji</w:t>
      </w:r>
      <w:r w:rsidRPr="00D36A64">
        <w:rPr>
          <w:rFonts w:ascii="Times New Roman" w:hAnsi="Times New Roman" w:cs="Times New Roman"/>
        </w:rPr>
        <w:t xml:space="preserve"> w okresie trwania gwarancji;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 xml:space="preserve">7) </w:t>
      </w:r>
      <w:r w:rsidR="00F45834" w:rsidRPr="00D36A64">
        <w:rPr>
          <w:rFonts w:ascii="Times New Roman" w:hAnsi="Times New Roman" w:cs="Times New Roman"/>
        </w:rPr>
        <w:t>. dokonania w ramach wynagrodzenia umownego zmian projektowych w związku ze zmianami w przepisach prawa powstałych po przekazaniu prac projektowych, a przed złożeniem wniosku o wydanie decyzji o pozwoleniu na budowę lub zgłoszenia wykonania robót niewymagających uzy</w:t>
      </w:r>
      <w:r w:rsidRPr="00D36A64">
        <w:rPr>
          <w:rFonts w:ascii="Times New Roman" w:hAnsi="Times New Roman" w:cs="Times New Roman"/>
        </w:rPr>
        <w:t xml:space="preserve">skania pozwolenia na budowę,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8)</w:t>
      </w:r>
      <w:r w:rsidR="00F45834" w:rsidRPr="00D36A64">
        <w:rPr>
          <w:rFonts w:ascii="Times New Roman" w:hAnsi="Times New Roman" w:cs="Times New Roman"/>
        </w:rPr>
        <w:t xml:space="preserve"> dokonania w ramach wynagrodzenia umownego jednej aktualizacji kosztorysu inwe</w:t>
      </w:r>
      <w:r w:rsidRPr="00D36A64">
        <w:rPr>
          <w:rFonts w:ascii="Times New Roman" w:hAnsi="Times New Roman" w:cs="Times New Roman"/>
        </w:rPr>
        <w:t xml:space="preserve">storskiego oraz przedmiarów, </w:t>
      </w:r>
    </w:p>
    <w:p w:rsidR="0035418F" w:rsidRPr="00D36A64" w:rsidRDefault="0035418F" w:rsidP="0035418F">
      <w:pPr>
        <w:jc w:val="both"/>
        <w:rPr>
          <w:rFonts w:ascii="Times New Roman" w:hAnsi="Times New Roman" w:cs="Times New Roman"/>
        </w:rPr>
      </w:pPr>
      <w:r w:rsidRPr="00D36A64">
        <w:rPr>
          <w:rFonts w:ascii="Times New Roman" w:hAnsi="Times New Roman" w:cs="Times New Roman"/>
        </w:rPr>
        <w:t>9)</w:t>
      </w:r>
      <w:r w:rsidR="00F45834" w:rsidRPr="00D36A64">
        <w:rPr>
          <w:rFonts w:ascii="Times New Roman" w:hAnsi="Times New Roman" w:cs="Times New Roman"/>
        </w:rPr>
        <w:t xml:space="preserve"> Wszystkie decyzje, uzgodnienia Wykonawca uzyskuje w imieniu Zamawiającego. W tym celu Zamawiający po podpisaniu umowy na realizacje przedmiotu zamówienia udzieli Wykonawcy stosownego upoważnienia i pełnomocnictwa. </w:t>
      </w:r>
    </w:p>
    <w:p w:rsidR="004D09D4" w:rsidRPr="00D36A64" w:rsidRDefault="00F45834" w:rsidP="0035418F">
      <w:pPr>
        <w:jc w:val="both"/>
        <w:rPr>
          <w:rFonts w:ascii="Times New Roman" w:hAnsi="Times New Roman" w:cs="Times New Roman"/>
        </w:rPr>
      </w:pPr>
      <w:r w:rsidRPr="00D36A64">
        <w:rPr>
          <w:rFonts w:ascii="Times New Roman" w:hAnsi="Times New Roman" w:cs="Times New Roman"/>
        </w:rPr>
        <w:t xml:space="preserve"> UWAGA: Dokumentacja projektowo-techniczna</w:t>
      </w:r>
      <w:r w:rsidR="00964BD0">
        <w:rPr>
          <w:rFonts w:ascii="Times New Roman" w:hAnsi="Times New Roman" w:cs="Times New Roman"/>
        </w:rPr>
        <w:t xml:space="preserve"> oraz wizualizacji i wyposażenia wnętrz</w:t>
      </w:r>
      <w:r w:rsidRPr="00D36A64">
        <w:rPr>
          <w:rFonts w:ascii="Times New Roman" w:hAnsi="Times New Roman" w:cs="Times New Roman"/>
        </w:rPr>
        <w:t xml:space="preserve"> w zakresie opisu proponowanych materiałów i urządzeń powinna</w:t>
      </w:r>
      <w:r w:rsidR="00D36A64" w:rsidRPr="00D36A64">
        <w:rPr>
          <w:rFonts w:ascii="Times New Roman" w:hAnsi="Times New Roman" w:cs="Times New Roman"/>
        </w:rPr>
        <w:t xml:space="preserve"> być wykonana zgodnie ustawą</w:t>
      </w:r>
      <w:r w:rsidRPr="00D36A64">
        <w:rPr>
          <w:rFonts w:ascii="Times New Roman" w:hAnsi="Times New Roman" w:cs="Times New Roman"/>
        </w:rPr>
        <w:t xml:space="preserve"> Prawo zamówień publicznych. W przypadku, gdy dokumentacja projektowo-techniczna wskazuje na pochodzenie (marka, znak towarowy, producent, dostawca) materiałów i norm, należy dodać zapis, że dopuszcza się oferowanie materiałów i urządzeń „równoważnych” oraz doprecyzować zakres dopuszczalnej równoważności. Wykonawca obowiązany jest, uwzględniając przepisy ustawy - Prawo zamówień publicznych i aktualną linię orzeczniczą Krajowej Izby Odwoławczej, opisać parametry równoważności, na podstawie których Zamawiający dokonać będzie mógł oceny zaoferowanych rozwiązań tj. opisać wymagane cechy jakościowe i techniczne dotyczące ofert równoważnych. Wykonawca dokonuje tego poprzez wskazanie wymogów precyzujących zakres równoważności ofert np. wskazując, że dany produkt nie może być „cięższy niż…”, „…do wysokości…”, „o wymiarach nie mniejszych niż… i nie większych niż…” itp. </w:t>
      </w:r>
    </w:p>
    <w:sectPr w:rsidR="004D09D4" w:rsidRPr="00D36A64" w:rsidSect="00D36A6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63D7"/>
    <w:multiLevelType w:val="hybridMultilevel"/>
    <w:tmpl w:val="D9CCFC16"/>
    <w:lvl w:ilvl="0" w:tplc="01C4077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6B0E13"/>
    <w:multiLevelType w:val="hybridMultilevel"/>
    <w:tmpl w:val="66AC69FA"/>
    <w:lvl w:ilvl="0" w:tplc="33EC2CE2">
      <w:start w:val="1"/>
      <w:numFmt w:val="upperRoman"/>
      <w:lvlText w:val="%1."/>
      <w:lvlJc w:val="left"/>
      <w:pPr>
        <w:ind w:left="1080" w:hanging="72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C06DAC"/>
    <w:multiLevelType w:val="hybridMultilevel"/>
    <w:tmpl w:val="83561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34"/>
    <w:rsid w:val="000F3C80"/>
    <w:rsid w:val="001C0506"/>
    <w:rsid w:val="002D5CA9"/>
    <w:rsid w:val="0034375F"/>
    <w:rsid w:val="0035418F"/>
    <w:rsid w:val="004D72D1"/>
    <w:rsid w:val="005734C3"/>
    <w:rsid w:val="005F729A"/>
    <w:rsid w:val="006655B4"/>
    <w:rsid w:val="00687D49"/>
    <w:rsid w:val="006B3070"/>
    <w:rsid w:val="00777084"/>
    <w:rsid w:val="0087296C"/>
    <w:rsid w:val="008F5523"/>
    <w:rsid w:val="00964BD0"/>
    <w:rsid w:val="00980FCD"/>
    <w:rsid w:val="00D36A64"/>
    <w:rsid w:val="00DF1C67"/>
    <w:rsid w:val="00E72B77"/>
    <w:rsid w:val="00F45834"/>
    <w:rsid w:val="00FF6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0FF7C-C1C2-4FD4-B7A1-64346A8D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418F"/>
    <w:pPr>
      <w:ind w:left="720"/>
      <w:contextualSpacing/>
    </w:pPr>
  </w:style>
  <w:style w:type="paragraph" w:styleId="Tekstdymka">
    <w:name w:val="Balloon Text"/>
    <w:basedOn w:val="Normalny"/>
    <w:link w:val="TekstdymkaZnak"/>
    <w:uiPriority w:val="99"/>
    <w:semiHidden/>
    <w:unhideWhenUsed/>
    <w:rsid w:val="00D36A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6A64"/>
    <w:rPr>
      <w:rFonts w:ascii="Segoe UI" w:hAnsi="Segoe UI" w:cs="Segoe UI"/>
      <w:sz w:val="18"/>
      <w:szCs w:val="18"/>
    </w:rPr>
  </w:style>
  <w:style w:type="paragraph" w:styleId="Bezodstpw">
    <w:name w:val="No Spacing"/>
    <w:uiPriority w:val="1"/>
    <w:qFormat/>
    <w:rsid w:val="005734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53027">
      <w:bodyDiv w:val="1"/>
      <w:marLeft w:val="0"/>
      <w:marRight w:val="0"/>
      <w:marTop w:val="0"/>
      <w:marBottom w:val="0"/>
      <w:divBdr>
        <w:top w:val="none" w:sz="0" w:space="0" w:color="auto"/>
        <w:left w:val="none" w:sz="0" w:space="0" w:color="auto"/>
        <w:bottom w:val="none" w:sz="0" w:space="0" w:color="auto"/>
        <w:right w:val="none" w:sz="0" w:space="0" w:color="auto"/>
      </w:divBdr>
      <w:divsChild>
        <w:div w:id="145438196">
          <w:marLeft w:val="0"/>
          <w:marRight w:val="0"/>
          <w:marTop w:val="0"/>
          <w:marBottom w:val="0"/>
          <w:divBdr>
            <w:top w:val="none" w:sz="0" w:space="0" w:color="auto"/>
            <w:left w:val="none" w:sz="0" w:space="0" w:color="auto"/>
            <w:bottom w:val="none" w:sz="0" w:space="0" w:color="auto"/>
            <w:right w:val="none" w:sz="0" w:space="0" w:color="auto"/>
          </w:divBdr>
        </w:div>
        <w:div w:id="1876233881">
          <w:marLeft w:val="0"/>
          <w:marRight w:val="0"/>
          <w:marTop w:val="0"/>
          <w:marBottom w:val="0"/>
          <w:divBdr>
            <w:top w:val="none" w:sz="0" w:space="0" w:color="auto"/>
            <w:left w:val="none" w:sz="0" w:space="0" w:color="auto"/>
            <w:bottom w:val="none" w:sz="0" w:space="0" w:color="auto"/>
            <w:right w:val="none" w:sz="0" w:space="0" w:color="auto"/>
          </w:divBdr>
        </w:div>
        <w:div w:id="285820381">
          <w:marLeft w:val="0"/>
          <w:marRight w:val="0"/>
          <w:marTop w:val="0"/>
          <w:marBottom w:val="0"/>
          <w:divBdr>
            <w:top w:val="none" w:sz="0" w:space="0" w:color="auto"/>
            <w:left w:val="none" w:sz="0" w:space="0" w:color="auto"/>
            <w:bottom w:val="none" w:sz="0" w:space="0" w:color="auto"/>
            <w:right w:val="none" w:sz="0" w:space="0" w:color="auto"/>
          </w:divBdr>
        </w:div>
        <w:div w:id="1188182358">
          <w:marLeft w:val="0"/>
          <w:marRight w:val="0"/>
          <w:marTop w:val="0"/>
          <w:marBottom w:val="0"/>
          <w:divBdr>
            <w:top w:val="none" w:sz="0" w:space="0" w:color="auto"/>
            <w:left w:val="none" w:sz="0" w:space="0" w:color="auto"/>
            <w:bottom w:val="none" w:sz="0" w:space="0" w:color="auto"/>
            <w:right w:val="none" w:sz="0" w:space="0" w:color="auto"/>
          </w:divBdr>
        </w:div>
        <w:div w:id="853686959">
          <w:marLeft w:val="0"/>
          <w:marRight w:val="0"/>
          <w:marTop w:val="0"/>
          <w:marBottom w:val="0"/>
          <w:divBdr>
            <w:top w:val="none" w:sz="0" w:space="0" w:color="auto"/>
            <w:left w:val="none" w:sz="0" w:space="0" w:color="auto"/>
            <w:bottom w:val="none" w:sz="0" w:space="0" w:color="auto"/>
            <w:right w:val="none" w:sz="0" w:space="0" w:color="auto"/>
          </w:divBdr>
        </w:div>
        <w:div w:id="1743404729">
          <w:marLeft w:val="0"/>
          <w:marRight w:val="0"/>
          <w:marTop w:val="0"/>
          <w:marBottom w:val="0"/>
          <w:divBdr>
            <w:top w:val="none" w:sz="0" w:space="0" w:color="auto"/>
            <w:left w:val="none" w:sz="0" w:space="0" w:color="auto"/>
            <w:bottom w:val="none" w:sz="0" w:space="0" w:color="auto"/>
            <w:right w:val="none" w:sz="0" w:space="0" w:color="auto"/>
          </w:divBdr>
        </w:div>
        <w:div w:id="167506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akty-prawne/dzu-dziennik-ustaw/rehabilitacja-zawodowa-i-spoleczna-oraz-zatrudnianie-osob-16798906/art-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1990</Words>
  <Characters>11944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Kolarska</dc:creator>
  <cp:keywords/>
  <dc:description/>
  <cp:lastModifiedBy>Joanna Kolarska</cp:lastModifiedBy>
  <cp:revision>2</cp:revision>
  <cp:lastPrinted>2022-07-12T12:51:00Z</cp:lastPrinted>
  <dcterms:created xsi:type="dcterms:W3CDTF">2022-08-01T11:23:00Z</dcterms:created>
  <dcterms:modified xsi:type="dcterms:W3CDTF">2022-08-01T11:23:00Z</dcterms:modified>
</cp:coreProperties>
</file>