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A6C4" w14:textId="49DBFD19" w:rsidR="0061573A" w:rsidRPr="00541523" w:rsidRDefault="0061573A" w:rsidP="00C766DC">
      <w:pPr>
        <w:suppressAutoHyphens/>
        <w:autoSpaceDN w:val="0"/>
        <w:spacing w:after="120" w:line="23" w:lineRule="atLeast"/>
        <w:jc w:val="righ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bookmarkStart w:id="0" w:name="_Hlk71184123"/>
      <w:r w:rsidRPr="0054152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Psary, dnia </w:t>
      </w:r>
      <w:r w:rsidR="006A4C9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17.05</w:t>
      </w:r>
      <w:r w:rsidR="008179A9" w:rsidRPr="0054152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.2021 r.</w:t>
      </w:r>
    </w:p>
    <w:p w14:paraId="5BE49FEB" w14:textId="77777777" w:rsidR="0061573A" w:rsidRPr="003C774C" w:rsidRDefault="0061573A" w:rsidP="0067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bookmarkStart w:id="1" w:name="_Hlk71184112"/>
      <w:bookmarkEnd w:id="0"/>
      <w:r w:rsidRPr="003C774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Zamawiający:</w:t>
      </w:r>
    </w:p>
    <w:p w14:paraId="6CD7D7BB" w14:textId="77777777" w:rsidR="0061573A" w:rsidRPr="003C774C" w:rsidRDefault="0061573A" w:rsidP="0067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3C774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Gmina Psary</w:t>
      </w:r>
    </w:p>
    <w:p w14:paraId="2F7C0736" w14:textId="77777777" w:rsidR="0061573A" w:rsidRPr="003C774C" w:rsidRDefault="0061573A" w:rsidP="00675CAF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3C774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ul. Malinowicka 4</w:t>
      </w:r>
    </w:p>
    <w:p w14:paraId="442D7A35" w14:textId="77777777" w:rsidR="0061573A" w:rsidRPr="003C774C" w:rsidRDefault="0061573A" w:rsidP="0067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3C774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42-512 Psary</w:t>
      </w:r>
    </w:p>
    <w:p w14:paraId="1FB62A0F" w14:textId="77777777" w:rsidR="0061573A" w:rsidRPr="003C774C" w:rsidRDefault="0061573A" w:rsidP="0067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3C774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Adres do korespondencji:</w:t>
      </w:r>
    </w:p>
    <w:p w14:paraId="2A783D05" w14:textId="77777777" w:rsidR="0061573A" w:rsidRPr="003C774C" w:rsidRDefault="0061573A" w:rsidP="0067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3C774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Urząd Gminy w Psarach</w:t>
      </w:r>
    </w:p>
    <w:p w14:paraId="61C9ABCD" w14:textId="77777777" w:rsidR="0061573A" w:rsidRPr="003C774C" w:rsidRDefault="0061573A" w:rsidP="0067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3C774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ul. Malinowicka 4</w:t>
      </w:r>
    </w:p>
    <w:p w14:paraId="10D0C027" w14:textId="77777777" w:rsidR="0061573A" w:rsidRPr="003C774C" w:rsidRDefault="0061573A" w:rsidP="0067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3C774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42-512 Psary</w:t>
      </w:r>
    </w:p>
    <w:bookmarkEnd w:id="1"/>
    <w:p w14:paraId="6A45EF32" w14:textId="77777777" w:rsidR="00B54475" w:rsidRDefault="00B54475" w:rsidP="00301897">
      <w:pPr>
        <w:suppressAutoHyphens/>
        <w:autoSpaceDN w:val="0"/>
        <w:spacing w:after="120" w:line="23" w:lineRule="atLeast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26BD3A50" w14:textId="01EFDEE0" w:rsidR="0061573A" w:rsidRPr="00541523" w:rsidRDefault="00301897" w:rsidP="00301897">
      <w:pPr>
        <w:suppressAutoHyphens/>
        <w:autoSpaceDN w:val="0"/>
        <w:spacing w:after="120" w:line="23" w:lineRule="atLeast"/>
        <w:jc w:val="righ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541523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wg rozdzielnika</w:t>
      </w:r>
    </w:p>
    <w:p w14:paraId="00816E5A" w14:textId="77777777" w:rsidR="008179A9" w:rsidRPr="00541523" w:rsidRDefault="008179A9" w:rsidP="00C766DC">
      <w:pPr>
        <w:suppressAutoHyphens/>
        <w:autoSpaceDN w:val="0"/>
        <w:spacing w:after="120" w:line="23" w:lineRule="atLeast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bookmarkStart w:id="2" w:name="_Hlk71184140"/>
    </w:p>
    <w:tbl>
      <w:tblPr>
        <w:tblStyle w:val="Tabela-Siatka"/>
        <w:tblpPr w:leftFromText="141" w:rightFromText="141" w:vertAnchor="text" w:horzAnchor="margin" w:tblpXSpec="right" w:tblpY="32"/>
        <w:tblW w:w="7654" w:type="dxa"/>
        <w:tblLook w:val="04A0" w:firstRow="1" w:lastRow="0" w:firstColumn="1" w:lastColumn="0" w:noHBand="0" w:noVBand="1"/>
      </w:tblPr>
      <w:tblGrid>
        <w:gridCol w:w="1271"/>
        <w:gridCol w:w="6383"/>
      </w:tblGrid>
      <w:tr w:rsidR="006A4C97" w:rsidRPr="00F52F2F" w14:paraId="1B7B6541" w14:textId="77777777" w:rsidTr="006A4C97">
        <w:tc>
          <w:tcPr>
            <w:tcW w:w="1271" w:type="dxa"/>
          </w:tcPr>
          <w:p w14:paraId="203EAE27" w14:textId="77777777" w:rsidR="006A4C97" w:rsidRPr="00F52F2F" w:rsidRDefault="006A4C97" w:rsidP="006A4C97">
            <w:pPr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52F2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Dotyczy:</w:t>
            </w:r>
          </w:p>
        </w:tc>
        <w:tc>
          <w:tcPr>
            <w:tcW w:w="6383" w:type="dxa"/>
          </w:tcPr>
          <w:p w14:paraId="6CF70B51" w14:textId="19EF4B3A" w:rsidR="00F52F2F" w:rsidRPr="00F52F2F" w:rsidRDefault="006A4C97" w:rsidP="00F52F2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52F2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postępowania przetargowego o udzielenie zamówienia publicznego </w:t>
            </w:r>
            <w:r w:rsidRPr="00F52F2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prowadzonego w trybie </w:t>
            </w:r>
            <w:r w:rsidRPr="00F52F2F">
              <w:rPr>
                <w:rFonts w:ascii="Times New Roman" w:hAnsi="Times New Roman" w:cs="Times New Roman"/>
                <w:sz w:val="20"/>
                <w:szCs w:val="20"/>
              </w:rPr>
              <w:t xml:space="preserve">podstawowym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z możliwością negocjacji art. 275 pkt 2 ustawy, o wartości zamówienia nie przekraczającej progów</w:t>
            </w:r>
            <w:r w:rsidRPr="00F52F2F">
              <w:rPr>
                <w:rFonts w:ascii="Times New Roman" w:eastAsia="TeXGyrePagella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unijnych</w:t>
            </w:r>
            <w:r w:rsidRPr="00F52F2F">
              <w:rPr>
                <w:rFonts w:ascii="Times New Roman" w:eastAsia="TeXGyrePagella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pacing w:val="-9"/>
                <w:sz w:val="20"/>
                <w:szCs w:val="20"/>
              </w:rPr>
              <w:br/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o</w:t>
            </w:r>
            <w:r w:rsidRPr="00F52F2F">
              <w:rPr>
                <w:rFonts w:ascii="Times New Roman" w:eastAsia="TeXGyrePagella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jakich</w:t>
            </w:r>
            <w:r w:rsidRPr="00F52F2F">
              <w:rPr>
                <w:rFonts w:ascii="Times New Roman" w:eastAsia="TeXGyrePagella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stanowi</w:t>
            </w:r>
            <w:r w:rsidRPr="00F52F2F">
              <w:rPr>
                <w:rFonts w:ascii="Times New Roman" w:eastAsia="TeXGyrePagella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art.</w:t>
            </w:r>
            <w:r w:rsidRPr="00F52F2F">
              <w:rPr>
                <w:rFonts w:ascii="Times New Roman" w:eastAsia="TeXGyrePagella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3</w:t>
            </w:r>
            <w:r w:rsidRPr="00F52F2F">
              <w:rPr>
                <w:rFonts w:ascii="Times New Roman" w:eastAsia="TeXGyrePagella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ustawy</w:t>
            </w:r>
            <w:r w:rsidRPr="00F52F2F">
              <w:rPr>
                <w:rFonts w:ascii="Times New Roman" w:eastAsia="TeXGyrePagella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z</w:t>
            </w:r>
            <w:r w:rsidRPr="00F52F2F">
              <w:rPr>
                <w:rFonts w:ascii="Times New Roman" w:eastAsia="TeXGyrePagella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11 września</w:t>
            </w:r>
            <w:r w:rsidRPr="00F52F2F">
              <w:rPr>
                <w:rFonts w:ascii="Times New Roman" w:eastAsia="TeXGyrePagella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2019</w:t>
            </w:r>
            <w:r w:rsidRPr="00F52F2F">
              <w:rPr>
                <w:rFonts w:ascii="Times New Roman" w:eastAsia="TeXGyrePagella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r.</w:t>
            </w:r>
            <w:r w:rsidRPr="00F52F2F">
              <w:rPr>
                <w:rFonts w:ascii="Times New Roman" w:eastAsia="TeXGyrePagella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-</w:t>
            </w:r>
            <w:r w:rsidRPr="00F52F2F">
              <w:rPr>
                <w:rFonts w:ascii="Times New Roman" w:eastAsia="TeXGyrePagella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>Prawo zamówień publicznych (Dz. U. z 2019 r. poz.</w:t>
            </w:r>
            <w:r w:rsidRPr="00F52F2F">
              <w:rPr>
                <w:rFonts w:ascii="Times New Roman" w:eastAsia="TeXGyrePagella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52F2F">
              <w:rPr>
                <w:rFonts w:ascii="Times New Roman" w:eastAsia="TeXGyrePagella" w:hAnsi="Times New Roman" w:cs="Times New Roman"/>
                <w:sz w:val="20"/>
                <w:szCs w:val="20"/>
              </w:rPr>
              <w:t xml:space="preserve">2019), </w:t>
            </w:r>
            <w:r w:rsidRPr="00F52F2F">
              <w:rPr>
                <w:rFonts w:ascii="Times New Roman" w:hAnsi="Times New Roman" w:cs="Times New Roman"/>
                <w:sz w:val="20"/>
                <w:szCs w:val="20"/>
              </w:rPr>
              <w:t xml:space="preserve">na zadanie pn.: </w:t>
            </w:r>
            <w:r w:rsidR="00F52F2F" w:rsidRPr="00F52F2F">
              <w:rPr>
                <w:rFonts w:ascii="Times New Roman" w:eastAsia="Arial" w:hAnsi="Times New Roman" w:cs="Times New Roman"/>
                <w:b/>
                <w:kern w:val="3"/>
                <w:sz w:val="20"/>
                <w:szCs w:val="20"/>
                <w:lang w:eastAsia="zh-CN"/>
              </w:rPr>
              <w:t>„</w:t>
            </w:r>
            <w:r w:rsidR="00F52F2F" w:rsidRPr="00F52F2F">
              <w:rPr>
                <w:rFonts w:ascii="Times New Roman" w:eastAsia="Arial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 xml:space="preserve">Przebudowa drogi gminnej o numerze </w:t>
            </w:r>
            <w:r w:rsidR="00F52F2F" w:rsidRPr="00F52F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 xml:space="preserve">618040 S ul. Brzozowej w Malinowicach </w:t>
            </w:r>
            <w:r w:rsidR="00F52F2F" w:rsidRPr="00F52F2F">
              <w:rPr>
                <w:rFonts w:ascii="Times New Roman" w:eastAsia="Arial" w:hAnsi="Times New Roman" w:cs="Times New Roman"/>
                <w:b/>
                <w:kern w:val="3"/>
                <w:sz w:val="20"/>
                <w:szCs w:val="20"/>
                <w:lang w:eastAsia="zh-CN"/>
              </w:rPr>
              <w:t>”.</w:t>
            </w:r>
          </w:p>
          <w:p w14:paraId="1FABC398" w14:textId="77777777" w:rsidR="006A4C97" w:rsidRPr="00F52F2F" w:rsidRDefault="006A4C97" w:rsidP="006A4C97">
            <w:pPr>
              <w:tabs>
                <w:tab w:val="left" w:pos="2694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CA8DD8F" w14:textId="77777777" w:rsidR="006A4C97" w:rsidRDefault="006A4C97" w:rsidP="00541523">
      <w:pPr>
        <w:tabs>
          <w:tab w:val="left" w:pos="269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bookmarkEnd w:id="2"/>
    <w:p w14:paraId="52281A21" w14:textId="20BF9441" w:rsidR="0061573A" w:rsidRPr="00541523" w:rsidRDefault="0061573A" w:rsidP="00C766DC">
      <w:pPr>
        <w:spacing w:after="120" w:line="23" w:lineRule="atLeast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41523">
        <w:rPr>
          <w:rFonts w:ascii="Times New Roman" w:hAnsi="Times New Roman" w:cs="Times New Roman"/>
          <w:sz w:val="20"/>
          <w:szCs w:val="20"/>
        </w:rPr>
        <w:t xml:space="preserve">Zamawiający na mocy art. </w:t>
      </w:r>
      <w:r w:rsidR="00301897" w:rsidRPr="00541523">
        <w:rPr>
          <w:rFonts w:ascii="Times New Roman" w:hAnsi="Times New Roman" w:cs="Times New Roman"/>
          <w:sz w:val="20"/>
          <w:szCs w:val="20"/>
        </w:rPr>
        <w:t xml:space="preserve">284 </w:t>
      </w:r>
      <w:r w:rsidRPr="00541523">
        <w:rPr>
          <w:rFonts w:ascii="Times New Roman" w:hAnsi="Times New Roman" w:cs="Times New Roman"/>
          <w:sz w:val="20"/>
          <w:szCs w:val="20"/>
        </w:rPr>
        <w:t xml:space="preserve">ustawy Prawo zamówień publicznych, zwanej </w:t>
      </w:r>
      <w:r w:rsidR="00301897" w:rsidRPr="00541523">
        <w:rPr>
          <w:rFonts w:ascii="Times New Roman" w:hAnsi="Times New Roman" w:cs="Times New Roman"/>
          <w:sz w:val="20"/>
          <w:szCs w:val="20"/>
        </w:rPr>
        <w:t xml:space="preserve">dalej </w:t>
      </w:r>
      <w:r w:rsidRPr="00541523">
        <w:rPr>
          <w:rFonts w:ascii="Times New Roman" w:hAnsi="Times New Roman" w:cs="Times New Roman"/>
          <w:sz w:val="20"/>
          <w:szCs w:val="20"/>
        </w:rPr>
        <w:t xml:space="preserve">„ustawą Pzp” przekazuje informację o pytaniach i </w:t>
      </w:r>
      <w:r w:rsidR="00301897" w:rsidRPr="00541523">
        <w:rPr>
          <w:rFonts w:ascii="Times New Roman" w:hAnsi="Times New Roman" w:cs="Times New Roman"/>
          <w:sz w:val="20"/>
          <w:szCs w:val="20"/>
        </w:rPr>
        <w:t xml:space="preserve">udziela wyjaśnień. </w:t>
      </w:r>
    </w:p>
    <w:p w14:paraId="3065DFA2" w14:textId="6ED885FA" w:rsidR="0061573A" w:rsidRPr="00541523" w:rsidRDefault="0061573A" w:rsidP="00C766DC">
      <w:pPr>
        <w:spacing w:after="12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398A7F5" w14:textId="4EEE466E" w:rsidR="00301897" w:rsidRPr="00541523" w:rsidRDefault="00301897" w:rsidP="00C766DC">
      <w:pPr>
        <w:spacing w:after="120" w:line="23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41523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1.</w:t>
      </w:r>
    </w:p>
    <w:p w14:paraId="1A730039" w14:textId="77777777" w:rsidR="006A4C97" w:rsidRDefault="006A4C97" w:rsidP="00C766DC">
      <w:pPr>
        <w:spacing w:after="12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Proszę o jednoznaczne określenie czy w zakresie postępowania przetargowego są do wykonania przepompownie zgodnie z dokumentacją projektową. W przedmiarze brak takiej pozycji.</w:t>
      </w:r>
    </w:p>
    <w:p w14:paraId="24AFF611" w14:textId="77777777" w:rsidR="00301897" w:rsidRPr="00541523" w:rsidRDefault="00554FDC" w:rsidP="00C73B43">
      <w:pPr>
        <w:spacing w:after="120" w:line="23" w:lineRule="atLeast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54152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Odp</w:t>
      </w:r>
      <w:r w:rsidR="00301897" w:rsidRPr="0054152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owiedź:</w:t>
      </w:r>
    </w:p>
    <w:p w14:paraId="0F291946" w14:textId="36BB4216" w:rsidR="006A4C97" w:rsidRDefault="006A4C97" w:rsidP="00C73B43">
      <w:pPr>
        <w:spacing w:after="12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zakres postepowania przetargowego nie wchodzi wykonanie przepompowni. Tym samym przy wycenie nie należy uwzględniać przepompowni.</w:t>
      </w:r>
    </w:p>
    <w:p w14:paraId="3D873639" w14:textId="77777777" w:rsidR="00301897" w:rsidRPr="00541523" w:rsidRDefault="00301897" w:rsidP="00C73B43">
      <w:pPr>
        <w:spacing w:after="120" w:line="23" w:lineRule="atLeast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9CF3D64" w14:textId="18660E76" w:rsidR="006736F1" w:rsidRPr="00541523" w:rsidRDefault="006736F1" w:rsidP="004D1804">
      <w:pPr>
        <w:pStyle w:val="Akapitzlist"/>
        <w:numPr>
          <w:ilvl w:val="0"/>
          <w:numId w:val="6"/>
        </w:numPr>
        <w:spacing w:after="120" w:line="23" w:lineRule="atLeast"/>
        <w:ind w:left="357" w:hanging="357"/>
        <w:jc w:val="both"/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</w:pP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W rozdziale </w:t>
      </w:r>
      <w:r w:rsidR="00E1186C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>X</w:t>
      </w: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XIII SWZ – </w:t>
      </w:r>
      <w:r w:rsidR="00E1186C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>Sposób oraz termin składania ofert</w:t>
      </w: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 - zmianie ulega ust. 1, który przyjmuje brzmienie:</w:t>
      </w:r>
    </w:p>
    <w:p w14:paraId="6D6EB3F3" w14:textId="06E4F7FD" w:rsidR="00E1186C" w:rsidRPr="00E1186C" w:rsidRDefault="006736F1" w:rsidP="00E1186C">
      <w:pPr>
        <w:widowControl w:val="0"/>
        <w:tabs>
          <w:tab w:val="left" w:pos="475"/>
        </w:tabs>
        <w:autoSpaceDE w:val="0"/>
        <w:autoSpaceDN w:val="0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523">
        <w:rPr>
          <w:rFonts w:ascii="Times New Roman" w:hAnsi="Times New Roman" w:cs="Times New Roman"/>
          <w:sz w:val="20"/>
          <w:szCs w:val="20"/>
        </w:rPr>
        <w:t xml:space="preserve">      „</w:t>
      </w:r>
      <w:r w:rsidR="00B54475" w:rsidRPr="00541523">
        <w:rPr>
          <w:rFonts w:ascii="Times New Roman" w:hAnsi="Times New Roman" w:cs="Times New Roman"/>
          <w:sz w:val="20"/>
          <w:szCs w:val="20"/>
        </w:rPr>
        <w:t xml:space="preserve">ust. </w:t>
      </w:r>
      <w:r w:rsidRPr="00541523">
        <w:rPr>
          <w:rFonts w:ascii="Times New Roman" w:hAnsi="Times New Roman" w:cs="Times New Roman"/>
          <w:sz w:val="20"/>
          <w:szCs w:val="20"/>
        </w:rPr>
        <w:t xml:space="preserve">1. </w:t>
      </w:r>
      <w:r w:rsidR="00E1186C" w:rsidRPr="00E118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Ofertę wraz z wymaganymi dokumentami należy umieścić na </w:t>
      </w:r>
      <w:hyperlink r:id="rId7" w:history="1">
        <w:r w:rsidR="00E1186C" w:rsidRPr="00E1186C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="00E1186C" w:rsidRPr="00E118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 adresem:  </w:t>
      </w:r>
      <w:hyperlink r:id="rId8" w:history="1">
        <w:r w:rsidR="00E1186C" w:rsidRPr="00E1186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pl-PL"/>
          </w:rPr>
          <w:t xml:space="preserve">https://platformazakupowa.pl/pn/psary </w:t>
        </w:r>
      </w:hyperlink>
      <w:r w:rsidR="00E1186C" w:rsidRPr="00E1186C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pl-PL"/>
        </w:rPr>
        <w:t xml:space="preserve"> </w:t>
      </w:r>
      <w:r w:rsidR="00E1186C" w:rsidRPr="00E118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E1186C" w:rsidRPr="00E1186C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pl-PL"/>
        </w:rPr>
        <w:t xml:space="preserve">, </w:t>
      </w:r>
      <w:r w:rsidR="00E1186C" w:rsidRPr="00E118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myśl Ustawy PZP na stronie internetowej prowadzonego postępowania  do dnia </w:t>
      </w:r>
      <w:r w:rsidR="00E118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24.05</w:t>
      </w:r>
      <w:r w:rsidR="00E1186C" w:rsidRPr="00E118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 r. do godziny 12:00</w:t>
      </w:r>
      <w:r w:rsidR="00E118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”</w:t>
      </w:r>
      <w:r w:rsidR="00E1186C" w:rsidRPr="00E118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246E4976" w14:textId="77777777" w:rsidR="00E1186C" w:rsidRDefault="00E1186C" w:rsidP="006736F1">
      <w:pPr>
        <w:widowControl w:val="0"/>
        <w:tabs>
          <w:tab w:val="left" w:pos="475"/>
        </w:tabs>
        <w:autoSpaceDE w:val="0"/>
        <w:autoSpaceDN w:val="0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2F7919" w14:textId="0F817D45" w:rsidR="00E1186C" w:rsidRPr="00541523" w:rsidRDefault="00F52F2F" w:rsidP="00F52F2F">
      <w:pPr>
        <w:tabs>
          <w:tab w:val="left" w:pos="1778"/>
        </w:tabs>
        <w:spacing w:after="120" w:line="23" w:lineRule="atLeast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14:paraId="0E4591D2" w14:textId="2323C55D" w:rsidR="00E1186C" w:rsidRPr="00541523" w:rsidRDefault="00E1186C" w:rsidP="00E1186C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</w:pP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W rozdziale </w:t>
      </w:r>
      <w:r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>X</w:t>
      </w: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>X</w:t>
      </w:r>
      <w:r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IV </w:t>
      </w: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SWZ – </w:t>
      </w:r>
      <w:r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Termin związania ofertą </w:t>
      </w: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>- zmianie ulega ust. 1, który przyjmuje brzmienie:</w:t>
      </w:r>
    </w:p>
    <w:p w14:paraId="1E506488" w14:textId="18B866D9" w:rsidR="00E1186C" w:rsidRPr="00E1186C" w:rsidRDefault="00E1186C" w:rsidP="00E1186C">
      <w:pPr>
        <w:widowControl w:val="0"/>
        <w:tabs>
          <w:tab w:val="left" w:pos="475"/>
        </w:tabs>
        <w:autoSpaceDE w:val="0"/>
        <w:autoSpaceDN w:val="0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523">
        <w:rPr>
          <w:rFonts w:ascii="Times New Roman" w:hAnsi="Times New Roman" w:cs="Times New Roman"/>
          <w:sz w:val="20"/>
          <w:szCs w:val="20"/>
        </w:rPr>
        <w:t xml:space="preserve">      „</w:t>
      </w:r>
      <w:r w:rsidRPr="00E1186C">
        <w:rPr>
          <w:rFonts w:ascii="Times New Roman" w:hAnsi="Times New Roman" w:cs="Times New Roman"/>
          <w:sz w:val="20"/>
          <w:szCs w:val="20"/>
        </w:rPr>
        <w:t xml:space="preserve">ust. 1. </w:t>
      </w:r>
      <w:r w:rsidRPr="00E118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związania ofertą 30 dni i upływa w dniu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22</w:t>
      </w:r>
      <w:r w:rsidRPr="00E11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.06.2021 r</w:t>
      </w:r>
      <w:r w:rsidRPr="00E118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”.</w:t>
      </w:r>
    </w:p>
    <w:p w14:paraId="0B435D8F" w14:textId="754E4A80" w:rsidR="00E1186C" w:rsidRDefault="00E1186C" w:rsidP="00E1186C">
      <w:pPr>
        <w:widowControl w:val="0"/>
        <w:tabs>
          <w:tab w:val="left" w:pos="475"/>
        </w:tabs>
        <w:autoSpaceDE w:val="0"/>
        <w:autoSpaceDN w:val="0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8D0F21" w14:textId="598A3DED" w:rsidR="00E1186C" w:rsidRDefault="00E1186C" w:rsidP="00E1186C">
      <w:pPr>
        <w:widowControl w:val="0"/>
        <w:tabs>
          <w:tab w:val="left" w:pos="475"/>
        </w:tabs>
        <w:autoSpaceDE w:val="0"/>
        <w:autoSpaceDN w:val="0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769E3E" w14:textId="0CA16EA4" w:rsidR="00E1186C" w:rsidRDefault="00E1186C" w:rsidP="00E1186C">
      <w:pPr>
        <w:widowControl w:val="0"/>
        <w:tabs>
          <w:tab w:val="left" w:pos="475"/>
        </w:tabs>
        <w:autoSpaceDE w:val="0"/>
        <w:autoSpaceDN w:val="0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1E534F" w14:textId="2E6ECD59" w:rsidR="00E1186C" w:rsidRDefault="00E1186C" w:rsidP="00E1186C">
      <w:pPr>
        <w:widowControl w:val="0"/>
        <w:tabs>
          <w:tab w:val="left" w:pos="475"/>
        </w:tabs>
        <w:autoSpaceDE w:val="0"/>
        <w:autoSpaceDN w:val="0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C8AC64" w14:textId="77777777" w:rsidR="00E1186C" w:rsidRDefault="00E1186C" w:rsidP="00E1186C">
      <w:pPr>
        <w:widowControl w:val="0"/>
        <w:tabs>
          <w:tab w:val="left" w:pos="475"/>
        </w:tabs>
        <w:autoSpaceDE w:val="0"/>
        <w:autoSpaceDN w:val="0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858BCA" w14:textId="77777777" w:rsidR="00E1186C" w:rsidRDefault="00E1186C" w:rsidP="00E1186C">
      <w:pPr>
        <w:widowControl w:val="0"/>
        <w:tabs>
          <w:tab w:val="left" w:pos="475"/>
        </w:tabs>
        <w:autoSpaceDE w:val="0"/>
        <w:autoSpaceDN w:val="0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6F41A" w14:textId="24B69491" w:rsidR="006736F1" w:rsidRPr="00541523" w:rsidRDefault="006736F1" w:rsidP="004D1804">
      <w:pPr>
        <w:pStyle w:val="Akapitzlist"/>
        <w:numPr>
          <w:ilvl w:val="0"/>
          <w:numId w:val="6"/>
        </w:numPr>
        <w:spacing w:after="120" w:line="23" w:lineRule="atLeast"/>
        <w:ind w:left="357" w:hanging="357"/>
        <w:jc w:val="both"/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</w:pP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W rozdziale </w:t>
      </w:r>
      <w:r w:rsidR="00E1186C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XXV </w:t>
      </w: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SWZ – </w:t>
      </w:r>
      <w:r w:rsidR="00E1186C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Termin otwarcia ofert. Czynności związane z otwarciem ofert </w:t>
      </w: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 - zmianie ulega ust. 1</w:t>
      </w:r>
      <w:r w:rsidR="00B54475"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>,</w:t>
      </w:r>
      <w:r w:rsidRPr="00541523">
        <w:rPr>
          <w:rFonts w:ascii="Times New Roman" w:eastAsia="Calibri" w:hAnsi="Times New Roman" w:cs="Times New Roman"/>
          <w:b/>
          <w:bCs/>
          <w:sz w:val="20"/>
          <w:szCs w:val="20"/>
          <w:highlight w:val="lightGray"/>
        </w:rPr>
        <w:t xml:space="preserve"> który przyjmuje brzmienie:</w:t>
      </w:r>
    </w:p>
    <w:p w14:paraId="376EDBD0" w14:textId="7261B0DF" w:rsidR="00E1186C" w:rsidRPr="00E1186C" w:rsidRDefault="006736F1" w:rsidP="00E1186C">
      <w:pPr>
        <w:widowControl w:val="0"/>
        <w:tabs>
          <w:tab w:val="left" w:pos="284"/>
        </w:tabs>
        <w:autoSpaceDE w:val="0"/>
        <w:autoSpaceDN w:val="0"/>
        <w:spacing w:after="120" w:line="276" w:lineRule="auto"/>
        <w:ind w:left="284"/>
        <w:jc w:val="both"/>
        <w:rPr>
          <w:rFonts w:ascii="Times New Roman" w:eastAsia="TeXGyrePagella" w:hAnsi="Times New Roman" w:cs="Times New Roman"/>
          <w:sz w:val="20"/>
          <w:szCs w:val="20"/>
        </w:rPr>
      </w:pPr>
      <w:r w:rsidRPr="00070AD0">
        <w:rPr>
          <w:rFonts w:ascii="Times New Roman" w:eastAsia="TeXGyrePagella" w:hAnsi="Times New Roman" w:cs="Times New Roman"/>
          <w:sz w:val="20"/>
          <w:szCs w:val="20"/>
        </w:rPr>
        <w:t xml:space="preserve">„ust. 1. </w:t>
      </w:r>
      <w:r w:rsidR="00E1186C" w:rsidRPr="00E118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Otwarcie ofert następuje niezwłocznie po upływie terminu składania ofert, nie później niż następnego dnia po dniu, w którym upłynął termin składania ofert tj. </w:t>
      </w:r>
      <w:r w:rsidR="00070A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24</w:t>
      </w:r>
      <w:r w:rsidR="00E1186C" w:rsidRPr="00E118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.05.2021 r. o godz. 12:30</w:t>
      </w:r>
      <w:r w:rsidR="00070AD0" w:rsidRPr="00070A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”</w:t>
      </w:r>
      <w:r w:rsidR="00E1186C" w:rsidRPr="00E118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2DB7C8B2" w14:textId="77777777" w:rsidR="00E1186C" w:rsidRDefault="00E1186C" w:rsidP="00541523">
      <w:pPr>
        <w:widowControl w:val="0"/>
        <w:tabs>
          <w:tab w:val="left" w:pos="284"/>
        </w:tabs>
        <w:autoSpaceDE w:val="0"/>
        <w:autoSpaceDN w:val="0"/>
        <w:spacing w:after="120" w:line="276" w:lineRule="auto"/>
        <w:ind w:left="284"/>
        <w:jc w:val="both"/>
        <w:rPr>
          <w:rFonts w:ascii="Times New Roman" w:eastAsia="TeXGyrePagella" w:hAnsi="Times New Roman" w:cs="Times New Roman"/>
          <w:sz w:val="20"/>
          <w:szCs w:val="20"/>
        </w:rPr>
      </w:pPr>
    </w:p>
    <w:p w14:paraId="034AEDB1" w14:textId="7A832B8D" w:rsidR="00083EC4" w:rsidRPr="00541523" w:rsidRDefault="00083EC4" w:rsidP="00C766DC">
      <w:pPr>
        <w:spacing w:after="12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1523">
        <w:rPr>
          <w:rFonts w:ascii="Times New Roman" w:hAnsi="Times New Roman" w:cs="Times New Roman"/>
          <w:b/>
          <w:sz w:val="20"/>
          <w:szCs w:val="20"/>
        </w:rPr>
        <w:t>Zamawiający zmi</w:t>
      </w:r>
      <w:r w:rsidR="00541523">
        <w:rPr>
          <w:rFonts w:ascii="Times New Roman" w:hAnsi="Times New Roman" w:cs="Times New Roman"/>
          <w:b/>
          <w:sz w:val="20"/>
          <w:szCs w:val="20"/>
        </w:rPr>
        <w:t xml:space="preserve">enia </w:t>
      </w:r>
      <w:r w:rsidRPr="00541523">
        <w:rPr>
          <w:rFonts w:ascii="Times New Roman" w:hAnsi="Times New Roman" w:cs="Times New Roman"/>
          <w:b/>
          <w:sz w:val="20"/>
          <w:szCs w:val="20"/>
        </w:rPr>
        <w:t xml:space="preserve">treści Ogłoszenia o zamówieniu </w:t>
      </w:r>
      <w:r w:rsidR="00166437">
        <w:rPr>
          <w:rFonts w:ascii="Times New Roman" w:hAnsi="Times New Roman" w:cs="Times New Roman"/>
          <w:b/>
          <w:sz w:val="20"/>
          <w:szCs w:val="20"/>
        </w:rPr>
        <w:t>w wymaganym zakresie.</w:t>
      </w:r>
    </w:p>
    <w:p w14:paraId="6C8D4716" w14:textId="77777777" w:rsidR="00083EC4" w:rsidRPr="00541523" w:rsidRDefault="00083EC4" w:rsidP="00C766DC">
      <w:pPr>
        <w:spacing w:after="12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1CA604" w14:textId="63B72072" w:rsidR="000C06D4" w:rsidRPr="00541523" w:rsidRDefault="000C06D4" w:rsidP="000C06D4">
      <w:pPr>
        <w:autoSpaceDN w:val="0"/>
        <w:spacing w:after="120" w:line="23" w:lineRule="atLeast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5415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Odpowiedzi na pytania, wprowadzone zmiany </w:t>
      </w:r>
      <w:r w:rsidR="00070A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</w:t>
      </w:r>
      <w:r w:rsidRPr="005415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ą wiążące dla Wykonawców przy opracowywaniu ofert jak również stają się integralną częścią SIWZ i </w:t>
      </w:r>
      <w:r w:rsidRPr="00541523">
        <w:rPr>
          <w:rFonts w:ascii="Times New Roman" w:eastAsia="Times New Roman" w:hAnsi="Times New Roman" w:cs="Times New Roman"/>
          <w:b/>
          <w:sz w:val="20"/>
          <w:szCs w:val="20"/>
        </w:rPr>
        <w:t xml:space="preserve">obowiązują od dnia zamieszczenia na stronie internetowej. </w:t>
      </w:r>
    </w:p>
    <w:p w14:paraId="48DA889B" w14:textId="77777777" w:rsidR="00070AD0" w:rsidRDefault="00070AD0" w:rsidP="000C06D4">
      <w:pPr>
        <w:suppressAutoHyphens/>
        <w:autoSpaceDN w:val="0"/>
        <w:spacing w:after="120" w:line="240" w:lineRule="auto"/>
        <w:ind w:left="6381" w:right="-1" w:firstLine="709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1081835" w14:textId="0364B0AD" w:rsidR="000C06D4" w:rsidRPr="00070AD0" w:rsidRDefault="000C06D4" w:rsidP="000C06D4">
      <w:pPr>
        <w:suppressAutoHyphens/>
        <w:autoSpaceDN w:val="0"/>
        <w:spacing w:after="120" w:line="240" w:lineRule="auto"/>
        <w:ind w:left="6381" w:right="-1" w:firstLine="709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70AD0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Zatwierdzam</w:t>
      </w:r>
    </w:p>
    <w:p w14:paraId="7E956425" w14:textId="77777777" w:rsidR="000C06D4" w:rsidRPr="00070AD0" w:rsidRDefault="000C06D4" w:rsidP="000C06D4">
      <w:pPr>
        <w:suppressAutoHyphens/>
        <w:autoSpaceDN w:val="0"/>
        <w:spacing w:after="0" w:line="23" w:lineRule="atLeast"/>
        <w:ind w:left="6381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70AD0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    Z upoważnienia Wójta</w:t>
      </w:r>
    </w:p>
    <w:p w14:paraId="442FD6CD" w14:textId="77777777" w:rsidR="000C06D4" w:rsidRPr="00070AD0" w:rsidRDefault="000C06D4" w:rsidP="000C06D4">
      <w:pPr>
        <w:suppressAutoHyphens/>
        <w:autoSpaceDN w:val="0"/>
        <w:spacing w:after="0" w:line="23" w:lineRule="atLeast"/>
        <w:ind w:left="7371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7A505DF2" w14:textId="0BD97C18" w:rsidR="000C06D4" w:rsidRPr="00070AD0" w:rsidRDefault="000C06D4" w:rsidP="000C06D4">
      <w:pPr>
        <w:suppressAutoHyphens/>
        <w:autoSpaceDN w:val="0"/>
        <w:spacing w:after="0" w:line="23" w:lineRule="atLeast"/>
        <w:ind w:left="6381" w:firstLine="709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70AD0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Marta Szymiec</w:t>
      </w:r>
    </w:p>
    <w:p w14:paraId="78310732" w14:textId="77777777" w:rsidR="000C06D4" w:rsidRPr="00070AD0" w:rsidRDefault="000C06D4" w:rsidP="000C06D4">
      <w:pPr>
        <w:suppressAutoHyphens/>
        <w:autoSpaceDN w:val="0"/>
        <w:spacing w:after="0" w:line="23" w:lineRule="atLeast"/>
        <w:ind w:left="6381" w:firstLine="709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70AD0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Zastępca Wójta</w:t>
      </w:r>
    </w:p>
    <w:p w14:paraId="34920D0A" w14:textId="77777777" w:rsidR="000C06D4" w:rsidRDefault="000C06D4" w:rsidP="000C06D4">
      <w:pPr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FCBC58A" w14:textId="77777777" w:rsidR="00070AD0" w:rsidRDefault="00070AD0" w:rsidP="0054152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3E32CFAC" w14:textId="77777777" w:rsidR="00070AD0" w:rsidRDefault="00070AD0" w:rsidP="0054152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7A7F8C84" w14:textId="77777777" w:rsidR="00070AD0" w:rsidRDefault="00070AD0" w:rsidP="0054152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1E15BC56" w14:textId="77777777" w:rsidR="00070AD0" w:rsidRDefault="00070AD0" w:rsidP="0054152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6AE4FDEE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733982CC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5B0ABE35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35163307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1A47E97B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260B9482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14D3CBE2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12D0D784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26896401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27817796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12C9BC87" w14:textId="77777777" w:rsidR="00070AD0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0791FB28" w14:textId="2CD56D2A" w:rsidR="00070AD0" w:rsidRPr="00541523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541523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Rozdzielnik:</w:t>
      </w:r>
    </w:p>
    <w:p w14:paraId="065CDE17" w14:textId="77777777" w:rsidR="00070AD0" w:rsidRPr="00A14D76" w:rsidRDefault="00070AD0" w:rsidP="00070AD0">
      <w:pPr>
        <w:numPr>
          <w:ilvl w:val="6"/>
          <w:numId w:val="3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A14D76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Platforma zakupowa: </w:t>
      </w:r>
      <w:hyperlink r:id="rId9" w:history="1">
        <w:r w:rsidRPr="00A14D76">
          <w:rPr>
            <w:rStyle w:val="Hipercze"/>
            <w:rFonts w:ascii="Times New Roman" w:eastAsia="TeXGyrePagella" w:hAnsi="Times New Roman" w:cs="Times New Roman"/>
            <w:b/>
            <w:sz w:val="18"/>
            <w:szCs w:val="18"/>
          </w:rPr>
          <w:t xml:space="preserve">https://platformazakupowa.pl/pn/psary </w:t>
        </w:r>
      </w:hyperlink>
    </w:p>
    <w:p w14:paraId="33C0C071" w14:textId="77777777" w:rsidR="00070AD0" w:rsidRPr="00541523" w:rsidRDefault="00070AD0" w:rsidP="00070AD0">
      <w:pPr>
        <w:numPr>
          <w:ilvl w:val="6"/>
          <w:numId w:val="3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541523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aa</w:t>
      </w:r>
    </w:p>
    <w:p w14:paraId="04A38FB6" w14:textId="77777777" w:rsidR="00070AD0" w:rsidRPr="00541523" w:rsidRDefault="00070AD0" w:rsidP="00070AD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  <w:r w:rsidRPr="00541523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Sprawę prowadzi: Arkadiusz Maraszek; e-mail: arkadiuszmaraszek@psary.pl</w:t>
      </w:r>
    </w:p>
    <w:p w14:paraId="2F71D48F" w14:textId="77777777" w:rsidR="00070AD0" w:rsidRDefault="00070AD0" w:rsidP="0054152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sectPr w:rsidR="00070AD0" w:rsidSect="008179A9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1022" w14:textId="77777777" w:rsidR="00067CCE" w:rsidRDefault="00067CCE" w:rsidP="001A513F">
      <w:pPr>
        <w:spacing w:after="0" w:line="240" w:lineRule="auto"/>
      </w:pPr>
      <w:r>
        <w:separator/>
      </w:r>
    </w:p>
  </w:endnote>
  <w:endnote w:type="continuationSeparator" w:id="0">
    <w:p w14:paraId="3B721150" w14:textId="77777777" w:rsidR="00067CCE" w:rsidRDefault="00067CCE" w:rsidP="001A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76F5" w14:textId="6286939D" w:rsidR="00B54475" w:rsidRPr="00B54475" w:rsidRDefault="00B54475" w:rsidP="00B54475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>Z</w:t>
    </w:r>
    <w:r w:rsidRPr="00B54475"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>amawiający: Gmina Psary, 42-512 Psary, ul. Malinowicka 4</w:t>
    </w:r>
  </w:p>
  <w:p w14:paraId="76C9BBD9" w14:textId="77777777" w:rsidR="00B54475" w:rsidRDefault="00B54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85BB" w14:textId="77777777" w:rsidR="00067CCE" w:rsidRDefault="00067CCE" w:rsidP="001A513F">
      <w:pPr>
        <w:spacing w:after="0" w:line="240" w:lineRule="auto"/>
      </w:pPr>
      <w:r>
        <w:separator/>
      </w:r>
    </w:p>
  </w:footnote>
  <w:footnote w:type="continuationSeparator" w:id="0">
    <w:p w14:paraId="74CA776D" w14:textId="77777777" w:rsidR="00067CCE" w:rsidRDefault="00067CCE" w:rsidP="001A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518B" w14:textId="00A01D1C" w:rsidR="008179A9" w:rsidRPr="008179A9" w:rsidRDefault="008179A9" w:rsidP="008179A9">
    <w:pPr>
      <w:widowControl w:val="0"/>
      <w:autoSpaceDE w:val="0"/>
      <w:autoSpaceDN w:val="0"/>
      <w:spacing w:before="8" w:after="0" w:line="240" w:lineRule="auto"/>
      <w:ind w:left="474"/>
      <w:jc w:val="both"/>
      <w:rPr>
        <w:rFonts w:ascii="Times New Roman" w:eastAsia="TeXGyrePagella" w:hAnsi="Times New Roman" w:cs="Times New Roman"/>
        <w:sz w:val="16"/>
        <w:szCs w:val="16"/>
      </w:rPr>
    </w:pPr>
    <w:r w:rsidRPr="008179A9">
      <w:rPr>
        <w:rFonts w:ascii="Times New Roman" w:eastAsia="TeXGyrePagella" w:hAnsi="Times New Roman" w:cs="Times New Roman"/>
        <w:sz w:val="16"/>
        <w:szCs w:val="16"/>
      </w:rPr>
      <w:t>Znak sprawy: ZP .271.0</w:t>
    </w:r>
    <w:r w:rsidR="00D20909">
      <w:rPr>
        <w:rFonts w:ascii="Times New Roman" w:eastAsia="TeXGyrePagella" w:hAnsi="Times New Roman" w:cs="Times New Roman"/>
        <w:sz w:val="16"/>
        <w:szCs w:val="16"/>
      </w:rPr>
      <w:t>4</w:t>
    </w:r>
    <w:r w:rsidRPr="008179A9">
      <w:rPr>
        <w:rFonts w:ascii="Times New Roman" w:eastAsia="TeXGyrePagella" w:hAnsi="Times New Roman" w:cs="Times New Roman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7899" w14:textId="77777777" w:rsidR="006A4C97" w:rsidRPr="006A4C97" w:rsidRDefault="006A4C97" w:rsidP="006A4C97">
    <w:pPr>
      <w:tabs>
        <w:tab w:val="left" w:pos="1560"/>
      </w:tabs>
      <w:spacing w:before="8" w:after="0" w:line="240" w:lineRule="auto"/>
      <w:rPr>
        <w:rFonts w:ascii="Times New Roman" w:eastAsia="TeXGyrePagella" w:hAnsi="Times New Roman" w:cs="Times New Roman"/>
        <w:sz w:val="16"/>
        <w:szCs w:val="16"/>
      </w:rPr>
    </w:pPr>
    <w:r w:rsidRPr="006A4C97">
      <w:rPr>
        <w:rFonts w:ascii="Times New Roman" w:eastAsia="TeXGyrePagella" w:hAnsi="Times New Roman" w:cs="Times New Roman"/>
        <w:sz w:val="16"/>
        <w:szCs w:val="16"/>
      </w:rPr>
      <w:t>Znak sprawy: ZP .271.04.2021</w:t>
    </w:r>
  </w:p>
  <w:p w14:paraId="609E6650" w14:textId="40A356FF" w:rsidR="006A4C97" w:rsidRPr="006A4C97" w:rsidRDefault="006A4C97" w:rsidP="006A4C97">
    <w:pPr>
      <w:widowControl w:val="0"/>
      <w:tabs>
        <w:tab w:val="left" w:pos="1560"/>
      </w:tabs>
      <w:autoSpaceDE w:val="0"/>
      <w:autoSpaceDN w:val="0"/>
      <w:spacing w:after="0" w:line="240" w:lineRule="auto"/>
      <w:rPr>
        <w:rFonts w:ascii="Times New Roman" w:eastAsia="TeXGyrePagella" w:hAnsi="Times New Roman" w:cs="Times New Roman"/>
        <w:sz w:val="16"/>
        <w:szCs w:val="16"/>
      </w:rPr>
    </w:pPr>
    <w:r w:rsidRPr="006A4C97">
      <w:rPr>
        <w:rFonts w:ascii="Times New Roman" w:eastAsia="TeXGyrePagella" w:hAnsi="Times New Roman" w:cs="Times New Roman"/>
        <w:sz w:val="16"/>
        <w:szCs w:val="16"/>
      </w:rPr>
      <w:t xml:space="preserve">Nazwa zamówienia: </w:t>
    </w:r>
    <w:r w:rsidRPr="006A4C97">
      <w:rPr>
        <w:rFonts w:ascii="Times New Roman" w:eastAsia="Arial" w:hAnsi="Times New Roman" w:cs="Times New Roman"/>
        <w:b/>
        <w:kern w:val="3"/>
        <w:sz w:val="16"/>
        <w:szCs w:val="16"/>
        <w:lang w:eastAsia="zh-CN"/>
      </w:rPr>
      <w:t>„</w:t>
    </w:r>
    <w:r w:rsidRPr="006A4C97">
      <w:rPr>
        <w:rFonts w:ascii="Times New Roman" w:eastAsia="Arial" w:hAnsi="Times New Roman" w:cs="Times New Roman"/>
        <w:b/>
        <w:bCs/>
        <w:color w:val="000000"/>
        <w:kern w:val="3"/>
        <w:sz w:val="16"/>
        <w:szCs w:val="16"/>
        <w:lang w:eastAsia="zh-CN"/>
      </w:rPr>
      <w:t xml:space="preserve">Przebudowa drogi gminnej o numerze </w:t>
    </w:r>
    <w:r w:rsidRPr="006A4C97">
      <w:rPr>
        <w:rFonts w:ascii="Times New Roman" w:eastAsia="Times New Roman" w:hAnsi="Times New Roman" w:cs="Times New Roman"/>
        <w:b/>
        <w:bCs/>
        <w:color w:val="000000"/>
        <w:kern w:val="3"/>
        <w:sz w:val="16"/>
        <w:szCs w:val="16"/>
        <w:lang w:eastAsia="zh-CN"/>
      </w:rPr>
      <w:t xml:space="preserve">618040 S ul. Brzozowej w Malinowicach </w:t>
    </w:r>
    <w:r w:rsidRPr="006A4C97">
      <w:rPr>
        <w:rFonts w:ascii="Times New Roman" w:eastAsia="Arial" w:hAnsi="Times New Roman" w:cs="Times New Roman"/>
        <w:b/>
        <w:kern w:val="3"/>
        <w:sz w:val="16"/>
        <w:szCs w:val="16"/>
        <w:lang w:eastAsia="zh-CN"/>
      </w:rPr>
      <w:t>”</w:t>
    </w:r>
    <w:r w:rsidRPr="006A4C97">
      <w:rPr>
        <w:rFonts w:ascii="Calibri" w:eastAsia="TeXGyrePagella" w:hAnsi="Calibri" w:cs="Arial"/>
        <w:b/>
        <w:bCs/>
        <w:noProof/>
        <w:kern w:val="3"/>
        <w:lang w:eastAsia="pl-PL"/>
      </w:rPr>
      <w:drawing>
        <wp:anchor distT="0" distB="0" distL="114300" distR="114300" simplePos="0" relativeHeight="251663360" behindDoc="1" locked="0" layoutInCell="1" allowOverlap="1" wp14:anchorId="37C7F816" wp14:editId="0D85227C">
          <wp:simplePos x="0" y="0"/>
          <wp:positionH relativeFrom="page">
            <wp:posOffset>-2032</wp:posOffset>
          </wp:positionH>
          <wp:positionV relativeFrom="page">
            <wp:posOffset>-230378</wp:posOffset>
          </wp:positionV>
          <wp:extent cx="1760220" cy="10508615"/>
          <wp:effectExtent l="0" t="0" r="0" b="6985"/>
          <wp:wrapTight wrapText="bothSides">
            <wp:wrapPolygon edited="0">
              <wp:start x="0" y="0"/>
              <wp:lineTo x="0" y="21575"/>
              <wp:lineTo x="21273" y="21575"/>
              <wp:lineTo x="21273" y="0"/>
              <wp:lineTo x="0" y="0"/>
            </wp:wrapPolygon>
          </wp:wrapTight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1050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A4C97">
      <w:rPr>
        <w:rFonts w:ascii="Times New Roman" w:eastAsia="TeXGyrePagella" w:hAnsi="Times New Roman" w:cs="Times New Roman"/>
        <w:sz w:val="16"/>
        <w:szCs w:val="16"/>
      </w:rPr>
      <w:t>.</w:t>
    </w:r>
  </w:p>
  <w:p w14:paraId="6E4A36D8" w14:textId="32DCC021" w:rsidR="008179A9" w:rsidRDefault="008179A9">
    <w:pPr>
      <w:pStyle w:val="Nagwek"/>
    </w:pPr>
    <w:r w:rsidRPr="008179A9">
      <w:rPr>
        <w:rFonts w:ascii="Calibri" w:eastAsia="NSimSun" w:hAnsi="Calibri" w:cs="Arial"/>
        <w:b/>
        <w:bCs/>
        <w:noProof/>
        <w:kern w:val="3"/>
        <w:lang w:eastAsia="zh-CN" w:bidi="hi-IN"/>
      </w:rPr>
      <w:drawing>
        <wp:anchor distT="0" distB="0" distL="114300" distR="114300" simplePos="0" relativeHeight="251661312" behindDoc="1" locked="0" layoutInCell="1" allowOverlap="1" wp14:anchorId="59C388E7" wp14:editId="10215CA6">
          <wp:simplePos x="0" y="0"/>
          <wp:positionH relativeFrom="page">
            <wp:align>left</wp:align>
          </wp:positionH>
          <wp:positionV relativeFrom="page">
            <wp:posOffset>-208280</wp:posOffset>
          </wp:positionV>
          <wp:extent cx="1760220" cy="10508615"/>
          <wp:effectExtent l="0" t="0" r="0" b="6985"/>
          <wp:wrapTight wrapText="bothSides">
            <wp:wrapPolygon edited="0">
              <wp:start x="0" y="0"/>
              <wp:lineTo x="0" y="21575"/>
              <wp:lineTo x="21273" y="21575"/>
              <wp:lineTo x="21273" y="0"/>
              <wp:lineTo x="0" y="0"/>
            </wp:wrapPolygon>
          </wp:wrapTight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1050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7E7"/>
    <w:multiLevelType w:val="multilevel"/>
    <w:tmpl w:val="9DB019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73121B"/>
    <w:multiLevelType w:val="hybridMultilevel"/>
    <w:tmpl w:val="C164A6FC"/>
    <w:lvl w:ilvl="0" w:tplc="5F326994">
      <w:start w:val="1"/>
      <w:numFmt w:val="decimal"/>
      <w:lvlText w:val="%1."/>
      <w:lvlJc w:val="left"/>
      <w:pPr>
        <w:ind w:left="474" w:hanging="342"/>
      </w:pPr>
      <w:rPr>
        <w:rFonts w:ascii="TeXGyrePagella" w:eastAsia="TeXGyrePagella" w:hAnsi="TeXGyrePagella" w:cs="TeXGyrePagella" w:hint="default"/>
        <w:w w:val="100"/>
        <w:sz w:val="22"/>
        <w:szCs w:val="22"/>
        <w:lang w:val="pl-PL" w:eastAsia="en-US" w:bidi="ar-SA"/>
      </w:rPr>
    </w:lvl>
    <w:lvl w:ilvl="1" w:tplc="47804CB2">
      <w:start w:val="1"/>
      <w:numFmt w:val="decimal"/>
      <w:lvlText w:val="%2)"/>
      <w:lvlJc w:val="left"/>
      <w:pPr>
        <w:ind w:left="812" w:hanging="339"/>
      </w:pPr>
      <w:rPr>
        <w:rFonts w:ascii="Times New Roman" w:eastAsia="TeXGyrePagella" w:hAnsi="Times New Roman" w:cs="Times New Roman" w:hint="default"/>
        <w:w w:val="100"/>
        <w:sz w:val="22"/>
        <w:szCs w:val="22"/>
        <w:lang w:val="pl-PL" w:eastAsia="en-US" w:bidi="ar-SA"/>
      </w:rPr>
    </w:lvl>
    <w:lvl w:ilvl="2" w:tplc="30ACA6FC">
      <w:start w:val="1"/>
      <w:numFmt w:val="lowerLetter"/>
      <w:lvlText w:val="%3)"/>
      <w:lvlJc w:val="left"/>
      <w:pPr>
        <w:ind w:left="1153" w:hanging="341"/>
      </w:pPr>
      <w:rPr>
        <w:rFonts w:ascii="Times New Roman" w:eastAsia="TeXGyrePagella" w:hAnsi="Times New Roman" w:cs="Times New Roman" w:hint="default"/>
        <w:w w:val="100"/>
        <w:sz w:val="22"/>
        <w:szCs w:val="22"/>
        <w:lang w:val="pl-PL" w:eastAsia="en-US" w:bidi="ar-SA"/>
      </w:rPr>
    </w:lvl>
    <w:lvl w:ilvl="3" w:tplc="B790AB14">
      <w:start w:val="1"/>
      <w:numFmt w:val="bullet"/>
      <w:lvlText w:val=""/>
      <w:lvlJc w:val="left"/>
      <w:pPr>
        <w:ind w:left="1494" w:hanging="341"/>
      </w:pPr>
      <w:rPr>
        <w:rFonts w:ascii="Symbol" w:hAnsi="Symbol" w:hint="default"/>
        <w:w w:val="100"/>
        <w:lang w:val="pl-PL" w:eastAsia="en-US" w:bidi="ar-SA"/>
      </w:rPr>
    </w:lvl>
    <w:lvl w:ilvl="4" w:tplc="9372FD1A">
      <w:numFmt w:val="bullet"/>
      <w:lvlText w:val="•"/>
      <w:lvlJc w:val="left"/>
      <w:pPr>
        <w:ind w:left="2700" w:hanging="341"/>
      </w:pPr>
      <w:rPr>
        <w:rFonts w:hint="default"/>
        <w:lang w:val="pl-PL" w:eastAsia="en-US" w:bidi="ar-SA"/>
      </w:rPr>
    </w:lvl>
    <w:lvl w:ilvl="5" w:tplc="63341728">
      <w:numFmt w:val="bullet"/>
      <w:lvlText w:val="•"/>
      <w:lvlJc w:val="left"/>
      <w:pPr>
        <w:ind w:left="3901" w:hanging="341"/>
      </w:pPr>
      <w:rPr>
        <w:rFonts w:hint="default"/>
        <w:lang w:val="pl-PL" w:eastAsia="en-US" w:bidi="ar-SA"/>
      </w:rPr>
    </w:lvl>
    <w:lvl w:ilvl="6" w:tplc="ACA26958">
      <w:numFmt w:val="bullet"/>
      <w:lvlText w:val="•"/>
      <w:lvlJc w:val="left"/>
      <w:pPr>
        <w:ind w:left="5102" w:hanging="341"/>
      </w:pPr>
      <w:rPr>
        <w:rFonts w:hint="default"/>
        <w:lang w:val="pl-PL" w:eastAsia="en-US" w:bidi="ar-SA"/>
      </w:rPr>
    </w:lvl>
    <w:lvl w:ilvl="7" w:tplc="EFF06D9E">
      <w:numFmt w:val="bullet"/>
      <w:lvlText w:val="•"/>
      <w:lvlJc w:val="left"/>
      <w:pPr>
        <w:ind w:left="6303" w:hanging="341"/>
      </w:pPr>
      <w:rPr>
        <w:rFonts w:hint="default"/>
        <w:lang w:val="pl-PL" w:eastAsia="en-US" w:bidi="ar-SA"/>
      </w:rPr>
    </w:lvl>
    <w:lvl w:ilvl="8" w:tplc="B26C4E5E">
      <w:numFmt w:val="bullet"/>
      <w:lvlText w:val="•"/>
      <w:lvlJc w:val="left"/>
      <w:pPr>
        <w:ind w:left="7504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19E92C36"/>
    <w:multiLevelType w:val="multilevel"/>
    <w:tmpl w:val="B63A65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F91"/>
    <w:multiLevelType w:val="hybridMultilevel"/>
    <w:tmpl w:val="DEC47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3817"/>
    <w:multiLevelType w:val="hybridMultilevel"/>
    <w:tmpl w:val="DACA0FEC"/>
    <w:lvl w:ilvl="0" w:tplc="1F2E993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  <w:sz w:val="22"/>
        <w:szCs w:val="22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20437"/>
    <w:multiLevelType w:val="hybridMultilevel"/>
    <w:tmpl w:val="AB7408CE"/>
    <w:lvl w:ilvl="0" w:tplc="B790AB1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74AC4E93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64BFD"/>
    <w:multiLevelType w:val="hybridMultilevel"/>
    <w:tmpl w:val="EB5CDE8C"/>
    <w:lvl w:ilvl="0" w:tplc="A76457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9C"/>
    <w:rsid w:val="000111D6"/>
    <w:rsid w:val="00026BDA"/>
    <w:rsid w:val="00067CCE"/>
    <w:rsid w:val="00070AD0"/>
    <w:rsid w:val="00083EC4"/>
    <w:rsid w:val="000A1929"/>
    <w:rsid w:val="000A658E"/>
    <w:rsid w:val="000C06D4"/>
    <w:rsid w:val="000D43DC"/>
    <w:rsid w:val="000F74D0"/>
    <w:rsid w:val="000F7A1E"/>
    <w:rsid w:val="00166437"/>
    <w:rsid w:val="001707FE"/>
    <w:rsid w:val="00190ABE"/>
    <w:rsid w:val="001A513F"/>
    <w:rsid w:val="001D28F2"/>
    <w:rsid w:val="001E648A"/>
    <w:rsid w:val="00215702"/>
    <w:rsid w:val="00221416"/>
    <w:rsid w:val="00243160"/>
    <w:rsid w:val="002F5742"/>
    <w:rsid w:val="00301897"/>
    <w:rsid w:val="0031538F"/>
    <w:rsid w:val="003528CF"/>
    <w:rsid w:val="003545DA"/>
    <w:rsid w:val="00361344"/>
    <w:rsid w:val="00390B32"/>
    <w:rsid w:val="003F46E4"/>
    <w:rsid w:val="00417C06"/>
    <w:rsid w:val="00470A5E"/>
    <w:rsid w:val="0049192F"/>
    <w:rsid w:val="004A64E4"/>
    <w:rsid w:val="004D1804"/>
    <w:rsid w:val="004E389A"/>
    <w:rsid w:val="004E6D42"/>
    <w:rsid w:val="004F7503"/>
    <w:rsid w:val="00533BE9"/>
    <w:rsid w:val="00541523"/>
    <w:rsid w:val="00554FDC"/>
    <w:rsid w:val="00555821"/>
    <w:rsid w:val="005811C3"/>
    <w:rsid w:val="005962B3"/>
    <w:rsid w:val="005A4432"/>
    <w:rsid w:val="005B50C2"/>
    <w:rsid w:val="005E46A2"/>
    <w:rsid w:val="0061573A"/>
    <w:rsid w:val="00622EEA"/>
    <w:rsid w:val="00670A3E"/>
    <w:rsid w:val="006736F1"/>
    <w:rsid w:val="00675CAF"/>
    <w:rsid w:val="00683A5E"/>
    <w:rsid w:val="006A4C97"/>
    <w:rsid w:val="006C29FA"/>
    <w:rsid w:val="006D31D3"/>
    <w:rsid w:val="0074318D"/>
    <w:rsid w:val="00752C6B"/>
    <w:rsid w:val="0080135D"/>
    <w:rsid w:val="00815E91"/>
    <w:rsid w:val="008179A9"/>
    <w:rsid w:val="00835452"/>
    <w:rsid w:val="00877FDB"/>
    <w:rsid w:val="008B5BCF"/>
    <w:rsid w:val="008D7F65"/>
    <w:rsid w:val="008E16A7"/>
    <w:rsid w:val="00901C46"/>
    <w:rsid w:val="00913231"/>
    <w:rsid w:val="00972AAC"/>
    <w:rsid w:val="009A7A4B"/>
    <w:rsid w:val="009B37EE"/>
    <w:rsid w:val="009B478F"/>
    <w:rsid w:val="009D24E4"/>
    <w:rsid w:val="009F056D"/>
    <w:rsid w:val="009F2C80"/>
    <w:rsid w:val="00AA1827"/>
    <w:rsid w:val="00AB3886"/>
    <w:rsid w:val="00AF1585"/>
    <w:rsid w:val="00B036E9"/>
    <w:rsid w:val="00B54475"/>
    <w:rsid w:val="00B76686"/>
    <w:rsid w:val="00BB0652"/>
    <w:rsid w:val="00BB74D2"/>
    <w:rsid w:val="00BB789C"/>
    <w:rsid w:val="00BC37FA"/>
    <w:rsid w:val="00BC5446"/>
    <w:rsid w:val="00BD4B37"/>
    <w:rsid w:val="00BF68EA"/>
    <w:rsid w:val="00C17BC7"/>
    <w:rsid w:val="00C46C46"/>
    <w:rsid w:val="00C73B43"/>
    <w:rsid w:val="00C766DC"/>
    <w:rsid w:val="00CA4323"/>
    <w:rsid w:val="00CC7184"/>
    <w:rsid w:val="00CF628A"/>
    <w:rsid w:val="00D07215"/>
    <w:rsid w:val="00D20909"/>
    <w:rsid w:val="00D230A5"/>
    <w:rsid w:val="00D62BD1"/>
    <w:rsid w:val="00DB02CF"/>
    <w:rsid w:val="00DB0AAF"/>
    <w:rsid w:val="00DC03D1"/>
    <w:rsid w:val="00DC7D97"/>
    <w:rsid w:val="00E075E6"/>
    <w:rsid w:val="00E1186C"/>
    <w:rsid w:val="00E62A12"/>
    <w:rsid w:val="00E6668A"/>
    <w:rsid w:val="00ED1094"/>
    <w:rsid w:val="00ED32FC"/>
    <w:rsid w:val="00EE420B"/>
    <w:rsid w:val="00F52F2F"/>
    <w:rsid w:val="00FA1141"/>
    <w:rsid w:val="00F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8FF2"/>
  <w15:chartTrackingRefBased/>
  <w15:docId w15:val="{22427AA3-92B3-445F-B609-99B37DC3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0A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C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Wypunktowanie,CW_Lista"/>
    <w:basedOn w:val="Normalny"/>
    <w:link w:val="AkapitzlistZnak"/>
    <w:uiPriority w:val="1"/>
    <w:qFormat/>
    <w:rsid w:val="00BB78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D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CW_Lista Znak"/>
    <w:link w:val="Akapitzlist"/>
    <w:uiPriority w:val="1"/>
    <w:qFormat/>
    <w:rsid w:val="006D31D3"/>
  </w:style>
  <w:style w:type="character" w:customStyle="1" w:styleId="Nagwek1Znak">
    <w:name w:val="Nagłówek 1 Znak"/>
    <w:basedOn w:val="Domylnaczcionkaakapitu"/>
    <w:link w:val="Nagwek1"/>
    <w:rsid w:val="00190ABE"/>
    <w:rPr>
      <w:rFonts w:ascii="Times New Roman" w:eastAsia="Times New Roman" w:hAnsi="Times New Roman" w:cs="Times New Roman"/>
      <w:b/>
      <w:color w:val="C00000"/>
      <w:sz w:val="24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190A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190A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190ABE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190ABE"/>
    <w:rPr>
      <w:sz w:val="16"/>
      <w:szCs w:val="16"/>
    </w:rPr>
  </w:style>
  <w:style w:type="paragraph" w:customStyle="1" w:styleId="Default">
    <w:name w:val="Default"/>
    <w:rsid w:val="00DB02C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v1msonormal">
    <w:name w:val="v1msonormal"/>
    <w:basedOn w:val="Normalny"/>
    <w:rsid w:val="0008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8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083EC4"/>
    <w:pPr>
      <w:spacing w:before="100" w:after="119" w:line="240" w:lineRule="auto"/>
    </w:pPr>
    <w:rPr>
      <w:rFonts w:ascii="Arial Unicode MS" w:eastAsia="Times New Roman" w:hAnsi="Arial Unicode MS" w:cs="Times New Roman"/>
      <w:kern w:val="2"/>
      <w:sz w:val="24"/>
      <w:szCs w:val="24"/>
      <w:lang w:eastAsia="ar-SA"/>
    </w:rPr>
  </w:style>
  <w:style w:type="paragraph" w:styleId="Bezodstpw">
    <w:name w:val="No Spacing"/>
    <w:qFormat/>
    <w:rsid w:val="00083E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83EC4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kern w:val="3"/>
    </w:rPr>
  </w:style>
  <w:style w:type="paragraph" w:styleId="Nagwek">
    <w:name w:val="header"/>
    <w:basedOn w:val="Normalny"/>
    <w:link w:val="NagwekZnak"/>
    <w:uiPriority w:val="99"/>
    <w:unhideWhenUsed/>
    <w:rsid w:val="001A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13F"/>
  </w:style>
  <w:style w:type="paragraph" w:styleId="Stopka">
    <w:name w:val="footer"/>
    <w:basedOn w:val="Normalny"/>
    <w:link w:val="StopkaZnak"/>
    <w:uiPriority w:val="99"/>
    <w:unhideWhenUsed/>
    <w:rsid w:val="001A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13F"/>
  </w:style>
  <w:style w:type="character" w:styleId="Hipercze">
    <w:name w:val="Hyperlink"/>
    <w:basedOn w:val="Domylnaczcionkaakapitu"/>
    <w:uiPriority w:val="99"/>
    <w:unhideWhenUsed/>
    <w:rsid w:val="006736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sary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sary%20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Tomsia-Zając</dc:creator>
  <cp:keywords/>
  <dc:description/>
  <cp:lastModifiedBy>Arkadiusz Maraszek</cp:lastModifiedBy>
  <cp:revision>41</cp:revision>
  <cp:lastPrinted>2021-05-17T12:28:00Z</cp:lastPrinted>
  <dcterms:created xsi:type="dcterms:W3CDTF">2021-01-22T05:47:00Z</dcterms:created>
  <dcterms:modified xsi:type="dcterms:W3CDTF">2021-05-17T12:30:00Z</dcterms:modified>
</cp:coreProperties>
</file>