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C7" w:rsidRPr="00B335E2" w:rsidRDefault="003A2FC7" w:rsidP="00B335E2">
      <w:pPr>
        <w:tabs>
          <w:tab w:val="left" w:pos="3267"/>
        </w:tabs>
        <w:spacing w:line="360" w:lineRule="auto"/>
        <w:rPr>
          <w:rFonts w:ascii="Verdana" w:hAnsi="Verdana" w:cs="Verdana"/>
          <w:b/>
          <w:highlight w:val="green"/>
        </w:rPr>
      </w:pPr>
    </w:p>
    <w:p w:rsidR="00E07A77" w:rsidRPr="00B335E2" w:rsidRDefault="006C21D5" w:rsidP="00B335E2">
      <w:pPr>
        <w:tabs>
          <w:tab w:val="left" w:pos="3267"/>
        </w:tabs>
        <w:spacing w:line="360" w:lineRule="auto"/>
        <w:jc w:val="center"/>
        <w:rPr>
          <w:rFonts w:ascii="Verdana" w:hAnsi="Verdana" w:cs="Verdana"/>
          <w:b/>
        </w:rPr>
      </w:pPr>
      <w:r w:rsidRPr="00B335E2">
        <w:rPr>
          <w:rFonts w:ascii="Verdana" w:hAnsi="Verdana" w:cs="Verdana"/>
          <w:b/>
        </w:rPr>
        <w:t>SZCZEGÓŁOWE</w:t>
      </w:r>
      <w:r w:rsidR="003A2FC7" w:rsidRPr="00B335E2">
        <w:rPr>
          <w:rFonts w:ascii="Verdana" w:hAnsi="Verdana" w:cs="Verdana"/>
          <w:b/>
        </w:rPr>
        <w:t xml:space="preserve"> SPECYFIKACJE TECHNICZNE </w:t>
      </w:r>
    </w:p>
    <w:p w:rsidR="003A2FC7" w:rsidRPr="00B335E2" w:rsidRDefault="003A2FC7" w:rsidP="00B335E2">
      <w:pPr>
        <w:tabs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DE57DD" w:rsidRDefault="00DE57DD" w:rsidP="00B335E2">
      <w:pPr>
        <w:tabs>
          <w:tab w:val="left" w:pos="3267"/>
        </w:tabs>
        <w:spacing w:line="360" w:lineRule="auto"/>
        <w:jc w:val="center"/>
        <w:rPr>
          <w:rFonts w:ascii="Verdana" w:hAnsi="Verdana" w:cs="Verdana"/>
          <w:b/>
        </w:rPr>
      </w:pPr>
    </w:p>
    <w:p w:rsidR="00B335E2" w:rsidRDefault="00B335E2" w:rsidP="00B335E2">
      <w:pPr>
        <w:tabs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B335E2" w:rsidRPr="00B335E2" w:rsidRDefault="00B335E2" w:rsidP="00B335E2">
      <w:pPr>
        <w:tabs>
          <w:tab w:val="left" w:pos="3267"/>
        </w:tabs>
        <w:spacing w:line="360" w:lineRule="auto"/>
        <w:jc w:val="center"/>
        <w:rPr>
          <w:rFonts w:ascii="Verdana" w:hAnsi="Verdana" w:cs="Verdana"/>
          <w:b/>
        </w:rPr>
      </w:pPr>
    </w:p>
    <w:p w:rsidR="003A2FC7" w:rsidRPr="00B335E2" w:rsidRDefault="003A2FC7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  <w:r w:rsidRPr="00B335E2">
        <w:rPr>
          <w:rFonts w:ascii="Verdana" w:hAnsi="Verdana" w:cs="Verdana"/>
          <w:b/>
        </w:rPr>
        <w:t>BRANŻA: ZIELEŃ</w:t>
      </w:r>
      <w:r w:rsidR="00DE57DD" w:rsidRPr="00B335E2">
        <w:rPr>
          <w:rFonts w:ascii="Verdana" w:hAnsi="Verdana" w:cs="Verdana"/>
          <w:b/>
        </w:rPr>
        <w:t xml:space="preserve"> PRZYDROŻNA</w:t>
      </w:r>
    </w:p>
    <w:p w:rsidR="003A2FC7" w:rsidRDefault="003A2FC7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  <w:r w:rsidRPr="00B335E2">
        <w:rPr>
          <w:rFonts w:ascii="Verdana" w:hAnsi="Verdana" w:cs="Verdana"/>
          <w:b/>
        </w:rPr>
        <w:t>KOD</w:t>
      </w:r>
      <w:r w:rsidR="00DE57DD" w:rsidRPr="00B335E2">
        <w:rPr>
          <w:rFonts w:ascii="Verdana" w:hAnsi="Verdana" w:cs="Verdana"/>
          <w:b/>
        </w:rPr>
        <w:t>Y</w:t>
      </w:r>
      <w:r w:rsidRPr="00B335E2">
        <w:rPr>
          <w:rFonts w:ascii="Verdana" w:hAnsi="Verdana" w:cs="Verdana"/>
          <w:b/>
        </w:rPr>
        <w:t xml:space="preserve"> (CPV): </w:t>
      </w:r>
      <w:r w:rsidR="00DE57DD" w:rsidRPr="00B335E2">
        <w:rPr>
          <w:rFonts w:ascii="Verdana" w:hAnsi="Verdana"/>
        </w:rPr>
        <w:t xml:space="preserve">77211400-6; 77211500-7; 77211600-8; 77340000-5  </w:t>
      </w:r>
      <w:r w:rsidR="006D1D2D" w:rsidRPr="00B335E2">
        <w:rPr>
          <w:rFonts w:ascii="Verdana" w:hAnsi="Verdana"/>
        </w:rPr>
        <w:br/>
      </w:r>
      <w:r w:rsidR="006D1D2D" w:rsidRPr="00B335E2">
        <w:rPr>
          <w:rFonts w:ascii="Verdana" w:hAnsi="Verdana"/>
          <w:color w:val="000000"/>
        </w:rPr>
        <w:br/>
      </w:r>
      <w:r w:rsidR="006D1D2D" w:rsidRPr="00B335E2">
        <w:rPr>
          <w:rFonts w:ascii="Verdana" w:hAnsi="Verdana"/>
          <w:color w:val="000000"/>
          <w:shd w:val="clear" w:color="auto" w:fill="FFFFFF"/>
        </w:rPr>
        <w:t> </w:t>
      </w:r>
      <w:r w:rsidRPr="00B335E2">
        <w:rPr>
          <w:rFonts w:ascii="Verdana" w:hAnsi="Verdana" w:cs="Verdana"/>
          <w:b/>
        </w:rPr>
        <w:tab/>
      </w:r>
    </w:p>
    <w:p w:rsidR="00B335E2" w:rsidRDefault="00B335E2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B335E2" w:rsidRDefault="00B335E2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B335E2" w:rsidRDefault="00B335E2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B335E2" w:rsidRPr="00B335E2" w:rsidRDefault="00B335E2" w:rsidP="00B335E2">
      <w:pPr>
        <w:tabs>
          <w:tab w:val="left" w:pos="600"/>
          <w:tab w:val="left" w:pos="3267"/>
        </w:tabs>
        <w:spacing w:line="360" w:lineRule="auto"/>
        <w:rPr>
          <w:rFonts w:ascii="Verdana" w:hAnsi="Verdana" w:cs="Verdana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268"/>
        <w:gridCol w:w="2263"/>
      </w:tblGrid>
      <w:tr w:rsidR="00DE57DD" w:rsidRPr="00B335E2" w:rsidTr="00DE57DD">
        <w:tc>
          <w:tcPr>
            <w:tcW w:w="2547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Nazwa zadania</w:t>
            </w:r>
          </w:p>
        </w:tc>
        <w:tc>
          <w:tcPr>
            <w:tcW w:w="6515" w:type="dxa"/>
            <w:gridSpan w:val="3"/>
          </w:tcPr>
          <w:p w:rsidR="00DE57DD" w:rsidRPr="00B335E2" w:rsidRDefault="006C21D5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PIELEGNACJA</w:t>
            </w:r>
            <w:r w:rsidR="00DE57DD" w:rsidRPr="00B335E2">
              <w:rPr>
                <w:rFonts w:ascii="Verdana" w:hAnsi="Verdana" w:cs="Verdana"/>
                <w:b/>
              </w:rPr>
              <w:t xml:space="preserve"> ZIELENI PRZYDROZNEJ NA TERENIE MIASTA PLOCKA W LATACH 2018-2020</w:t>
            </w:r>
          </w:p>
        </w:tc>
      </w:tr>
      <w:tr w:rsidR="00DE57DD" w:rsidRPr="00B335E2" w:rsidTr="00DE57DD">
        <w:tc>
          <w:tcPr>
            <w:tcW w:w="2547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Nazwa i adres Inwestora</w:t>
            </w:r>
          </w:p>
        </w:tc>
        <w:tc>
          <w:tcPr>
            <w:tcW w:w="6515" w:type="dxa"/>
            <w:gridSpan w:val="3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MIEJSKI ZARZĄD DRÓG W PŁOCKU</w:t>
            </w:r>
          </w:p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Ul. Bielska 9/11</w:t>
            </w:r>
          </w:p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09-400 Płocka</w:t>
            </w:r>
          </w:p>
        </w:tc>
      </w:tr>
      <w:tr w:rsidR="00DE57DD" w:rsidRPr="00B335E2" w:rsidTr="00DE57DD">
        <w:tc>
          <w:tcPr>
            <w:tcW w:w="2547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 xml:space="preserve">Obiekt </w:t>
            </w:r>
          </w:p>
        </w:tc>
        <w:tc>
          <w:tcPr>
            <w:tcW w:w="6515" w:type="dxa"/>
            <w:gridSpan w:val="3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 xml:space="preserve">Zieleń przydrożna </w:t>
            </w:r>
          </w:p>
        </w:tc>
      </w:tr>
      <w:tr w:rsidR="00DE57DD" w:rsidRPr="00B335E2" w:rsidTr="00B335E2">
        <w:tc>
          <w:tcPr>
            <w:tcW w:w="2547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Imię i nazwisko</w:t>
            </w:r>
          </w:p>
        </w:tc>
        <w:tc>
          <w:tcPr>
            <w:tcW w:w="1984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>Stanowisko</w:t>
            </w:r>
          </w:p>
        </w:tc>
        <w:tc>
          <w:tcPr>
            <w:tcW w:w="2268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 xml:space="preserve">Nr uprawnień </w:t>
            </w:r>
          </w:p>
        </w:tc>
        <w:tc>
          <w:tcPr>
            <w:tcW w:w="2263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  <w:b/>
              </w:rPr>
            </w:pPr>
            <w:r w:rsidRPr="00B335E2">
              <w:rPr>
                <w:rFonts w:ascii="Verdana" w:hAnsi="Verdana" w:cs="Verdana"/>
                <w:b/>
              </w:rPr>
              <w:t xml:space="preserve">Podpis </w:t>
            </w:r>
          </w:p>
        </w:tc>
      </w:tr>
      <w:tr w:rsidR="00DE57DD" w:rsidRPr="00B335E2" w:rsidTr="00B335E2">
        <w:tc>
          <w:tcPr>
            <w:tcW w:w="2547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</w:rPr>
            </w:pPr>
            <w:r w:rsidRPr="00B335E2">
              <w:rPr>
                <w:rFonts w:ascii="Verdana" w:hAnsi="Verdana" w:cs="Verdana"/>
              </w:rPr>
              <w:t>inż. Katarzyna Kiełpińska</w:t>
            </w:r>
          </w:p>
        </w:tc>
        <w:tc>
          <w:tcPr>
            <w:tcW w:w="1984" w:type="dxa"/>
          </w:tcPr>
          <w:p w:rsidR="00DE57DD" w:rsidRPr="00B335E2" w:rsidRDefault="00ED6BAC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</w:rPr>
            </w:pPr>
            <w:r w:rsidRPr="00B335E2">
              <w:rPr>
                <w:rFonts w:ascii="Verdana" w:hAnsi="Verdana" w:cs="Verdana"/>
              </w:rPr>
              <w:t>Starszy inspektor</w:t>
            </w:r>
            <w:r w:rsidR="00DE57DD" w:rsidRPr="00B335E2">
              <w:rPr>
                <w:rFonts w:ascii="Verdana" w:hAnsi="Verdana" w:cs="Verdana"/>
              </w:rPr>
              <w:t xml:space="preserve"> ds. utrzymania zieleni</w:t>
            </w:r>
          </w:p>
        </w:tc>
        <w:tc>
          <w:tcPr>
            <w:tcW w:w="2268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</w:rPr>
            </w:pPr>
            <w:r w:rsidRPr="00B335E2">
              <w:rPr>
                <w:rFonts w:ascii="Verdana" w:hAnsi="Verdana" w:cs="Verdana"/>
              </w:rPr>
              <w:t>Nie wymagane</w:t>
            </w:r>
          </w:p>
        </w:tc>
        <w:tc>
          <w:tcPr>
            <w:tcW w:w="2263" w:type="dxa"/>
          </w:tcPr>
          <w:p w:rsidR="00DE57DD" w:rsidRPr="00B335E2" w:rsidRDefault="00DE57DD" w:rsidP="00B335E2">
            <w:pPr>
              <w:tabs>
                <w:tab w:val="left" w:pos="3267"/>
              </w:tabs>
              <w:spacing w:line="360" w:lineRule="auto"/>
              <w:jc w:val="center"/>
              <w:rPr>
                <w:rFonts w:ascii="Verdana" w:hAnsi="Verdana" w:cs="Verdana"/>
              </w:rPr>
            </w:pPr>
          </w:p>
        </w:tc>
      </w:tr>
    </w:tbl>
    <w:p w:rsidR="003A2FC7" w:rsidRPr="00B335E2" w:rsidRDefault="003A2FC7" w:rsidP="00B335E2">
      <w:pPr>
        <w:tabs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B335E2" w:rsidRPr="00B335E2" w:rsidRDefault="00B335E2" w:rsidP="00B335E2">
      <w:pPr>
        <w:tabs>
          <w:tab w:val="left" w:pos="3267"/>
        </w:tabs>
        <w:spacing w:line="360" w:lineRule="auto"/>
        <w:rPr>
          <w:rFonts w:ascii="Verdana" w:hAnsi="Verdana" w:cs="Verdana"/>
          <w:b/>
        </w:rPr>
      </w:pPr>
    </w:p>
    <w:p w:rsidR="00DE57DD" w:rsidRPr="00B335E2" w:rsidRDefault="00DE57DD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lastRenderedPageBreak/>
        <w:t>1. WSTĘP</w:t>
      </w:r>
    </w:p>
    <w:p w:rsidR="00DE57DD" w:rsidRPr="00B335E2" w:rsidRDefault="006C21D5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1.1. Przedmiot S</w:t>
      </w:r>
      <w:r w:rsidR="00DE57DD" w:rsidRPr="00B335E2">
        <w:rPr>
          <w:rFonts w:ascii="Verdana" w:hAnsi="Verdana" w:cs="CIDFont+F1"/>
          <w:b/>
        </w:rPr>
        <w:t>ST</w:t>
      </w:r>
    </w:p>
    <w:p w:rsidR="00DE57DD" w:rsidRPr="00B335E2" w:rsidRDefault="00DE57DD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Przedmiotem niniejszej </w:t>
      </w:r>
      <w:r w:rsidR="006C21D5" w:rsidRPr="00B335E2">
        <w:rPr>
          <w:rFonts w:ascii="Verdana" w:eastAsia="CIDFont+F2" w:hAnsi="Verdana" w:cs="CIDFont+F2"/>
        </w:rPr>
        <w:t>specyfikacji technicznej (</w:t>
      </w:r>
      <w:r w:rsidRPr="00B335E2">
        <w:rPr>
          <w:rFonts w:ascii="Verdana" w:eastAsia="CIDFont+F2" w:hAnsi="Verdana" w:cs="CIDFont+F2"/>
        </w:rPr>
        <w:t xml:space="preserve">ST) są wymagania dotyczące wykonania i odbioru robót związanych z </w:t>
      </w:r>
      <w:r w:rsidR="00B64B64" w:rsidRPr="00B335E2">
        <w:rPr>
          <w:rFonts w:ascii="Verdana" w:eastAsia="CIDFont+F2" w:hAnsi="Verdana" w:cs="CIDFont+F2"/>
        </w:rPr>
        <w:t xml:space="preserve">zielenią w ramach zadania </w:t>
      </w:r>
      <w:r w:rsidR="006C21D5" w:rsidRPr="00B335E2">
        <w:rPr>
          <w:rFonts w:ascii="Verdana" w:eastAsia="CIDFont+F2" w:hAnsi="Verdana" w:cs="CIDFont+F2"/>
        </w:rPr>
        <w:t>pn. „</w:t>
      </w:r>
      <w:r w:rsidR="006C21D5" w:rsidRPr="00B335E2">
        <w:rPr>
          <w:rFonts w:ascii="Verdana" w:hAnsi="Verdana" w:cs="Verdana"/>
        </w:rPr>
        <w:t>Pielęgnacja zieleni przydrożnej na ter</w:t>
      </w:r>
      <w:r w:rsidR="00ED6BAC" w:rsidRPr="00B335E2">
        <w:rPr>
          <w:rFonts w:ascii="Verdana" w:hAnsi="Verdana" w:cs="Verdana"/>
        </w:rPr>
        <w:t>enie miasta Płocka w latach 2020-2023</w:t>
      </w:r>
      <w:r w:rsidR="006C21D5" w:rsidRPr="00B335E2">
        <w:rPr>
          <w:rFonts w:ascii="Verdana" w:hAnsi="Verdana" w:cs="Verdana"/>
        </w:rPr>
        <w:t>”.</w:t>
      </w:r>
    </w:p>
    <w:p w:rsidR="00DE57DD" w:rsidRPr="00B335E2" w:rsidRDefault="006C21D5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1.2. Zakres stosowania S</w:t>
      </w:r>
      <w:r w:rsidR="00DE57DD" w:rsidRPr="00B335E2">
        <w:rPr>
          <w:rFonts w:ascii="Verdana" w:hAnsi="Verdana" w:cs="CIDFont+F1"/>
          <w:b/>
        </w:rPr>
        <w:t>ST</w:t>
      </w:r>
    </w:p>
    <w:p w:rsidR="00DE57DD" w:rsidRPr="00B335E2" w:rsidRDefault="006C21D5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Specyfikacja techniczna (</w:t>
      </w:r>
      <w:r w:rsidR="00DE57DD" w:rsidRPr="00B335E2">
        <w:rPr>
          <w:rFonts w:ascii="Verdana" w:eastAsia="CIDFont+F2" w:hAnsi="Verdana" w:cs="CIDFont+F2"/>
        </w:rPr>
        <w:t xml:space="preserve">ST) </w:t>
      </w:r>
      <w:r w:rsidRPr="00B335E2">
        <w:rPr>
          <w:rFonts w:ascii="Verdana" w:eastAsia="CIDFont+F2" w:hAnsi="Verdana" w:cs="CIDFont+F2"/>
        </w:rPr>
        <w:t>stosowana jest</w:t>
      </w:r>
      <w:r w:rsidR="00DE57DD" w:rsidRPr="00B335E2">
        <w:rPr>
          <w:rFonts w:ascii="Verdana" w:eastAsia="CIDFont+F2" w:hAnsi="Verdana" w:cs="CIDFont+F2"/>
        </w:rPr>
        <w:t xml:space="preserve"> jako dokument przetargowy i kontraktowy przy zlecaniu i realizacji robót </w:t>
      </w:r>
      <w:r w:rsidR="00BB209D" w:rsidRPr="00B335E2">
        <w:rPr>
          <w:rFonts w:ascii="Verdana" w:eastAsia="CIDFont+F2" w:hAnsi="Verdana" w:cs="CIDFont+F2"/>
        </w:rPr>
        <w:t>związanych z zielenią drogową.</w:t>
      </w:r>
    </w:p>
    <w:p w:rsidR="006C21D5" w:rsidRPr="00B335E2" w:rsidRDefault="006C21D5" w:rsidP="00B335E2">
      <w:pPr>
        <w:tabs>
          <w:tab w:val="left" w:pos="3267"/>
        </w:tabs>
        <w:spacing w:line="360" w:lineRule="auto"/>
        <w:jc w:val="both"/>
        <w:rPr>
          <w:rFonts w:ascii="Verdana" w:hAnsi="Verdana" w:cs="Verdana"/>
          <w:b/>
        </w:rPr>
      </w:pPr>
      <w:r w:rsidRPr="00B335E2">
        <w:rPr>
          <w:rFonts w:ascii="Verdana" w:hAnsi="Verdana" w:cs="CIDFont+F1"/>
          <w:b/>
        </w:rPr>
        <w:t>1.3. Zakres robót objętych S</w:t>
      </w:r>
      <w:r w:rsidR="00DE57DD" w:rsidRPr="00B335E2">
        <w:rPr>
          <w:rFonts w:ascii="Verdana" w:hAnsi="Verdana" w:cs="CIDFont+F1"/>
          <w:b/>
        </w:rPr>
        <w:t>ST</w:t>
      </w:r>
    </w:p>
    <w:p w:rsidR="00DE57DD" w:rsidRPr="00B335E2" w:rsidRDefault="006C21D5" w:rsidP="00B335E2">
      <w:pPr>
        <w:spacing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Specyfikacja Techniczna obejmuje następujące roboty:</w:t>
      </w:r>
    </w:p>
    <w:p w:rsidR="00AD68C0" w:rsidRPr="00B335E2" w:rsidRDefault="00AD68C0" w:rsidP="00B335E2">
      <w:pPr>
        <w:spacing w:before="0" w:after="0" w:line="360" w:lineRule="auto"/>
        <w:jc w:val="both"/>
        <w:rPr>
          <w:rFonts w:ascii="Verdana" w:hAnsi="Verdana"/>
          <w:b/>
        </w:rPr>
      </w:pPr>
      <w:r w:rsidRPr="00B335E2">
        <w:rPr>
          <w:rFonts w:ascii="Verdana" w:hAnsi="Verdana"/>
          <w:b/>
        </w:rPr>
        <w:t>1</w:t>
      </w:r>
      <w:r w:rsidR="00B64B64" w:rsidRPr="00B335E2">
        <w:rPr>
          <w:rFonts w:ascii="Verdana" w:hAnsi="Verdana"/>
          <w:b/>
        </w:rPr>
        <w:t>.3.1</w:t>
      </w:r>
      <w:r w:rsidRPr="00B335E2">
        <w:rPr>
          <w:rFonts w:ascii="Verdana" w:hAnsi="Verdana"/>
          <w:b/>
        </w:rPr>
        <w:t>. Pielęgnacja drzewostanu</w:t>
      </w:r>
      <w:r w:rsidR="00406E2E" w:rsidRPr="00B335E2">
        <w:rPr>
          <w:rFonts w:ascii="Verdana" w:hAnsi="Verdana"/>
          <w:b/>
        </w:rPr>
        <w:t xml:space="preserve"> </w:t>
      </w:r>
      <w:r w:rsidR="00D64714" w:rsidRPr="00B335E2">
        <w:rPr>
          <w:rFonts w:ascii="Verdana" w:hAnsi="Verdana"/>
          <w:b/>
        </w:rPr>
        <w:t xml:space="preserve">- </w:t>
      </w:r>
      <w:r w:rsidR="00406E2E" w:rsidRPr="00B335E2">
        <w:rPr>
          <w:rFonts w:ascii="Verdana" w:hAnsi="Verdana"/>
          <w:b/>
        </w:rPr>
        <w:t>polegać będzie na</w:t>
      </w:r>
      <w:r w:rsidR="006C21D5" w:rsidRPr="00B335E2">
        <w:rPr>
          <w:rFonts w:ascii="Verdana" w:hAnsi="Verdana"/>
          <w:b/>
        </w:rPr>
        <w:t>:</w:t>
      </w:r>
    </w:p>
    <w:p w:rsidR="00AD68C0" w:rsidRPr="00B335E2" w:rsidRDefault="00AD68C0" w:rsidP="00B335E2">
      <w:pPr>
        <w:spacing w:before="0" w:after="0" w:line="360" w:lineRule="auto"/>
        <w:jc w:val="both"/>
        <w:rPr>
          <w:rFonts w:ascii="Verdana" w:hAnsi="Verdana"/>
          <w:b/>
          <w:i/>
          <w:u w:val="single"/>
        </w:rPr>
      </w:pPr>
      <w:r w:rsidRPr="00B335E2">
        <w:rPr>
          <w:rFonts w:ascii="Verdana" w:hAnsi="Verdana"/>
          <w:b/>
          <w:i/>
          <w:u w:val="single"/>
        </w:rPr>
        <w:t>W</w:t>
      </w:r>
      <w:r w:rsidR="00406E2E" w:rsidRPr="00B335E2">
        <w:rPr>
          <w:rFonts w:ascii="Verdana" w:hAnsi="Verdana"/>
          <w:b/>
          <w:i/>
          <w:u w:val="single"/>
        </w:rPr>
        <w:t>ykonywaniu</w:t>
      </w:r>
      <w:r w:rsidRPr="00B335E2">
        <w:rPr>
          <w:rFonts w:ascii="Verdana" w:hAnsi="Verdana"/>
          <w:b/>
          <w:i/>
          <w:u w:val="single"/>
        </w:rPr>
        <w:t xml:space="preserve"> cięć drzew:</w:t>
      </w:r>
    </w:p>
    <w:p w:rsidR="00AD68C0" w:rsidRPr="00B335E2" w:rsidRDefault="00AD68C0" w:rsidP="00B335E2">
      <w:pPr>
        <w:numPr>
          <w:ilvl w:val="2"/>
          <w:numId w:val="22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hAnsi="Verdana"/>
        </w:rPr>
        <w:t>cięcia pielęgnacyjne w koronach drzew (cięcia prześwietlające, sanitarne, korygujące, odmładzające i formujące), wraz z usunięciem odrostów korzeniowych i piennych,</w:t>
      </w:r>
    </w:p>
    <w:p w:rsidR="00AD68C0" w:rsidRPr="00B335E2" w:rsidRDefault="00AD68C0" w:rsidP="00B335E2">
      <w:pPr>
        <w:numPr>
          <w:ilvl w:val="2"/>
          <w:numId w:val="22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hAnsi="Verdana"/>
        </w:rPr>
        <w:t>cięcia techniczne w koronach drzew (cięcia techniczne wzdłuż ciągów komunikacyjnych, w przypadku kolizji z liniami energetycznymi, telekomunikacyjnymi, budynkami itp.), wraz z usunięciem odrostów korzeniowych i piennych,</w:t>
      </w:r>
    </w:p>
    <w:p w:rsidR="00AD68C0" w:rsidRPr="00B335E2" w:rsidRDefault="00AD68C0" w:rsidP="00B335E2">
      <w:pPr>
        <w:numPr>
          <w:ilvl w:val="2"/>
          <w:numId w:val="22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hAnsi="Verdana"/>
        </w:rPr>
        <w:t>usuwaniu odrostów drzew (korzeniowych i piennych) bez zabiegów pielęgnacyjnych w koronie</w:t>
      </w:r>
    </w:p>
    <w:p w:rsidR="00AD68C0" w:rsidRPr="00B335E2" w:rsidRDefault="00AD68C0" w:rsidP="00B335E2">
      <w:pPr>
        <w:spacing w:before="0" w:after="0" w:line="360" w:lineRule="auto"/>
        <w:jc w:val="both"/>
        <w:rPr>
          <w:rFonts w:ascii="Verdana" w:hAnsi="Verdana"/>
          <w:b/>
          <w:i/>
          <w:u w:val="single"/>
        </w:rPr>
      </w:pPr>
      <w:r w:rsidRPr="00B335E2">
        <w:rPr>
          <w:rFonts w:ascii="Verdana" w:eastAsia="Times New Roman" w:hAnsi="Verdana" w:cs="Times New Roman"/>
          <w:b/>
          <w:i/>
          <w:u w:val="single"/>
        </w:rPr>
        <w:t>C</w:t>
      </w:r>
      <w:r w:rsidR="00406E2E" w:rsidRPr="00B335E2">
        <w:rPr>
          <w:rFonts w:ascii="Verdana" w:hAnsi="Verdana"/>
          <w:b/>
          <w:i/>
          <w:u w:val="single"/>
        </w:rPr>
        <w:t>hirurgii</w:t>
      </w:r>
      <w:r w:rsidRPr="00B335E2">
        <w:rPr>
          <w:rFonts w:ascii="Verdana" w:hAnsi="Verdana"/>
          <w:b/>
          <w:i/>
          <w:u w:val="single"/>
        </w:rPr>
        <w:t xml:space="preserve"> drzew:</w:t>
      </w:r>
    </w:p>
    <w:p w:rsidR="00AD68C0" w:rsidRPr="00B335E2" w:rsidRDefault="00AD68C0" w:rsidP="00B335E2">
      <w:pPr>
        <w:numPr>
          <w:ilvl w:val="2"/>
          <w:numId w:val="24"/>
        </w:numPr>
        <w:spacing w:before="0" w:after="0" w:line="360" w:lineRule="auto"/>
        <w:ind w:left="340" w:hanging="350"/>
        <w:jc w:val="both"/>
        <w:rPr>
          <w:rFonts w:ascii="Verdana" w:hAnsi="Verdana"/>
        </w:rPr>
      </w:pPr>
      <w:r w:rsidRPr="00B335E2">
        <w:rPr>
          <w:rFonts w:ascii="Verdana" w:hAnsi="Verdana"/>
        </w:rPr>
        <w:t>założenie bezinwazyjnego wiązania linowego (elastycznego) posiadającego wysokie parametry jakościowe i niezbędne atesty, wraz z kosztem zakupu i transportu materiałów – na każde żądanie Zamawiającego Wykonawca zobowiązany jest przedstawić atesty dotyczące używanych wiązań,</w:t>
      </w:r>
    </w:p>
    <w:p w:rsidR="00AD68C0" w:rsidRPr="00B335E2" w:rsidRDefault="00AD68C0" w:rsidP="00B335E2">
      <w:pPr>
        <w:numPr>
          <w:ilvl w:val="2"/>
          <w:numId w:val="24"/>
        </w:numPr>
        <w:spacing w:before="0" w:after="0" w:line="360" w:lineRule="auto"/>
        <w:ind w:left="340" w:hanging="350"/>
        <w:jc w:val="both"/>
        <w:rPr>
          <w:rFonts w:ascii="Verdana" w:hAnsi="Verdana"/>
        </w:rPr>
      </w:pPr>
      <w:r w:rsidRPr="00B335E2">
        <w:rPr>
          <w:rFonts w:ascii="Verdana" w:hAnsi="Verdana"/>
        </w:rPr>
        <w:t>zabezpieczenie  ubytku  poprzez  uformowanie  krawędzi  rany,  wygładzenie jej powierzchni, wykonanie drenażu w uzasadnionych przypadkach, zabezpieczenie krawędzi rany środkiem impregnacyjnym, wraz z kosztem zakupu i transportu środka impregnacyjnego oraz uporządkowania terenu,</w:t>
      </w:r>
    </w:p>
    <w:p w:rsidR="00AD68C0" w:rsidRPr="00B335E2" w:rsidRDefault="00AD68C0" w:rsidP="00B335E2">
      <w:pPr>
        <w:numPr>
          <w:ilvl w:val="2"/>
          <w:numId w:val="24"/>
        </w:numPr>
        <w:spacing w:before="0" w:after="0" w:line="360" w:lineRule="auto"/>
        <w:ind w:left="340" w:hanging="350"/>
        <w:jc w:val="both"/>
        <w:rPr>
          <w:rFonts w:ascii="Verdana" w:hAnsi="Verdana"/>
        </w:rPr>
      </w:pPr>
      <w:r w:rsidRPr="00B335E2">
        <w:rPr>
          <w:rFonts w:ascii="Verdana" w:hAnsi="Verdana"/>
        </w:rPr>
        <w:t>założenie odciągu linowego posiadające</w:t>
      </w:r>
      <w:r w:rsidR="008049E0" w:rsidRPr="00B335E2">
        <w:rPr>
          <w:rFonts w:ascii="Verdana" w:hAnsi="Verdana"/>
        </w:rPr>
        <w:t>go wysokie parametry jakościowe</w:t>
      </w:r>
      <w:r w:rsidRPr="00B335E2">
        <w:rPr>
          <w:rFonts w:ascii="Verdana" w:hAnsi="Verdana"/>
        </w:rPr>
        <w:t xml:space="preserve"> wraz z kosztem zakupu  i transportu materiałów,</w:t>
      </w:r>
    </w:p>
    <w:p w:rsidR="00AD68C0" w:rsidRPr="00B335E2" w:rsidRDefault="00AD68C0" w:rsidP="00B335E2">
      <w:pPr>
        <w:numPr>
          <w:ilvl w:val="2"/>
          <w:numId w:val="24"/>
        </w:numPr>
        <w:spacing w:before="0" w:after="0" w:line="360" w:lineRule="auto"/>
        <w:ind w:left="340" w:hanging="350"/>
        <w:jc w:val="both"/>
        <w:rPr>
          <w:rFonts w:ascii="Verdana" w:hAnsi="Verdana"/>
        </w:rPr>
      </w:pPr>
      <w:r w:rsidRPr="00B335E2">
        <w:rPr>
          <w:rFonts w:ascii="Verdana" w:hAnsi="Verdana"/>
        </w:rPr>
        <w:t>założenie podpory posiadającej wysokie parametry jakościowe, wraz z kosztem zakupu i transportu materiałów;</w:t>
      </w:r>
    </w:p>
    <w:p w:rsidR="00AD68C0" w:rsidRPr="00B335E2" w:rsidRDefault="008049E0" w:rsidP="00B335E2">
      <w:pPr>
        <w:spacing w:before="0" w:after="0" w:line="360" w:lineRule="auto"/>
        <w:ind w:left="-10"/>
        <w:jc w:val="both"/>
        <w:rPr>
          <w:rFonts w:ascii="Verdana" w:hAnsi="Verdana"/>
        </w:rPr>
      </w:pPr>
      <w:r w:rsidRPr="00B335E2">
        <w:rPr>
          <w:rFonts w:ascii="Verdana" w:hAnsi="Verdana"/>
        </w:rPr>
        <w:lastRenderedPageBreak/>
        <w:t>Teren po wykonaniu prac n</w:t>
      </w:r>
      <w:r w:rsidR="00AD68C0" w:rsidRPr="00B335E2">
        <w:rPr>
          <w:rFonts w:ascii="Verdana" w:hAnsi="Verdana"/>
        </w:rPr>
        <w:t>ależy uporządkować</w:t>
      </w:r>
      <w:r w:rsidRPr="00B335E2">
        <w:rPr>
          <w:rFonts w:ascii="Verdana" w:hAnsi="Verdana"/>
        </w:rPr>
        <w:t xml:space="preserve">, a odpady wytworzone podczas prowadzenia prac </w:t>
      </w:r>
      <w:r w:rsidR="00AD68C0" w:rsidRPr="00B335E2">
        <w:rPr>
          <w:rFonts w:ascii="Verdana" w:hAnsi="Verdana"/>
        </w:rPr>
        <w:t>wywieźć i przekazać do zag</w:t>
      </w:r>
      <w:r w:rsidRPr="00B335E2">
        <w:rPr>
          <w:rFonts w:ascii="Verdana" w:hAnsi="Verdana"/>
        </w:rPr>
        <w:t>ospodarowania.</w:t>
      </w:r>
    </w:p>
    <w:p w:rsidR="008049E0" w:rsidRPr="00B335E2" w:rsidRDefault="00B64B64" w:rsidP="00B335E2">
      <w:pPr>
        <w:spacing w:before="0" w:after="0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  <w:b/>
        </w:rPr>
        <w:t>1.3.</w:t>
      </w:r>
      <w:r w:rsidR="00AD68C0" w:rsidRPr="00B335E2">
        <w:rPr>
          <w:rFonts w:ascii="Verdana" w:hAnsi="Verdana"/>
          <w:b/>
        </w:rPr>
        <w:t xml:space="preserve">2. </w:t>
      </w:r>
      <w:r w:rsidR="006C21D5" w:rsidRPr="00B335E2">
        <w:rPr>
          <w:rFonts w:ascii="Verdana" w:hAnsi="Verdana"/>
          <w:b/>
        </w:rPr>
        <w:t>Wycinka drzew</w:t>
      </w:r>
      <w:r w:rsidR="00406E2E" w:rsidRPr="00B335E2">
        <w:rPr>
          <w:rFonts w:ascii="Verdana" w:hAnsi="Verdana"/>
          <w:b/>
        </w:rPr>
        <w:t>.</w:t>
      </w:r>
      <w:r w:rsidR="006C21D5" w:rsidRPr="00B335E2">
        <w:rPr>
          <w:rFonts w:ascii="Verdana" w:hAnsi="Verdana"/>
        </w:rPr>
        <w:t xml:space="preserve"> </w:t>
      </w:r>
    </w:p>
    <w:p w:rsidR="006C21D5" w:rsidRPr="00B335E2" w:rsidRDefault="00406E2E" w:rsidP="00B335E2">
      <w:pPr>
        <w:spacing w:before="0" w:after="0" w:line="360" w:lineRule="auto"/>
        <w:jc w:val="both"/>
        <w:rPr>
          <w:rFonts w:ascii="Verdana" w:hAnsi="Verdana"/>
          <w:b/>
          <w:i/>
          <w:u w:val="single"/>
        </w:rPr>
      </w:pPr>
      <w:r w:rsidRPr="00B335E2">
        <w:rPr>
          <w:rFonts w:ascii="Verdana" w:hAnsi="Verdana"/>
        </w:rPr>
        <w:t>Usuwanie drzew odbywać się będzie n</w:t>
      </w:r>
      <w:r w:rsidR="006C21D5" w:rsidRPr="00B335E2">
        <w:rPr>
          <w:rFonts w:ascii="Verdana" w:hAnsi="Verdana"/>
        </w:rPr>
        <w:t>a podstawie decyzji wydanych przez Prezydenta Miasta Płocka oraz Mars</w:t>
      </w:r>
      <w:r w:rsidR="00AD68C0" w:rsidRPr="00B335E2">
        <w:rPr>
          <w:rFonts w:ascii="Verdana" w:hAnsi="Verdana"/>
        </w:rPr>
        <w:t>załka Województwa Mazowieckiego</w:t>
      </w:r>
      <w:r w:rsidR="008049E0" w:rsidRPr="00B335E2">
        <w:rPr>
          <w:rFonts w:ascii="Verdana" w:hAnsi="Verdana"/>
        </w:rPr>
        <w:t xml:space="preserve"> oraz tych, które nie wymagają zezwolenia (zgodnie z art. 83f ust. 1 pkt. 3 ustawy z dnia 16 kwietnia 2004r. o ochronie przyrody – Dz. U. z 2020 r. poz. 55, 471, 1378). </w:t>
      </w:r>
    </w:p>
    <w:p w:rsidR="00AD68C0" w:rsidRPr="00B335E2" w:rsidRDefault="00406E2E" w:rsidP="00B335E2">
      <w:pPr>
        <w:spacing w:before="0" w:after="4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>Ścinanie</w:t>
      </w:r>
      <w:r w:rsidR="008049E0" w:rsidRPr="00B335E2">
        <w:rPr>
          <w:rFonts w:ascii="Verdana" w:hAnsi="Verdana"/>
        </w:rPr>
        <w:t xml:space="preserve"> drzew</w:t>
      </w:r>
      <w:r w:rsidR="00AD68C0" w:rsidRPr="00B335E2">
        <w:rPr>
          <w:rFonts w:ascii="Verdana" w:hAnsi="Verdana"/>
        </w:rPr>
        <w:t xml:space="preserve"> </w:t>
      </w:r>
      <w:r w:rsidR="008049E0" w:rsidRPr="00B335E2">
        <w:rPr>
          <w:rFonts w:ascii="Verdana" w:hAnsi="Verdana"/>
        </w:rPr>
        <w:t xml:space="preserve">należy wykonać </w:t>
      </w:r>
      <w:r w:rsidR="00AD68C0" w:rsidRPr="00B335E2">
        <w:rPr>
          <w:rFonts w:ascii="Verdana" w:hAnsi="Verdana"/>
        </w:rPr>
        <w:t>na wysokości jak na</w:t>
      </w:r>
      <w:r w:rsidR="008049E0" w:rsidRPr="00B335E2">
        <w:rPr>
          <w:rFonts w:ascii="Verdana" w:hAnsi="Verdana"/>
        </w:rPr>
        <w:t>jniższej od powierzchni podłoża.</w:t>
      </w:r>
    </w:p>
    <w:p w:rsidR="008049E0" w:rsidRPr="00B335E2" w:rsidRDefault="008049E0" w:rsidP="00B335E2">
      <w:pPr>
        <w:spacing w:before="0" w:after="0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>Teren po wykonaniu prac należy uporządkować, a odpady wytworzone podczas prowadzenia prac wywieźć i przekazać do zagospodarowania.</w:t>
      </w:r>
    </w:p>
    <w:p w:rsidR="004B1A2E" w:rsidRPr="00B335E2" w:rsidRDefault="00B64B64" w:rsidP="00B335E2">
      <w:pPr>
        <w:spacing w:before="0" w:after="4" w:line="360" w:lineRule="auto"/>
        <w:jc w:val="both"/>
        <w:rPr>
          <w:rFonts w:ascii="Verdana" w:eastAsia="Verdana" w:hAnsi="Verdana" w:cs="Verdana"/>
          <w:b/>
        </w:rPr>
      </w:pPr>
      <w:r w:rsidRPr="00B335E2">
        <w:rPr>
          <w:rFonts w:ascii="Verdana" w:eastAsia="Verdana" w:hAnsi="Verdana" w:cs="Verdana"/>
          <w:b/>
        </w:rPr>
        <w:t>1.3.</w:t>
      </w:r>
      <w:r w:rsidR="008049E0" w:rsidRPr="00B335E2">
        <w:rPr>
          <w:rFonts w:ascii="Verdana" w:eastAsia="Verdana" w:hAnsi="Verdana" w:cs="Verdana"/>
          <w:b/>
        </w:rPr>
        <w:t xml:space="preserve">3. </w:t>
      </w:r>
      <w:r w:rsidR="00406E2E" w:rsidRPr="00B335E2">
        <w:rPr>
          <w:rFonts w:ascii="Verdana" w:eastAsia="Verdana" w:hAnsi="Verdana" w:cs="Verdana"/>
          <w:b/>
        </w:rPr>
        <w:t>Usuwanie</w:t>
      </w:r>
      <w:r w:rsidR="00AD68C0" w:rsidRPr="00B335E2">
        <w:rPr>
          <w:rFonts w:ascii="Verdana" w:eastAsia="Verdana" w:hAnsi="Verdana" w:cs="Verdana"/>
          <w:b/>
        </w:rPr>
        <w:t xml:space="preserve"> krzewów</w:t>
      </w:r>
      <w:r w:rsidR="00406E2E" w:rsidRPr="00B335E2">
        <w:rPr>
          <w:rFonts w:ascii="Verdana" w:eastAsia="Verdana" w:hAnsi="Verdana" w:cs="Verdana"/>
          <w:b/>
        </w:rPr>
        <w:t>.</w:t>
      </w:r>
    </w:p>
    <w:p w:rsidR="008049E0" w:rsidRPr="00B335E2" w:rsidRDefault="00406E2E" w:rsidP="00B335E2">
      <w:pPr>
        <w:spacing w:before="0" w:after="0" w:line="360" w:lineRule="auto"/>
        <w:jc w:val="both"/>
        <w:rPr>
          <w:rFonts w:ascii="Verdana" w:hAnsi="Verdana"/>
          <w:b/>
          <w:i/>
          <w:u w:val="single"/>
        </w:rPr>
      </w:pPr>
      <w:r w:rsidRPr="00B335E2">
        <w:rPr>
          <w:rFonts w:ascii="Verdana" w:hAnsi="Verdana"/>
        </w:rPr>
        <w:t>Usuwanie krzewów odbywać się będzie n</w:t>
      </w:r>
      <w:r w:rsidR="008049E0" w:rsidRPr="00B335E2">
        <w:rPr>
          <w:rFonts w:ascii="Verdana" w:hAnsi="Verdana"/>
        </w:rPr>
        <w:t>a podstawie decyzji wydanych przez Prezydenta Miasta Płocka oraz Marszałka Województwa Mazowieckiego oraz tych, które nie wymagają zezwolenia (zgodnie z art. 83f ust. 1 pkt.</w:t>
      </w:r>
      <w:r w:rsidR="004B1A2E" w:rsidRPr="00B335E2">
        <w:rPr>
          <w:rFonts w:ascii="Verdana" w:hAnsi="Verdana"/>
        </w:rPr>
        <w:t xml:space="preserve"> 1</w:t>
      </w:r>
      <w:r w:rsidR="008049E0" w:rsidRPr="00B335E2">
        <w:rPr>
          <w:rFonts w:ascii="Verdana" w:hAnsi="Verdana"/>
        </w:rPr>
        <w:t xml:space="preserve"> ustawy z dnia 16 kwietnia 2004r. o ochronie przyrody – Dz. U. z 2020 r. poz. 55, 471, 1378). </w:t>
      </w:r>
    </w:p>
    <w:p w:rsidR="00AD68C0" w:rsidRPr="00B335E2" w:rsidRDefault="00406E2E" w:rsidP="00B335E2">
      <w:pPr>
        <w:spacing w:before="0" w:after="4" w:line="360" w:lineRule="auto"/>
        <w:jc w:val="both"/>
        <w:rPr>
          <w:rFonts w:ascii="Verdana" w:hAnsi="Verdana"/>
        </w:rPr>
      </w:pPr>
      <w:r w:rsidRPr="00B335E2">
        <w:rPr>
          <w:rFonts w:ascii="Verdana" w:eastAsia="Verdana" w:hAnsi="Verdana" w:cs="Verdana"/>
        </w:rPr>
        <w:t>U</w:t>
      </w:r>
      <w:r w:rsidR="004B1A2E" w:rsidRPr="00B335E2">
        <w:rPr>
          <w:rFonts w:ascii="Verdana" w:eastAsia="Verdana" w:hAnsi="Verdana" w:cs="Verdana"/>
        </w:rPr>
        <w:t xml:space="preserve">suwanie krzewów </w:t>
      </w:r>
      <w:r w:rsidR="007F2BB7" w:rsidRPr="00B335E2">
        <w:rPr>
          <w:rFonts w:ascii="Verdana" w:eastAsia="Verdana" w:hAnsi="Verdana" w:cs="Verdana"/>
        </w:rPr>
        <w:t xml:space="preserve">należy wykonać </w:t>
      </w:r>
      <w:r w:rsidR="00AD68C0" w:rsidRPr="00B335E2">
        <w:rPr>
          <w:rFonts w:ascii="Verdana" w:hAnsi="Verdana"/>
        </w:rPr>
        <w:t>wraz z karczowaniem bryły korzeniowej, uzupełnieniem dołu ziemią urodzajną, jej ubiciem oraz kosztami zakupu, uporządkowaniem terenu po wykonaniu prac, wywozem i przekazaniem powstałych podczas prowadzenia prac odpadów do zagospodarowania;</w:t>
      </w:r>
    </w:p>
    <w:p w:rsidR="006C21D5" w:rsidRPr="00B335E2" w:rsidRDefault="00B64B64" w:rsidP="00B335E2">
      <w:pPr>
        <w:spacing w:before="0" w:after="0" w:line="360" w:lineRule="auto"/>
        <w:jc w:val="both"/>
        <w:rPr>
          <w:rFonts w:ascii="Verdana" w:hAnsi="Verdana"/>
          <w:b/>
        </w:rPr>
      </w:pPr>
      <w:r w:rsidRPr="00B335E2">
        <w:rPr>
          <w:rFonts w:ascii="Verdana" w:hAnsi="Verdana"/>
          <w:b/>
        </w:rPr>
        <w:t>1.3.4</w:t>
      </w:r>
      <w:r w:rsidR="007F2BB7" w:rsidRPr="00B335E2">
        <w:rPr>
          <w:rFonts w:ascii="Verdana" w:hAnsi="Verdana"/>
          <w:b/>
        </w:rPr>
        <w:t xml:space="preserve">. </w:t>
      </w:r>
      <w:r w:rsidR="006C21D5" w:rsidRPr="00B335E2">
        <w:rPr>
          <w:rFonts w:ascii="Verdana" w:hAnsi="Verdana"/>
          <w:b/>
        </w:rPr>
        <w:t xml:space="preserve">Awaryjne usuwanie złomów i wywrotów </w:t>
      </w:r>
      <w:r w:rsidR="00406E2E" w:rsidRPr="00B335E2">
        <w:rPr>
          <w:rFonts w:ascii="Verdana" w:hAnsi="Verdana"/>
          <w:b/>
        </w:rPr>
        <w:t>oraz drzew zagrażających bezpieczeństwu ludzi i mienia</w:t>
      </w:r>
      <w:r w:rsidR="006C21D5" w:rsidRPr="00B335E2">
        <w:rPr>
          <w:rFonts w:ascii="Verdana" w:hAnsi="Verdana"/>
          <w:b/>
        </w:rPr>
        <w:t>– całodobowo</w:t>
      </w:r>
      <w:r w:rsidR="007F2BB7" w:rsidRPr="00B335E2">
        <w:rPr>
          <w:rFonts w:ascii="Verdana" w:hAnsi="Verdana"/>
          <w:b/>
        </w:rPr>
        <w:t xml:space="preserve"> (również w dni wolne od pracy)</w:t>
      </w:r>
      <w:r w:rsidR="00406E2E" w:rsidRPr="00B335E2">
        <w:rPr>
          <w:rFonts w:ascii="Verdana" w:hAnsi="Verdana"/>
          <w:b/>
        </w:rPr>
        <w:t>.</w:t>
      </w:r>
    </w:p>
    <w:p w:rsidR="00406E2E" w:rsidRPr="00B335E2" w:rsidRDefault="00406E2E" w:rsidP="00B335E2">
      <w:pPr>
        <w:spacing w:before="0" w:after="4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Usunięcia złomów i wywrotów będzie odbywać się na podstawie zlecenia telefonicznego pracownika Miejskiego Zarządu Dróg w Płocku: </w:t>
      </w:r>
    </w:p>
    <w:p w:rsidR="007F2BB7" w:rsidRPr="00B335E2" w:rsidRDefault="007F2BB7" w:rsidP="00B335E2">
      <w:pPr>
        <w:spacing w:before="0" w:after="4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a) usunięcie drzew stanowiących złom, należy wyciąć na wysokości jak najniższej </w:t>
      </w:r>
      <w:r w:rsidRPr="00B335E2">
        <w:rPr>
          <w:rFonts w:ascii="Verdana" w:hAnsi="Verdana"/>
        </w:rPr>
        <w:br/>
        <w:t xml:space="preserve">od powierzchni podłoża, </w:t>
      </w:r>
    </w:p>
    <w:p w:rsidR="00406E2E" w:rsidRPr="00B335E2" w:rsidRDefault="007F2BB7" w:rsidP="00B335E2">
      <w:pPr>
        <w:spacing w:before="0" w:after="4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>b) w przypadku wywrotów, w razie konieczności, należy uzupełnić doły urodzajną i wolną od zanieczyszczeń ziemią wraz z jej ubiciem</w:t>
      </w:r>
      <w:r w:rsidR="00406E2E" w:rsidRPr="00B335E2">
        <w:rPr>
          <w:rFonts w:ascii="Verdana" w:hAnsi="Verdana"/>
        </w:rPr>
        <w:t>.</w:t>
      </w:r>
    </w:p>
    <w:p w:rsidR="007F2BB7" w:rsidRPr="00B335E2" w:rsidRDefault="00406E2E" w:rsidP="00B335E2">
      <w:pPr>
        <w:spacing w:before="0" w:after="0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>Teren po wykonaniu prac należy uporządkować, a odpady wytworzone podczas prowadzenia prac wywieźć i przekazać do zagospodarowania.</w:t>
      </w:r>
      <w:r w:rsidR="007F2BB7" w:rsidRPr="00B335E2">
        <w:rPr>
          <w:rFonts w:ascii="Verdana" w:hAnsi="Verdana"/>
        </w:rPr>
        <w:t xml:space="preserve"> </w:t>
      </w:r>
    </w:p>
    <w:p w:rsidR="00BB209D" w:rsidRPr="00B335E2" w:rsidRDefault="00B64B64" w:rsidP="00B335E2">
      <w:pPr>
        <w:spacing w:before="0" w:after="0" w:line="360" w:lineRule="auto"/>
        <w:jc w:val="both"/>
        <w:rPr>
          <w:rFonts w:ascii="Verdana" w:hAnsi="Verdana"/>
          <w:b/>
        </w:rPr>
      </w:pPr>
      <w:r w:rsidRPr="00B335E2">
        <w:rPr>
          <w:rFonts w:ascii="Verdana" w:hAnsi="Verdana"/>
          <w:b/>
        </w:rPr>
        <w:t>1.3.5</w:t>
      </w:r>
      <w:r w:rsidR="00406E2E" w:rsidRPr="00B335E2">
        <w:rPr>
          <w:rFonts w:ascii="Verdana" w:hAnsi="Verdana"/>
          <w:b/>
        </w:rPr>
        <w:t xml:space="preserve">. </w:t>
      </w:r>
      <w:r w:rsidR="00BB209D" w:rsidRPr="00B335E2">
        <w:rPr>
          <w:rFonts w:ascii="Verdana" w:hAnsi="Verdana"/>
          <w:b/>
        </w:rPr>
        <w:t>Frezowanie karp korzeniowych</w:t>
      </w:r>
      <w:r w:rsidR="00406E2E" w:rsidRPr="00B335E2">
        <w:rPr>
          <w:rFonts w:ascii="Verdana" w:hAnsi="Verdana"/>
          <w:b/>
        </w:rPr>
        <w:t>.</w:t>
      </w:r>
    </w:p>
    <w:p w:rsidR="00406E2E" w:rsidRPr="00B335E2" w:rsidRDefault="00406E2E" w:rsidP="00B335E2">
      <w:pPr>
        <w:spacing w:before="0" w:after="0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>Powinno odbywać się na głębokości minimum 15 cm poniżej poziomu gruntu,</w:t>
      </w:r>
      <w:r w:rsidRPr="00B335E2">
        <w:rPr>
          <w:rFonts w:ascii="Verdana" w:eastAsia="Verdana" w:hAnsi="Verdana" w:cs="Verdana"/>
          <w:b/>
        </w:rPr>
        <w:t xml:space="preserve"> </w:t>
      </w:r>
      <w:r w:rsidRPr="00B335E2">
        <w:rPr>
          <w:rFonts w:ascii="Verdana" w:hAnsi="Verdana"/>
        </w:rPr>
        <w:t>wyrównanie terenu, w razie konieczności należy uzupełnić doły powstałe w wyniku frezowania karp urodzajną i wolną od zanieczyszczeń ziemią wraz z jej ubiciem.</w:t>
      </w:r>
    </w:p>
    <w:p w:rsidR="00406E2E" w:rsidRPr="00B335E2" w:rsidRDefault="00406E2E" w:rsidP="00B335E2">
      <w:pPr>
        <w:spacing w:before="0" w:after="0" w:line="360" w:lineRule="auto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Teren po wykonaniu prac należy uporządkować, a odpady wytworzone podczas prowadzenia prac wywieźć i przekazać do zagospodarowania. </w:t>
      </w:r>
    </w:p>
    <w:p w:rsidR="006C21D5" w:rsidRPr="00B335E2" w:rsidRDefault="00B64B64" w:rsidP="00B335E2">
      <w:pPr>
        <w:spacing w:before="0" w:after="0" w:line="360" w:lineRule="auto"/>
        <w:jc w:val="both"/>
        <w:rPr>
          <w:rFonts w:ascii="Verdana" w:hAnsi="Verdana"/>
          <w:b/>
        </w:rPr>
      </w:pPr>
      <w:r w:rsidRPr="00B335E2">
        <w:rPr>
          <w:rFonts w:ascii="Verdana" w:hAnsi="Verdana"/>
          <w:b/>
        </w:rPr>
        <w:lastRenderedPageBreak/>
        <w:t>1.3.6</w:t>
      </w:r>
      <w:r w:rsidR="00406E2E" w:rsidRPr="00B335E2">
        <w:rPr>
          <w:rFonts w:ascii="Verdana" w:hAnsi="Verdana"/>
          <w:b/>
        </w:rPr>
        <w:t xml:space="preserve">. </w:t>
      </w:r>
      <w:r w:rsidR="00D5357B" w:rsidRPr="00B335E2">
        <w:rPr>
          <w:rFonts w:ascii="Verdana" w:hAnsi="Verdana"/>
          <w:b/>
        </w:rPr>
        <w:t>Nasadzenia drzew i krzewów:</w:t>
      </w:r>
    </w:p>
    <w:p w:rsidR="00D5357B" w:rsidRPr="00B335E2" w:rsidRDefault="007074E2" w:rsidP="00B335E2">
      <w:pPr>
        <w:numPr>
          <w:ilvl w:val="0"/>
          <w:numId w:val="9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systematyczna i kompleksowa </w:t>
      </w:r>
      <w:r w:rsidR="006C21D5" w:rsidRPr="00B335E2">
        <w:rPr>
          <w:rFonts w:ascii="Verdana" w:hAnsi="Verdana"/>
        </w:rPr>
        <w:t>pielęgnacja posadzonych drzew i krzewów w okresie gwarancji.</w:t>
      </w:r>
    </w:p>
    <w:p w:rsidR="007074E2" w:rsidRPr="00B335E2" w:rsidRDefault="007074E2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utrzymanie mis wokół drzew tj.: wygrabianie liści i innych zanieczyszczeń z mis, odchwaszczanie i utrzymywanie ich prawidłowego kształtu, zbieranie chwastów i innych zanieczyszczeń, nawożenie drzew powinno odbywać się 2-krotnie w sezonie (1 raz wiosną nawozem długodziałającym, otoczkowanym, maksymalnie do końca kwietnia i 1 raz jesienią maksymalnie do połowy września, nawozem jesiennym bez zawartości azotu).</w:t>
      </w:r>
      <w:r w:rsidR="00B64B64" w:rsidRPr="00B335E2">
        <w:rPr>
          <w:rFonts w:ascii="Verdana" w:hAnsi="Verdana"/>
        </w:rPr>
        <w:t xml:space="preserve"> </w:t>
      </w:r>
      <w:r w:rsidRPr="00B335E2">
        <w:rPr>
          <w:rFonts w:ascii="Verdana" w:hAnsi="Verdana"/>
        </w:rPr>
        <w:t xml:space="preserve">Nawóz powinien być zgodny z zalecanymi dawkami i zostać przedstawiony do zaakceptowania na żądanie Miejskiego Zarządu Dróg w Płocku. </w:t>
      </w:r>
    </w:p>
    <w:p w:rsidR="007074E2" w:rsidRPr="00B335E2" w:rsidRDefault="00D6471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regularne</w:t>
      </w:r>
      <w:r w:rsidR="007074E2" w:rsidRPr="00B335E2">
        <w:rPr>
          <w:rFonts w:ascii="Verdana" w:hAnsi="Verdana"/>
        </w:rPr>
        <w:t xml:space="preserve"> poprawianiu wyglądu młodych drzew przez przycina</w:t>
      </w:r>
      <w:r w:rsidRPr="00B335E2">
        <w:rPr>
          <w:rFonts w:ascii="Verdana" w:hAnsi="Verdana"/>
        </w:rPr>
        <w:t xml:space="preserve">nie złamanych, </w:t>
      </w:r>
      <w:r w:rsidR="007074E2" w:rsidRPr="00B335E2">
        <w:rPr>
          <w:rFonts w:ascii="Verdana" w:hAnsi="Verdana"/>
        </w:rPr>
        <w:t>chorych, przemarzniętych lub krzyżujących się ga</w:t>
      </w:r>
      <w:r w:rsidRPr="00B335E2">
        <w:rPr>
          <w:rFonts w:ascii="Verdana" w:hAnsi="Verdana"/>
        </w:rPr>
        <w:t xml:space="preserve">łęzi oraz wykonywanie cięć </w:t>
      </w:r>
      <w:r w:rsidR="007074E2" w:rsidRPr="00B335E2">
        <w:rPr>
          <w:rFonts w:ascii="Verdana" w:hAnsi="Verdana"/>
        </w:rPr>
        <w:t>formujących;</w:t>
      </w:r>
    </w:p>
    <w:p w:rsidR="007074E2" w:rsidRPr="00B335E2" w:rsidRDefault="00D6471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regularne</w:t>
      </w:r>
      <w:r w:rsidR="007074E2" w:rsidRPr="00B335E2">
        <w:rPr>
          <w:rFonts w:ascii="Verdana" w:hAnsi="Verdana"/>
        </w:rPr>
        <w:t xml:space="preserve"> usuwaniu odrostów (korzeniowych i piennych) przy użyciu noży    ogrodniczych, sekatorów, nożyc lub pił</w:t>
      </w:r>
      <w:r w:rsidRPr="00B335E2">
        <w:rPr>
          <w:rFonts w:ascii="Verdana" w:hAnsi="Verdana"/>
        </w:rPr>
        <w:t>y</w:t>
      </w:r>
      <w:r w:rsidR="007074E2" w:rsidRPr="00B335E2">
        <w:rPr>
          <w:rFonts w:ascii="Verdana" w:hAnsi="Verdana"/>
        </w:rPr>
        <w:t xml:space="preserve"> - miejsca cięć muszą być gładkie, a nie      poszarpane;</w:t>
      </w:r>
    </w:p>
    <w:p w:rsidR="00B64B64" w:rsidRPr="00B335E2" w:rsidRDefault="00B64B6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ściółkowania należy </w:t>
      </w:r>
      <w:r w:rsidRPr="00B335E2">
        <w:rPr>
          <w:rFonts w:ascii="Verdana" w:hAnsi="Verdana"/>
          <w:color w:val="000000"/>
          <w:shd w:val="clear" w:color="auto" w:fill="FFFFFF"/>
        </w:rPr>
        <w:t xml:space="preserve">dokonać zaraz po posadzeniu roślin i w miarę upływu czasu i potrzeb je uzupełniać. Do ściółkowania najlepiej użyć kory z drzew iglastych lub zrębki drzewne (rozdrobnione gałęzie i drewno). Grubość warstwy ściółki powinna wynosić około 5 cm i posiadać w miarę grubą, ale jednolitą frakcje; </w:t>
      </w:r>
    </w:p>
    <w:p w:rsidR="007074E2" w:rsidRPr="00B335E2" w:rsidRDefault="00D6471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regularne podlewanie</w:t>
      </w:r>
      <w:r w:rsidR="007074E2" w:rsidRPr="00B335E2">
        <w:rPr>
          <w:rFonts w:ascii="Verdana" w:hAnsi="Verdana"/>
        </w:rPr>
        <w:t xml:space="preserve"> </w:t>
      </w:r>
      <w:r w:rsidRPr="00B335E2">
        <w:rPr>
          <w:rFonts w:ascii="Verdana" w:hAnsi="Verdana"/>
        </w:rPr>
        <w:t xml:space="preserve">– powinno być dostosowane do warunków atmosferycznych. </w:t>
      </w:r>
      <w:r w:rsidR="007074E2" w:rsidRPr="00B335E2">
        <w:rPr>
          <w:rFonts w:ascii="Verdana" w:hAnsi="Verdana"/>
        </w:rPr>
        <w:t>Pod</w:t>
      </w:r>
      <w:r w:rsidRPr="00B335E2">
        <w:rPr>
          <w:rFonts w:ascii="Verdana" w:hAnsi="Verdana"/>
        </w:rPr>
        <w:t xml:space="preserve">lewania należy wykonywać we </w:t>
      </w:r>
      <w:r w:rsidR="007074E2" w:rsidRPr="00B335E2">
        <w:rPr>
          <w:rFonts w:ascii="Verdana" w:hAnsi="Verdana"/>
        </w:rPr>
        <w:t>wczesnych godz</w:t>
      </w:r>
      <w:r w:rsidRPr="00B335E2">
        <w:rPr>
          <w:rFonts w:ascii="Verdana" w:hAnsi="Verdana"/>
        </w:rPr>
        <w:t xml:space="preserve">inach porannych lub wieczornych oraz powinno być prowadzone w sposób </w:t>
      </w:r>
      <w:r w:rsidR="007074E2" w:rsidRPr="00B335E2">
        <w:rPr>
          <w:rFonts w:ascii="Verdana" w:hAnsi="Verdana"/>
        </w:rPr>
        <w:t>zapewniający przesiąknięcie bryły korzeniowej – dla jedn</w:t>
      </w:r>
      <w:r w:rsidRPr="00B335E2">
        <w:rPr>
          <w:rFonts w:ascii="Verdana" w:hAnsi="Verdana"/>
        </w:rPr>
        <w:t xml:space="preserve">ej sztuki drzewa należy użyć minimum 50 litrów wody. </w:t>
      </w:r>
      <w:r w:rsidRPr="00B335E2">
        <w:rPr>
          <w:rFonts w:ascii="Verdana" w:hAnsi="Verdana"/>
          <w:color w:val="000000"/>
          <w:shd w:val="clear" w:color="auto" w:fill="FFFFFF"/>
        </w:rPr>
        <w:t>Woda do podlewania powinna być wolna od szkodliwych zanieczyszczeń chemicznych (np. woda studzienna, wodociągowa, rzadziej ze stawów, rzek oraz deszczówkę). </w:t>
      </w:r>
    </w:p>
    <w:p w:rsidR="007074E2" w:rsidRPr="00B335E2" w:rsidRDefault="00D6471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regularne</w:t>
      </w:r>
      <w:r w:rsidR="007074E2" w:rsidRPr="00B335E2">
        <w:rPr>
          <w:rFonts w:ascii="Verdana" w:hAnsi="Verdana"/>
        </w:rPr>
        <w:t xml:space="preserve"> kontrolowaniu pod kątem wystąpienia chorób lub szkodników, </w:t>
      </w:r>
      <w:r w:rsidR="00B64B64" w:rsidRPr="00B335E2">
        <w:rPr>
          <w:rFonts w:ascii="Verdana" w:hAnsi="Verdana"/>
        </w:rPr>
        <w:br/>
      </w:r>
      <w:r w:rsidR="007074E2" w:rsidRPr="00B335E2">
        <w:rPr>
          <w:rFonts w:ascii="Verdana" w:hAnsi="Verdana"/>
        </w:rPr>
        <w:t xml:space="preserve">a    ewentualne porażenie należy usuwać za pomocą odpowiednich środków ochrony      roślin w konsultacji z </w:t>
      </w:r>
      <w:r w:rsidRPr="00B335E2">
        <w:rPr>
          <w:rFonts w:ascii="Verdana" w:hAnsi="Verdana"/>
        </w:rPr>
        <w:t>Miejskim Zarządem Dróg w Płocku</w:t>
      </w:r>
      <w:r w:rsidR="007074E2" w:rsidRPr="00B335E2">
        <w:rPr>
          <w:rFonts w:ascii="Verdana" w:hAnsi="Verdana"/>
        </w:rPr>
        <w:t>;</w:t>
      </w:r>
    </w:p>
    <w:p w:rsidR="00D64714" w:rsidRPr="00B335E2" w:rsidRDefault="00D6471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wymiana</w:t>
      </w:r>
      <w:r w:rsidR="007074E2" w:rsidRPr="00B335E2">
        <w:rPr>
          <w:rFonts w:ascii="Verdana" w:hAnsi="Verdana"/>
        </w:rPr>
        <w:t xml:space="preserve"> egzemplarzy drzew</w:t>
      </w:r>
      <w:r w:rsidRPr="00B335E2">
        <w:rPr>
          <w:rFonts w:ascii="Verdana" w:hAnsi="Verdana"/>
        </w:rPr>
        <w:t xml:space="preserve"> </w:t>
      </w:r>
      <w:r w:rsidR="007074E2" w:rsidRPr="00B335E2">
        <w:rPr>
          <w:rFonts w:ascii="Verdana" w:hAnsi="Verdana"/>
        </w:rPr>
        <w:t>w przypadku, gdy</w:t>
      </w:r>
      <w:r w:rsidRPr="00B335E2">
        <w:rPr>
          <w:rFonts w:ascii="Verdana" w:hAnsi="Verdana"/>
        </w:rPr>
        <w:t>:</w:t>
      </w:r>
    </w:p>
    <w:p w:rsidR="00CC741E" w:rsidRPr="00B335E2" w:rsidRDefault="00D64714" w:rsidP="00B335E2">
      <w:p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>a.</w:t>
      </w:r>
      <w:r w:rsidR="007074E2" w:rsidRPr="00B335E2">
        <w:rPr>
          <w:rFonts w:ascii="Verdana" w:hAnsi="Verdana"/>
        </w:rPr>
        <w:t xml:space="preserve"> drzewa</w:t>
      </w:r>
      <w:r w:rsidRPr="00B335E2">
        <w:rPr>
          <w:rFonts w:ascii="Verdana" w:hAnsi="Verdana"/>
        </w:rPr>
        <w:t xml:space="preserve"> nie wznowią wegetacji po </w:t>
      </w:r>
      <w:r w:rsidR="007074E2" w:rsidRPr="00B335E2">
        <w:rPr>
          <w:rFonts w:ascii="Verdana" w:hAnsi="Verdana"/>
        </w:rPr>
        <w:t>zimie lub obumrą w trakcie s</w:t>
      </w:r>
      <w:r w:rsidRPr="00B335E2">
        <w:rPr>
          <w:rFonts w:ascii="Verdana" w:hAnsi="Verdana"/>
        </w:rPr>
        <w:t>ezonu wegetacyjnego, b. zostaną</w:t>
      </w:r>
      <w:r w:rsidR="007074E2" w:rsidRPr="00B335E2">
        <w:rPr>
          <w:rFonts w:ascii="Verdana" w:hAnsi="Verdana"/>
        </w:rPr>
        <w:t xml:space="preserve"> zn</w:t>
      </w:r>
      <w:r w:rsidRPr="00B335E2">
        <w:rPr>
          <w:rFonts w:ascii="Verdana" w:hAnsi="Verdana"/>
        </w:rPr>
        <w:t>iszczone, skradzione lub będą</w:t>
      </w:r>
      <w:r w:rsidR="007074E2" w:rsidRPr="00B335E2">
        <w:rPr>
          <w:rFonts w:ascii="Verdana" w:hAnsi="Verdana"/>
        </w:rPr>
        <w:t xml:space="preserve"> w złej kondycji zdrowotnej</w:t>
      </w:r>
      <w:r w:rsidR="00B64B64" w:rsidRPr="00B335E2">
        <w:rPr>
          <w:rFonts w:ascii="Verdana" w:hAnsi="Verdana"/>
        </w:rPr>
        <w:t>;</w:t>
      </w:r>
      <w:r w:rsidR="007074E2" w:rsidRPr="00B335E2">
        <w:rPr>
          <w:rFonts w:ascii="Verdana" w:hAnsi="Verdana"/>
        </w:rPr>
        <w:t xml:space="preserve"> </w:t>
      </w:r>
    </w:p>
    <w:p w:rsidR="00B64B64" w:rsidRDefault="00B64B64" w:rsidP="00B335E2">
      <w:pPr>
        <w:numPr>
          <w:ilvl w:val="0"/>
          <w:numId w:val="9"/>
        </w:numPr>
        <w:spacing w:before="0" w:after="0" w:line="360" w:lineRule="auto"/>
        <w:ind w:left="397"/>
        <w:jc w:val="both"/>
        <w:rPr>
          <w:rFonts w:ascii="Verdana" w:hAnsi="Verdana"/>
        </w:rPr>
      </w:pPr>
      <w:r w:rsidRPr="00B335E2">
        <w:rPr>
          <w:rFonts w:ascii="Verdana" w:hAnsi="Verdana"/>
        </w:rPr>
        <w:t xml:space="preserve">wymiana, uzupełnienie i poprawianie stelaży przy drzewach oraz taśm mocujących, </w:t>
      </w:r>
      <w:r w:rsidRPr="00B335E2">
        <w:rPr>
          <w:rFonts w:ascii="Verdana" w:hAnsi="Verdana"/>
        </w:rPr>
        <w:br/>
        <w:t>na bieżąco według potrzeb;</w:t>
      </w:r>
    </w:p>
    <w:p w:rsidR="00B335E2" w:rsidRDefault="00B335E2" w:rsidP="00B335E2">
      <w:pPr>
        <w:spacing w:before="0" w:after="0" w:line="360" w:lineRule="auto"/>
        <w:jc w:val="both"/>
        <w:rPr>
          <w:rFonts w:ascii="Verdana" w:hAnsi="Verdana"/>
        </w:rPr>
      </w:pPr>
    </w:p>
    <w:p w:rsidR="00B335E2" w:rsidRPr="00B335E2" w:rsidRDefault="00B335E2" w:rsidP="00B335E2">
      <w:pPr>
        <w:spacing w:before="0" w:after="0" w:line="360" w:lineRule="auto"/>
        <w:jc w:val="both"/>
        <w:rPr>
          <w:rFonts w:ascii="Verdana" w:hAnsi="Verdana"/>
        </w:rPr>
      </w:pP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>. Określenia podstawowe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 xml:space="preserve">.1. </w:t>
      </w:r>
      <w:r w:rsidR="00D64714" w:rsidRPr="00B335E2">
        <w:rPr>
          <w:rFonts w:ascii="Verdana" w:eastAsia="CIDFont+F2" w:hAnsi="Verdana" w:cs="CIDFont+F2"/>
          <w:b/>
        </w:rPr>
        <w:t>Ziemia urodzajna</w:t>
      </w:r>
      <w:r w:rsidR="00D64714" w:rsidRPr="00B335E2">
        <w:rPr>
          <w:rFonts w:ascii="Verdana" w:eastAsia="CIDFont+F2" w:hAnsi="Verdana" w:cs="CIDFont+F2"/>
        </w:rPr>
        <w:t xml:space="preserve"> </w:t>
      </w:r>
    </w:p>
    <w:p w:rsidR="00B64B6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Podłoże ogrodnicze wyprodukowane w toku prawidłowych zabiegów agrotechnicznych, zapewniające roślinom prawidłowy rozwój, posiadające wymagane właściwości w zakresie:</w:t>
      </w:r>
    </w:p>
    <w:p w:rsidR="00D64714" w:rsidRPr="00B335E2" w:rsidRDefault="00D64714" w:rsidP="00B335E2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zawartości materiału organicznego, </w:t>
      </w:r>
    </w:p>
    <w:p w:rsidR="00D64714" w:rsidRPr="00B335E2" w:rsidRDefault="00D64714" w:rsidP="00B335E2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zawartości składników pokarmowych N, P, K (zawartość azotu, fosforu </w:t>
      </w:r>
      <w:r w:rsidRPr="00B335E2">
        <w:rPr>
          <w:rFonts w:ascii="Verdana" w:eastAsia="CIDFont+F2" w:hAnsi="Verdana" w:cs="CIDFont+F2"/>
        </w:rPr>
        <w:br/>
        <w:t>i potasu),</w:t>
      </w:r>
    </w:p>
    <w:p w:rsidR="00D64714" w:rsidRPr="00B335E2" w:rsidRDefault="00D64714" w:rsidP="00B335E2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odczynu </w:t>
      </w:r>
      <w:proofErr w:type="spellStart"/>
      <w:r w:rsidRPr="00B335E2">
        <w:rPr>
          <w:rFonts w:ascii="Verdana" w:eastAsia="CIDFont+F2" w:hAnsi="Verdana" w:cs="CIDFont+F2"/>
        </w:rPr>
        <w:t>pH</w:t>
      </w:r>
      <w:proofErr w:type="spellEnd"/>
      <w:r w:rsidRPr="00B335E2">
        <w:rPr>
          <w:rFonts w:ascii="Verdana" w:eastAsia="CIDFont+F2" w:hAnsi="Verdana" w:cs="CIDFont+F2"/>
        </w:rPr>
        <w:t xml:space="preserve"> w </w:t>
      </w:r>
      <w:r w:rsidRPr="00B335E2">
        <w:rPr>
          <w:rFonts w:ascii="Verdana" w:hAnsi="Verdana" w:cs="Arial"/>
          <w:shd w:val="clear" w:color="auto" w:fill="FFFFFF"/>
        </w:rPr>
        <w:t>H</w:t>
      </w:r>
      <w:r w:rsidRPr="00B335E2">
        <w:rPr>
          <w:rFonts w:ascii="Cambria Math" w:hAnsi="Cambria Math" w:cs="Cambria Math"/>
          <w:shd w:val="clear" w:color="auto" w:fill="FFFFFF"/>
        </w:rPr>
        <w:t>₂</w:t>
      </w:r>
      <w:r w:rsidRPr="00B335E2">
        <w:rPr>
          <w:rFonts w:ascii="Verdana" w:hAnsi="Verdana" w:cs="Arial"/>
          <w:shd w:val="clear" w:color="auto" w:fill="FFFFFF"/>
        </w:rPr>
        <w:t>O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2</w:t>
      </w:r>
      <w:r w:rsidR="00B64B64" w:rsidRPr="00B335E2">
        <w:rPr>
          <w:rFonts w:ascii="Verdana" w:eastAsia="CIDFont+F2" w:hAnsi="Verdana" w:cs="CIDFont+F2"/>
          <w:b/>
        </w:rPr>
        <w:t>.</w:t>
      </w:r>
      <w:r w:rsidR="00D64714" w:rsidRPr="00B335E2">
        <w:rPr>
          <w:rFonts w:ascii="Verdana" w:eastAsia="CIDFont+F2" w:hAnsi="Verdana" w:cs="CIDFont+F2"/>
          <w:b/>
        </w:rPr>
        <w:t xml:space="preserve">2. Kompost 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</w:rPr>
        <w:t>Ziemia bogata w składniki pokarmowe w składniki pokarmowe wyprodukowana z różnego rodzaju odpadków roślinnych o dużym udziale czynnej próchnicy.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  <w:b/>
        </w:rPr>
        <w:t>2</w:t>
      </w:r>
      <w:r w:rsidR="00B64B64" w:rsidRPr="00B335E2">
        <w:rPr>
          <w:rFonts w:ascii="Verdana" w:hAnsi="Verdana" w:cs="CIDFont+F1"/>
          <w:b/>
        </w:rPr>
        <w:t>.</w:t>
      </w:r>
      <w:r w:rsidR="00D64714" w:rsidRPr="00B335E2">
        <w:rPr>
          <w:rFonts w:ascii="Verdana" w:hAnsi="Verdana" w:cs="CIDFont+F1"/>
          <w:b/>
        </w:rPr>
        <w:t xml:space="preserve">3. </w:t>
      </w:r>
      <w:r w:rsidR="00D64714" w:rsidRPr="00B335E2">
        <w:rPr>
          <w:rFonts w:ascii="Verdana" w:eastAsia="CIDFont+F2" w:hAnsi="Verdana" w:cs="CIDFont+F2"/>
          <w:b/>
        </w:rPr>
        <w:t>Materiał roślinny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Sadzonki drzew i krzewów.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 xml:space="preserve">.4. </w:t>
      </w:r>
      <w:r w:rsidR="00D64714" w:rsidRPr="00B335E2">
        <w:rPr>
          <w:rFonts w:ascii="Verdana" w:eastAsia="CIDFont+F2" w:hAnsi="Verdana" w:cs="CIDFont+F2"/>
          <w:b/>
        </w:rPr>
        <w:t>Bryła korzeniowa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Uformowana przez szkółkowanie bryła ziemi z przerastającymi ją korzeniami rośliny.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 xml:space="preserve">.5. </w:t>
      </w:r>
      <w:r w:rsidR="00D64714" w:rsidRPr="00B335E2">
        <w:rPr>
          <w:rFonts w:ascii="Verdana" w:eastAsia="CIDFont+F2" w:hAnsi="Verdana" w:cs="CIDFont+F2"/>
          <w:b/>
        </w:rPr>
        <w:t>Forma naturalna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Forma drzew zgodna z naturalnymi cechami danego gatunku, z wyraźnie wykształconym przewodnikiem (nie przycinanym i nie podkrzesanym).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 xml:space="preserve">.6. </w:t>
      </w:r>
      <w:r w:rsidR="00D64714" w:rsidRPr="00B335E2">
        <w:rPr>
          <w:rFonts w:ascii="Verdana" w:eastAsia="CIDFont+F2" w:hAnsi="Verdana" w:cs="CIDFont+F2"/>
          <w:b/>
        </w:rPr>
        <w:t>Forma pienna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Forma drzew i niektórych krzewów sztucznie wytworzona w szkółce z pniem </w:t>
      </w:r>
      <w:r w:rsidRPr="00B335E2">
        <w:rPr>
          <w:rFonts w:ascii="Verdana" w:eastAsia="CIDFont+F2" w:hAnsi="Verdana" w:cs="CIDFont+F2"/>
        </w:rPr>
        <w:br/>
        <w:t>i koroną (z wyraźnym nie przyciętym przewodnikiem i uformowaną koroną).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hAnsi="Verdana" w:cs="CIDFont+F1"/>
          <w:b/>
        </w:rPr>
        <w:t>2</w:t>
      </w:r>
      <w:r w:rsidR="00D64714" w:rsidRPr="00B335E2">
        <w:rPr>
          <w:rFonts w:ascii="Verdana" w:hAnsi="Verdana" w:cs="CIDFont+F1"/>
          <w:b/>
        </w:rPr>
        <w:t xml:space="preserve">.7. </w:t>
      </w:r>
      <w:r w:rsidR="00D64714" w:rsidRPr="00B335E2">
        <w:rPr>
          <w:rFonts w:ascii="Verdana" w:eastAsia="CIDFont+F2" w:hAnsi="Verdana" w:cs="CIDFont+F2"/>
          <w:b/>
        </w:rPr>
        <w:t>Forma krzewiasta</w:t>
      </w:r>
    </w:p>
    <w:p w:rsidR="00D6471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Forma właściwa dla krzewów lub forma drzewa utworzona w szkółce przez niskie przycięcie przewodnika celem uzyskania </w:t>
      </w:r>
      <w:proofErr w:type="spellStart"/>
      <w:r w:rsidRPr="00B335E2">
        <w:rPr>
          <w:rFonts w:ascii="Verdana" w:eastAsia="CIDFont+F2" w:hAnsi="Verdana" w:cs="CIDFont+F2"/>
        </w:rPr>
        <w:t>wielopędowości</w:t>
      </w:r>
      <w:proofErr w:type="spellEnd"/>
      <w:r w:rsidRPr="00B335E2">
        <w:rPr>
          <w:rFonts w:ascii="Verdana" w:eastAsia="CIDFont+F2" w:hAnsi="Verdana" w:cs="CIDFont+F2"/>
        </w:rPr>
        <w:t>.</w:t>
      </w:r>
    </w:p>
    <w:p w:rsidR="00D6471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2</w:t>
      </w:r>
      <w:r w:rsidR="00D64714" w:rsidRPr="00B335E2">
        <w:rPr>
          <w:rFonts w:ascii="Verdana" w:eastAsia="CIDFont+F2" w:hAnsi="Verdana" w:cs="CIDFont+F2"/>
          <w:b/>
        </w:rPr>
        <w:t>.8. Ściółkowanie</w:t>
      </w:r>
    </w:p>
    <w:p w:rsidR="00B64B64" w:rsidRPr="00B335E2" w:rsidRDefault="00D6471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Zabieg stosowany w ogrodnictwie, polegający na przykrywaniu gleby w celu zmniejszenia parowania wody, niedopuszczania do rozwoju chwastów, poprawy sprawności roli oraz zapobieżenia erozji wodnej i wietrznej. Materiałami stosowanymi do ściółkowania mogą być np.. słoma, t</w:t>
      </w:r>
      <w:r w:rsidR="00B64B64" w:rsidRPr="00B335E2">
        <w:rPr>
          <w:rFonts w:ascii="Verdana" w:eastAsia="CIDFont+F2" w:hAnsi="Verdana" w:cs="CIDFont+F2"/>
        </w:rPr>
        <w:t>rociny, kora, kompost, liście.</w:t>
      </w:r>
    </w:p>
    <w:p w:rsidR="00B64B64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2</w:t>
      </w:r>
      <w:r w:rsidR="00B64B64" w:rsidRPr="00B335E2">
        <w:rPr>
          <w:rFonts w:ascii="Verdana" w:eastAsia="CIDFont+F2" w:hAnsi="Verdana" w:cs="CIDFont+F2"/>
          <w:b/>
        </w:rPr>
        <w:t>.9. Inspektor Nadzoru Terenów Zieleni (INTZ)</w:t>
      </w:r>
    </w:p>
    <w:p w:rsidR="00CC741E" w:rsidRPr="00B335E2" w:rsidRDefault="00B64B64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Przedstawiciel Inwestora upoważniony do kontroli przebiegu prac. </w:t>
      </w:r>
    </w:p>
    <w:p w:rsidR="00284B6D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2</w:t>
      </w:r>
      <w:r w:rsidR="00B64B64" w:rsidRPr="00B335E2">
        <w:rPr>
          <w:rFonts w:ascii="Verdana" w:eastAsia="CIDFont+F2" w:hAnsi="Verdana" w:cs="CIDFont+F2"/>
          <w:b/>
        </w:rPr>
        <w:t>.10</w:t>
      </w:r>
      <w:r w:rsidR="00284B6D" w:rsidRPr="00B335E2">
        <w:rPr>
          <w:rFonts w:ascii="Verdana" w:eastAsia="CIDFont+F2" w:hAnsi="Verdana" w:cs="CIDFont+F2"/>
          <w:b/>
        </w:rPr>
        <w:t>. Pozostałe określenia podstawowe</w:t>
      </w:r>
      <w:r w:rsidR="00C01878" w:rsidRPr="00B335E2">
        <w:rPr>
          <w:rFonts w:ascii="Verdana" w:eastAsia="CIDFont+F2" w:hAnsi="Verdana" w:cs="CIDFont+F2"/>
          <w:b/>
        </w:rPr>
        <w:t xml:space="preserve"> </w:t>
      </w:r>
    </w:p>
    <w:p w:rsidR="00B335E2" w:rsidRPr="00B335E2" w:rsidRDefault="00284B6D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 xml:space="preserve">Są zgodne z obowiązującymi </w:t>
      </w:r>
      <w:r w:rsidR="00B64B64" w:rsidRPr="00B335E2">
        <w:rPr>
          <w:rFonts w:ascii="Verdana" w:eastAsia="CIDFont+F2" w:hAnsi="Verdana" w:cs="CIDFont+F2"/>
        </w:rPr>
        <w:t xml:space="preserve">polskimi normami i z </w:t>
      </w:r>
      <w:r w:rsidR="00B335E2">
        <w:rPr>
          <w:rFonts w:ascii="Verdana" w:eastAsia="CIDFont+F2" w:hAnsi="Verdana" w:cs="CIDFont+F2"/>
        </w:rPr>
        <w:t>definicjami podanymi.</w:t>
      </w:r>
    </w:p>
    <w:p w:rsidR="003700B1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2.11</w:t>
      </w:r>
      <w:r w:rsidR="003700B1" w:rsidRPr="00B335E2">
        <w:rPr>
          <w:rFonts w:ascii="Verdana" w:eastAsia="CIDFont+F2" w:hAnsi="Verdana" w:cs="CIDFont+F2"/>
          <w:b/>
        </w:rPr>
        <w:t>. Ogólne wymagania dotyczące robót</w:t>
      </w:r>
    </w:p>
    <w:p w:rsidR="003700B1" w:rsidRPr="00B335E2" w:rsidRDefault="003700B1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Wykonawca robót jest odpowiedzialny za jakość ich wykonania oraz za zgodność </w:t>
      </w:r>
      <w:r w:rsidR="00B64B64" w:rsidRPr="00B335E2">
        <w:rPr>
          <w:rFonts w:ascii="Verdana" w:eastAsia="CIDFont+F2" w:hAnsi="Verdana" w:cs="CIDFont+F2"/>
        </w:rPr>
        <w:br/>
      </w:r>
      <w:r w:rsidRPr="00B335E2">
        <w:rPr>
          <w:rFonts w:ascii="Verdana" w:eastAsia="CIDFont+F2" w:hAnsi="Verdana" w:cs="CIDFont+F2"/>
        </w:rPr>
        <w:t>z dokumentacjami projektowymi, SST, poleceniami Inwestora.</w:t>
      </w:r>
    </w:p>
    <w:p w:rsidR="003700B1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3</w:t>
      </w:r>
      <w:r w:rsidR="003700B1" w:rsidRPr="00B335E2">
        <w:rPr>
          <w:rFonts w:ascii="Verdana" w:eastAsia="CIDFont+F2" w:hAnsi="Verdana" w:cs="CIDFont+F2"/>
          <w:b/>
        </w:rPr>
        <w:t>. MATERIAŁY</w:t>
      </w:r>
    </w:p>
    <w:p w:rsidR="003700B1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3</w:t>
      </w:r>
      <w:r w:rsidR="003700B1" w:rsidRPr="00B335E2">
        <w:rPr>
          <w:rFonts w:ascii="Verdana" w:hAnsi="Verdana" w:cs="CIDFont+F1"/>
          <w:b/>
        </w:rPr>
        <w:t>.1. Ogólne wymagania dotyczące materiałów</w:t>
      </w:r>
    </w:p>
    <w:p w:rsidR="003700B1" w:rsidRPr="00B335E2" w:rsidRDefault="003700B1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</w:rPr>
        <w:t>Ogólne wymagania dotyczące materiałów</w:t>
      </w:r>
      <w:r w:rsidR="00B64B64" w:rsidRPr="00B335E2">
        <w:rPr>
          <w:rFonts w:ascii="Verdana" w:eastAsia="CIDFont+F2" w:hAnsi="Verdana" w:cs="CIDFont+F2"/>
        </w:rPr>
        <w:t xml:space="preserve"> są następujące</w:t>
      </w:r>
      <w:r w:rsidR="00DD2742" w:rsidRPr="00B335E2">
        <w:rPr>
          <w:rFonts w:ascii="Verdana" w:eastAsia="CIDFont+F2" w:hAnsi="Verdana" w:cs="CIDFont+F2"/>
        </w:rPr>
        <w:t>:</w:t>
      </w:r>
    </w:p>
    <w:p w:rsidR="003700B1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3.1.1.</w:t>
      </w:r>
      <w:r w:rsidR="003700B1" w:rsidRPr="00B335E2">
        <w:rPr>
          <w:rFonts w:ascii="Verdana" w:hAnsi="Verdana" w:cs="CIDFont+F1"/>
          <w:b/>
        </w:rPr>
        <w:t>Ziemia urodzajna</w:t>
      </w:r>
      <w:r w:rsidRPr="00B335E2">
        <w:rPr>
          <w:rFonts w:ascii="Verdana" w:hAnsi="Verdana" w:cs="CIDFont+F1"/>
          <w:b/>
        </w:rPr>
        <w:t>.</w:t>
      </w:r>
    </w:p>
    <w:p w:rsidR="003700B1" w:rsidRPr="00B335E2" w:rsidRDefault="003700B1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Ziemia urodzajna, w zależności od miejsca pozyskania, powinna posiadać następujące charakterystyki: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ziemia rodzima - powinna być zdjęta przed rozpoczęciem robót budowlanych i zmagazynowana w pryzmach nie przekraczających 2 m</w:t>
      </w:r>
    </w:p>
    <w:p w:rsidR="003700B1" w:rsidRPr="00B335E2" w:rsidRDefault="003700B1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wysokości,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ziemia pozyskana w innym miejscu i dostarczona na plac budowy - nie może być zagruzowana, przerośnięta korzeniami, zasolona lub zanieczyszczona chemicznie.</w:t>
      </w:r>
    </w:p>
    <w:p w:rsidR="003700B1" w:rsidRPr="00B335E2" w:rsidRDefault="00DD2742" w:rsidP="00B335E2">
      <w:pPr>
        <w:pStyle w:val="Akapitzlist"/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Ponadto z</w:t>
      </w:r>
      <w:r w:rsidR="003700B1" w:rsidRPr="00B335E2">
        <w:rPr>
          <w:rFonts w:ascii="Verdana" w:eastAsia="CIDFont+F2" w:hAnsi="Verdana" w:cs="CIDFont+F2"/>
        </w:rPr>
        <w:t>iemia urodzajna powinna: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być dostarczana na bieżąco, 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nie więcej niż 7%, lecz nie mniej niż 2% części organicznych,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być wilgotna i pozbawiona kamieni większych niż 4 cm,</w:t>
      </w:r>
    </w:p>
    <w:p w:rsidR="003700B1" w:rsidRPr="00B335E2" w:rsidRDefault="003700B1" w:rsidP="00B335E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wolna od zanieczyszczeń obcych (korzenie, śmieci, zasolenia, itp.)</w:t>
      </w:r>
      <w:r w:rsidR="00C01878" w:rsidRPr="00B335E2">
        <w:rPr>
          <w:rFonts w:ascii="Verdana" w:eastAsia="CIDFont+F2" w:hAnsi="Verdana" w:cs="CIDFont+F2"/>
        </w:rPr>
        <w:t>.</w:t>
      </w:r>
    </w:p>
    <w:p w:rsidR="00C01878" w:rsidRPr="00B335E2" w:rsidRDefault="00C01878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 przypadku wystąpienia jakichkolwiek wątpliwości INTZ może zlecić wykonanie badań w celu stwierdzenia, że ziemia urodzajna odpowiada poniższym kryteriom, a kosztami obciążyć Wykonawcę.</w:t>
      </w:r>
    </w:p>
    <w:p w:rsidR="00DD2742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Ziemia kompostowa.</w:t>
      </w:r>
    </w:p>
    <w:p w:rsidR="00DD2742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</w:rPr>
        <w:t>Do nawożenia gleby mogą być stosowane komposty, powstające w wyniku rozkładu różnych szczątków roślinnych (np. torfu, kory drzewnej), przy kompostowaniu ich na otwartym powietrzu w pryzmach, w sposób i w warunkach zapewniających utrzymanie wymaganych cech i wskaźników jakości kompostu.</w:t>
      </w:r>
    </w:p>
    <w:p w:rsidR="00825E3F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3.1.2</w:t>
      </w:r>
      <w:r w:rsidR="00825E3F" w:rsidRPr="00B335E2">
        <w:rPr>
          <w:rFonts w:ascii="Verdana" w:hAnsi="Verdana" w:cs="CIDFont+F1"/>
          <w:b/>
        </w:rPr>
        <w:t>. Materiał roślinny sadzeniowy</w:t>
      </w:r>
    </w:p>
    <w:p w:rsidR="00825E3F" w:rsidRPr="00B335E2" w:rsidRDefault="00825E3F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hAnsi="Verdana" w:cs="CIDFont+F1"/>
        </w:rPr>
        <w:t xml:space="preserve">Materiał roślinny powinien być dobrany zgodnie z zaleceniami jakościowymi </w:t>
      </w:r>
      <w:r w:rsidRPr="00B335E2">
        <w:rPr>
          <w:rFonts w:ascii="Verdana" w:hAnsi="Verdana" w:cs="CIDFont+F1"/>
        </w:rPr>
        <w:br/>
        <w:t xml:space="preserve">dla ozdobnego materiału szkółkarskiego Związku Szkółkarzy Polskich. Powinien być właściwie oznaczony, tzn. muszą mieć etykiety, </w:t>
      </w:r>
      <w:r w:rsidRPr="00B335E2">
        <w:rPr>
          <w:rFonts w:ascii="Verdana" w:eastAsia="CIDFont+F2" w:hAnsi="Verdana" w:cs="CIDFont+F2"/>
        </w:rPr>
        <w:t>na których podana jest nazwa łacińska, forma, wybór, wysokość pnia.</w:t>
      </w:r>
      <w:r w:rsidR="00DD2742" w:rsidRPr="00B335E2">
        <w:rPr>
          <w:rFonts w:ascii="Verdana" w:eastAsia="CIDFont+F2" w:hAnsi="Verdana" w:cs="CIDFont+F2"/>
        </w:rPr>
        <w:t xml:space="preserve"> </w:t>
      </w:r>
    </w:p>
    <w:p w:rsidR="00DD2742" w:rsidRPr="00B335E2" w:rsidRDefault="00DD274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Sadzonki drzew i krzewów być prawidłowo uformowane z zachowaniem pokroju charakterystycznego dla danego gatunku i odmiany oraz posiadać następujące cechy:</w:t>
      </w:r>
    </w:p>
    <w:p w:rsidR="00DD2742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drzewa powinny być prawidłowo uformowane z zachowaniem pokroju charakterystycznego dla gatunku i odmiany,</w:t>
      </w:r>
    </w:p>
    <w:p w:rsidR="00DD2742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pąk szczytowy przewodnika powinien być wyraźnie uformowany,</w:t>
      </w:r>
    </w:p>
    <w:p w:rsidR="00DD2742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przyrost ostatniego roku powinien wyraźnie i prosto przedłużać przewodnik,</w:t>
      </w:r>
    </w:p>
    <w:p w:rsidR="00434F69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powinny rosnąć przynajmniej jeden, pełny sezon wegetacyjny w pojemnikach, z których będą sadzone,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pędy  korony u drzew nie powinny  być przycięte, chyba że jest to cięcie formujące koronę, np. u form kulistych; blizny na przewodniku powinny być dobrze zarośnięte,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materiał musi być jednolity w całej partii, zdrowy i niezwiędnięty- dopuszcza się 4 niecałkowicie zarośnięte blizny na przewodniku w II wyborze, u form naturalnych drzew,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korona powinna być uformowana na wysokości min. 2,20 m , min. 12 pędów szkieletowych o średnicy min. 1,5 cm; pędy powinny być liczne i rozłożone równomiernie (nie jednostronnie),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drzewa powinny być proporcjonalne tzn. nie mogą być zbyt przerośnięte, wyciągnięte w górę,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nie powinny wykazywać oznak szkółkowania w zbyt dużym zagęszczeniu,</w:t>
      </w:r>
    </w:p>
    <w:p w:rsidR="00DD2742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mieć dobrze wykształcony, ale nie przerośnięty system korzeniowy i prawidłowo rozwiniętą część naziemną. Przerośnięty, zbyt zagęszczony system korzeniowy należy przed posadzeniem odpowiednio rozluźnić. Należy również zwrócić uwagę na ewentualne, skręcające się korzenie</w:t>
      </w:r>
      <w:r w:rsidR="00434F69" w:rsidRPr="00B335E2">
        <w:rPr>
          <w:rFonts w:ascii="Verdana" w:eastAsia="CIDFont+F2" w:hAnsi="Verdana" w:cs="CIDFont+F2"/>
        </w:rPr>
        <w:t xml:space="preserve"> przy nasadzie szyi korzeniowej. Bryła korzeniowa powinna być zabezpieczona juta lub w pojemniku, </w:t>
      </w:r>
    </w:p>
    <w:p w:rsidR="00434F69" w:rsidRPr="00B335E2" w:rsidRDefault="00434F69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średnica bryły korzeniowej 60-75 cm</w:t>
      </w:r>
    </w:p>
    <w:p w:rsidR="00DD2742" w:rsidRPr="00B335E2" w:rsidRDefault="00DD2742" w:rsidP="00B335E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przed posadzeniem rośliny w pojemnikach należy dobrze nawodnić,</w:t>
      </w:r>
    </w:p>
    <w:p w:rsidR="00434F69" w:rsidRPr="00B335E2" w:rsidRDefault="00434F69" w:rsidP="00B335E2">
      <w:p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Wady niedopuszczalne: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silne uszkodzenia mechaniczne roślin,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odrosty podkładki poniżej miejsca szczepienia,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ślady żerowania szkodników,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oznaki chorobowe,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zwiędnięcie i pomarszczenie kory na korzeniach i częściach naziemnych,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martwice i pęknięcia kory,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uszkodzenie pąka szczytowego przewodnika,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dwupędowe korony drzew formy piennej,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uszkodzenie lub przesuszenie bryły korzeniowej,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złe zrośnięcie odmiany szczepionej z podkładką,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drzewa o źle wykształconej koronie, zbyt wyrośnięte, zbyt wyciągające się w górę,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jednostronne ułożenie pędów korony drzew. </w:t>
      </w:r>
    </w:p>
    <w:p w:rsidR="00434F69" w:rsidRPr="00B335E2" w:rsidRDefault="00434F69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3.1.3. Nawozy mineralne</w:t>
      </w:r>
    </w:p>
    <w:p w:rsidR="00434F69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Nawozy mineralne powinny być w opakowaniu, z podanym składem chemicznym (zawartość azotu, fosforu, potasu - N.P.).</w:t>
      </w:r>
    </w:p>
    <w:p w:rsidR="00B335E2" w:rsidRPr="00B335E2" w:rsidRDefault="00434F69" w:rsidP="00B335E2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Nawozy należy zabezpieczyć przed zawilgoceniem i zbryleniem w czasie transportu i przechowywania.</w:t>
      </w:r>
    </w:p>
    <w:p w:rsidR="00184AF2" w:rsidRPr="00B335E2" w:rsidRDefault="00434F69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4</w:t>
      </w:r>
      <w:r w:rsidR="00184AF2" w:rsidRPr="00B335E2">
        <w:rPr>
          <w:rFonts w:ascii="Verdana" w:hAnsi="Verdana" w:cs="CIDFont+F1"/>
          <w:b/>
        </w:rPr>
        <w:t>. SPRZĘT</w:t>
      </w:r>
    </w:p>
    <w:p w:rsidR="00B36342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 xml:space="preserve">4.1. </w:t>
      </w:r>
      <w:r w:rsidR="00184AF2" w:rsidRPr="00B335E2">
        <w:rPr>
          <w:rFonts w:ascii="Verdana" w:eastAsia="CIDFont+F2" w:hAnsi="Verdana" w:cs="CIDFont+F2"/>
          <w:b/>
        </w:rPr>
        <w:t>Do wykonywania robót związanych z usunięciem drzew i krzewów należy stosować:</w:t>
      </w:r>
    </w:p>
    <w:p w:rsidR="00184AF2" w:rsidRPr="00B335E2" w:rsidRDefault="00184AF2" w:rsidP="00B335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piły mechaniczne,</w:t>
      </w:r>
    </w:p>
    <w:p w:rsidR="00184AF2" w:rsidRPr="00B335E2" w:rsidRDefault="00184AF2" w:rsidP="00B335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specjalne maszyny przeznaczone do karczowania pni oraz usuwania ich z pasa drogowego,</w:t>
      </w:r>
    </w:p>
    <w:p w:rsidR="00184AF2" w:rsidRPr="00B335E2" w:rsidRDefault="00184AF2" w:rsidP="00B335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koparki i ciągniki ze specjalnym osprzętem</w:t>
      </w:r>
      <w:r w:rsidR="001960B4" w:rsidRPr="00B335E2">
        <w:rPr>
          <w:rFonts w:ascii="Verdana" w:hAnsi="Verdana" w:cs="CIDFont+F1"/>
        </w:rPr>
        <w:t xml:space="preserve"> do prowadzenia prac związanych z wyrębem drzew,</w:t>
      </w:r>
    </w:p>
    <w:p w:rsidR="001960B4" w:rsidRPr="00B335E2" w:rsidRDefault="001960B4" w:rsidP="00B335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rębaki do usunięcia gałęzi drzew</w:t>
      </w:r>
    </w:p>
    <w:p w:rsidR="001960B4" w:rsidRPr="00B335E2" w:rsidRDefault="0024684A" w:rsidP="00B335E2">
      <w:pPr>
        <w:autoSpaceDE w:val="0"/>
        <w:autoSpaceDN w:val="0"/>
        <w:adjustRightInd w:val="0"/>
        <w:spacing w:before="0" w:after="0" w:line="360" w:lineRule="auto"/>
        <w:ind w:left="-76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4</w:t>
      </w:r>
      <w:r w:rsidR="00434F69" w:rsidRPr="00B335E2">
        <w:rPr>
          <w:rFonts w:ascii="Verdana" w:eastAsia="CIDFont+F2" w:hAnsi="Verdana" w:cs="CIDFont+F2"/>
          <w:b/>
        </w:rPr>
        <w:t>.2.</w:t>
      </w:r>
      <w:r w:rsidRPr="00B335E2">
        <w:rPr>
          <w:rFonts w:ascii="Verdana" w:eastAsia="CIDFont+F2" w:hAnsi="Verdana" w:cs="CIDFont+F2"/>
          <w:b/>
        </w:rPr>
        <w:t xml:space="preserve"> </w:t>
      </w:r>
      <w:r w:rsidR="001960B4" w:rsidRPr="00B335E2">
        <w:rPr>
          <w:rFonts w:ascii="Verdana" w:eastAsia="CIDFont+F2" w:hAnsi="Verdana" w:cs="CIDFont+F2"/>
          <w:b/>
        </w:rPr>
        <w:t>Do wykonywania robót związanych z pielęgnacją części naziemne zieleni należy stosować:</w:t>
      </w:r>
    </w:p>
    <w:p w:rsidR="001960B4" w:rsidRPr="00B335E2" w:rsidRDefault="001960B4" w:rsidP="00B335E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łańcuchową lub tarczową piłę spalinową,</w:t>
      </w:r>
    </w:p>
    <w:p w:rsidR="001960B4" w:rsidRPr="00B335E2" w:rsidRDefault="001960B4" w:rsidP="00B335E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narzędzia ręczne do cięcia drewna,</w:t>
      </w:r>
    </w:p>
    <w:p w:rsidR="001960B4" w:rsidRPr="00B335E2" w:rsidRDefault="001960B4" w:rsidP="00B335E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opryskiwacz w zależności od zakresu robót, agregowany z ciągnikiem lub przenośny do oprysków na małą skalę</w:t>
      </w:r>
      <w:r w:rsidR="0024684A" w:rsidRPr="00B335E2">
        <w:rPr>
          <w:rFonts w:ascii="Verdana" w:hAnsi="Verdana" w:cs="CIDFont+F1"/>
        </w:rPr>
        <w:t>,</w:t>
      </w:r>
    </w:p>
    <w:p w:rsidR="0024684A" w:rsidRPr="00B335E2" w:rsidRDefault="0024684A" w:rsidP="00B335E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drabiny,</w:t>
      </w:r>
    </w:p>
    <w:p w:rsidR="0024684A" w:rsidRPr="00B335E2" w:rsidRDefault="0024684A" w:rsidP="00B335E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360" w:lineRule="auto"/>
        <w:ind w:left="284"/>
        <w:jc w:val="both"/>
        <w:rPr>
          <w:rFonts w:ascii="Verdana" w:hAnsi="Verdana" w:cs="CIDFont+F1"/>
        </w:rPr>
      </w:pPr>
      <w:r w:rsidRPr="00B335E2">
        <w:rPr>
          <w:rFonts w:ascii="Verdana" w:hAnsi="Verdana" w:cs="CIDFont+F1"/>
        </w:rPr>
        <w:t>podnośniki hydrauliczne</w:t>
      </w:r>
    </w:p>
    <w:p w:rsidR="001960B4" w:rsidRPr="00B335E2" w:rsidRDefault="0024684A" w:rsidP="00B335E2">
      <w:pPr>
        <w:spacing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 xml:space="preserve"> 4.3. </w:t>
      </w:r>
      <w:r w:rsidR="001960B4" w:rsidRPr="00B335E2">
        <w:rPr>
          <w:rFonts w:ascii="Verdana" w:eastAsia="CIDFont+F2" w:hAnsi="Verdana" w:cs="CIDFont+F2"/>
          <w:b/>
        </w:rPr>
        <w:t>Do wykonywania robót związanych z sadzeń drzew i krzewów należy stosować:</w:t>
      </w:r>
    </w:p>
    <w:p w:rsidR="001960B4" w:rsidRPr="00B335E2" w:rsidRDefault="001960B4" w:rsidP="00B335E2">
      <w:pPr>
        <w:pStyle w:val="Akapitzlist"/>
        <w:numPr>
          <w:ilvl w:val="0"/>
          <w:numId w:val="17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eastAsia="CIDFont+F2" w:hAnsi="Verdana" w:cs="CIDFont+F2"/>
        </w:rPr>
        <w:t xml:space="preserve">glebogryzarek, </w:t>
      </w:r>
    </w:p>
    <w:p w:rsidR="001960B4" w:rsidRPr="00B335E2" w:rsidRDefault="001960B4" w:rsidP="00B335E2">
      <w:pPr>
        <w:pStyle w:val="Akapitzlist"/>
        <w:numPr>
          <w:ilvl w:val="0"/>
          <w:numId w:val="17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eastAsia="CIDFont+F2" w:hAnsi="Verdana" w:cs="CIDFont+F2"/>
        </w:rPr>
        <w:t xml:space="preserve">pługów, </w:t>
      </w:r>
    </w:p>
    <w:p w:rsidR="001960B4" w:rsidRPr="00B335E2" w:rsidRDefault="001960B4" w:rsidP="00B335E2">
      <w:pPr>
        <w:pStyle w:val="Akapitzlist"/>
        <w:numPr>
          <w:ilvl w:val="0"/>
          <w:numId w:val="17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eastAsia="CIDFont+F2" w:hAnsi="Verdana" w:cs="CIDFont+F2"/>
        </w:rPr>
        <w:t xml:space="preserve">kultywatorów, </w:t>
      </w:r>
    </w:p>
    <w:p w:rsidR="001960B4" w:rsidRPr="00B335E2" w:rsidRDefault="001960B4" w:rsidP="00B335E2">
      <w:pPr>
        <w:pStyle w:val="Akapitzlist"/>
        <w:numPr>
          <w:ilvl w:val="0"/>
          <w:numId w:val="17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eastAsia="CIDFont+F2" w:hAnsi="Verdana" w:cs="CIDFont+F2"/>
        </w:rPr>
        <w:t>bron do uprawy gleby,</w:t>
      </w:r>
    </w:p>
    <w:p w:rsidR="00991475" w:rsidRPr="00B335E2" w:rsidRDefault="001960B4" w:rsidP="00B335E2">
      <w:pPr>
        <w:pStyle w:val="Akapitzlist"/>
        <w:numPr>
          <w:ilvl w:val="0"/>
          <w:numId w:val="17"/>
        </w:numPr>
        <w:spacing w:before="0" w:after="0" w:line="360" w:lineRule="auto"/>
        <w:ind w:left="357" w:hanging="357"/>
        <w:jc w:val="both"/>
        <w:rPr>
          <w:rFonts w:ascii="Verdana" w:hAnsi="Verdana"/>
        </w:rPr>
      </w:pPr>
      <w:r w:rsidRPr="00B335E2">
        <w:rPr>
          <w:rFonts w:ascii="Verdana" w:eastAsia="CIDFont+F2" w:hAnsi="Verdana" w:cs="CIDFont+F2"/>
        </w:rPr>
        <w:t>sprzętu do pozyskiwania ziemi urodzajnej (np. spycharki gąsiennicowej, koparki).</w:t>
      </w:r>
    </w:p>
    <w:p w:rsidR="00991475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5</w:t>
      </w:r>
      <w:r w:rsidR="00991475" w:rsidRPr="00B335E2">
        <w:rPr>
          <w:rFonts w:ascii="Verdana" w:hAnsi="Verdana" w:cs="CIDFont+F1"/>
          <w:b/>
        </w:rPr>
        <w:t>. TRANSPORT</w:t>
      </w:r>
    </w:p>
    <w:p w:rsidR="00991475" w:rsidRPr="00B335E2" w:rsidRDefault="00991475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Transport materiałów do zieleni drogowej może być dowolny pod warunkiem, </w:t>
      </w:r>
      <w:r w:rsidRPr="00B335E2">
        <w:rPr>
          <w:rFonts w:ascii="Verdana" w:eastAsia="CIDFont+F2" w:hAnsi="Verdana" w:cs="CIDFont+F2"/>
        </w:rPr>
        <w:br/>
        <w:t>że nie uszkodzi, ani też nie pogorszy jakości transportowanych materiałów.</w:t>
      </w:r>
    </w:p>
    <w:p w:rsidR="00342192" w:rsidRPr="00B335E2" w:rsidRDefault="00991475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W czasie transportu drzewa i krzewy muszą być zabezpieczone przed uszkodzeniem bryły korzeniowej lub korzeni i pędów. Rośliny z bryłą korzeniową muszą mieć opakowane bryły korzeniowe lub być w pojemnikach. Drzewa i krzewy mogą być przewożone wszystkimi środkami transportowymi. W czasie transportu należy zabezpieczyć je przed wyschnięciem i przemarznięciem. Drzewa i krzewy po dostarczeniu na miejsce przeznaczenia powinny być natychmiast sadzone. Jeśli jest to niemożliwe, należy je zadołować w miejscu ocienionym i nieprzewiewnym, a w razie suszy podlewać.</w:t>
      </w:r>
    </w:p>
    <w:p w:rsidR="00342192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6</w:t>
      </w:r>
      <w:r w:rsidR="00342192" w:rsidRPr="00B335E2">
        <w:rPr>
          <w:rFonts w:ascii="Verdana" w:hAnsi="Verdana" w:cs="CIDFont+F1"/>
          <w:b/>
        </w:rPr>
        <w:t>. WYKONANIE ROBÓT</w:t>
      </w:r>
    </w:p>
    <w:p w:rsidR="00342192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6</w:t>
      </w:r>
      <w:r w:rsidR="00342192" w:rsidRPr="00B335E2">
        <w:rPr>
          <w:rFonts w:ascii="Verdana" w:hAnsi="Verdana" w:cs="CIDFont+F1"/>
          <w:b/>
        </w:rPr>
        <w:t>.1. Ogólne zasady wykonania robót</w:t>
      </w:r>
    </w:p>
    <w:p w:rsidR="00342192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hAnsi="Verdana" w:cs="CIDFont+F1"/>
          <w:b/>
        </w:rPr>
        <w:t>6.1</w:t>
      </w:r>
      <w:r w:rsidR="00342192" w:rsidRPr="00B335E2">
        <w:rPr>
          <w:rFonts w:ascii="Verdana" w:hAnsi="Verdana" w:cs="CIDFont+F1"/>
          <w:b/>
        </w:rPr>
        <w:t xml:space="preserve">.1. </w:t>
      </w:r>
      <w:r w:rsidR="00342192" w:rsidRPr="00B335E2">
        <w:rPr>
          <w:rFonts w:ascii="Verdana" w:eastAsia="CIDFont+F2" w:hAnsi="Verdana" w:cs="CIDFont+F2"/>
          <w:b/>
        </w:rPr>
        <w:t>Wymagania dotyczące sadzenia drzew i krzewów</w:t>
      </w:r>
    </w:p>
    <w:p w:rsidR="00342192" w:rsidRPr="00B335E2" w:rsidRDefault="00342192" w:rsidP="00B335E2">
      <w:pPr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Wymagania dotyczące sadzenia drzew i krzewów są następujące: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pora sadzenia - jesień lub wiosna,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miejsce sadzenia - powinno być wyznaczone w terenie, zgodnie z dokumentacją,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dołki pod drzewa i krzewy powinny mieć wielkość wskazaną w dokumentacji projektowej i zaprawione ziemią urodzajną,</w:t>
      </w:r>
    </w:p>
    <w:p w:rsidR="00FD2EF7" w:rsidRPr="00B335E2" w:rsidRDefault="00FD2EF7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podczas wykopywania dołów nie wolno mieszać gleby urodzajnej z podglebiem, należy usypać je na osobne pryzmy,</w:t>
      </w:r>
    </w:p>
    <w:p w:rsidR="00A05EF0" w:rsidRPr="00B335E2" w:rsidRDefault="00FD2EF7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doły pod drzewa powinny być wykonywane ręcznie szpadlem lub mechanicznie świdrem przed przywiezieniem materiału roślinnego,</w:t>
      </w:r>
    </w:p>
    <w:p w:rsidR="00FD2EF7" w:rsidRPr="00B335E2" w:rsidRDefault="00FD2EF7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ściany dołu wykopanego pod drzewo nie mogą być gładkie,</w:t>
      </w:r>
    </w:p>
    <w:p w:rsidR="00FD2EF7" w:rsidRPr="00B335E2" w:rsidRDefault="00FD2EF7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przed przystąpieniem do sadzenia należy całkowicie zaprawić doły ziemią urodzajną</w:t>
      </w:r>
    </w:p>
    <w:p w:rsidR="00FD2EF7" w:rsidRPr="00B335E2" w:rsidRDefault="00FD2EF7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roślina w miejscu sadzenia powinna znaleźć się na takiej samej głębokości. Zbyt głębokie lub płytkie sadzenie utrudnia lub całkowicie uniemożliwia </w:t>
      </w:r>
      <w:r w:rsidR="00277569" w:rsidRPr="00B335E2">
        <w:rPr>
          <w:rFonts w:ascii="Verdana" w:eastAsia="CIDFont+F2" w:hAnsi="Verdana" w:cs="CIDFont+F2"/>
        </w:rPr>
        <w:t xml:space="preserve">prawidłowy rozwój roślin. Przy tej czynności należy wziąć pod uwagę to, iż miska </w:t>
      </w:r>
      <w:r w:rsidR="00277569" w:rsidRPr="00B335E2">
        <w:rPr>
          <w:rFonts w:ascii="Verdana" w:eastAsia="CIDFont+F2" w:hAnsi="Verdana" w:cs="CIDFont+F2"/>
        </w:rPr>
        <w:br/>
        <w:t xml:space="preserve">przy drzewie zawsze jest trochę obniżona w stosunku do poziomu gruntu </w:t>
      </w:r>
      <w:r w:rsidR="00277569" w:rsidRPr="00B335E2">
        <w:rPr>
          <w:rFonts w:ascii="Verdana" w:eastAsia="CIDFont+F2" w:hAnsi="Verdana" w:cs="CIDFont+F2"/>
        </w:rPr>
        <w:br/>
        <w:t>na otaczającym terenie (10cm). Nie dopuszcza się usypywania ziemi dookoła pnia tak, że będzie tworzyć ona „górkę”,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należy zwrócić szczególną uwagę na korzenie okręcające się wokół szyjki korzeniowej, korzenie takie należy bezwzględnie usunąć, aby uniknąć „zaduszenia rośliny przez przyrastające się na grubość korzenie”,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korzenie złamane i uszkodzone należy przed sadzeniem przyciąć,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 umieszczeniu rośliny w dole korzenie należy zasypać ziemią, w celu równomiernego zasypania poszczególnych korzeni,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nie dopuszcza się zagęszczenia gruntu sprzętem budowlanym, przy pracach związanych z sadzeniem drzew należy używać jedynie sprzętu ogrodniczego,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cały dół należy zaprawić ziemią urodzajną. Po zasypaniu dołu ziemię należy delikatnie udeptać,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 zasypaniu dołu i zagęszczeniu podłoża należy wykonać misę (zagłębienie wielkości 5-10 cm) wokół pnia drzewa o średnicy 100 cm,</w:t>
      </w:r>
    </w:p>
    <w:p w:rsidR="00277569" w:rsidRPr="00B335E2" w:rsidRDefault="00277569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 posadzeniu drzewa należy je obficie podlać – dwukrotnie,</w:t>
      </w:r>
    </w:p>
    <w:p w:rsidR="00277569" w:rsidRPr="00B335E2" w:rsidRDefault="009914BA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drzewo należy mocować do 3 impregnowanych palików o ø 8 cm, rygiel mocujący o ø 8 cm, szeroką taśma parcianą (5 cm) w kolorze czarnym. Należy zachować odstęp pala od pnia, wiążąc taśmę w ósemkę – paliki nie mogą ocierać żadnej części drzewa,</w:t>
      </w:r>
    </w:p>
    <w:p w:rsidR="00CC741E" w:rsidRPr="00B335E2" w:rsidRDefault="009914BA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misę przy drzewie należy wypełnić 5 cm warstwą ściółki (np. korą sosnową).</w:t>
      </w:r>
    </w:p>
    <w:p w:rsidR="00A05EF0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4" w:hAnsi="Verdana" w:cs="CIDFont+F1"/>
          <w:b/>
        </w:rPr>
        <w:t>6.1</w:t>
      </w:r>
      <w:r w:rsidR="00A05EF0" w:rsidRPr="00B335E2">
        <w:rPr>
          <w:rFonts w:ascii="Verdana" w:eastAsia="CIDFont+F4" w:hAnsi="Verdana" w:cs="CIDFont+F1"/>
          <w:b/>
        </w:rPr>
        <w:t xml:space="preserve">.2. </w:t>
      </w:r>
      <w:r w:rsidR="00A05EF0" w:rsidRPr="00B335E2">
        <w:rPr>
          <w:rFonts w:ascii="Verdana" w:eastAsia="CIDFont+F2" w:hAnsi="Verdana" w:cs="CIDFont+F2"/>
          <w:b/>
        </w:rPr>
        <w:t>Pielęgnacja po posadzeniu</w:t>
      </w:r>
    </w:p>
    <w:p w:rsidR="00A05EF0" w:rsidRPr="00B335E2" w:rsidRDefault="00A05EF0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Pielęgnacja w okresie gwarancyjnym (w ciągu roku po posadzeniu) polega na: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podlewaniu,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odchwaszczaniu,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nawożeniu,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usuwaniu odrostów korzeniowych,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poprawianiu misek,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proofErr w:type="spellStart"/>
      <w:r w:rsidRPr="00B335E2">
        <w:rPr>
          <w:rFonts w:ascii="Verdana" w:eastAsia="CIDFont+F2" w:hAnsi="Verdana" w:cs="CIDFont+F2"/>
        </w:rPr>
        <w:t>okopczykowaniu</w:t>
      </w:r>
      <w:proofErr w:type="spellEnd"/>
      <w:r w:rsidRPr="00B335E2">
        <w:rPr>
          <w:rFonts w:ascii="Verdana" w:eastAsia="CIDFont+F2" w:hAnsi="Verdana" w:cs="CIDFont+F2"/>
        </w:rPr>
        <w:t xml:space="preserve"> drzew i krzewów jesienią,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rozgarnięciu kopczyków wiosną i uformowaniu misek,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wymianie uschniętych i uszkodzonych drzew i krzewów,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wymianie zniszczonych palików i wiązadeł,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przycięciu złamanych, chorych lub krzyżujących się gałęzi (cięcia pielęgnacyjne i formujące).</w:t>
      </w:r>
    </w:p>
    <w:p w:rsidR="00A05EF0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4" w:hAnsi="Verdana" w:cs="CIDFont+F1"/>
          <w:b/>
        </w:rPr>
        <w:t>6.1</w:t>
      </w:r>
      <w:r w:rsidR="00A05EF0" w:rsidRPr="00B335E2">
        <w:rPr>
          <w:rFonts w:ascii="Verdana" w:eastAsia="CIDFont+F4" w:hAnsi="Verdana" w:cs="CIDFont+F1"/>
          <w:b/>
        </w:rPr>
        <w:t xml:space="preserve">.3. </w:t>
      </w:r>
      <w:r w:rsidR="00A05EF0" w:rsidRPr="00B335E2">
        <w:rPr>
          <w:rFonts w:ascii="Verdana" w:eastAsia="CIDFont+F2" w:hAnsi="Verdana" w:cs="CIDFont+F2"/>
          <w:b/>
        </w:rPr>
        <w:t>Pielęgnacja istniejących (starszych) drzew i krzewów</w:t>
      </w:r>
    </w:p>
    <w:p w:rsidR="001B13CF" w:rsidRPr="00B335E2" w:rsidRDefault="001B13CF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Należy pamiętać, że prace ziemne oraz inne prace wykonywane ręcznie, </w:t>
      </w:r>
      <w:r w:rsidRPr="00B335E2">
        <w:rPr>
          <w:rFonts w:ascii="Verdana" w:eastAsia="CIDFont+F2" w:hAnsi="Verdana" w:cs="CIDFont+F2"/>
        </w:rPr>
        <w:br/>
        <w:t xml:space="preserve">z wykorzystaniem sprzętu mechanicznego lub urządzeń technicznych, wykonywane w obrębie korzeni, pnia lub korony drzewa, lub w obrębie korzeni lub pędów krzewu, przeprowadza się w sposób najmniej szkodzący drzewom lub krzewom. </w:t>
      </w:r>
    </w:p>
    <w:p w:rsidR="001B13CF" w:rsidRPr="00B335E2" w:rsidRDefault="001B13CF" w:rsidP="00B335E2">
      <w:pPr>
        <w:pStyle w:val="Akapitzlist"/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Prace w obrębie koron drzew nie mogą prowadzić do usunięcia gałęzi w wymiarze  przekraczającym 30 % korony, która rozwinęła się w całym okresie rozwoju drzewa, chyba że maja na celu: usunięcie gałęzi obumarłych i nadłamanych; utrzymanie uformowanego kształtu korony drzewa; wykonanie specjalistycznego zabiegu w celu przywrócenia statyki drzewa,</w:t>
      </w:r>
    </w:p>
    <w:p w:rsidR="00A05EF0" w:rsidRPr="00B335E2" w:rsidRDefault="00A05EF0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Najczęściej stosowanym zabiegiem w pielęgnacji drzew i krzewów jest cięcie, które powinno uwzględniać cechy poszczególnych gatunków roślin, a mianowicie: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sposób wzrostu,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rozgałęzienie i zagęszczenie gałęzi,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konstrukcję korony.</w:t>
      </w:r>
    </w:p>
    <w:p w:rsidR="00A05EF0" w:rsidRPr="00B335E2" w:rsidRDefault="00A05EF0" w:rsidP="00B335E2">
      <w:pPr>
        <w:pStyle w:val="Akapitzlist"/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Planując cięcia zmierzające do usunięcia znacznej części gałęzi lub konarów, należy unikać ich jako jednorazowego zabiegu. Cięcie takie lepiej przeprowadzić stopniowo, przez 2 do 3 lat.</w:t>
      </w:r>
    </w:p>
    <w:p w:rsidR="00A05EF0" w:rsidRPr="00B335E2" w:rsidRDefault="00A05EF0" w:rsidP="00B335E2">
      <w:pPr>
        <w:pStyle w:val="Akapitzlist"/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W zależności od określonego celu, stosuje się następujące rodzaje cięcia: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cięcia drzew dla zapewnienia bezpiec</w:t>
      </w:r>
      <w:r w:rsidR="0024684A" w:rsidRPr="00B335E2">
        <w:rPr>
          <w:rFonts w:ascii="Verdana" w:eastAsia="CIDFont+F2" w:hAnsi="Verdana" w:cs="CIDFont+F2"/>
        </w:rPr>
        <w:t xml:space="preserve">zeństwa pojazdów, przechodniów </w:t>
      </w:r>
      <w:r w:rsidRPr="00B335E2">
        <w:rPr>
          <w:rFonts w:ascii="Verdana" w:eastAsia="CIDFont+F2" w:hAnsi="Verdana" w:cs="CIDFont+F2"/>
        </w:rPr>
        <w:t>lub mieszkańców, drzew rosnących na koronie dróg i ulic oraz w pobliżu budynków mieszkalnych. Dla uniknięcia kolizji z pojazdami usuwa się gałęzie zwisające poniżej 4,50 m nad jezdnię dróg i poniżej 2,20 m nad chodnikami;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cięcia krzewów lub gałęzi drzew ograniczających widoczność na skrzyżowaniach dróg;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cięcia drzew i krzewów przesadzonych dla doprowadzenia do równowagi między zmniejszonym systemem korzeniowym a koroną, co może mieć również miejsce przy naruszeniu systemu korzeniowego w trakcie prowadzenia robót ziemnych 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cięcia odmładzające krzewów, których gałęzie wykazują małą żywotność, powodują niepożądane zagęszczenie, zbyt duże rozmiary krzewu. Zabieg odmładzania można przeprowadzać na krzewach rosnących w warunkach normalnego oświetlenia, </w:t>
      </w:r>
      <w:r w:rsidR="0024684A" w:rsidRPr="00B335E2">
        <w:rPr>
          <w:rFonts w:ascii="Verdana" w:eastAsia="CIDFont+F2" w:hAnsi="Verdana" w:cs="CIDFont+F2"/>
        </w:rPr>
        <w:br/>
      </w:r>
      <w:r w:rsidRPr="00B335E2">
        <w:rPr>
          <w:rFonts w:ascii="Verdana" w:eastAsia="CIDFont+F2" w:hAnsi="Verdana" w:cs="CIDFont+F2"/>
        </w:rPr>
        <w:t>z odpowiednim nawożeniem i podlewaniem;</w:t>
      </w:r>
    </w:p>
    <w:p w:rsidR="00A05EF0" w:rsidRPr="00B335E2" w:rsidRDefault="00A05EF0" w:rsidP="00B335E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cięcia sanitarne, zapobiegające rozprzestrzenianiu czynnika chorobotwórczego, poprzez usuwanie gałęzi porażonych przez chorobę lub martwych;</w:t>
      </w:r>
    </w:p>
    <w:p w:rsidR="002F67D6" w:rsidRPr="00B335E2" w:rsidRDefault="00A05EF0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cięcia żywopłotów powinny być intensywne od pierwszych lat po posadzeniu. Cięcie po posadzeniu powinno być możliwie krótkie i wykonywane na każdym krzewie osobno, dopiero w następnych latach po uzyskaniu zagęszczenia pędów, cięcia dokonuje się </w:t>
      </w:r>
      <w:r w:rsidR="0024684A" w:rsidRPr="00B335E2">
        <w:rPr>
          <w:rFonts w:ascii="Verdana" w:eastAsia="CIDFont+F2" w:hAnsi="Verdana" w:cs="CIDFont+F2"/>
        </w:rPr>
        <w:br/>
      </w:r>
      <w:r w:rsidRPr="00B335E2">
        <w:rPr>
          <w:rFonts w:ascii="Verdana" w:eastAsia="CIDFont+F2" w:hAnsi="Verdana" w:cs="CIDFont+F2"/>
        </w:rPr>
        <w:t>w określonej</w:t>
      </w:r>
      <w:r w:rsidR="0024684A" w:rsidRPr="00B335E2">
        <w:rPr>
          <w:rFonts w:ascii="Verdana" w:eastAsia="CIDFont+F2" w:hAnsi="Verdana" w:cs="CIDFont+F2"/>
        </w:rPr>
        <w:t xml:space="preserve"> </w:t>
      </w:r>
      <w:r w:rsidRPr="00B335E2">
        <w:rPr>
          <w:rFonts w:ascii="Verdana" w:eastAsia="CIDFont+F2" w:hAnsi="Verdana" w:cs="CIDFont+F2"/>
        </w:rPr>
        <w:t>płaszczyźnie. Najczęściej stosowane są płaskie cięcia górnej powierzchni żywopłotu.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7. KONTROLA JAKOŚCI ROBÓT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6.1. Ogólne zasady kontroli jakości robót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Kontrola robót w zakresie sadzenia i pielęgnacji drzew i krzewów polega na sprawdzeniu: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wielkości dołków pod drzewka i krzewy,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zaprawienia dołków ziemią urodzajną,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zgodności realizacji obsadzenia z wytycznymi</w:t>
      </w:r>
      <w:r w:rsidR="00B335E2" w:rsidRPr="00B335E2">
        <w:rPr>
          <w:rFonts w:ascii="Verdana" w:eastAsia="CIDFont+F2" w:hAnsi="Verdana" w:cs="CIDFont+F2"/>
        </w:rPr>
        <w:t xml:space="preserve"> zlecającego</w:t>
      </w:r>
      <w:r w:rsidRPr="00B335E2">
        <w:rPr>
          <w:rFonts w:ascii="Verdana" w:eastAsia="CIDFont+F2" w:hAnsi="Verdana" w:cs="CIDFont+F2"/>
        </w:rPr>
        <w:t>, w zakresie miejsc sadzenia, gatunków i odmian, odległości sadzonych roślin,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materiału roślinnego w zakresie wymagań jakościowych systemu korzeniowego, pokroju, wieku,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opakowania, przechowywania i transportu materiału roślinnego,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prawidłowości osadzenia pali drewnianych przy drzewach formy piennej i przymocowania do nich drzew,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odpowiednich terminów sadzenia,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wykonania prawidłowych misek przy drzewach po posadzeniu i podlaniu,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wymiany chorych, uszkodzonych, suchych i zdeformowanych drzew i krzewów,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zasilania nawozami mineralnymi.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Kontrola robót przy odbiorze posadzonych drzew i krzewów dotyczy: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zgodności realizacji obsadzenia z wytycznymi,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zgodności posadzonych gatunków i odmian oraz ilości drzew i krzewów </w:t>
      </w:r>
      <w:r w:rsidRPr="00B335E2">
        <w:rPr>
          <w:rFonts w:ascii="Verdana" w:eastAsia="CIDFont+F2" w:hAnsi="Verdana" w:cs="CIDFont+F2"/>
        </w:rPr>
        <w:br/>
        <w:t>z dokumentacją projektową,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wykonania misek przy drzewach i krzewach, jeśli odbiór jest na wiosnę </w:t>
      </w:r>
      <w:r w:rsidRPr="00B335E2">
        <w:rPr>
          <w:rFonts w:ascii="Verdana" w:eastAsia="CIDFont+F2" w:hAnsi="Verdana" w:cs="CIDFont+F2"/>
        </w:rPr>
        <w:br/>
        <w:t>lub wykonaniu kopczyków, jeżeli odbiór jest na jesieni,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prawidłowości osadzenia palików do drzew i przywiązania do nich pni drzew (paliki prosto i mocno osadzone, mocowanie nie naruszone),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jakości posadzonego materiału.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8. OBMIAR ROBÓT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8.1. Ogólne zasady obmiaru robót</w:t>
      </w:r>
      <w:r w:rsidRPr="00B335E2">
        <w:rPr>
          <w:rFonts w:ascii="Verdana" w:eastAsia="CIDFont+F2" w:hAnsi="Verdana" w:cs="CIDFont+F2"/>
        </w:rPr>
        <w:t>.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8.1.1. Jednostka obmiarowa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Jednostką obmiarową jest: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hAnsi="Verdana" w:cs="CIDFont+F1"/>
        </w:rPr>
      </w:pPr>
      <w:r w:rsidRPr="00B335E2">
        <w:rPr>
          <w:rFonts w:ascii="Verdana" w:eastAsia="CIDFont+F2" w:hAnsi="Verdana" w:cs="CIDFont+F2"/>
        </w:rPr>
        <w:t xml:space="preserve">szt. (sztuka) wykonania posadzenia drzewa lub krzewu 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9. ODBIÓR ROBÓT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Roboty uznaje się za wykonane zgodnie z </w:t>
      </w:r>
      <w:r w:rsidR="00B335E2" w:rsidRPr="00B335E2">
        <w:rPr>
          <w:rFonts w:ascii="Verdana" w:eastAsia="CIDFont+F2" w:hAnsi="Verdana" w:cs="CIDFont+F2"/>
        </w:rPr>
        <w:t>wytycznymi zlecającego</w:t>
      </w:r>
      <w:r w:rsidRPr="00B335E2">
        <w:rPr>
          <w:rFonts w:ascii="Verdana" w:eastAsia="CIDFont+F2" w:hAnsi="Verdana" w:cs="CIDFont+F2"/>
        </w:rPr>
        <w:t xml:space="preserve">, SST </w:t>
      </w:r>
      <w:r w:rsidRPr="00B335E2">
        <w:rPr>
          <w:rFonts w:ascii="Verdana" w:eastAsia="CIDFont+F2" w:hAnsi="Verdana" w:cs="CIDFont+F2"/>
        </w:rPr>
        <w:br/>
        <w:t>i wymaganiami Inżyniera</w:t>
      </w:r>
      <w:r w:rsidR="00B335E2" w:rsidRPr="00B335E2">
        <w:rPr>
          <w:rFonts w:ascii="Verdana" w:eastAsia="CIDFont+F2" w:hAnsi="Verdana" w:cs="CIDFont+F2"/>
        </w:rPr>
        <w:t>.</w:t>
      </w:r>
    </w:p>
    <w:p w:rsidR="0024684A" w:rsidRPr="00B335E2" w:rsidRDefault="00B335E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10</w:t>
      </w:r>
      <w:r w:rsidR="0024684A" w:rsidRPr="00B335E2">
        <w:rPr>
          <w:rFonts w:ascii="Verdana" w:hAnsi="Verdana" w:cs="CIDFont+F1"/>
          <w:b/>
        </w:rPr>
        <w:t>. PODSTAWA PŁATNOŚCI</w:t>
      </w:r>
    </w:p>
    <w:p w:rsidR="0024684A" w:rsidRPr="00B335E2" w:rsidRDefault="00B335E2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hAnsi="Verdana" w:cs="CIDFont+F1"/>
          <w:b/>
        </w:rPr>
      </w:pPr>
      <w:r w:rsidRPr="00B335E2">
        <w:rPr>
          <w:rFonts w:ascii="Verdana" w:hAnsi="Verdana" w:cs="CIDFont+F1"/>
          <w:b/>
        </w:rPr>
        <w:t>10</w:t>
      </w:r>
      <w:r w:rsidR="0024684A" w:rsidRPr="00B335E2">
        <w:rPr>
          <w:rFonts w:ascii="Verdana" w:hAnsi="Verdana" w:cs="CIDFont+F1"/>
          <w:b/>
        </w:rPr>
        <w:t>.1. Ogólne ustalenia dotyczące podstawy płatności</w:t>
      </w:r>
    </w:p>
    <w:p w:rsidR="0024684A" w:rsidRPr="00B335E2" w:rsidRDefault="0024684A" w:rsidP="00B335E2">
      <w:pPr>
        <w:autoSpaceDE w:val="0"/>
        <w:autoSpaceDN w:val="0"/>
        <w:adjustRightInd w:val="0"/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Cena posadzenia 1 sztuki drzewa lub krzewu obejmuje: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roboty przygotowawcze: wyznacze</w:t>
      </w:r>
      <w:r w:rsidR="00B335E2" w:rsidRPr="00B335E2">
        <w:rPr>
          <w:rFonts w:ascii="Verdana" w:eastAsia="CIDFont+F2" w:hAnsi="Verdana" w:cs="CIDFont+F2"/>
        </w:rPr>
        <w:t xml:space="preserve">nie miejsc sadzenia, wykopanie </w:t>
      </w:r>
      <w:r w:rsidRPr="00B335E2">
        <w:rPr>
          <w:rFonts w:ascii="Verdana" w:eastAsia="CIDFont+F2" w:hAnsi="Verdana" w:cs="CIDFont+F2"/>
        </w:rPr>
        <w:t>i zaprawienie dołków,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dostarczenie materiału roślinnego,</w:t>
      </w:r>
    </w:p>
    <w:p w:rsidR="0024684A" w:rsidRPr="00B335E2" w:rsidRDefault="0024684A" w:rsidP="00B335E2">
      <w:pPr>
        <w:pStyle w:val="Akapitzlist"/>
        <w:numPr>
          <w:ilvl w:val="0"/>
          <w:numId w:val="20"/>
        </w:numPr>
        <w:spacing w:before="0" w:after="0" w:line="360" w:lineRule="auto"/>
        <w:ind w:left="357" w:hanging="357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pielęgnację posadzonych drzew i krzewów: podlewanie, odchwaszczanie, nawożenie.</w:t>
      </w:r>
    </w:p>
    <w:p w:rsidR="0024684A" w:rsidRPr="00B335E2" w:rsidRDefault="0024684A" w:rsidP="00B335E2">
      <w:pPr>
        <w:spacing w:before="0" w:after="0" w:line="360" w:lineRule="auto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10. PRZEPISY ZWIĄZANE</w:t>
      </w:r>
    </w:p>
    <w:p w:rsidR="0024684A" w:rsidRPr="00B335E2" w:rsidRDefault="0024684A" w:rsidP="00B335E2">
      <w:pPr>
        <w:spacing w:before="0" w:after="0"/>
        <w:jc w:val="both"/>
        <w:rPr>
          <w:rFonts w:ascii="Verdana" w:eastAsia="CIDFont+F2" w:hAnsi="Verdana" w:cs="CIDFont+F2"/>
          <w:b/>
        </w:rPr>
      </w:pPr>
      <w:r w:rsidRPr="00B335E2">
        <w:rPr>
          <w:rFonts w:ascii="Verdana" w:eastAsia="CIDFont+F2" w:hAnsi="Verdana" w:cs="CIDFont+F2"/>
          <w:b/>
        </w:rPr>
        <w:t>10.1. Dokumenty</w:t>
      </w:r>
    </w:p>
    <w:p w:rsidR="0024684A" w:rsidRPr="00B335E2" w:rsidRDefault="0024684A" w:rsidP="00B335E2">
      <w:pPr>
        <w:pStyle w:val="Akapitzlist"/>
        <w:numPr>
          <w:ilvl w:val="0"/>
          <w:numId w:val="21"/>
        </w:numPr>
        <w:spacing w:before="0" w:after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 xml:space="preserve">Katalog Nakładów Rzeczowych Nr 2-21 – Tereny Zieleni </w:t>
      </w:r>
      <w:proofErr w:type="spellStart"/>
      <w:r w:rsidRPr="00B335E2">
        <w:rPr>
          <w:rFonts w:ascii="Verdana" w:eastAsia="CIDFont+F2" w:hAnsi="Verdana" w:cs="CIDFont+F2"/>
        </w:rPr>
        <w:t>MGPiB</w:t>
      </w:r>
      <w:proofErr w:type="spellEnd"/>
      <w:r w:rsidRPr="00B335E2">
        <w:rPr>
          <w:rFonts w:ascii="Verdana" w:eastAsia="CIDFont+F2" w:hAnsi="Verdana" w:cs="CIDFont+F2"/>
        </w:rPr>
        <w:t xml:space="preserve"> 2017r.</w:t>
      </w:r>
    </w:p>
    <w:p w:rsidR="0024684A" w:rsidRPr="00B335E2" w:rsidRDefault="0024684A" w:rsidP="00B335E2">
      <w:pPr>
        <w:pStyle w:val="Akapitzlist"/>
        <w:numPr>
          <w:ilvl w:val="0"/>
          <w:numId w:val="21"/>
        </w:numPr>
        <w:spacing w:before="0" w:after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t>Zalecenia jakościowe dla ozdobnego materiału szkółkarskiego . Związek Szkółkarzy Polskich. Warszawa 2013r.</w:t>
      </w:r>
    </w:p>
    <w:p w:rsidR="00434F69" w:rsidRDefault="0024684A" w:rsidP="00B335E2">
      <w:pPr>
        <w:pStyle w:val="Akapitzlist"/>
        <w:numPr>
          <w:ilvl w:val="0"/>
          <w:numId w:val="21"/>
        </w:numPr>
        <w:spacing w:before="0" w:after="0"/>
        <w:jc w:val="both"/>
        <w:rPr>
          <w:rFonts w:ascii="Verdana" w:eastAsia="CIDFont+F2" w:hAnsi="Verdana" w:cs="CIDFont+F2"/>
        </w:rPr>
      </w:pPr>
      <w:r w:rsidRPr="00B335E2">
        <w:rPr>
          <w:rFonts w:ascii="Verdana" w:eastAsia="CIDFont+F2" w:hAnsi="Verdana" w:cs="CIDFont+F2"/>
        </w:rPr>
        <w:lastRenderedPageBreak/>
        <w:t>Bartosiewicz A. 1998. Urządzanie terenów zieleni. WSiP, Warszawa</w:t>
      </w:r>
      <w:r w:rsidR="00B335E2">
        <w:rPr>
          <w:rFonts w:ascii="Verdana" w:eastAsia="CIDFont+F2" w:hAnsi="Verdana" w:cs="CIDFont+F2"/>
        </w:rPr>
        <w:t>.</w:t>
      </w:r>
    </w:p>
    <w:p w:rsidR="00627967" w:rsidRDefault="00627967" w:rsidP="00627967">
      <w:pPr>
        <w:jc w:val="center"/>
        <w:rPr>
          <w:rFonts w:ascii="Verdana" w:hAnsi="Verdana"/>
          <w:b/>
        </w:rPr>
      </w:pPr>
    </w:p>
    <w:p w:rsidR="00627967" w:rsidRDefault="00627967" w:rsidP="00627967">
      <w:pPr>
        <w:jc w:val="center"/>
        <w:rPr>
          <w:rFonts w:ascii="Verdana" w:hAnsi="Verdana"/>
          <w:b/>
        </w:rPr>
      </w:pPr>
    </w:p>
    <w:p w:rsidR="00627967" w:rsidRDefault="00627967" w:rsidP="00627967">
      <w:pPr>
        <w:jc w:val="center"/>
        <w:rPr>
          <w:rFonts w:ascii="Verdana" w:hAnsi="Verdana"/>
          <w:b/>
        </w:rPr>
      </w:pPr>
      <w:r w:rsidRPr="00AD2799">
        <w:rPr>
          <w:rFonts w:ascii="Verdana" w:hAnsi="Verdana"/>
          <w:b/>
        </w:rPr>
        <w:t>SPIS TREŚCI</w:t>
      </w:r>
    </w:p>
    <w:p w:rsidR="00627967" w:rsidRDefault="00627967" w:rsidP="00627967">
      <w:pPr>
        <w:jc w:val="center"/>
        <w:rPr>
          <w:rFonts w:ascii="Verdana" w:hAnsi="Verdana"/>
          <w:b/>
        </w:rPr>
      </w:pP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1. WSTĘP………………………………………………………………………2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2. OKREŚLENIA PODSTAWOWE………………………………………..5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3. MATERIAŁY………………………………………………………………..6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4. SPRZĘT……………………………………………………………………..8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5. TRANSPORT……………………………………………………………….8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6.WYKONANIE ROBÓT…………………………………………………….9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7. KONTROLA JAKOŚCI ROBÓT……………………………………….11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8. ODMIAR ROBÓT………………………………………………………..12</w:t>
      </w:r>
    </w:p>
    <w:p w:rsidR="00627967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9. ODBIÓR ROBÓT………………………………………………………..12</w:t>
      </w:r>
    </w:p>
    <w:p w:rsidR="00627967" w:rsidRPr="00AD2799" w:rsidRDefault="00627967" w:rsidP="00627967">
      <w:pPr>
        <w:spacing w:line="48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10. PRZEPISY ZWIĄZANE………………………………………………12</w:t>
      </w:r>
    </w:p>
    <w:p w:rsidR="00627967" w:rsidRPr="009016D8" w:rsidRDefault="00627967" w:rsidP="00627967">
      <w:pPr>
        <w:rPr>
          <w:rFonts w:ascii="Verdana" w:hAnsi="Verdana" w:cs="Verdana"/>
        </w:rPr>
      </w:pPr>
    </w:p>
    <w:p w:rsidR="00627967" w:rsidRPr="009016D8" w:rsidRDefault="00627967" w:rsidP="00627967">
      <w:pPr>
        <w:rPr>
          <w:rFonts w:ascii="Verdana" w:hAnsi="Verdana" w:cs="Verdana"/>
        </w:rPr>
      </w:pPr>
    </w:p>
    <w:p w:rsidR="00627967" w:rsidRPr="00B335E2" w:rsidRDefault="00627967" w:rsidP="00627967">
      <w:pPr>
        <w:pStyle w:val="Akapitzlist"/>
        <w:spacing w:before="0" w:after="0"/>
        <w:jc w:val="both"/>
        <w:rPr>
          <w:rFonts w:ascii="Verdana" w:eastAsia="CIDFont+F2" w:hAnsi="Verdana" w:cs="CIDFont+F2"/>
        </w:rPr>
      </w:pPr>
      <w:bookmarkStart w:id="0" w:name="_GoBack"/>
      <w:bookmarkEnd w:id="0"/>
    </w:p>
    <w:sectPr w:rsidR="00627967" w:rsidRPr="00B335E2" w:rsidSect="005E711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90" w:rsidRDefault="00A54C90" w:rsidP="00553184">
      <w:pPr>
        <w:spacing w:after="0" w:line="240" w:lineRule="auto"/>
      </w:pPr>
      <w:r>
        <w:separator/>
      </w:r>
    </w:p>
  </w:endnote>
  <w:endnote w:type="continuationSeparator" w:id="0">
    <w:p w:rsidR="00A54C90" w:rsidRDefault="00A54C90" w:rsidP="0055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IDFont+F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6689431"/>
      <w:docPartObj>
        <w:docPartGallery w:val="Page Numbers (Bottom of Page)"/>
        <w:docPartUnique/>
      </w:docPartObj>
    </w:sdtPr>
    <w:sdtEndPr/>
    <w:sdtContent>
      <w:p w:rsidR="00406E2E" w:rsidRDefault="00406E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967">
          <w:rPr>
            <w:noProof/>
          </w:rPr>
          <w:t>13</w:t>
        </w:r>
        <w:r>
          <w:fldChar w:fldCharType="end"/>
        </w:r>
      </w:p>
    </w:sdtContent>
  </w:sdt>
  <w:p w:rsidR="00406E2E" w:rsidRPr="003249DD" w:rsidRDefault="00406E2E" w:rsidP="00E741BA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 w:cs="Verdana"/>
        <w:color w:val="0070C0"/>
        <w:sz w:val="16"/>
        <w:szCs w:val="16"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74174787" wp14:editId="3C1FF310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19050" t="0" r="5080" b="0"/>
          <wp:wrapNone/>
          <wp:docPr id="15" name="Obraz 15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 wp14:anchorId="30BC91BE" wp14:editId="4D2FF333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19050" t="0" r="6350" b="0"/>
          <wp:wrapNone/>
          <wp:docPr id="16" name="Obraz 16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 w:cs="Verdana"/>
        <w:color w:val="0070C0"/>
        <w:sz w:val="16"/>
        <w:szCs w:val="16"/>
      </w:rPr>
      <w:t>Miejski Zarząd Dróg w Płocku</w:t>
    </w:r>
    <w:r w:rsidRPr="003249DD">
      <w:rPr>
        <w:rFonts w:ascii="Verdana" w:hAnsi="Verdana" w:cs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 w:cs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 w:cs="Verdana"/>
        <w:color w:val="0070C0"/>
        <w:sz w:val="16"/>
        <w:szCs w:val="16"/>
      </w:rPr>
      <w:br/>
      <w:t>www.mzd-plock.eu</w:t>
    </w:r>
  </w:p>
  <w:p w:rsidR="00406E2E" w:rsidRDefault="00406E2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2E" w:rsidRPr="003A2FC7" w:rsidRDefault="00406E2E" w:rsidP="00DE57DD">
    <w:pPr>
      <w:tabs>
        <w:tab w:val="left" w:pos="3267"/>
      </w:tabs>
      <w:jc w:val="center"/>
      <w:rPr>
        <w:rFonts w:ascii="Verdana" w:hAnsi="Verdana" w:cs="Verdana"/>
        <w:sz w:val="22"/>
        <w:szCs w:val="22"/>
      </w:rPr>
    </w:pPr>
    <w:r w:rsidRPr="003A2FC7">
      <w:rPr>
        <w:rFonts w:ascii="Verdana" w:hAnsi="Verdana" w:cs="Verdana"/>
        <w:sz w:val="22"/>
        <w:szCs w:val="22"/>
      </w:rPr>
      <w:t xml:space="preserve">Data opracowania </w:t>
    </w:r>
    <w:r w:rsidR="00FF2268">
      <w:rPr>
        <w:rFonts w:ascii="Verdana" w:hAnsi="Verdana" w:cs="Verdana"/>
        <w:sz w:val="22"/>
        <w:szCs w:val="22"/>
      </w:rPr>
      <w:t>październik</w:t>
    </w:r>
    <w:r>
      <w:rPr>
        <w:rFonts w:ascii="Verdana" w:hAnsi="Verdana" w:cs="Verdana"/>
        <w:sz w:val="22"/>
        <w:szCs w:val="22"/>
      </w:rPr>
      <w:t xml:space="preserve"> 2020</w:t>
    </w:r>
    <w:r w:rsidRPr="003A2FC7">
      <w:rPr>
        <w:rFonts w:ascii="Verdana" w:hAnsi="Verdana" w:cs="Verdana"/>
        <w:sz w:val="22"/>
        <w:szCs w:val="22"/>
      </w:rPr>
      <w:t>r.</w:t>
    </w:r>
  </w:p>
  <w:p w:rsidR="00406E2E" w:rsidRPr="002E750E" w:rsidRDefault="00406E2E" w:rsidP="003A57A6">
    <w:pPr>
      <w:spacing w:after="0" w:line="240" w:lineRule="auto"/>
      <w:jc w:val="both"/>
      <w:rPr>
        <w:rFonts w:ascii="Verdana" w:hAnsi="Verdana"/>
        <w:sz w:val="16"/>
        <w:szCs w:val="16"/>
        <w:u w:val="single"/>
      </w:rPr>
    </w:pPr>
  </w:p>
  <w:p w:rsidR="00406E2E" w:rsidRPr="003249DD" w:rsidRDefault="00406E2E" w:rsidP="003A57A6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 w:cs="Verdana"/>
        <w:color w:val="0070C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19050" t="0" r="5080" b="0"/>
          <wp:wrapNone/>
          <wp:docPr id="6" name="Obraz 6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19050" t="0" r="6350" b="0"/>
          <wp:wrapNone/>
          <wp:docPr id="7" name="Obraz 7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 w:cs="Verdana"/>
        <w:color w:val="0070C0"/>
        <w:sz w:val="16"/>
        <w:szCs w:val="16"/>
      </w:rPr>
      <w:t>Miejski Zarząd Dróg w Płocku</w:t>
    </w:r>
    <w:r w:rsidRPr="003249DD">
      <w:rPr>
        <w:rFonts w:ascii="Verdana" w:hAnsi="Verdana" w:cs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 w:cs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 w:cs="Verdana"/>
        <w:color w:val="0070C0"/>
        <w:sz w:val="16"/>
        <w:szCs w:val="16"/>
      </w:rPr>
      <w:br/>
      <w:t>www.mzd-plock.eu</w:t>
    </w:r>
  </w:p>
  <w:p w:rsidR="00406E2E" w:rsidRDefault="00406E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90" w:rsidRDefault="00A54C90" w:rsidP="00553184">
      <w:pPr>
        <w:spacing w:after="0" w:line="240" w:lineRule="auto"/>
      </w:pPr>
      <w:r>
        <w:separator/>
      </w:r>
    </w:p>
  </w:footnote>
  <w:footnote w:type="continuationSeparator" w:id="0">
    <w:p w:rsidR="00A54C90" w:rsidRDefault="00A54C90" w:rsidP="00553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2E" w:rsidRDefault="00406E2E" w:rsidP="006C21D5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65920" behindDoc="1" locked="0" layoutInCell="1" allowOverlap="1" wp14:anchorId="5D8C4C1F" wp14:editId="6A5132A0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19050" t="0" r="0" b="0"/>
          <wp:wrapNone/>
          <wp:docPr id="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48101D82" wp14:editId="2D48E7F5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19050" t="0" r="8890" b="0"/>
          <wp:wrapNone/>
          <wp:docPr id="9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60F772C6" wp14:editId="0FFB0ECB">
          <wp:simplePos x="0" y="0"/>
          <wp:positionH relativeFrom="column">
            <wp:posOffset>108585</wp:posOffset>
          </wp:positionH>
          <wp:positionV relativeFrom="paragraph">
            <wp:posOffset>-191770</wp:posOffset>
          </wp:positionV>
          <wp:extent cx="1908810" cy="477520"/>
          <wp:effectExtent l="1905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477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D7334B3" wp14:editId="37B97E49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11" name="Obraz 1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sek stopk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622E8664" wp14:editId="2DE69C4C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12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406E2E" w:rsidRDefault="00406E2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E2E" w:rsidRDefault="00406E2E" w:rsidP="00C70AE8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1905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19050" t="0" r="8890" b="0"/>
          <wp:wrapNone/>
          <wp:docPr id="2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108585</wp:posOffset>
          </wp:positionH>
          <wp:positionV relativeFrom="paragraph">
            <wp:posOffset>-191770</wp:posOffset>
          </wp:positionV>
          <wp:extent cx="1908810" cy="477520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477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sek stopk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5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406E2E" w:rsidRDefault="00406E2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16"/>
        <w:szCs w:val="16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16"/>
        <w:szCs w:val="16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16"/>
        <w:szCs w:val="16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16"/>
        <w:szCs w:val="16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16"/>
        <w:szCs w:val="16"/>
      </w:rPr>
    </w:lvl>
  </w:abstractNum>
  <w:abstractNum w:abstractNumId="1">
    <w:nsid w:val="07F02B08"/>
    <w:multiLevelType w:val="hybridMultilevel"/>
    <w:tmpl w:val="66BC9CD8"/>
    <w:lvl w:ilvl="0" w:tplc="8AB6CF82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A57E44B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80D0D6A"/>
    <w:multiLevelType w:val="hybridMultilevel"/>
    <w:tmpl w:val="ACC22ACE"/>
    <w:lvl w:ilvl="0" w:tplc="72326922">
      <w:start w:val="1"/>
      <w:numFmt w:val="decimal"/>
      <w:lvlText w:val="%1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0BBC0">
      <w:start w:val="1"/>
      <w:numFmt w:val="lowerLetter"/>
      <w:lvlText w:val="%2"/>
      <w:lvlJc w:val="left"/>
      <w:pPr>
        <w:ind w:left="1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3C5A3E">
      <w:start w:val="1"/>
      <w:numFmt w:val="lowerRoman"/>
      <w:lvlText w:val="%3"/>
      <w:lvlJc w:val="left"/>
      <w:pPr>
        <w:ind w:left="2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84B854">
      <w:start w:val="1"/>
      <w:numFmt w:val="decimal"/>
      <w:lvlText w:val="%4"/>
      <w:lvlJc w:val="left"/>
      <w:pPr>
        <w:ind w:left="3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266E30">
      <w:start w:val="1"/>
      <w:numFmt w:val="lowerLetter"/>
      <w:lvlText w:val="%5"/>
      <w:lvlJc w:val="left"/>
      <w:pPr>
        <w:ind w:left="3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02DF4A">
      <w:start w:val="1"/>
      <w:numFmt w:val="lowerRoman"/>
      <w:lvlText w:val="%6"/>
      <w:lvlJc w:val="left"/>
      <w:pPr>
        <w:ind w:left="4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06694">
      <w:start w:val="1"/>
      <w:numFmt w:val="decimal"/>
      <w:lvlText w:val="%7"/>
      <w:lvlJc w:val="left"/>
      <w:pPr>
        <w:ind w:left="5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AA66F8">
      <w:start w:val="1"/>
      <w:numFmt w:val="lowerLetter"/>
      <w:lvlText w:val="%8"/>
      <w:lvlJc w:val="left"/>
      <w:pPr>
        <w:ind w:left="5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38F74A">
      <w:start w:val="1"/>
      <w:numFmt w:val="lowerRoman"/>
      <w:lvlText w:val="%9"/>
      <w:lvlJc w:val="left"/>
      <w:pPr>
        <w:ind w:left="6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8F5780"/>
    <w:multiLevelType w:val="hybridMultilevel"/>
    <w:tmpl w:val="0BCA8376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F7510"/>
    <w:multiLevelType w:val="hybridMultilevel"/>
    <w:tmpl w:val="6F2ECACA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20546"/>
    <w:multiLevelType w:val="hybridMultilevel"/>
    <w:tmpl w:val="1AFCAFE4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36075"/>
    <w:multiLevelType w:val="hybridMultilevel"/>
    <w:tmpl w:val="17F2F8E2"/>
    <w:lvl w:ilvl="0" w:tplc="8AB6CF82">
      <w:start w:val="3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BDD1EC9"/>
    <w:multiLevelType w:val="hybridMultilevel"/>
    <w:tmpl w:val="7B804232"/>
    <w:lvl w:ilvl="0" w:tplc="0A800C8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263D2">
      <w:start w:val="1"/>
      <w:numFmt w:val="decimal"/>
      <w:lvlText w:val="%2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A461C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2D34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06FD0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6F2C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5278F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6B14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281FC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CFA5C58"/>
    <w:multiLevelType w:val="hybridMultilevel"/>
    <w:tmpl w:val="EA623A42"/>
    <w:lvl w:ilvl="0" w:tplc="874E6216">
      <w:start w:val="1"/>
      <w:numFmt w:val="decimal"/>
      <w:lvlText w:val="%1)"/>
      <w:lvlJc w:val="left"/>
      <w:pPr>
        <w:ind w:left="7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8881E2">
      <w:start w:val="1"/>
      <w:numFmt w:val="lowerLetter"/>
      <w:lvlText w:val="%2"/>
      <w:lvlJc w:val="left"/>
      <w:pPr>
        <w:ind w:left="18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CEA186">
      <w:start w:val="1"/>
      <w:numFmt w:val="lowerRoman"/>
      <w:lvlText w:val="%3"/>
      <w:lvlJc w:val="left"/>
      <w:pPr>
        <w:ind w:left="2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728F46">
      <w:start w:val="1"/>
      <w:numFmt w:val="decimal"/>
      <w:lvlText w:val="%4"/>
      <w:lvlJc w:val="left"/>
      <w:pPr>
        <w:ind w:left="32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E47D30">
      <w:start w:val="1"/>
      <w:numFmt w:val="lowerLetter"/>
      <w:lvlText w:val="%5"/>
      <w:lvlJc w:val="left"/>
      <w:pPr>
        <w:ind w:left="39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5CE41E">
      <w:start w:val="1"/>
      <w:numFmt w:val="lowerRoman"/>
      <w:lvlText w:val="%6"/>
      <w:lvlJc w:val="left"/>
      <w:pPr>
        <w:ind w:left="4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B07C26">
      <w:start w:val="1"/>
      <w:numFmt w:val="decimal"/>
      <w:lvlText w:val="%7"/>
      <w:lvlJc w:val="left"/>
      <w:pPr>
        <w:ind w:left="5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64C634">
      <w:start w:val="1"/>
      <w:numFmt w:val="lowerLetter"/>
      <w:lvlText w:val="%8"/>
      <w:lvlJc w:val="left"/>
      <w:pPr>
        <w:ind w:left="61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B633BC">
      <w:start w:val="1"/>
      <w:numFmt w:val="lowerRoman"/>
      <w:lvlText w:val="%9"/>
      <w:lvlJc w:val="left"/>
      <w:pPr>
        <w:ind w:left="6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243003"/>
    <w:multiLevelType w:val="hybridMultilevel"/>
    <w:tmpl w:val="01380A1C"/>
    <w:lvl w:ilvl="0" w:tplc="8AB6CF82">
      <w:start w:val="3"/>
      <w:numFmt w:val="bullet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1ECA5897"/>
    <w:multiLevelType w:val="hybridMultilevel"/>
    <w:tmpl w:val="E7867DCA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81441"/>
    <w:multiLevelType w:val="hybridMultilevel"/>
    <w:tmpl w:val="610EB57A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C0C96"/>
    <w:multiLevelType w:val="hybridMultilevel"/>
    <w:tmpl w:val="3E1AC1CA"/>
    <w:lvl w:ilvl="0" w:tplc="8AB6CF82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9345793"/>
    <w:multiLevelType w:val="hybridMultilevel"/>
    <w:tmpl w:val="F46A1D50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83050"/>
    <w:multiLevelType w:val="hybridMultilevel"/>
    <w:tmpl w:val="3C48F914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A746C"/>
    <w:multiLevelType w:val="hybridMultilevel"/>
    <w:tmpl w:val="38381078"/>
    <w:lvl w:ilvl="0" w:tplc="0E146502">
      <w:start w:val="4"/>
      <w:numFmt w:val="decimal"/>
      <w:lvlText w:val="%1.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5A67EA">
      <w:start w:val="1"/>
      <w:numFmt w:val="decimal"/>
      <w:lvlText w:val="%2)"/>
      <w:lvlJc w:val="left"/>
      <w:pPr>
        <w:ind w:left="108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BAE14E">
      <w:start w:val="1"/>
      <w:numFmt w:val="lowerLetter"/>
      <w:lvlText w:val="%3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687FA2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22204E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847C2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48B040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54F348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6D954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5AD6C0D"/>
    <w:multiLevelType w:val="hybridMultilevel"/>
    <w:tmpl w:val="201AFC4C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07248"/>
    <w:multiLevelType w:val="hybridMultilevel"/>
    <w:tmpl w:val="2ABA99B8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34E97"/>
    <w:multiLevelType w:val="hybridMultilevel"/>
    <w:tmpl w:val="6DBE88EC"/>
    <w:lvl w:ilvl="0" w:tplc="26EA310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468B36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48A8C">
      <w:start w:val="1"/>
      <w:numFmt w:val="lowerLetter"/>
      <w:lvlText w:val="%3)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6B730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2AE88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E68A6C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C403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92BE66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28C3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9A17497"/>
    <w:multiLevelType w:val="hybridMultilevel"/>
    <w:tmpl w:val="38AC8506"/>
    <w:lvl w:ilvl="0" w:tplc="C3A673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C46A6">
      <w:start w:val="3"/>
      <w:numFmt w:val="decimal"/>
      <w:lvlText w:val="%2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635E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EB31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0EF59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C688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56CE6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ABAA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42AF5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973491F"/>
    <w:multiLevelType w:val="hybridMultilevel"/>
    <w:tmpl w:val="E626D838"/>
    <w:lvl w:ilvl="0" w:tplc="4F746882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5DEB3D79"/>
    <w:multiLevelType w:val="hybridMultilevel"/>
    <w:tmpl w:val="4066F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DC7D18"/>
    <w:multiLevelType w:val="singleLevel"/>
    <w:tmpl w:val="980A57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6ACC5BF7"/>
    <w:multiLevelType w:val="hybridMultilevel"/>
    <w:tmpl w:val="23388CC2"/>
    <w:lvl w:ilvl="0" w:tplc="0415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4">
    <w:nsid w:val="729466F5"/>
    <w:multiLevelType w:val="hybridMultilevel"/>
    <w:tmpl w:val="1602AE7E"/>
    <w:lvl w:ilvl="0" w:tplc="8AB6CF82">
      <w:start w:val="3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640481D"/>
    <w:multiLevelType w:val="hybridMultilevel"/>
    <w:tmpl w:val="ABA09034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00BFE"/>
    <w:multiLevelType w:val="hybridMultilevel"/>
    <w:tmpl w:val="AEA69978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E4BA0"/>
    <w:multiLevelType w:val="hybridMultilevel"/>
    <w:tmpl w:val="FA683588"/>
    <w:lvl w:ilvl="0" w:tplc="8AB6CF82">
      <w:start w:val="3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3414B"/>
    <w:multiLevelType w:val="hybridMultilevel"/>
    <w:tmpl w:val="45EE3DEA"/>
    <w:lvl w:ilvl="0" w:tplc="0415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23"/>
  </w:num>
  <w:num w:numId="4">
    <w:abstractNumId w:val="21"/>
  </w:num>
  <w:num w:numId="5">
    <w:abstractNumId w:val="22"/>
  </w:num>
  <w:num w:numId="6">
    <w:abstractNumId w:val="20"/>
  </w:num>
  <w:num w:numId="7">
    <w:abstractNumId w:val="12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24"/>
  </w:num>
  <w:num w:numId="13">
    <w:abstractNumId w:val="10"/>
  </w:num>
  <w:num w:numId="14">
    <w:abstractNumId w:val="17"/>
  </w:num>
  <w:num w:numId="15">
    <w:abstractNumId w:val="14"/>
  </w:num>
  <w:num w:numId="16">
    <w:abstractNumId w:val="16"/>
  </w:num>
  <w:num w:numId="17">
    <w:abstractNumId w:val="13"/>
  </w:num>
  <w:num w:numId="18">
    <w:abstractNumId w:val="4"/>
  </w:num>
  <w:num w:numId="19">
    <w:abstractNumId w:val="26"/>
  </w:num>
  <w:num w:numId="20">
    <w:abstractNumId w:val="6"/>
  </w:num>
  <w:num w:numId="21">
    <w:abstractNumId w:val="5"/>
  </w:num>
  <w:num w:numId="22">
    <w:abstractNumId w:val="15"/>
  </w:num>
  <w:num w:numId="23">
    <w:abstractNumId w:val="19"/>
  </w:num>
  <w:num w:numId="24">
    <w:abstractNumId w:val="18"/>
  </w:num>
  <w:num w:numId="25">
    <w:abstractNumId w:val="7"/>
  </w:num>
  <w:num w:numId="26">
    <w:abstractNumId w:val="2"/>
  </w:num>
  <w:num w:numId="27">
    <w:abstractNumId w:val="8"/>
  </w:num>
  <w:num w:numId="28">
    <w:abstractNumId w:val="2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A5"/>
    <w:rsid w:val="00001364"/>
    <w:rsid w:val="00006C8C"/>
    <w:rsid w:val="00010CCF"/>
    <w:rsid w:val="00020E9C"/>
    <w:rsid w:val="00020FDC"/>
    <w:rsid w:val="00021E1A"/>
    <w:rsid w:val="000255A4"/>
    <w:rsid w:val="00027A21"/>
    <w:rsid w:val="00030728"/>
    <w:rsid w:val="00032969"/>
    <w:rsid w:val="000376C7"/>
    <w:rsid w:val="0004151B"/>
    <w:rsid w:val="00041B40"/>
    <w:rsid w:val="00041B81"/>
    <w:rsid w:val="000454C0"/>
    <w:rsid w:val="00051D36"/>
    <w:rsid w:val="00061BC3"/>
    <w:rsid w:val="00063310"/>
    <w:rsid w:val="000677EF"/>
    <w:rsid w:val="000702DC"/>
    <w:rsid w:val="0007756A"/>
    <w:rsid w:val="00082AE9"/>
    <w:rsid w:val="0009075E"/>
    <w:rsid w:val="00093CE8"/>
    <w:rsid w:val="000A08F3"/>
    <w:rsid w:val="000A41DD"/>
    <w:rsid w:val="000A4EBA"/>
    <w:rsid w:val="000A710C"/>
    <w:rsid w:val="000B2CF5"/>
    <w:rsid w:val="000B66D4"/>
    <w:rsid w:val="000B7ABE"/>
    <w:rsid w:val="000C2438"/>
    <w:rsid w:val="000C331F"/>
    <w:rsid w:val="000C6819"/>
    <w:rsid w:val="000C6FA9"/>
    <w:rsid w:val="000E1609"/>
    <w:rsid w:val="000F1E49"/>
    <w:rsid w:val="000F412D"/>
    <w:rsid w:val="00100498"/>
    <w:rsid w:val="0010078A"/>
    <w:rsid w:val="001072A9"/>
    <w:rsid w:val="0010794D"/>
    <w:rsid w:val="00112C69"/>
    <w:rsid w:val="00116226"/>
    <w:rsid w:val="00117C81"/>
    <w:rsid w:val="00120E03"/>
    <w:rsid w:val="0012183E"/>
    <w:rsid w:val="00122DBD"/>
    <w:rsid w:val="00130901"/>
    <w:rsid w:val="00131E1C"/>
    <w:rsid w:val="00133FD4"/>
    <w:rsid w:val="0014583F"/>
    <w:rsid w:val="00150B54"/>
    <w:rsid w:val="001565B7"/>
    <w:rsid w:val="001619E3"/>
    <w:rsid w:val="00162075"/>
    <w:rsid w:val="00162C0A"/>
    <w:rsid w:val="00164A32"/>
    <w:rsid w:val="00165A06"/>
    <w:rsid w:val="0017070A"/>
    <w:rsid w:val="001729AB"/>
    <w:rsid w:val="001750C3"/>
    <w:rsid w:val="0018059C"/>
    <w:rsid w:val="001818BD"/>
    <w:rsid w:val="001821A4"/>
    <w:rsid w:val="00184AF2"/>
    <w:rsid w:val="00184EE9"/>
    <w:rsid w:val="0018542D"/>
    <w:rsid w:val="00193320"/>
    <w:rsid w:val="001960B4"/>
    <w:rsid w:val="001A1331"/>
    <w:rsid w:val="001B02A7"/>
    <w:rsid w:val="001B0AB4"/>
    <w:rsid w:val="001B13CF"/>
    <w:rsid w:val="001B27BE"/>
    <w:rsid w:val="001B6975"/>
    <w:rsid w:val="001C0D78"/>
    <w:rsid w:val="001D1C6E"/>
    <w:rsid w:val="001D4195"/>
    <w:rsid w:val="001D44A1"/>
    <w:rsid w:val="001D50CE"/>
    <w:rsid w:val="001D76FF"/>
    <w:rsid w:val="001E14A7"/>
    <w:rsid w:val="001E175E"/>
    <w:rsid w:val="001E367D"/>
    <w:rsid w:val="001E36C2"/>
    <w:rsid w:val="001F5A2F"/>
    <w:rsid w:val="0020089F"/>
    <w:rsid w:val="002012D7"/>
    <w:rsid w:val="00205146"/>
    <w:rsid w:val="002058C9"/>
    <w:rsid w:val="00211F8D"/>
    <w:rsid w:val="00213890"/>
    <w:rsid w:val="002159DC"/>
    <w:rsid w:val="00225008"/>
    <w:rsid w:val="00225355"/>
    <w:rsid w:val="00231C4A"/>
    <w:rsid w:val="002344E2"/>
    <w:rsid w:val="0024684A"/>
    <w:rsid w:val="00246860"/>
    <w:rsid w:val="00247880"/>
    <w:rsid w:val="00256AE5"/>
    <w:rsid w:val="002644A5"/>
    <w:rsid w:val="00265515"/>
    <w:rsid w:val="00272F86"/>
    <w:rsid w:val="00277569"/>
    <w:rsid w:val="0028122C"/>
    <w:rsid w:val="00284B6D"/>
    <w:rsid w:val="0029130C"/>
    <w:rsid w:val="00292E38"/>
    <w:rsid w:val="00296939"/>
    <w:rsid w:val="002A4135"/>
    <w:rsid w:val="002A4B14"/>
    <w:rsid w:val="002A6676"/>
    <w:rsid w:val="002A6961"/>
    <w:rsid w:val="002B2C6B"/>
    <w:rsid w:val="002B7BB3"/>
    <w:rsid w:val="002C164C"/>
    <w:rsid w:val="002C1A6A"/>
    <w:rsid w:val="002C3835"/>
    <w:rsid w:val="002C7240"/>
    <w:rsid w:val="002C7FB1"/>
    <w:rsid w:val="002D3F33"/>
    <w:rsid w:val="002D742D"/>
    <w:rsid w:val="002E136B"/>
    <w:rsid w:val="002E2D03"/>
    <w:rsid w:val="002E750E"/>
    <w:rsid w:val="002F07C6"/>
    <w:rsid w:val="002F213E"/>
    <w:rsid w:val="002F35F1"/>
    <w:rsid w:val="002F67D6"/>
    <w:rsid w:val="00303691"/>
    <w:rsid w:val="00312A09"/>
    <w:rsid w:val="003249DD"/>
    <w:rsid w:val="00332B67"/>
    <w:rsid w:val="00341379"/>
    <w:rsid w:val="003419CB"/>
    <w:rsid w:val="00341C13"/>
    <w:rsid w:val="00342192"/>
    <w:rsid w:val="00345993"/>
    <w:rsid w:val="003477D2"/>
    <w:rsid w:val="00350A8F"/>
    <w:rsid w:val="0035226D"/>
    <w:rsid w:val="00355964"/>
    <w:rsid w:val="003564FC"/>
    <w:rsid w:val="003609F3"/>
    <w:rsid w:val="00367220"/>
    <w:rsid w:val="003700B1"/>
    <w:rsid w:val="003703B1"/>
    <w:rsid w:val="00375167"/>
    <w:rsid w:val="00382341"/>
    <w:rsid w:val="003829D4"/>
    <w:rsid w:val="00383D0E"/>
    <w:rsid w:val="00383E43"/>
    <w:rsid w:val="00385163"/>
    <w:rsid w:val="0038672A"/>
    <w:rsid w:val="00394D2E"/>
    <w:rsid w:val="0039552D"/>
    <w:rsid w:val="00396EFE"/>
    <w:rsid w:val="003A0722"/>
    <w:rsid w:val="003A120E"/>
    <w:rsid w:val="003A2FC7"/>
    <w:rsid w:val="003A3C70"/>
    <w:rsid w:val="003A57A6"/>
    <w:rsid w:val="003B4AAA"/>
    <w:rsid w:val="003B56B4"/>
    <w:rsid w:val="003B6F26"/>
    <w:rsid w:val="003B720A"/>
    <w:rsid w:val="003B7784"/>
    <w:rsid w:val="003C0D3D"/>
    <w:rsid w:val="003C4574"/>
    <w:rsid w:val="003C52FC"/>
    <w:rsid w:val="003D48A4"/>
    <w:rsid w:val="003D7417"/>
    <w:rsid w:val="003E5B02"/>
    <w:rsid w:val="003F2F96"/>
    <w:rsid w:val="003F3ADE"/>
    <w:rsid w:val="003F64FE"/>
    <w:rsid w:val="003F725B"/>
    <w:rsid w:val="00400241"/>
    <w:rsid w:val="0040683E"/>
    <w:rsid w:val="00406E2E"/>
    <w:rsid w:val="00407189"/>
    <w:rsid w:val="0041598F"/>
    <w:rsid w:val="004164B4"/>
    <w:rsid w:val="00425822"/>
    <w:rsid w:val="00430016"/>
    <w:rsid w:val="00433021"/>
    <w:rsid w:val="004347F1"/>
    <w:rsid w:val="00434F69"/>
    <w:rsid w:val="004360F9"/>
    <w:rsid w:val="00436C15"/>
    <w:rsid w:val="00440586"/>
    <w:rsid w:val="00440FD8"/>
    <w:rsid w:val="00442E77"/>
    <w:rsid w:val="00443CB0"/>
    <w:rsid w:val="00444B26"/>
    <w:rsid w:val="00454A04"/>
    <w:rsid w:val="004562A2"/>
    <w:rsid w:val="004570A6"/>
    <w:rsid w:val="004616D1"/>
    <w:rsid w:val="00467C45"/>
    <w:rsid w:val="004702F7"/>
    <w:rsid w:val="0047158F"/>
    <w:rsid w:val="004758FF"/>
    <w:rsid w:val="00475A64"/>
    <w:rsid w:val="00475A72"/>
    <w:rsid w:val="004772B8"/>
    <w:rsid w:val="00480712"/>
    <w:rsid w:val="004929E9"/>
    <w:rsid w:val="00496EAE"/>
    <w:rsid w:val="004A5AEE"/>
    <w:rsid w:val="004A67F6"/>
    <w:rsid w:val="004B0872"/>
    <w:rsid w:val="004B1A2E"/>
    <w:rsid w:val="004B23A0"/>
    <w:rsid w:val="004B400D"/>
    <w:rsid w:val="004B51DE"/>
    <w:rsid w:val="004B761C"/>
    <w:rsid w:val="004B7796"/>
    <w:rsid w:val="004C0F06"/>
    <w:rsid w:val="004C4E4C"/>
    <w:rsid w:val="004C7777"/>
    <w:rsid w:val="004D0763"/>
    <w:rsid w:val="004D0A43"/>
    <w:rsid w:val="004D1708"/>
    <w:rsid w:val="004D1DDC"/>
    <w:rsid w:val="0050278C"/>
    <w:rsid w:val="00504705"/>
    <w:rsid w:val="005106E5"/>
    <w:rsid w:val="005123F4"/>
    <w:rsid w:val="0051413C"/>
    <w:rsid w:val="0051512F"/>
    <w:rsid w:val="00515E07"/>
    <w:rsid w:val="00527804"/>
    <w:rsid w:val="00532EA3"/>
    <w:rsid w:val="005402A6"/>
    <w:rsid w:val="00540AF3"/>
    <w:rsid w:val="00541E7D"/>
    <w:rsid w:val="005436E2"/>
    <w:rsid w:val="00546001"/>
    <w:rsid w:val="00553184"/>
    <w:rsid w:val="00555C97"/>
    <w:rsid w:val="005563C3"/>
    <w:rsid w:val="005625B1"/>
    <w:rsid w:val="0056674C"/>
    <w:rsid w:val="00567D5B"/>
    <w:rsid w:val="005808DC"/>
    <w:rsid w:val="00580C7A"/>
    <w:rsid w:val="00581B83"/>
    <w:rsid w:val="00586A82"/>
    <w:rsid w:val="00586F17"/>
    <w:rsid w:val="005873FF"/>
    <w:rsid w:val="005901C5"/>
    <w:rsid w:val="005950F3"/>
    <w:rsid w:val="005958D3"/>
    <w:rsid w:val="005A1E73"/>
    <w:rsid w:val="005B639F"/>
    <w:rsid w:val="005B798A"/>
    <w:rsid w:val="005E34FA"/>
    <w:rsid w:val="005E5229"/>
    <w:rsid w:val="005E7111"/>
    <w:rsid w:val="005F2DA6"/>
    <w:rsid w:val="005F53D0"/>
    <w:rsid w:val="005F5EF9"/>
    <w:rsid w:val="005F6F2D"/>
    <w:rsid w:val="005F733D"/>
    <w:rsid w:val="005F734B"/>
    <w:rsid w:val="00601E0B"/>
    <w:rsid w:val="006056CE"/>
    <w:rsid w:val="00627967"/>
    <w:rsid w:val="00636AD9"/>
    <w:rsid w:val="006446C4"/>
    <w:rsid w:val="006473EB"/>
    <w:rsid w:val="00647800"/>
    <w:rsid w:val="00655084"/>
    <w:rsid w:val="006553FB"/>
    <w:rsid w:val="00664E54"/>
    <w:rsid w:val="00665557"/>
    <w:rsid w:val="006755AD"/>
    <w:rsid w:val="00686378"/>
    <w:rsid w:val="00686D23"/>
    <w:rsid w:val="00687439"/>
    <w:rsid w:val="00696FD6"/>
    <w:rsid w:val="00697B27"/>
    <w:rsid w:val="006B6C88"/>
    <w:rsid w:val="006C21D5"/>
    <w:rsid w:val="006C3BDE"/>
    <w:rsid w:val="006C6508"/>
    <w:rsid w:val="006C718C"/>
    <w:rsid w:val="006D1928"/>
    <w:rsid w:val="006D1AA2"/>
    <w:rsid w:val="006D1D2D"/>
    <w:rsid w:val="006E0F9E"/>
    <w:rsid w:val="006E1CEE"/>
    <w:rsid w:val="006E2551"/>
    <w:rsid w:val="006E761E"/>
    <w:rsid w:val="006F0D5D"/>
    <w:rsid w:val="006F3E60"/>
    <w:rsid w:val="00702351"/>
    <w:rsid w:val="007074E2"/>
    <w:rsid w:val="00707DC7"/>
    <w:rsid w:val="007213B7"/>
    <w:rsid w:val="00726259"/>
    <w:rsid w:val="00733AE6"/>
    <w:rsid w:val="00733DCB"/>
    <w:rsid w:val="007424CA"/>
    <w:rsid w:val="007504BB"/>
    <w:rsid w:val="00754359"/>
    <w:rsid w:val="00757CFB"/>
    <w:rsid w:val="007610E2"/>
    <w:rsid w:val="00762803"/>
    <w:rsid w:val="007634D9"/>
    <w:rsid w:val="007800FB"/>
    <w:rsid w:val="0079286D"/>
    <w:rsid w:val="00795751"/>
    <w:rsid w:val="00797704"/>
    <w:rsid w:val="007A341A"/>
    <w:rsid w:val="007B5CDE"/>
    <w:rsid w:val="007C2550"/>
    <w:rsid w:val="007C3D67"/>
    <w:rsid w:val="007D0BA4"/>
    <w:rsid w:val="007D54ED"/>
    <w:rsid w:val="007D6AFC"/>
    <w:rsid w:val="007D7328"/>
    <w:rsid w:val="007D7675"/>
    <w:rsid w:val="007E4697"/>
    <w:rsid w:val="007F2BB7"/>
    <w:rsid w:val="007F7F83"/>
    <w:rsid w:val="00802816"/>
    <w:rsid w:val="008039F1"/>
    <w:rsid w:val="00804107"/>
    <w:rsid w:val="008049E0"/>
    <w:rsid w:val="00813FD6"/>
    <w:rsid w:val="008150D4"/>
    <w:rsid w:val="00825E3F"/>
    <w:rsid w:val="00826EA5"/>
    <w:rsid w:val="00827ED7"/>
    <w:rsid w:val="0083035C"/>
    <w:rsid w:val="008306E2"/>
    <w:rsid w:val="00832B15"/>
    <w:rsid w:val="00833635"/>
    <w:rsid w:val="0084057B"/>
    <w:rsid w:val="00841AFA"/>
    <w:rsid w:val="008462F6"/>
    <w:rsid w:val="008463C0"/>
    <w:rsid w:val="00855BEF"/>
    <w:rsid w:val="00856BD1"/>
    <w:rsid w:val="00857673"/>
    <w:rsid w:val="0086419D"/>
    <w:rsid w:val="0086470E"/>
    <w:rsid w:val="00871172"/>
    <w:rsid w:val="00880555"/>
    <w:rsid w:val="008817A8"/>
    <w:rsid w:val="00882E03"/>
    <w:rsid w:val="00882E97"/>
    <w:rsid w:val="0089295E"/>
    <w:rsid w:val="008A04A7"/>
    <w:rsid w:val="008A2707"/>
    <w:rsid w:val="008A36CA"/>
    <w:rsid w:val="008A5214"/>
    <w:rsid w:val="008B2AA0"/>
    <w:rsid w:val="008B4EAE"/>
    <w:rsid w:val="008C77E2"/>
    <w:rsid w:val="008D1491"/>
    <w:rsid w:val="008D1959"/>
    <w:rsid w:val="008E0FF1"/>
    <w:rsid w:val="008F2C00"/>
    <w:rsid w:val="008F3DFD"/>
    <w:rsid w:val="008F562F"/>
    <w:rsid w:val="00903029"/>
    <w:rsid w:val="00905238"/>
    <w:rsid w:val="00905B81"/>
    <w:rsid w:val="0091217C"/>
    <w:rsid w:val="00913FD9"/>
    <w:rsid w:val="00915652"/>
    <w:rsid w:val="00915EEA"/>
    <w:rsid w:val="0092109E"/>
    <w:rsid w:val="00923C45"/>
    <w:rsid w:val="00923EDF"/>
    <w:rsid w:val="009279BE"/>
    <w:rsid w:val="00930490"/>
    <w:rsid w:val="00931AB3"/>
    <w:rsid w:val="0093410F"/>
    <w:rsid w:val="00941C5B"/>
    <w:rsid w:val="00945050"/>
    <w:rsid w:val="00945B9D"/>
    <w:rsid w:val="009517BE"/>
    <w:rsid w:val="009524F7"/>
    <w:rsid w:val="009533C6"/>
    <w:rsid w:val="00960402"/>
    <w:rsid w:val="00960B5D"/>
    <w:rsid w:val="00963219"/>
    <w:rsid w:val="00966069"/>
    <w:rsid w:val="00980872"/>
    <w:rsid w:val="00980B53"/>
    <w:rsid w:val="0098382D"/>
    <w:rsid w:val="009910B4"/>
    <w:rsid w:val="00991475"/>
    <w:rsid w:val="009914BA"/>
    <w:rsid w:val="00991E63"/>
    <w:rsid w:val="00995240"/>
    <w:rsid w:val="009A2246"/>
    <w:rsid w:val="009A233C"/>
    <w:rsid w:val="009A25CE"/>
    <w:rsid w:val="009A3B90"/>
    <w:rsid w:val="009A7972"/>
    <w:rsid w:val="009B52CB"/>
    <w:rsid w:val="009D321B"/>
    <w:rsid w:val="009D60F1"/>
    <w:rsid w:val="009D6AB9"/>
    <w:rsid w:val="009E00AC"/>
    <w:rsid w:val="009E2114"/>
    <w:rsid w:val="009E29E4"/>
    <w:rsid w:val="009F1A47"/>
    <w:rsid w:val="009F22DE"/>
    <w:rsid w:val="009F3712"/>
    <w:rsid w:val="009F4870"/>
    <w:rsid w:val="009F5F4D"/>
    <w:rsid w:val="00A021C2"/>
    <w:rsid w:val="00A024FC"/>
    <w:rsid w:val="00A05EF0"/>
    <w:rsid w:val="00A103C3"/>
    <w:rsid w:val="00A155D1"/>
    <w:rsid w:val="00A15B7F"/>
    <w:rsid w:val="00A2736D"/>
    <w:rsid w:val="00A33FCE"/>
    <w:rsid w:val="00A34310"/>
    <w:rsid w:val="00A35A63"/>
    <w:rsid w:val="00A405E5"/>
    <w:rsid w:val="00A406D8"/>
    <w:rsid w:val="00A42A80"/>
    <w:rsid w:val="00A434D4"/>
    <w:rsid w:val="00A436F5"/>
    <w:rsid w:val="00A54C90"/>
    <w:rsid w:val="00A56E14"/>
    <w:rsid w:val="00A66288"/>
    <w:rsid w:val="00A6781D"/>
    <w:rsid w:val="00A7233B"/>
    <w:rsid w:val="00A80B6E"/>
    <w:rsid w:val="00A84CAE"/>
    <w:rsid w:val="00A85CDB"/>
    <w:rsid w:val="00A85DF2"/>
    <w:rsid w:val="00A8691C"/>
    <w:rsid w:val="00A91E3A"/>
    <w:rsid w:val="00A92495"/>
    <w:rsid w:val="00A93292"/>
    <w:rsid w:val="00A94B9F"/>
    <w:rsid w:val="00A94D08"/>
    <w:rsid w:val="00A9606A"/>
    <w:rsid w:val="00AB23A6"/>
    <w:rsid w:val="00AB2488"/>
    <w:rsid w:val="00AB2729"/>
    <w:rsid w:val="00AC4267"/>
    <w:rsid w:val="00AD27D4"/>
    <w:rsid w:val="00AD32E3"/>
    <w:rsid w:val="00AD5F7A"/>
    <w:rsid w:val="00AD68C0"/>
    <w:rsid w:val="00AE162D"/>
    <w:rsid w:val="00AE3A4D"/>
    <w:rsid w:val="00AE605E"/>
    <w:rsid w:val="00AF0A1A"/>
    <w:rsid w:val="00B03B8D"/>
    <w:rsid w:val="00B06C0A"/>
    <w:rsid w:val="00B13153"/>
    <w:rsid w:val="00B2054E"/>
    <w:rsid w:val="00B2301A"/>
    <w:rsid w:val="00B2393D"/>
    <w:rsid w:val="00B335E2"/>
    <w:rsid w:val="00B36342"/>
    <w:rsid w:val="00B36F41"/>
    <w:rsid w:val="00B44FA4"/>
    <w:rsid w:val="00B5102D"/>
    <w:rsid w:val="00B5455A"/>
    <w:rsid w:val="00B562E3"/>
    <w:rsid w:val="00B64B64"/>
    <w:rsid w:val="00B7005F"/>
    <w:rsid w:val="00B70730"/>
    <w:rsid w:val="00B70AE7"/>
    <w:rsid w:val="00B72920"/>
    <w:rsid w:val="00B76BC3"/>
    <w:rsid w:val="00B771C5"/>
    <w:rsid w:val="00B826F6"/>
    <w:rsid w:val="00B91C1C"/>
    <w:rsid w:val="00B937B9"/>
    <w:rsid w:val="00B93C0D"/>
    <w:rsid w:val="00B93D7C"/>
    <w:rsid w:val="00BA02D0"/>
    <w:rsid w:val="00BA0AF2"/>
    <w:rsid w:val="00BA1340"/>
    <w:rsid w:val="00BA1B34"/>
    <w:rsid w:val="00BA5FD2"/>
    <w:rsid w:val="00BA7076"/>
    <w:rsid w:val="00BB209D"/>
    <w:rsid w:val="00BB67A7"/>
    <w:rsid w:val="00BB7FAE"/>
    <w:rsid w:val="00BC3360"/>
    <w:rsid w:val="00BC43D4"/>
    <w:rsid w:val="00BC45A8"/>
    <w:rsid w:val="00BD56A4"/>
    <w:rsid w:val="00BD718A"/>
    <w:rsid w:val="00BE22DC"/>
    <w:rsid w:val="00BE62C1"/>
    <w:rsid w:val="00BE7C42"/>
    <w:rsid w:val="00C00C0F"/>
    <w:rsid w:val="00C01878"/>
    <w:rsid w:val="00C12BFD"/>
    <w:rsid w:val="00C1526C"/>
    <w:rsid w:val="00C16760"/>
    <w:rsid w:val="00C200E4"/>
    <w:rsid w:val="00C22301"/>
    <w:rsid w:val="00C223B2"/>
    <w:rsid w:val="00C32F01"/>
    <w:rsid w:val="00C343E5"/>
    <w:rsid w:val="00C34836"/>
    <w:rsid w:val="00C3691A"/>
    <w:rsid w:val="00C36CB6"/>
    <w:rsid w:val="00C46059"/>
    <w:rsid w:val="00C5244B"/>
    <w:rsid w:val="00C548DA"/>
    <w:rsid w:val="00C577EA"/>
    <w:rsid w:val="00C7038F"/>
    <w:rsid w:val="00C706D6"/>
    <w:rsid w:val="00C70AE8"/>
    <w:rsid w:val="00C736A5"/>
    <w:rsid w:val="00C74E03"/>
    <w:rsid w:val="00C779ED"/>
    <w:rsid w:val="00C8618A"/>
    <w:rsid w:val="00C86BF2"/>
    <w:rsid w:val="00CA1D8E"/>
    <w:rsid w:val="00CA1E78"/>
    <w:rsid w:val="00CA6549"/>
    <w:rsid w:val="00CA7BB8"/>
    <w:rsid w:val="00CB308C"/>
    <w:rsid w:val="00CC173C"/>
    <w:rsid w:val="00CC3C72"/>
    <w:rsid w:val="00CC741E"/>
    <w:rsid w:val="00CD2842"/>
    <w:rsid w:val="00CD287A"/>
    <w:rsid w:val="00CE5CE3"/>
    <w:rsid w:val="00CF0035"/>
    <w:rsid w:val="00CF3423"/>
    <w:rsid w:val="00D03DB2"/>
    <w:rsid w:val="00D047DD"/>
    <w:rsid w:val="00D1025B"/>
    <w:rsid w:val="00D149D4"/>
    <w:rsid w:val="00D1746F"/>
    <w:rsid w:val="00D30D1F"/>
    <w:rsid w:val="00D3183D"/>
    <w:rsid w:val="00D31A07"/>
    <w:rsid w:val="00D37965"/>
    <w:rsid w:val="00D40B97"/>
    <w:rsid w:val="00D43FCB"/>
    <w:rsid w:val="00D47635"/>
    <w:rsid w:val="00D5357B"/>
    <w:rsid w:val="00D54715"/>
    <w:rsid w:val="00D569CB"/>
    <w:rsid w:val="00D64714"/>
    <w:rsid w:val="00D67B4F"/>
    <w:rsid w:val="00D70099"/>
    <w:rsid w:val="00D74F91"/>
    <w:rsid w:val="00D76120"/>
    <w:rsid w:val="00D85259"/>
    <w:rsid w:val="00D8694F"/>
    <w:rsid w:val="00D86D50"/>
    <w:rsid w:val="00D87040"/>
    <w:rsid w:val="00D87D62"/>
    <w:rsid w:val="00D925D8"/>
    <w:rsid w:val="00D96117"/>
    <w:rsid w:val="00DA41F1"/>
    <w:rsid w:val="00DA46EF"/>
    <w:rsid w:val="00DA4F7A"/>
    <w:rsid w:val="00DB6146"/>
    <w:rsid w:val="00DB71AD"/>
    <w:rsid w:val="00DC4397"/>
    <w:rsid w:val="00DD0377"/>
    <w:rsid w:val="00DD2742"/>
    <w:rsid w:val="00DD4C48"/>
    <w:rsid w:val="00DE1AAA"/>
    <w:rsid w:val="00DE1B1E"/>
    <w:rsid w:val="00DE57DD"/>
    <w:rsid w:val="00DE673B"/>
    <w:rsid w:val="00DE6F9D"/>
    <w:rsid w:val="00DF71BC"/>
    <w:rsid w:val="00DF7500"/>
    <w:rsid w:val="00E004C8"/>
    <w:rsid w:val="00E01839"/>
    <w:rsid w:val="00E01C15"/>
    <w:rsid w:val="00E05620"/>
    <w:rsid w:val="00E065C2"/>
    <w:rsid w:val="00E07A77"/>
    <w:rsid w:val="00E127F1"/>
    <w:rsid w:val="00E15C53"/>
    <w:rsid w:val="00E25A02"/>
    <w:rsid w:val="00E34D19"/>
    <w:rsid w:val="00E3739B"/>
    <w:rsid w:val="00E40A15"/>
    <w:rsid w:val="00E41635"/>
    <w:rsid w:val="00E42BA1"/>
    <w:rsid w:val="00E42BF5"/>
    <w:rsid w:val="00E544CC"/>
    <w:rsid w:val="00E61A9C"/>
    <w:rsid w:val="00E72A67"/>
    <w:rsid w:val="00E741BA"/>
    <w:rsid w:val="00E76D3D"/>
    <w:rsid w:val="00E77384"/>
    <w:rsid w:val="00E77974"/>
    <w:rsid w:val="00E815F6"/>
    <w:rsid w:val="00E84853"/>
    <w:rsid w:val="00E97FD1"/>
    <w:rsid w:val="00EA0AAD"/>
    <w:rsid w:val="00EA7FC5"/>
    <w:rsid w:val="00EB54A3"/>
    <w:rsid w:val="00EC06C8"/>
    <w:rsid w:val="00EC29AD"/>
    <w:rsid w:val="00EC3708"/>
    <w:rsid w:val="00EC5762"/>
    <w:rsid w:val="00EC5F91"/>
    <w:rsid w:val="00ED20D9"/>
    <w:rsid w:val="00ED3FE3"/>
    <w:rsid w:val="00ED6BAC"/>
    <w:rsid w:val="00EE3075"/>
    <w:rsid w:val="00EE5148"/>
    <w:rsid w:val="00EE59C3"/>
    <w:rsid w:val="00EF27FC"/>
    <w:rsid w:val="00EF65FF"/>
    <w:rsid w:val="00EF6D1A"/>
    <w:rsid w:val="00F059AD"/>
    <w:rsid w:val="00F1049D"/>
    <w:rsid w:val="00F14AFC"/>
    <w:rsid w:val="00F233C5"/>
    <w:rsid w:val="00F250AE"/>
    <w:rsid w:val="00F32EDA"/>
    <w:rsid w:val="00F35207"/>
    <w:rsid w:val="00F4059E"/>
    <w:rsid w:val="00F4307C"/>
    <w:rsid w:val="00F455FB"/>
    <w:rsid w:val="00F47494"/>
    <w:rsid w:val="00F52C15"/>
    <w:rsid w:val="00F54044"/>
    <w:rsid w:val="00F54FAC"/>
    <w:rsid w:val="00F553B5"/>
    <w:rsid w:val="00F57833"/>
    <w:rsid w:val="00F62779"/>
    <w:rsid w:val="00F63201"/>
    <w:rsid w:val="00F646E7"/>
    <w:rsid w:val="00F654CB"/>
    <w:rsid w:val="00F72236"/>
    <w:rsid w:val="00F750B8"/>
    <w:rsid w:val="00F802AC"/>
    <w:rsid w:val="00F80B74"/>
    <w:rsid w:val="00F8541D"/>
    <w:rsid w:val="00F86A16"/>
    <w:rsid w:val="00F9429C"/>
    <w:rsid w:val="00F95A0E"/>
    <w:rsid w:val="00F962E8"/>
    <w:rsid w:val="00F97488"/>
    <w:rsid w:val="00FA680D"/>
    <w:rsid w:val="00FB18C5"/>
    <w:rsid w:val="00FB1F6C"/>
    <w:rsid w:val="00FB7122"/>
    <w:rsid w:val="00FC22C9"/>
    <w:rsid w:val="00FC46BA"/>
    <w:rsid w:val="00FC5987"/>
    <w:rsid w:val="00FC7D40"/>
    <w:rsid w:val="00FD2EF7"/>
    <w:rsid w:val="00FD503F"/>
    <w:rsid w:val="00FE47B3"/>
    <w:rsid w:val="00FF1889"/>
    <w:rsid w:val="00FF2268"/>
    <w:rsid w:val="00FF2352"/>
    <w:rsid w:val="00FF31E2"/>
    <w:rsid w:val="00FF4D46"/>
    <w:rsid w:val="00FF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FC7"/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A2FC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3A2FC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3A2FC7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locked/>
    <w:rsid w:val="003A2FC7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locked/>
    <w:rsid w:val="003A2FC7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locked/>
    <w:rsid w:val="003A2FC7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locked/>
    <w:rsid w:val="003A2FC7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locked/>
    <w:rsid w:val="003A2FC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locked/>
    <w:rsid w:val="003A2FC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53184"/>
  </w:style>
  <w:style w:type="paragraph" w:styleId="Stopka">
    <w:name w:val="footer"/>
    <w:basedOn w:val="Normalny"/>
    <w:link w:val="StopkaZnak"/>
    <w:uiPriority w:val="99"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53184"/>
  </w:style>
  <w:style w:type="paragraph" w:styleId="Tekstdymka">
    <w:name w:val="Balloon Text"/>
    <w:basedOn w:val="Normalny"/>
    <w:link w:val="TekstdymkaZnak"/>
    <w:uiPriority w:val="99"/>
    <w:semiHidden/>
    <w:rsid w:val="0055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5318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265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65515"/>
    <w:rPr>
      <w:rFonts w:ascii="Calibri" w:hAnsi="Calibri" w:cs="Calibri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DA4F7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A4F7A"/>
    <w:rPr>
      <w:rFonts w:ascii="Calibri" w:hAnsi="Calibri" w:cs="Calibri"/>
      <w:sz w:val="22"/>
      <w:szCs w:val="22"/>
      <w:lang w:val="pl-PL" w:eastAsia="ar-SA" w:bidi="ar-SA"/>
    </w:rPr>
  </w:style>
  <w:style w:type="paragraph" w:customStyle="1" w:styleId="Standard">
    <w:name w:val="Standard"/>
    <w:uiPriority w:val="99"/>
    <w:rsid w:val="00DA4F7A"/>
    <w:pPr>
      <w:suppressAutoHyphens/>
      <w:autoSpaceDN w:val="0"/>
      <w:textAlignment w:val="baseline"/>
    </w:pPr>
    <w:rPr>
      <w:rFonts w:eastAsia="Times New Roman" w:cs="Calibri"/>
      <w:kern w:val="3"/>
    </w:rPr>
  </w:style>
  <w:style w:type="paragraph" w:customStyle="1" w:styleId="Textbody">
    <w:name w:val="Text body"/>
    <w:basedOn w:val="Standard"/>
    <w:uiPriority w:val="99"/>
    <w:rsid w:val="00DA4F7A"/>
    <w:pPr>
      <w:spacing w:after="120"/>
    </w:pPr>
  </w:style>
  <w:style w:type="paragraph" w:styleId="Akapitzlist">
    <w:name w:val="List Paragraph"/>
    <w:basedOn w:val="Normalny"/>
    <w:uiPriority w:val="34"/>
    <w:qFormat/>
    <w:rsid w:val="00D87D62"/>
    <w:pPr>
      <w:ind w:left="720"/>
      <w:contextualSpacing/>
    </w:pPr>
  </w:style>
  <w:style w:type="paragraph" w:customStyle="1" w:styleId="Default">
    <w:name w:val="Default"/>
    <w:rsid w:val="00A80B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A2FC7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2FC7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2FC7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2FC7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2FC7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3A2FC7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locked/>
    <w:rsid w:val="003A2FC7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A2FC7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3A2FC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A2FC7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locked/>
    <w:rsid w:val="003A2FC7"/>
    <w:rPr>
      <w:b/>
      <w:bCs/>
    </w:rPr>
  </w:style>
  <w:style w:type="character" w:styleId="Uwydatnienie">
    <w:name w:val="Emphasis"/>
    <w:uiPriority w:val="20"/>
    <w:qFormat/>
    <w:locked/>
    <w:rsid w:val="003A2FC7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3A2FC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A2FC7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A2FC7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2FC7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2FC7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3A2FC7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3A2FC7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3A2FC7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3A2FC7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3A2FC7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A2FC7"/>
    <w:pPr>
      <w:outlineLvl w:val="9"/>
    </w:pPr>
  </w:style>
  <w:style w:type="table" w:styleId="Tabela-Siatka">
    <w:name w:val="Table Grid"/>
    <w:basedOn w:val="Standardowy"/>
    <w:locked/>
    <w:rsid w:val="00DE57D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FC7"/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A2FC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3A2FC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3A2FC7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locked/>
    <w:rsid w:val="003A2FC7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locked/>
    <w:rsid w:val="003A2FC7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locked/>
    <w:rsid w:val="003A2FC7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locked/>
    <w:rsid w:val="003A2FC7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locked/>
    <w:rsid w:val="003A2FC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locked/>
    <w:rsid w:val="003A2FC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53184"/>
  </w:style>
  <w:style w:type="paragraph" w:styleId="Stopka">
    <w:name w:val="footer"/>
    <w:basedOn w:val="Normalny"/>
    <w:link w:val="StopkaZnak"/>
    <w:uiPriority w:val="99"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53184"/>
  </w:style>
  <w:style w:type="paragraph" w:styleId="Tekstdymka">
    <w:name w:val="Balloon Text"/>
    <w:basedOn w:val="Normalny"/>
    <w:link w:val="TekstdymkaZnak"/>
    <w:uiPriority w:val="99"/>
    <w:semiHidden/>
    <w:rsid w:val="0055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5318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265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65515"/>
    <w:rPr>
      <w:rFonts w:ascii="Calibri" w:hAnsi="Calibri" w:cs="Calibri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DA4F7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A4F7A"/>
    <w:rPr>
      <w:rFonts w:ascii="Calibri" w:hAnsi="Calibri" w:cs="Calibri"/>
      <w:sz w:val="22"/>
      <w:szCs w:val="22"/>
      <w:lang w:val="pl-PL" w:eastAsia="ar-SA" w:bidi="ar-SA"/>
    </w:rPr>
  </w:style>
  <w:style w:type="paragraph" w:customStyle="1" w:styleId="Standard">
    <w:name w:val="Standard"/>
    <w:uiPriority w:val="99"/>
    <w:rsid w:val="00DA4F7A"/>
    <w:pPr>
      <w:suppressAutoHyphens/>
      <w:autoSpaceDN w:val="0"/>
      <w:textAlignment w:val="baseline"/>
    </w:pPr>
    <w:rPr>
      <w:rFonts w:eastAsia="Times New Roman" w:cs="Calibri"/>
      <w:kern w:val="3"/>
    </w:rPr>
  </w:style>
  <w:style w:type="paragraph" w:customStyle="1" w:styleId="Textbody">
    <w:name w:val="Text body"/>
    <w:basedOn w:val="Standard"/>
    <w:uiPriority w:val="99"/>
    <w:rsid w:val="00DA4F7A"/>
    <w:pPr>
      <w:spacing w:after="120"/>
    </w:pPr>
  </w:style>
  <w:style w:type="paragraph" w:styleId="Akapitzlist">
    <w:name w:val="List Paragraph"/>
    <w:basedOn w:val="Normalny"/>
    <w:uiPriority w:val="34"/>
    <w:qFormat/>
    <w:rsid w:val="00D87D62"/>
    <w:pPr>
      <w:ind w:left="720"/>
      <w:contextualSpacing/>
    </w:pPr>
  </w:style>
  <w:style w:type="paragraph" w:customStyle="1" w:styleId="Default">
    <w:name w:val="Default"/>
    <w:rsid w:val="00A80B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A2FC7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2FC7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2FC7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2FC7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2FC7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2FC7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3A2FC7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locked/>
    <w:rsid w:val="003A2FC7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A2FC7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3A2FC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A2FC7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locked/>
    <w:rsid w:val="003A2FC7"/>
    <w:rPr>
      <w:b/>
      <w:bCs/>
    </w:rPr>
  </w:style>
  <w:style w:type="character" w:styleId="Uwydatnienie">
    <w:name w:val="Emphasis"/>
    <w:uiPriority w:val="20"/>
    <w:qFormat/>
    <w:locked/>
    <w:rsid w:val="003A2FC7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3A2FC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A2FC7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A2FC7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2FC7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2FC7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3A2FC7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3A2FC7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3A2FC7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3A2FC7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3A2FC7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A2FC7"/>
    <w:pPr>
      <w:outlineLvl w:val="9"/>
    </w:pPr>
  </w:style>
  <w:style w:type="table" w:styleId="Tabela-Siatka">
    <w:name w:val="Table Grid"/>
    <w:basedOn w:val="Standardowy"/>
    <w:locked/>
    <w:rsid w:val="00DE57D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CFF79-32AB-4264-B59F-6993EF9E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13</Pages>
  <Words>3187</Words>
  <Characters>19125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Płock, dzień</vt:lpstr>
    </vt:vector>
  </TitlesOfParts>
  <Company>Miejski Zarząd Dróg w Płocku</Company>
  <LinksUpToDate>false</LinksUpToDate>
  <CharactersWithSpaces>22268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Płock, dzień</dc:title>
  <dc:creator>Sebastian</dc:creator>
  <cp:lastModifiedBy>Magdalena Śmigielska</cp:lastModifiedBy>
  <cp:revision>31</cp:revision>
  <cp:lastPrinted>2020-10-01T11:22:00Z</cp:lastPrinted>
  <dcterms:created xsi:type="dcterms:W3CDTF">2017-11-06T10:29:00Z</dcterms:created>
  <dcterms:modified xsi:type="dcterms:W3CDTF">2020-11-02T13:29:00Z</dcterms:modified>
</cp:coreProperties>
</file>