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6F" w:rsidRPr="00737BAD" w:rsidRDefault="005E576F" w:rsidP="00BE4B60">
      <w:pPr>
        <w:autoSpaceDE w:val="0"/>
        <w:autoSpaceDN w:val="0"/>
        <w:adjustRightInd w:val="0"/>
        <w:spacing w:after="0" w:line="312" w:lineRule="auto"/>
        <w:ind w:left="-142" w:right="139"/>
        <w:rPr>
          <w:rFonts w:ascii="Arial" w:hAnsi="Arial" w:cs="Arial"/>
        </w:rPr>
      </w:pPr>
      <w:r w:rsidRPr="00737BAD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4514850</wp:posOffset>
            </wp:positionH>
            <wp:positionV relativeFrom="paragraph">
              <wp:posOffset>635</wp:posOffset>
            </wp:positionV>
            <wp:extent cx="1233805" cy="1152525"/>
            <wp:effectExtent l="0" t="0" r="4445" b="9525"/>
            <wp:wrapSquare wrapText="left"/>
            <wp:docPr id="2" name="Obraz 2" descr="Obraz zawierający symbol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symbol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76F" w:rsidRPr="00737BAD" w:rsidRDefault="005E576F" w:rsidP="00BE4B60">
      <w:pPr>
        <w:autoSpaceDE w:val="0"/>
        <w:autoSpaceDN w:val="0"/>
        <w:adjustRightInd w:val="0"/>
        <w:spacing w:after="0" w:line="312" w:lineRule="auto"/>
        <w:ind w:left="-284"/>
        <w:rPr>
          <w:rFonts w:ascii="Arial" w:hAnsi="Arial" w:cs="Arial"/>
        </w:rPr>
      </w:pPr>
    </w:p>
    <w:p w:rsidR="005E576F" w:rsidRPr="00737BAD" w:rsidRDefault="005E576F" w:rsidP="00BE4B60">
      <w:pPr>
        <w:spacing w:after="120" w:line="312" w:lineRule="auto"/>
        <w:ind w:left="-284"/>
        <w:jc w:val="center"/>
        <w:rPr>
          <w:rFonts w:ascii="Arial" w:hAnsi="Arial" w:cs="Arial"/>
          <w:b/>
          <w:lang w:eastAsia="pl-PL"/>
        </w:rPr>
      </w:pPr>
    </w:p>
    <w:p w:rsidR="005E576F" w:rsidRPr="00737BAD" w:rsidRDefault="005E576F" w:rsidP="00BE4B60">
      <w:pPr>
        <w:spacing w:after="120" w:line="312" w:lineRule="auto"/>
        <w:ind w:left="-284"/>
        <w:jc w:val="center"/>
        <w:rPr>
          <w:rFonts w:ascii="Arial" w:hAnsi="Arial" w:cs="Arial"/>
          <w:b/>
          <w:lang w:eastAsia="pl-PL"/>
        </w:rPr>
      </w:pPr>
    </w:p>
    <w:p w:rsidR="005E576F" w:rsidRPr="00737BAD" w:rsidRDefault="005E576F" w:rsidP="00BE4B60">
      <w:pPr>
        <w:spacing w:after="120" w:line="312" w:lineRule="auto"/>
        <w:ind w:left="-284"/>
        <w:jc w:val="center"/>
        <w:rPr>
          <w:rFonts w:ascii="Arial" w:hAnsi="Arial" w:cs="Arial"/>
          <w:b/>
          <w:lang w:eastAsia="pl-PL"/>
        </w:rPr>
      </w:pPr>
    </w:p>
    <w:p w:rsidR="005E576F" w:rsidRPr="00737BAD" w:rsidRDefault="00A1163C" w:rsidP="00BE4B60">
      <w:pPr>
        <w:tabs>
          <w:tab w:val="center" w:pos="2160"/>
          <w:tab w:val="left" w:pos="5670"/>
          <w:tab w:val="left" w:pos="5954"/>
        </w:tabs>
        <w:spacing w:after="0" w:line="312" w:lineRule="auto"/>
        <w:ind w:left="-284"/>
        <w:jc w:val="right"/>
        <w:rPr>
          <w:rFonts w:ascii="Arial" w:eastAsia="Times New Roman" w:hAnsi="Arial" w:cs="Arial"/>
          <w:b/>
          <w:bCs/>
          <w:lang w:eastAsia="pl-PL"/>
        </w:rPr>
      </w:pPr>
      <w:r w:rsidRPr="00737BAD">
        <w:rPr>
          <w:rFonts w:ascii="Arial" w:eastAsia="Times New Roman" w:hAnsi="Arial" w:cs="Arial"/>
          <w:b/>
          <w:bCs/>
          <w:lang w:eastAsia="pl-PL"/>
        </w:rPr>
        <w:t>Radom, dn. 11</w:t>
      </w:r>
      <w:r w:rsidR="005E576F" w:rsidRPr="00737BAD">
        <w:rPr>
          <w:rFonts w:ascii="Arial" w:eastAsia="Times New Roman" w:hAnsi="Arial" w:cs="Arial"/>
          <w:b/>
          <w:bCs/>
          <w:lang w:eastAsia="pl-PL"/>
        </w:rPr>
        <w:t>.10.2024 r.</w:t>
      </w:r>
    </w:p>
    <w:p w:rsidR="00273266" w:rsidRPr="00737BAD" w:rsidRDefault="00273266" w:rsidP="00D724EF">
      <w:pPr>
        <w:tabs>
          <w:tab w:val="center" w:pos="2160"/>
          <w:tab w:val="left" w:pos="5670"/>
          <w:tab w:val="left" w:pos="5954"/>
        </w:tabs>
        <w:spacing w:after="0" w:line="312" w:lineRule="auto"/>
        <w:ind w:left="-142" w:firstLine="142"/>
        <w:rPr>
          <w:rFonts w:ascii="Arial" w:eastAsia="Times New Roman" w:hAnsi="Arial" w:cs="Arial"/>
          <w:bCs/>
          <w:lang w:eastAsia="pl-PL"/>
        </w:rPr>
      </w:pPr>
    </w:p>
    <w:p w:rsidR="00861EE4" w:rsidRPr="00737BAD" w:rsidRDefault="005E576F" w:rsidP="00C35489">
      <w:pPr>
        <w:spacing w:after="0" w:line="312" w:lineRule="auto"/>
        <w:ind w:left="1134" w:right="-2" w:hanging="992"/>
        <w:jc w:val="both"/>
        <w:rPr>
          <w:rFonts w:ascii="Arial" w:eastAsia="Times New Roman" w:hAnsi="Arial" w:cs="Arial"/>
          <w:i/>
          <w:lang w:eastAsia="pl-PL"/>
        </w:rPr>
      </w:pPr>
      <w:r w:rsidRPr="00737BAD">
        <w:rPr>
          <w:rFonts w:ascii="Arial" w:eastAsia="Times New Roman" w:hAnsi="Arial" w:cs="Arial"/>
          <w:b/>
          <w:lang w:eastAsia="pl-PL"/>
        </w:rPr>
        <w:t>Dotyczy</w:t>
      </w:r>
      <w:r w:rsidR="00935816" w:rsidRPr="00737BAD">
        <w:rPr>
          <w:rFonts w:ascii="Arial" w:eastAsia="Times New Roman" w:hAnsi="Arial" w:cs="Arial"/>
          <w:lang w:eastAsia="pl-PL"/>
        </w:rPr>
        <w:t xml:space="preserve">: </w:t>
      </w:r>
      <w:r w:rsidRPr="00737BAD">
        <w:rPr>
          <w:rFonts w:ascii="Arial" w:eastAsia="Times New Roman" w:hAnsi="Arial" w:cs="Arial"/>
          <w:i/>
          <w:lang w:eastAsia="pl-PL"/>
        </w:rPr>
        <w:t xml:space="preserve">wyjaśnienia treści </w:t>
      </w:r>
      <w:r w:rsidR="00C155AD" w:rsidRPr="00737BAD">
        <w:rPr>
          <w:rFonts w:ascii="Arial" w:eastAsia="Times New Roman" w:hAnsi="Arial" w:cs="Arial"/>
          <w:i/>
          <w:lang w:eastAsia="pl-PL"/>
        </w:rPr>
        <w:t>opisu przygotowania wniosku</w:t>
      </w:r>
      <w:r w:rsidR="00C35489">
        <w:rPr>
          <w:rFonts w:ascii="Arial" w:eastAsia="Times New Roman" w:hAnsi="Arial" w:cs="Arial"/>
          <w:i/>
          <w:lang w:eastAsia="pl-PL"/>
        </w:rPr>
        <w:t xml:space="preserve"> – sprawa: 41/</w:t>
      </w:r>
      <w:proofErr w:type="spellStart"/>
      <w:r w:rsidR="00C35489">
        <w:rPr>
          <w:rFonts w:ascii="Arial" w:eastAsia="Times New Roman" w:hAnsi="Arial" w:cs="Arial"/>
          <w:i/>
          <w:lang w:eastAsia="pl-PL"/>
        </w:rPr>
        <w:t>PODOiB</w:t>
      </w:r>
      <w:proofErr w:type="spellEnd"/>
      <w:r w:rsidR="00C35489">
        <w:rPr>
          <w:rFonts w:ascii="Arial" w:eastAsia="Times New Roman" w:hAnsi="Arial" w:cs="Arial"/>
          <w:i/>
          <w:lang w:eastAsia="pl-PL"/>
        </w:rPr>
        <w:t>/2024</w:t>
      </w:r>
    </w:p>
    <w:p w:rsidR="00273266" w:rsidRPr="00737BAD" w:rsidRDefault="00861EE4" w:rsidP="00C35489">
      <w:pPr>
        <w:spacing w:after="0" w:line="312" w:lineRule="auto"/>
        <w:ind w:left="284" w:right="-2" w:hanging="992"/>
        <w:jc w:val="both"/>
        <w:rPr>
          <w:rFonts w:ascii="Arial" w:hAnsi="Arial" w:cs="Arial"/>
          <w:b/>
          <w:lang w:eastAsia="pl-PL"/>
        </w:rPr>
      </w:pPr>
      <w:r w:rsidRPr="00737BAD">
        <w:rPr>
          <w:rFonts w:ascii="Arial" w:eastAsia="Times New Roman" w:hAnsi="Arial" w:cs="Arial"/>
          <w:i/>
          <w:lang w:eastAsia="pl-PL"/>
        </w:rPr>
        <w:t xml:space="preserve"> </w:t>
      </w:r>
    </w:p>
    <w:p w:rsidR="00812333" w:rsidRPr="00737BAD" w:rsidRDefault="00273266" w:rsidP="00C35489">
      <w:pPr>
        <w:spacing w:after="5" w:line="312" w:lineRule="auto"/>
        <w:ind w:left="142" w:right="-144" w:firstLine="142"/>
        <w:jc w:val="both"/>
        <w:rPr>
          <w:rFonts w:ascii="Arial" w:hAnsi="Arial" w:cs="Arial"/>
          <w:lang w:eastAsia="pl-PL"/>
        </w:rPr>
      </w:pPr>
      <w:r w:rsidRPr="00737BAD">
        <w:rPr>
          <w:rFonts w:ascii="Arial" w:hAnsi="Arial" w:cs="Arial"/>
          <w:lang w:eastAsia="pl-PL"/>
        </w:rPr>
        <w:t xml:space="preserve">           </w:t>
      </w:r>
      <w:r w:rsidR="005E576F" w:rsidRPr="00737BAD">
        <w:rPr>
          <w:rFonts w:ascii="Arial" w:hAnsi="Arial" w:cs="Arial"/>
          <w:lang w:eastAsia="pl-PL"/>
        </w:rPr>
        <w:t xml:space="preserve">W związku z postępowaniem prowadzonym </w:t>
      </w:r>
      <w:r w:rsidR="005E576F" w:rsidRPr="00737BAD">
        <w:rPr>
          <w:rFonts w:ascii="Arial" w:hAnsi="Arial" w:cs="Arial"/>
        </w:rPr>
        <w:t xml:space="preserve">w trybie przetargu ograniczonego </w:t>
      </w:r>
      <w:r w:rsidR="005E576F" w:rsidRPr="00737BAD">
        <w:rPr>
          <w:rFonts w:ascii="Arial" w:hAnsi="Arial" w:cs="Arial"/>
        </w:rPr>
        <w:br/>
        <w:t xml:space="preserve">z zastosowaniem zasad udzielania zamówień publicznych w dziedzinach obronności </w:t>
      </w:r>
      <w:r w:rsidR="005E576F" w:rsidRPr="00737BAD">
        <w:rPr>
          <w:rFonts w:ascii="Arial" w:hAnsi="Arial" w:cs="Arial"/>
        </w:rPr>
        <w:br/>
        <w:t>i bezpieczeństwa o wartości szacunkowej przekraczającej kwotę 443 000 euro</w:t>
      </w:r>
      <w:r w:rsidR="005E576F" w:rsidRPr="00737BAD">
        <w:rPr>
          <w:rFonts w:ascii="Arial" w:hAnsi="Arial" w:cs="Arial"/>
          <w:lang w:eastAsia="pl-PL"/>
        </w:rPr>
        <w:t xml:space="preserve">, zgodnie </w:t>
      </w:r>
      <w:r w:rsidR="005E576F" w:rsidRPr="00737BAD">
        <w:rPr>
          <w:rFonts w:ascii="Arial" w:hAnsi="Arial" w:cs="Arial"/>
          <w:lang w:eastAsia="pl-PL"/>
        </w:rPr>
        <w:br/>
        <w:t xml:space="preserve">z ustawą Prawo zamówień publicznych z dnia 11 września 2019 r. tj. /Dz. U. z 2024 poz. 1320./. na </w:t>
      </w:r>
      <w:r w:rsidR="005E576F" w:rsidRPr="00737BAD">
        <w:rPr>
          <w:rFonts w:ascii="Arial" w:hAnsi="Arial" w:cs="Arial"/>
          <w:b/>
          <w:i/>
          <w:lang w:eastAsia="pl-PL"/>
        </w:rPr>
        <w:t>Usługa w zakresie ochrony fizycznej SUFO w kompleksach wojskowych będących na zaopatrzeniu gospodarczym 42. Bazy L</w:t>
      </w:r>
      <w:r w:rsidR="00693EE7" w:rsidRPr="00737BAD">
        <w:rPr>
          <w:rFonts w:ascii="Arial" w:hAnsi="Arial" w:cs="Arial"/>
          <w:b/>
          <w:i/>
          <w:lang w:eastAsia="pl-PL"/>
        </w:rPr>
        <w:t>otnictwa Szkolnego w latach 2025 – 2026</w:t>
      </w:r>
      <w:r w:rsidR="005E576F" w:rsidRPr="00737BAD">
        <w:rPr>
          <w:rFonts w:ascii="Arial" w:hAnsi="Arial" w:cs="Arial"/>
          <w:lang w:eastAsia="pl-PL"/>
        </w:rPr>
        <w:t xml:space="preserve">, Zamawiający udziela wyjaśnień na pytania przesłane przez </w:t>
      </w:r>
      <w:r w:rsidR="00797671" w:rsidRPr="00737BAD">
        <w:rPr>
          <w:rFonts w:ascii="Arial" w:hAnsi="Arial" w:cs="Arial"/>
          <w:lang w:eastAsia="pl-PL"/>
        </w:rPr>
        <w:t>firmy.</w:t>
      </w:r>
    </w:p>
    <w:p w:rsidR="00812333" w:rsidRPr="00737BAD" w:rsidRDefault="00812333" w:rsidP="00C35489">
      <w:pPr>
        <w:spacing w:after="5" w:line="312" w:lineRule="auto"/>
        <w:ind w:left="-142" w:right="-144"/>
        <w:jc w:val="both"/>
        <w:rPr>
          <w:rFonts w:ascii="Arial" w:hAnsi="Arial" w:cs="Arial"/>
        </w:rPr>
      </w:pPr>
    </w:p>
    <w:p w:rsidR="00025F89" w:rsidRPr="00C35489" w:rsidRDefault="00812333" w:rsidP="00C35489">
      <w:pPr>
        <w:pStyle w:val="Default"/>
        <w:spacing w:line="312" w:lineRule="auto"/>
        <w:ind w:left="142" w:right="-144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737BAD">
        <w:rPr>
          <w:rFonts w:ascii="Arial" w:hAnsi="Arial" w:cs="Arial"/>
          <w:b/>
          <w:color w:val="auto"/>
          <w:sz w:val="22"/>
          <w:szCs w:val="22"/>
        </w:rPr>
        <w:t>Pytanie 1:</w:t>
      </w:r>
      <w:r w:rsidRPr="00737BAD">
        <w:rPr>
          <w:rFonts w:ascii="Arial" w:hAnsi="Arial" w:cs="Arial"/>
          <w:color w:val="auto"/>
          <w:sz w:val="22"/>
          <w:szCs w:val="22"/>
        </w:rPr>
        <w:t xml:space="preserve"> </w:t>
      </w:r>
      <w:r w:rsidR="00A1163C" w:rsidRPr="00737BAD">
        <w:rPr>
          <w:rFonts w:ascii="Arial" w:hAnsi="Arial" w:cs="Arial"/>
          <w:color w:val="auto"/>
          <w:sz w:val="22"/>
          <w:szCs w:val="22"/>
        </w:rPr>
        <w:t xml:space="preserve">Proszę o potwierdzenie, iż w przypadku Wykonawców wspólnie ubiegających się o udzielenie zamówienia warunki dot. doświadczenia (rozdz. VIII ust. 2 pkt 4a) </w:t>
      </w:r>
      <w:r w:rsidR="00A1163C" w:rsidRPr="00737BAD">
        <w:rPr>
          <w:rFonts w:ascii="Arial" w:hAnsi="Arial" w:cs="Arial"/>
          <w:i/>
          <w:iCs/>
          <w:color w:val="auto"/>
          <w:sz w:val="22"/>
          <w:szCs w:val="22"/>
        </w:rPr>
        <w:t>Opis sposobu przygotowania wniosku</w:t>
      </w:r>
      <w:r w:rsidR="00A1163C" w:rsidRPr="00737BAD">
        <w:rPr>
          <w:rFonts w:ascii="Arial" w:hAnsi="Arial" w:cs="Arial"/>
          <w:color w:val="auto"/>
          <w:sz w:val="22"/>
          <w:szCs w:val="22"/>
        </w:rPr>
        <w:t xml:space="preserve">, mogą być spełnione łącznie przez Wykonawców występujących wspólnie w przedstawiony poniżej sposób: </w:t>
      </w:r>
      <w:r w:rsidR="00A1163C" w:rsidRPr="00737BAD">
        <w:rPr>
          <w:rFonts w:ascii="Arial" w:hAnsi="Arial" w:cs="Arial"/>
        </w:rPr>
        <w:t>Konsorcjum, w którym składzie są m.in. firmy: A, B złoży wniosek w niniejszym postępowaniu. Na spełnienie warunków wykaże umowę zrealizowaną w ramach konsorcjum, w skład którego wchodzą m.in. firmy: A, B, C, łączna wartość wypracowana przez firmy A + B zgadza się ze stawianymi wymogami Zamawiającego – tj</w:t>
      </w:r>
      <w:r w:rsidR="00C35489">
        <w:rPr>
          <w:rFonts w:ascii="Arial" w:hAnsi="Arial" w:cs="Arial"/>
        </w:rPr>
        <w:t xml:space="preserve">. osiąga wartość np. dla części </w:t>
      </w:r>
      <w:r w:rsidR="00A1163C" w:rsidRPr="00737BAD">
        <w:rPr>
          <w:rFonts w:ascii="Arial" w:hAnsi="Arial" w:cs="Arial"/>
        </w:rPr>
        <w:t xml:space="preserve">1: 6 000 000,00 zł brutto. W powyższej sytuacji nie sumuje się odrębnego doświadczenia, tj.: firma A jedną usługą, a firma B drugą usługą u innego Zamawiającego, tylko wykazuje umowę zrealizowaną u tego samego Zamawiającego wspólnie w ramach Konsorcjum przez firmy A + B. Przenosząc powyższe na grunt postawionego w postępowaniu warunku udziału w postępowaniu tytułem przykładu: </w:t>
      </w:r>
      <w:r w:rsidR="00A1163C" w:rsidRPr="00BE4B60">
        <w:rPr>
          <w:rFonts w:ascii="Arial" w:hAnsi="Arial" w:cs="Arial"/>
        </w:rPr>
        <w:t xml:space="preserve">Wykonawca występujący wspólnie </w:t>
      </w:r>
      <w:r w:rsidR="00C35489">
        <w:rPr>
          <w:rFonts w:ascii="Arial" w:hAnsi="Arial" w:cs="Arial"/>
        </w:rPr>
        <w:br/>
      </w:r>
      <w:r w:rsidR="00A1163C" w:rsidRPr="00BE4B60">
        <w:rPr>
          <w:rFonts w:ascii="Arial" w:hAnsi="Arial" w:cs="Arial"/>
        </w:rPr>
        <w:t xml:space="preserve">np. w formie konsorcjum A, B, C, składając wniosek w postępowaniu, wykaże </w:t>
      </w:r>
      <w:r w:rsidR="00C35489">
        <w:rPr>
          <w:rFonts w:ascii="Arial" w:hAnsi="Arial" w:cs="Arial"/>
        </w:rPr>
        <w:br/>
      </w:r>
      <w:r w:rsidR="00A1163C" w:rsidRPr="00BE4B60">
        <w:rPr>
          <w:rFonts w:ascii="Arial" w:hAnsi="Arial" w:cs="Arial"/>
        </w:rPr>
        <w:t xml:space="preserve">się usługą ochrony osób i mienia realizowaną przez SUFO w ramach konsorcjum </w:t>
      </w:r>
      <w:r w:rsidR="00C35489">
        <w:rPr>
          <w:rFonts w:ascii="Arial" w:hAnsi="Arial" w:cs="Arial"/>
        </w:rPr>
        <w:br/>
      </w:r>
      <w:r w:rsidR="00A1163C" w:rsidRPr="00BE4B60">
        <w:rPr>
          <w:rFonts w:ascii="Arial" w:hAnsi="Arial" w:cs="Arial"/>
        </w:rPr>
        <w:t>A, B, C, gdzie konsorcjant A wypracował np. 5 000 000,00 zł brutto</w:t>
      </w:r>
      <w:r w:rsidR="00C35489">
        <w:rPr>
          <w:rFonts w:ascii="Arial" w:hAnsi="Arial" w:cs="Arial"/>
        </w:rPr>
        <w:t xml:space="preserve"> </w:t>
      </w:r>
      <w:r w:rsidR="00A1163C" w:rsidRPr="00BE4B60">
        <w:rPr>
          <w:rFonts w:ascii="Arial" w:hAnsi="Arial" w:cs="Arial"/>
        </w:rPr>
        <w:t>i w ramach tej samej usługi Konsorcjant B wypracował np. 1 500 000,00 zł brutto – czyli łącznie wykażą się wykonaniem usługi ochrony o wartości 6 500 000 zł brutto.</w:t>
      </w:r>
    </w:p>
    <w:p w:rsidR="00812333" w:rsidRPr="006E4F65" w:rsidRDefault="00812333" w:rsidP="00C35489">
      <w:pPr>
        <w:spacing w:line="312" w:lineRule="auto"/>
        <w:ind w:left="142" w:right="-144"/>
        <w:jc w:val="both"/>
        <w:rPr>
          <w:rFonts w:ascii="Arial" w:hAnsi="Arial" w:cs="Arial"/>
          <w:b/>
          <w:i/>
          <w:lang w:eastAsia="ar-SA"/>
        </w:rPr>
      </w:pPr>
      <w:r w:rsidRPr="00BE4B60">
        <w:rPr>
          <w:rFonts w:ascii="Arial" w:hAnsi="Arial" w:cs="Arial"/>
          <w:b/>
          <w:i/>
          <w:lang w:eastAsia="ar-SA"/>
        </w:rPr>
        <w:t>Odpowiedź:</w:t>
      </w:r>
      <w:r w:rsidR="00D724EF" w:rsidRPr="00D724EF">
        <w:rPr>
          <w:rFonts w:ascii="Arial" w:hAnsi="Arial" w:cs="Arial"/>
          <w:b/>
          <w:i/>
          <w:iCs/>
          <w:lang w:eastAsia="ar-SA"/>
        </w:rPr>
        <w:t xml:space="preserve"> </w:t>
      </w:r>
      <w:r w:rsidR="00D724EF" w:rsidRPr="00C35489">
        <w:rPr>
          <w:rFonts w:ascii="Arial" w:hAnsi="Arial" w:cs="Arial"/>
          <w:b/>
          <w:i/>
          <w:iCs/>
          <w:lang w:eastAsia="ar-SA"/>
        </w:rPr>
        <w:t xml:space="preserve">Wykonawcy mają wykaz co najmniej 2 usługi - </w:t>
      </w:r>
      <w:r w:rsidR="00D724EF" w:rsidRPr="00C35489">
        <w:rPr>
          <w:rFonts w:ascii="Arial" w:hAnsi="Arial" w:cs="Arial"/>
          <w:b/>
          <w:i/>
          <w:iCs/>
        </w:rPr>
        <w:t>każda o wartości nie mniejszej niż jak</w:t>
      </w:r>
      <w:r w:rsidR="001161A8" w:rsidRPr="00C35489">
        <w:rPr>
          <w:rFonts w:ascii="Arial" w:hAnsi="Arial" w:cs="Arial"/>
          <w:b/>
          <w:i/>
          <w:iCs/>
        </w:rPr>
        <w:t>a</w:t>
      </w:r>
      <w:r w:rsidR="00D724EF" w:rsidRPr="00C35489">
        <w:rPr>
          <w:rFonts w:ascii="Arial" w:hAnsi="Arial" w:cs="Arial"/>
          <w:b/>
          <w:i/>
          <w:iCs/>
        </w:rPr>
        <w:t xml:space="preserve"> została określona dla danej części zamówienia</w:t>
      </w:r>
      <w:r w:rsidR="00D724EF" w:rsidRPr="00C35489">
        <w:rPr>
          <w:rFonts w:ascii="Arial" w:hAnsi="Arial" w:cs="Arial"/>
          <w:b/>
          <w:i/>
          <w:iCs/>
          <w:lang w:eastAsia="ar-SA"/>
        </w:rPr>
        <w:t>.</w:t>
      </w:r>
      <w:r w:rsidR="00982397" w:rsidRPr="00C35489">
        <w:rPr>
          <w:rFonts w:ascii="Arial" w:hAnsi="Arial" w:cs="Arial"/>
          <w:b/>
          <w:bCs/>
          <w:i/>
          <w:lang w:eastAsia="ar-SA"/>
        </w:rPr>
        <w:t xml:space="preserve"> </w:t>
      </w:r>
      <w:r w:rsidR="00667158" w:rsidRPr="00C35489">
        <w:rPr>
          <w:rFonts w:ascii="Arial" w:hAnsi="Arial" w:cs="Arial"/>
          <w:b/>
          <w:bCs/>
          <w:i/>
          <w:lang w:eastAsia="ar-SA"/>
        </w:rPr>
        <w:t>Zamawiający uzna warunek za spełniony</w:t>
      </w:r>
      <w:r w:rsidR="001161A8" w:rsidRPr="00C35489">
        <w:rPr>
          <w:rFonts w:ascii="Arial" w:hAnsi="Arial" w:cs="Arial"/>
          <w:b/>
          <w:bCs/>
          <w:i/>
          <w:lang w:eastAsia="ar-SA"/>
        </w:rPr>
        <w:t>,</w:t>
      </w:r>
      <w:r w:rsidR="00667158" w:rsidRPr="00C35489">
        <w:rPr>
          <w:rFonts w:ascii="Arial" w:hAnsi="Arial" w:cs="Arial"/>
          <w:b/>
          <w:bCs/>
          <w:i/>
          <w:lang w:eastAsia="ar-SA"/>
        </w:rPr>
        <w:t xml:space="preserve"> </w:t>
      </w:r>
      <w:r w:rsidR="00667158" w:rsidRPr="00C35489">
        <w:rPr>
          <w:rFonts w:ascii="Arial" w:eastAsia="Arial" w:hAnsi="Arial" w:cs="Arial"/>
          <w:b/>
          <w:bCs/>
          <w:i/>
        </w:rPr>
        <w:t xml:space="preserve">gdy co najmniej jeden z Wykonawców wspólnie ubiegających się o zamówienie A, B lub C, wykaże spełnienie warunku, z zastrzeżeniem, że warunek </w:t>
      </w:r>
      <w:r w:rsidR="00667158" w:rsidRPr="00C35489">
        <w:rPr>
          <w:rFonts w:ascii="Arial" w:eastAsia="Arial" w:hAnsi="Arial" w:cs="Arial"/>
          <w:b/>
          <w:i/>
        </w:rPr>
        <w:t>,,doświadczenie’’</w:t>
      </w:r>
      <w:r w:rsidR="00667158" w:rsidRPr="00C35489">
        <w:rPr>
          <w:rFonts w:ascii="Arial" w:eastAsia="Arial" w:hAnsi="Arial" w:cs="Arial"/>
          <w:b/>
          <w:bCs/>
          <w:i/>
        </w:rPr>
        <w:t xml:space="preserve">, spełni samodzielnie jeden z Wykonawców A, </w:t>
      </w:r>
      <w:r w:rsidR="00982397" w:rsidRPr="00C35489">
        <w:rPr>
          <w:rFonts w:ascii="Arial" w:eastAsia="Arial" w:hAnsi="Arial" w:cs="Arial"/>
          <w:b/>
          <w:bCs/>
          <w:i/>
        </w:rPr>
        <w:t>B</w:t>
      </w:r>
      <w:r w:rsidR="00C35489">
        <w:rPr>
          <w:rFonts w:ascii="Arial" w:eastAsia="Arial" w:hAnsi="Arial" w:cs="Arial"/>
          <w:b/>
          <w:bCs/>
          <w:i/>
        </w:rPr>
        <w:t xml:space="preserve"> lub C </w:t>
      </w:r>
      <w:r w:rsidR="00667158" w:rsidRPr="00C35489">
        <w:rPr>
          <w:rFonts w:ascii="Arial" w:eastAsia="Arial" w:hAnsi="Arial" w:cs="Arial"/>
          <w:b/>
          <w:bCs/>
          <w:i/>
        </w:rPr>
        <w:t xml:space="preserve">(doświadczenia </w:t>
      </w:r>
      <w:r w:rsidR="00667158" w:rsidRPr="00C35489">
        <w:rPr>
          <w:rFonts w:ascii="Arial" w:eastAsia="Arial" w:hAnsi="Arial" w:cs="Arial"/>
          <w:b/>
          <w:bCs/>
          <w:i/>
        </w:rPr>
        <w:lastRenderedPageBreak/>
        <w:t>nie sumuje się tj. wykonanie przez dwóch lub trzech Wykonawców po jednej usłudze nie potwierdza spełnienia warunku</w:t>
      </w:r>
      <w:r w:rsidR="00982397" w:rsidRPr="00C35489">
        <w:rPr>
          <w:rFonts w:ascii="Arial" w:eastAsia="Arial" w:hAnsi="Arial" w:cs="Arial"/>
          <w:b/>
          <w:bCs/>
          <w:i/>
        </w:rPr>
        <w:t>. Warunek spełni konsorcjum w składzie A,B,C, gdy refer</w:t>
      </w:r>
      <w:r w:rsidR="00BE4B60" w:rsidRPr="00C35489">
        <w:rPr>
          <w:rFonts w:ascii="Arial" w:eastAsia="Arial" w:hAnsi="Arial" w:cs="Arial"/>
          <w:b/>
          <w:bCs/>
          <w:i/>
        </w:rPr>
        <w:t>e</w:t>
      </w:r>
      <w:r w:rsidR="00982397" w:rsidRPr="00C35489">
        <w:rPr>
          <w:rFonts w:ascii="Arial" w:eastAsia="Arial" w:hAnsi="Arial" w:cs="Arial"/>
          <w:b/>
          <w:bCs/>
          <w:i/>
        </w:rPr>
        <w:t>ncje zostały</w:t>
      </w:r>
      <w:r w:rsidR="00BE4B60" w:rsidRPr="00C35489">
        <w:rPr>
          <w:rFonts w:ascii="Arial" w:eastAsia="Arial" w:hAnsi="Arial" w:cs="Arial"/>
          <w:b/>
          <w:bCs/>
          <w:i/>
        </w:rPr>
        <w:t xml:space="preserve"> wystawione</w:t>
      </w:r>
      <w:r w:rsidR="00982397" w:rsidRPr="00C35489">
        <w:rPr>
          <w:rFonts w:ascii="Arial" w:eastAsia="Arial" w:hAnsi="Arial" w:cs="Arial"/>
          <w:b/>
          <w:bCs/>
          <w:i/>
        </w:rPr>
        <w:t xml:space="preserve"> </w:t>
      </w:r>
      <w:r w:rsidR="00BE4B60" w:rsidRPr="00C35489">
        <w:rPr>
          <w:rFonts w:ascii="Arial" w:eastAsia="Arial" w:hAnsi="Arial" w:cs="Arial"/>
          <w:b/>
          <w:bCs/>
          <w:i/>
        </w:rPr>
        <w:t>na skład konsorcjum A,B,C., lub warunek</w:t>
      </w:r>
      <w:r w:rsidR="009E3F1E" w:rsidRPr="00C35489">
        <w:rPr>
          <w:rFonts w:ascii="Arial" w:eastAsia="Arial" w:hAnsi="Arial" w:cs="Arial"/>
          <w:b/>
          <w:bCs/>
          <w:i/>
        </w:rPr>
        <w:t xml:space="preserve"> spełni konsorcjum w składzie A i </w:t>
      </w:r>
      <w:r w:rsidR="00BE4B60" w:rsidRPr="00C35489">
        <w:rPr>
          <w:rFonts w:ascii="Arial" w:eastAsia="Arial" w:hAnsi="Arial" w:cs="Arial"/>
          <w:b/>
          <w:bCs/>
          <w:i/>
        </w:rPr>
        <w:t>B, gdy referencje były wystawione na skład konsorcjum A,B,C</w:t>
      </w:r>
      <w:r w:rsidR="00D724EF" w:rsidRPr="00C35489">
        <w:rPr>
          <w:rFonts w:ascii="Arial" w:eastAsia="Arial" w:hAnsi="Arial" w:cs="Arial"/>
          <w:b/>
          <w:bCs/>
          <w:i/>
        </w:rPr>
        <w:t xml:space="preserve">, </w:t>
      </w:r>
      <w:r w:rsidR="006E4F65" w:rsidRPr="00C35489">
        <w:rPr>
          <w:rFonts w:ascii="Arial" w:eastAsia="Arial" w:hAnsi="Arial" w:cs="Arial"/>
          <w:b/>
          <w:bCs/>
          <w:i/>
        </w:rPr>
        <w:t>a</w:t>
      </w:r>
      <w:r w:rsidR="008C7CD6" w:rsidRPr="00C35489">
        <w:rPr>
          <w:rFonts w:ascii="Arial" w:hAnsi="Arial" w:cs="Arial"/>
          <w:b/>
          <w:i/>
          <w:color w:val="000000"/>
        </w:rPr>
        <w:t xml:space="preserve"> wartoś</w:t>
      </w:r>
      <w:r w:rsidR="006E4F65" w:rsidRPr="00C35489">
        <w:rPr>
          <w:rFonts w:ascii="Arial" w:hAnsi="Arial" w:cs="Arial"/>
          <w:b/>
          <w:i/>
          <w:color w:val="000000"/>
        </w:rPr>
        <w:t xml:space="preserve">ć wypracowanej usługi </w:t>
      </w:r>
      <w:r w:rsidR="00737BAD" w:rsidRPr="00C35489">
        <w:rPr>
          <w:rFonts w:ascii="Arial" w:hAnsi="Arial" w:cs="Arial"/>
          <w:b/>
          <w:i/>
          <w:color w:val="000000"/>
        </w:rPr>
        <w:t xml:space="preserve">w ramach jednej umowy </w:t>
      </w:r>
      <w:r w:rsidR="008C7CD6" w:rsidRPr="00C35489">
        <w:rPr>
          <w:rFonts w:ascii="Arial" w:hAnsi="Arial" w:cs="Arial"/>
          <w:b/>
          <w:i/>
          <w:color w:val="000000"/>
        </w:rPr>
        <w:t>przez</w:t>
      </w:r>
      <w:r w:rsidR="009E3F1E" w:rsidRPr="00C35489">
        <w:rPr>
          <w:rFonts w:ascii="Arial" w:hAnsi="Arial" w:cs="Arial"/>
          <w:b/>
          <w:i/>
          <w:color w:val="000000"/>
        </w:rPr>
        <w:t xml:space="preserve"> konsorcjum </w:t>
      </w:r>
      <w:r w:rsidR="00C35489">
        <w:rPr>
          <w:rFonts w:ascii="Arial" w:hAnsi="Arial" w:cs="Arial"/>
          <w:b/>
          <w:i/>
          <w:color w:val="000000"/>
        </w:rPr>
        <w:br/>
      </w:r>
      <w:r w:rsidR="009E3F1E" w:rsidRPr="00C35489">
        <w:rPr>
          <w:rFonts w:ascii="Arial" w:hAnsi="Arial" w:cs="Arial"/>
          <w:b/>
          <w:i/>
          <w:color w:val="000000"/>
        </w:rPr>
        <w:t xml:space="preserve">w składzie </w:t>
      </w:r>
      <w:r w:rsidR="008C7CD6" w:rsidRPr="00C35489">
        <w:rPr>
          <w:rFonts w:ascii="Arial" w:hAnsi="Arial" w:cs="Arial"/>
          <w:b/>
          <w:i/>
          <w:color w:val="000000"/>
        </w:rPr>
        <w:t xml:space="preserve">A i B </w:t>
      </w:r>
      <w:r w:rsidR="006E4F65" w:rsidRPr="00C35489">
        <w:rPr>
          <w:rFonts w:ascii="Arial" w:hAnsi="Arial" w:cs="Arial"/>
          <w:b/>
          <w:i/>
          <w:color w:val="000000"/>
        </w:rPr>
        <w:t xml:space="preserve">będzie </w:t>
      </w:r>
      <w:r w:rsidR="00BE64E3" w:rsidRPr="00C35489">
        <w:rPr>
          <w:rFonts w:ascii="Arial" w:hAnsi="Arial" w:cs="Arial"/>
          <w:b/>
          <w:i/>
          <w:color w:val="000000"/>
        </w:rPr>
        <w:t>odpowiadać wymogom Zamawiającego.</w:t>
      </w:r>
    </w:p>
    <w:p w:rsidR="00025F89" w:rsidRPr="00BE4B60" w:rsidRDefault="008A3607" w:rsidP="00C35489">
      <w:pPr>
        <w:pStyle w:val="Default"/>
        <w:spacing w:line="312" w:lineRule="auto"/>
        <w:ind w:left="142" w:right="-14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E4B60">
        <w:rPr>
          <w:rFonts w:ascii="Arial" w:hAnsi="Arial" w:cs="Arial"/>
          <w:b/>
          <w:sz w:val="22"/>
          <w:szCs w:val="22"/>
          <w:lang w:eastAsia="ar-SA"/>
        </w:rPr>
        <w:t>Pytanie 2</w:t>
      </w:r>
      <w:r w:rsidR="005E576F" w:rsidRPr="00BE4B60">
        <w:rPr>
          <w:rFonts w:ascii="Arial" w:hAnsi="Arial" w:cs="Arial"/>
          <w:b/>
          <w:sz w:val="22"/>
          <w:szCs w:val="22"/>
          <w:lang w:eastAsia="ar-SA"/>
        </w:rPr>
        <w:t xml:space="preserve">: </w:t>
      </w:r>
      <w:r w:rsidR="00A1163C" w:rsidRPr="00BE4B60">
        <w:rPr>
          <w:rFonts w:ascii="Arial" w:hAnsi="Arial" w:cs="Arial"/>
          <w:sz w:val="22"/>
          <w:szCs w:val="22"/>
        </w:rPr>
        <w:t xml:space="preserve">W nawiązaniu do rozdz. XIII ust. 5 </w:t>
      </w:r>
      <w:r w:rsidR="00A1163C" w:rsidRPr="00BE4B60">
        <w:rPr>
          <w:rFonts w:ascii="Arial" w:hAnsi="Arial" w:cs="Arial"/>
          <w:i/>
          <w:iCs/>
          <w:sz w:val="22"/>
          <w:szCs w:val="22"/>
        </w:rPr>
        <w:t>Opisu sposobu przygotowania wniosku</w:t>
      </w:r>
      <w:r w:rsidR="00A1163C" w:rsidRPr="00BE4B60">
        <w:rPr>
          <w:rFonts w:ascii="Arial" w:hAnsi="Arial" w:cs="Arial"/>
          <w:sz w:val="22"/>
          <w:szCs w:val="22"/>
        </w:rPr>
        <w:t xml:space="preserve">, prosimy o potwierdzenie, że pod pojęciem „suma wartości wszystkich wykazanych usług </w:t>
      </w:r>
      <w:r w:rsidR="00CB60C4">
        <w:rPr>
          <w:rFonts w:ascii="Arial" w:hAnsi="Arial" w:cs="Arial"/>
          <w:sz w:val="22"/>
          <w:szCs w:val="22"/>
        </w:rPr>
        <w:br/>
      </w:r>
      <w:r w:rsidR="00A1163C" w:rsidRPr="00BE4B60">
        <w:rPr>
          <w:rFonts w:ascii="Arial" w:hAnsi="Arial" w:cs="Arial"/>
          <w:sz w:val="22"/>
          <w:szCs w:val="22"/>
        </w:rPr>
        <w:t xml:space="preserve">u danego Wykonawcy” Zamawiający rozumie sumę max. 5 usług, tj. 2 usług przedstawionych w celu spełnienia warunków udziału w postępowaniu oraz max. do 3 usług wykazanych </w:t>
      </w:r>
      <w:r w:rsidR="00CB60C4">
        <w:rPr>
          <w:rFonts w:ascii="Arial" w:hAnsi="Arial" w:cs="Arial"/>
          <w:sz w:val="22"/>
          <w:szCs w:val="22"/>
        </w:rPr>
        <w:br/>
      </w:r>
      <w:r w:rsidR="00A1163C" w:rsidRPr="00BE4B60">
        <w:rPr>
          <w:rFonts w:ascii="Arial" w:hAnsi="Arial" w:cs="Arial"/>
          <w:sz w:val="22"/>
          <w:szCs w:val="22"/>
        </w:rPr>
        <w:t xml:space="preserve">w celu otrzymania dodatkowych punktów w kryterium selekcji. </w:t>
      </w:r>
    </w:p>
    <w:p w:rsidR="003101BF" w:rsidRPr="00C35489" w:rsidRDefault="00273266" w:rsidP="00C35489">
      <w:pPr>
        <w:spacing w:after="0" w:line="312" w:lineRule="auto"/>
        <w:ind w:left="142" w:right="-144"/>
        <w:jc w:val="both"/>
        <w:rPr>
          <w:rFonts w:ascii="Arial" w:hAnsi="Arial" w:cs="Arial"/>
          <w:b/>
          <w:i/>
        </w:rPr>
      </w:pPr>
      <w:r w:rsidRPr="006E4F65">
        <w:rPr>
          <w:rFonts w:ascii="Arial" w:hAnsi="Arial" w:cs="Arial"/>
          <w:b/>
          <w:i/>
          <w:lang w:eastAsia="ar-SA"/>
        </w:rPr>
        <w:t>Odpowiedź:</w:t>
      </w:r>
      <w:r w:rsidR="008A3607" w:rsidRPr="006E4F65">
        <w:rPr>
          <w:rFonts w:ascii="Arial" w:hAnsi="Arial" w:cs="Arial"/>
          <w:b/>
        </w:rPr>
        <w:t xml:space="preserve"> </w:t>
      </w:r>
      <w:r w:rsidR="00A1163C" w:rsidRPr="00C35489">
        <w:rPr>
          <w:rFonts w:ascii="Arial" w:hAnsi="Arial" w:cs="Arial"/>
          <w:b/>
          <w:i/>
        </w:rPr>
        <w:t>Zamawiający</w:t>
      </w:r>
      <w:r w:rsidR="00667158" w:rsidRPr="00C35489">
        <w:rPr>
          <w:rFonts w:ascii="Arial" w:hAnsi="Arial" w:cs="Arial"/>
          <w:b/>
          <w:i/>
        </w:rPr>
        <w:t>,</w:t>
      </w:r>
      <w:r w:rsidR="00A1163C" w:rsidRPr="00C35489">
        <w:rPr>
          <w:rFonts w:ascii="Arial" w:hAnsi="Arial" w:cs="Arial"/>
          <w:b/>
          <w:i/>
        </w:rPr>
        <w:t xml:space="preserve"> w kryterium selekcji – w celu otrzymania dodatkowych punktów </w:t>
      </w:r>
      <w:r w:rsidR="003A3E3B" w:rsidRPr="00C35489">
        <w:rPr>
          <w:rFonts w:ascii="Arial" w:hAnsi="Arial" w:cs="Arial"/>
          <w:b/>
          <w:i/>
        </w:rPr>
        <w:t>dopuszcza</w:t>
      </w:r>
      <w:r w:rsidR="003101BF" w:rsidRPr="00C35489">
        <w:rPr>
          <w:rFonts w:ascii="Arial" w:hAnsi="Arial" w:cs="Arial"/>
          <w:b/>
          <w:i/>
        </w:rPr>
        <w:t xml:space="preserve"> przedstawienie </w:t>
      </w:r>
      <w:r w:rsidR="00171BBA" w:rsidRPr="00C35489">
        <w:rPr>
          <w:rFonts w:ascii="Arial" w:hAnsi="Arial" w:cs="Arial"/>
          <w:b/>
          <w:i/>
        </w:rPr>
        <w:t>max 3 usług</w:t>
      </w:r>
      <w:r w:rsidR="003101BF" w:rsidRPr="00C35489">
        <w:rPr>
          <w:rFonts w:ascii="Arial" w:hAnsi="Arial" w:cs="Arial"/>
          <w:b/>
          <w:i/>
        </w:rPr>
        <w:t>i</w:t>
      </w:r>
      <w:r w:rsidR="00171BBA" w:rsidRPr="00C35489">
        <w:rPr>
          <w:rFonts w:ascii="Arial" w:hAnsi="Arial" w:cs="Arial"/>
          <w:b/>
          <w:i/>
        </w:rPr>
        <w:t>. W przypadku,</w:t>
      </w:r>
      <w:r w:rsidR="003A3E3B" w:rsidRPr="00C35489">
        <w:rPr>
          <w:rFonts w:ascii="Arial" w:hAnsi="Arial" w:cs="Arial"/>
          <w:b/>
          <w:i/>
        </w:rPr>
        <w:t xml:space="preserve"> gdy dwóch lub więcej Wykonawców, którzy uzyskają taką samą liczbę punktów w kryterium selekcji Wykonawców, o kwalifikacji na danym miejscu do II etapu postępowania będzie decydowała suma wartości wszystkich wykazanych usług u danego </w:t>
      </w:r>
      <w:r w:rsidR="00667158" w:rsidRPr="00C35489">
        <w:rPr>
          <w:rFonts w:ascii="Arial" w:hAnsi="Arial" w:cs="Arial"/>
          <w:b/>
          <w:i/>
        </w:rPr>
        <w:t xml:space="preserve">Wykonawcy, </w:t>
      </w:r>
      <w:r w:rsidR="00667158" w:rsidRPr="00C35489">
        <w:rPr>
          <w:rFonts w:ascii="Arial" w:hAnsi="Arial" w:cs="Arial"/>
          <w:b/>
          <w:i/>
          <w:u w:val="single"/>
        </w:rPr>
        <w:t xml:space="preserve">wykazanych </w:t>
      </w:r>
      <w:r w:rsidR="003A3E3B" w:rsidRPr="00C35489">
        <w:rPr>
          <w:rFonts w:ascii="Arial" w:hAnsi="Arial" w:cs="Arial"/>
          <w:b/>
          <w:i/>
          <w:u w:val="single"/>
        </w:rPr>
        <w:t>w kryterium sekcji.</w:t>
      </w:r>
      <w:r w:rsidR="00C35489">
        <w:rPr>
          <w:rFonts w:ascii="Arial" w:hAnsi="Arial" w:cs="Arial"/>
          <w:b/>
          <w:i/>
        </w:rPr>
        <w:t xml:space="preserve"> </w:t>
      </w:r>
      <w:r w:rsidR="00171BBA" w:rsidRPr="00C35489">
        <w:rPr>
          <w:rFonts w:ascii="Arial" w:hAnsi="Arial" w:cs="Arial"/>
          <w:b/>
          <w:i/>
        </w:rPr>
        <w:t xml:space="preserve">Nadmieniam, że nie będą sumowane wartości umów </w:t>
      </w:r>
      <w:r w:rsidR="003101BF" w:rsidRPr="00C35489">
        <w:rPr>
          <w:rFonts w:ascii="Arial" w:hAnsi="Arial" w:cs="Arial"/>
          <w:b/>
          <w:i/>
        </w:rPr>
        <w:t xml:space="preserve">jakie </w:t>
      </w:r>
      <w:r w:rsidR="00171BBA" w:rsidRPr="00C35489">
        <w:rPr>
          <w:rFonts w:ascii="Arial" w:hAnsi="Arial" w:cs="Arial"/>
          <w:b/>
          <w:i/>
        </w:rPr>
        <w:t>należy przedstawić na spełnienie warunku udziału w post</w:t>
      </w:r>
      <w:r w:rsidR="003101BF" w:rsidRPr="00C35489">
        <w:rPr>
          <w:rFonts w:ascii="Arial" w:hAnsi="Arial" w:cs="Arial"/>
          <w:b/>
          <w:i/>
        </w:rPr>
        <w:t>ę</w:t>
      </w:r>
      <w:r w:rsidR="00171BBA" w:rsidRPr="00C35489">
        <w:rPr>
          <w:rFonts w:ascii="Arial" w:hAnsi="Arial" w:cs="Arial"/>
          <w:b/>
          <w:i/>
        </w:rPr>
        <w:t>powaniu.</w:t>
      </w:r>
      <w:r w:rsidR="003101BF" w:rsidRPr="00C35489">
        <w:rPr>
          <w:rFonts w:ascii="Arial" w:hAnsi="Arial" w:cs="Arial"/>
          <w:b/>
          <w:i/>
          <w:iCs/>
        </w:rPr>
        <w:t xml:space="preserve"> </w:t>
      </w:r>
    </w:p>
    <w:p w:rsidR="00025F89" w:rsidRPr="00BE4B60" w:rsidRDefault="00025F89" w:rsidP="00C35489">
      <w:pPr>
        <w:spacing w:after="0" w:line="312" w:lineRule="auto"/>
        <w:ind w:left="-142" w:right="-144"/>
        <w:jc w:val="both"/>
        <w:rPr>
          <w:rFonts w:ascii="Arial" w:hAnsi="Arial" w:cs="Arial"/>
          <w:b/>
          <w:i/>
        </w:rPr>
      </w:pPr>
    </w:p>
    <w:p w:rsidR="004D2506" w:rsidRPr="00BE4B60" w:rsidRDefault="00D43AB5" w:rsidP="00C35489">
      <w:pPr>
        <w:pStyle w:val="Default"/>
        <w:spacing w:line="312" w:lineRule="auto"/>
        <w:ind w:left="142" w:right="-14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E4B60">
        <w:rPr>
          <w:rFonts w:ascii="Arial" w:hAnsi="Arial" w:cs="Arial"/>
          <w:b/>
          <w:sz w:val="22"/>
          <w:szCs w:val="22"/>
          <w:lang w:eastAsia="ar-SA"/>
        </w:rPr>
        <w:t>Pytanie 3</w:t>
      </w:r>
      <w:r w:rsidR="00273266" w:rsidRPr="00BE4B60">
        <w:rPr>
          <w:rFonts w:ascii="Arial" w:hAnsi="Arial" w:cs="Arial"/>
          <w:b/>
          <w:sz w:val="22"/>
          <w:szCs w:val="22"/>
          <w:lang w:eastAsia="ar-SA"/>
        </w:rPr>
        <w:t>:</w:t>
      </w:r>
      <w:r w:rsidR="00273266" w:rsidRPr="00BE4B60">
        <w:rPr>
          <w:rFonts w:ascii="Arial" w:hAnsi="Arial" w:cs="Arial"/>
          <w:sz w:val="22"/>
          <w:szCs w:val="22"/>
        </w:rPr>
        <w:t xml:space="preserve"> </w:t>
      </w:r>
      <w:r w:rsidR="00A1163C" w:rsidRPr="00BE4B60">
        <w:rPr>
          <w:rFonts w:ascii="Arial" w:hAnsi="Arial" w:cs="Arial"/>
          <w:sz w:val="22"/>
          <w:szCs w:val="22"/>
        </w:rPr>
        <w:t xml:space="preserve">Prosimy o informację w jakich godzinach czynna jest </w:t>
      </w:r>
      <w:r w:rsidR="00927F40" w:rsidRPr="00BE4B60">
        <w:rPr>
          <w:rFonts w:ascii="Arial" w:hAnsi="Arial" w:cs="Arial"/>
          <w:sz w:val="22"/>
          <w:szCs w:val="22"/>
        </w:rPr>
        <w:t>Kancelaria Jawna Zamawiającego.</w:t>
      </w:r>
    </w:p>
    <w:p w:rsidR="00D43AB5" w:rsidRPr="00BE4B60" w:rsidRDefault="00273266" w:rsidP="00C35489">
      <w:pPr>
        <w:autoSpaceDE w:val="0"/>
        <w:autoSpaceDN w:val="0"/>
        <w:adjustRightInd w:val="0"/>
        <w:spacing w:after="0" w:line="312" w:lineRule="auto"/>
        <w:ind w:left="142" w:right="-144"/>
        <w:jc w:val="both"/>
        <w:rPr>
          <w:rFonts w:ascii="Arial" w:hAnsi="Arial" w:cs="Arial"/>
        </w:rPr>
      </w:pPr>
      <w:r w:rsidRPr="00BE4B60">
        <w:rPr>
          <w:rFonts w:ascii="Arial" w:hAnsi="Arial" w:cs="Arial"/>
          <w:b/>
          <w:i/>
          <w:lang w:eastAsia="ar-SA"/>
        </w:rPr>
        <w:t xml:space="preserve">Odpowiedź: </w:t>
      </w:r>
      <w:r w:rsidR="00A1163C" w:rsidRPr="00C35489">
        <w:rPr>
          <w:rFonts w:ascii="Arial" w:hAnsi="Arial" w:cs="Arial"/>
          <w:b/>
          <w:i/>
          <w:lang w:eastAsia="ar-SA"/>
        </w:rPr>
        <w:t>Kancelaria Jawna w 42 Bazie L</w:t>
      </w:r>
      <w:r w:rsidR="00737BAD" w:rsidRPr="00C35489">
        <w:rPr>
          <w:rFonts w:ascii="Arial" w:hAnsi="Arial" w:cs="Arial"/>
          <w:b/>
          <w:i/>
          <w:lang w:eastAsia="ar-SA"/>
        </w:rPr>
        <w:t xml:space="preserve">otnictwa Szkolnego jest czynna </w:t>
      </w:r>
      <w:r w:rsidR="00CB60C4" w:rsidRPr="00C35489">
        <w:rPr>
          <w:rFonts w:ascii="Arial" w:hAnsi="Arial" w:cs="Arial"/>
          <w:b/>
          <w:i/>
          <w:lang w:eastAsia="ar-SA"/>
        </w:rPr>
        <w:br/>
      </w:r>
      <w:r w:rsidR="00A1163C" w:rsidRPr="00C35489">
        <w:rPr>
          <w:rFonts w:ascii="Arial" w:hAnsi="Arial" w:cs="Arial"/>
          <w:b/>
          <w:i/>
          <w:lang w:eastAsia="ar-SA"/>
        </w:rPr>
        <w:t>od poniedziałku do piątku, w godz. 07.30 – 15.30, z ty</w:t>
      </w:r>
      <w:r w:rsidR="00C35489">
        <w:rPr>
          <w:rFonts w:ascii="Arial" w:hAnsi="Arial" w:cs="Arial"/>
          <w:b/>
          <w:i/>
          <w:lang w:eastAsia="ar-SA"/>
        </w:rPr>
        <w:t xml:space="preserve">m że przyjmowanie dokumentów </w:t>
      </w:r>
      <w:bookmarkStart w:id="0" w:name="_GoBack"/>
      <w:bookmarkEnd w:id="0"/>
      <w:r w:rsidR="00CB60C4" w:rsidRPr="00C35489">
        <w:rPr>
          <w:rFonts w:ascii="Arial" w:hAnsi="Arial" w:cs="Arial"/>
          <w:b/>
          <w:i/>
          <w:lang w:eastAsia="ar-SA"/>
        </w:rPr>
        <w:t xml:space="preserve">do </w:t>
      </w:r>
      <w:r w:rsidR="00A1163C" w:rsidRPr="00C35489">
        <w:rPr>
          <w:rFonts w:ascii="Arial" w:hAnsi="Arial" w:cs="Arial"/>
          <w:b/>
          <w:i/>
          <w:lang w:eastAsia="ar-SA"/>
        </w:rPr>
        <w:t>godz. 15.00.</w:t>
      </w:r>
    </w:p>
    <w:p w:rsidR="00D43AB5" w:rsidRPr="00BE4B60" w:rsidRDefault="00D43AB5" w:rsidP="00BE4B60">
      <w:pPr>
        <w:autoSpaceDE w:val="0"/>
        <w:autoSpaceDN w:val="0"/>
        <w:adjustRightInd w:val="0"/>
        <w:spacing w:after="0" w:line="312" w:lineRule="auto"/>
        <w:ind w:left="-142" w:right="139"/>
        <w:jc w:val="both"/>
        <w:rPr>
          <w:rFonts w:ascii="Arial" w:hAnsi="Arial" w:cs="Arial"/>
          <w:b/>
          <w:lang w:eastAsia="ar-SA"/>
        </w:rPr>
      </w:pPr>
    </w:p>
    <w:p w:rsidR="00273266" w:rsidRPr="00BE4B60" w:rsidRDefault="00273266" w:rsidP="00BE4B60">
      <w:pPr>
        <w:spacing w:after="120" w:line="312" w:lineRule="auto"/>
        <w:ind w:left="-142" w:right="139"/>
        <w:rPr>
          <w:rFonts w:ascii="Arial" w:hAnsi="Arial" w:cs="Arial"/>
          <w:b/>
          <w:kern w:val="3"/>
          <w:lang w:eastAsia="ar-SA"/>
        </w:rPr>
      </w:pPr>
    </w:p>
    <w:p w:rsidR="00737BAD" w:rsidRPr="006E47B2" w:rsidRDefault="00737BAD" w:rsidP="00737BAD">
      <w:pPr>
        <w:spacing w:line="288" w:lineRule="auto"/>
        <w:ind w:left="-142"/>
        <w:jc w:val="center"/>
        <w:rPr>
          <w:rFonts w:ascii="Arial" w:hAnsi="Arial" w:cs="Arial"/>
        </w:rPr>
      </w:pPr>
      <w:r w:rsidRPr="006E47B2">
        <w:rPr>
          <w:rFonts w:ascii="Arial" w:hAnsi="Arial" w:cs="Arial"/>
        </w:rPr>
        <w:t>Za udział w post</w:t>
      </w:r>
      <w:r>
        <w:rPr>
          <w:rFonts w:ascii="Arial" w:hAnsi="Arial" w:cs="Arial"/>
        </w:rPr>
        <w:t>ępowaniu serdecznie dziękujemy.</w:t>
      </w:r>
    </w:p>
    <w:p w:rsidR="00737BAD" w:rsidRPr="006E47B2" w:rsidRDefault="00737BAD" w:rsidP="00737BAD">
      <w:pPr>
        <w:spacing w:line="288" w:lineRule="auto"/>
        <w:rPr>
          <w:rFonts w:ascii="Arial" w:hAnsi="Arial" w:cs="Arial"/>
          <w:b/>
        </w:rPr>
      </w:pPr>
    </w:p>
    <w:p w:rsidR="00737BAD" w:rsidRPr="00FB590C" w:rsidRDefault="00737BAD" w:rsidP="00737BAD">
      <w:pPr>
        <w:spacing w:line="288" w:lineRule="auto"/>
        <w:ind w:left="4248"/>
        <w:jc w:val="center"/>
        <w:rPr>
          <w:rFonts w:ascii="Arial" w:hAnsi="Arial" w:cs="Arial"/>
          <w:b/>
        </w:rPr>
      </w:pPr>
      <w:r w:rsidRPr="00FB590C">
        <w:rPr>
          <w:rFonts w:ascii="Arial" w:hAnsi="Arial" w:cs="Arial"/>
          <w:b/>
        </w:rPr>
        <w:t>DOWÓDCA</w:t>
      </w:r>
    </w:p>
    <w:p w:rsidR="00737BAD" w:rsidRPr="00FB590C" w:rsidRDefault="00737BAD" w:rsidP="00C35489">
      <w:pPr>
        <w:spacing w:line="288" w:lineRule="auto"/>
        <w:ind w:left="-142" w:firstLine="142"/>
        <w:rPr>
          <w:rFonts w:ascii="Arial" w:hAnsi="Arial" w:cs="Arial"/>
          <w:b/>
          <w:color w:val="000000"/>
        </w:rPr>
      </w:pPr>
      <w:bookmarkStart w:id="1" w:name="_Hlk68253005"/>
    </w:p>
    <w:p w:rsidR="00737BAD" w:rsidRPr="004E5B90" w:rsidRDefault="00737BAD" w:rsidP="00737BAD">
      <w:pPr>
        <w:spacing w:line="288" w:lineRule="auto"/>
        <w:ind w:left="4248"/>
        <w:jc w:val="center"/>
        <w:rPr>
          <w:rFonts w:ascii="Arial" w:hAnsi="Arial" w:cs="Arial"/>
          <w:b/>
          <w:color w:val="000000"/>
        </w:rPr>
      </w:pPr>
      <w:r w:rsidRPr="00FB590C">
        <w:rPr>
          <w:rFonts w:ascii="Arial" w:hAnsi="Arial" w:cs="Arial"/>
          <w:b/>
          <w:color w:val="000000"/>
        </w:rPr>
        <w:t>płk pil. mgr inż. Maciej SIEMIŃSKI</w:t>
      </w:r>
      <w:bookmarkEnd w:id="1"/>
    </w:p>
    <w:p w:rsidR="00737BAD" w:rsidRDefault="00737BAD" w:rsidP="00737BAD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CB60C4" w:rsidRDefault="00CB60C4" w:rsidP="00737BAD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CB60C4" w:rsidRDefault="00CB60C4" w:rsidP="00737BAD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CB60C4" w:rsidRDefault="00CB60C4" w:rsidP="00737BAD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CB60C4" w:rsidRDefault="00CB60C4" w:rsidP="00737BAD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CB60C4" w:rsidRDefault="00CB60C4" w:rsidP="00737BAD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CB60C4" w:rsidRDefault="00CB60C4" w:rsidP="00737BAD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CB60C4" w:rsidRDefault="00CB60C4" w:rsidP="00737BAD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CB60C4" w:rsidRDefault="00CB60C4" w:rsidP="00737BAD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CB60C4" w:rsidRDefault="00CB60C4" w:rsidP="00737BAD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CB60C4" w:rsidRDefault="00CB60C4" w:rsidP="00737BAD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737BAD" w:rsidRPr="0075021C" w:rsidRDefault="00737BAD" w:rsidP="00737BAD">
      <w:pPr>
        <w:spacing w:after="0" w:line="240" w:lineRule="auto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  <w:r w:rsidRPr="006D10B5">
        <w:rPr>
          <w:rFonts w:ascii="Arial" w:hAnsi="Arial" w:cs="Arial"/>
          <w:sz w:val="16"/>
          <w:szCs w:val="16"/>
          <w:lang w:eastAsia="pl-PL"/>
        </w:rPr>
        <w:t>Wyk.: Renata WI</w:t>
      </w:r>
      <w:r>
        <w:rPr>
          <w:rFonts w:ascii="Arial" w:hAnsi="Arial" w:cs="Arial"/>
          <w:sz w:val="16"/>
          <w:szCs w:val="16"/>
          <w:lang w:eastAsia="pl-PL"/>
        </w:rPr>
        <w:t>Ś</w:t>
      </w:r>
      <w:r w:rsidRPr="006D10B5">
        <w:rPr>
          <w:rFonts w:ascii="Arial" w:hAnsi="Arial" w:cs="Arial"/>
          <w:sz w:val="16"/>
          <w:szCs w:val="16"/>
          <w:lang w:eastAsia="pl-PL"/>
        </w:rPr>
        <w:t>NIEWSKA</w:t>
      </w:r>
    </w:p>
    <w:p w:rsidR="00D17651" w:rsidRPr="00BE4B60" w:rsidRDefault="00D17651" w:rsidP="00BE4B60">
      <w:pPr>
        <w:spacing w:after="0" w:line="312" w:lineRule="auto"/>
        <w:ind w:left="-284"/>
        <w:rPr>
          <w:rFonts w:ascii="Arial" w:eastAsia="Times New Roman" w:hAnsi="Arial" w:cs="Arial"/>
          <w:lang w:eastAsia="pl-PL"/>
        </w:rPr>
      </w:pPr>
    </w:p>
    <w:sectPr w:rsidR="00D17651" w:rsidRPr="00BE4B60" w:rsidSect="00C3548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CDF" w:rsidRDefault="00E23CDF" w:rsidP="005E576F">
      <w:pPr>
        <w:spacing w:after="0" w:line="240" w:lineRule="auto"/>
      </w:pPr>
      <w:r>
        <w:separator/>
      </w:r>
    </w:p>
  </w:endnote>
  <w:endnote w:type="continuationSeparator" w:id="0">
    <w:p w:rsidR="00E23CDF" w:rsidRDefault="00E23CDF" w:rsidP="005E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02593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5FE6" w:rsidRPr="00DE5FE6" w:rsidRDefault="00DE5FE6">
        <w:pPr>
          <w:pStyle w:val="Stopka"/>
          <w:jc w:val="center"/>
          <w:rPr>
            <w:rFonts w:ascii="Arial" w:hAnsi="Arial" w:cs="Arial"/>
          </w:rPr>
        </w:pPr>
        <w:r w:rsidRPr="00DE5FE6">
          <w:rPr>
            <w:rFonts w:ascii="Arial" w:hAnsi="Arial" w:cs="Arial"/>
          </w:rPr>
          <w:fldChar w:fldCharType="begin"/>
        </w:r>
        <w:r w:rsidRPr="00DE5FE6">
          <w:rPr>
            <w:rFonts w:ascii="Arial" w:hAnsi="Arial" w:cs="Arial"/>
          </w:rPr>
          <w:instrText>PAGE   \* MERGEFORMAT</w:instrText>
        </w:r>
        <w:r w:rsidRPr="00DE5FE6">
          <w:rPr>
            <w:rFonts w:ascii="Arial" w:hAnsi="Arial" w:cs="Arial"/>
          </w:rPr>
          <w:fldChar w:fldCharType="separate"/>
        </w:r>
        <w:r w:rsidR="00993BE4">
          <w:rPr>
            <w:rFonts w:ascii="Arial" w:hAnsi="Arial" w:cs="Arial"/>
            <w:noProof/>
          </w:rPr>
          <w:t>2</w:t>
        </w:r>
        <w:r w:rsidRPr="00DE5FE6">
          <w:rPr>
            <w:rFonts w:ascii="Arial" w:hAnsi="Arial" w:cs="Arial"/>
          </w:rPr>
          <w:fldChar w:fldCharType="end"/>
        </w:r>
      </w:p>
    </w:sdtContent>
  </w:sdt>
  <w:p w:rsidR="00DE5FE6" w:rsidRDefault="00DE5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CDF" w:rsidRDefault="00E23CDF" w:rsidP="005E576F">
      <w:pPr>
        <w:spacing w:after="0" w:line="240" w:lineRule="auto"/>
      </w:pPr>
      <w:r>
        <w:separator/>
      </w:r>
    </w:p>
  </w:footnote>
  <w:footnote w:type="continuationSeparator" w:id="0">
    <w:p w:rsidR="00E23CDF" w:rsidRDefault="00E23CDF" w:rsidP="005E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6F" w:rsidRPr="00460EF1" w:rsidRDefault="005E576F" w:rsidP="005E576F">
    <w:pPr>
      <w:pStyle w:val="Nagwek"/>
      <w:jc w:val="right"/>
      <w:rPr>
        <w:b/>
        <w:bCs/>
      </w:rPr>
    </w:pPr>
    <w:r w:rsidRPr="00460EF1">
      <w:rPr>
        <w:rFonts w:ascii="Arial" w:hAnsi="Arial" w:cs="Arial"/>
        <w:b/>
        <w:bCs/>
        <w:i/>
        <w:sz w:val="18"/>
        <w:szCs w:val="18"/>
      </w:rPr>
      <w:t>Znak sprawy: 41/</w:t>
    </w:r>
    <w:proofErr w:type="spellStart"/>
    <w:r w:rsidRPr="00460EF1">
      <w:rPr>
        <w:rFonts w:ascii="Arial" w:hAnsi="Arial" w:cs="Arial"/>
        <w:b/>
        <w:bCs/>
        <w:i/>
        <w:sz w:val="18"/>
        <w:szCs w:val="18"/>
      </w:rPr>
      <w:t>PODOiB</w:t>
    </w:r>
    <w:proofErr w:type="spellEnd"/>
    <w:r w:rsidRPr="00460EF1">
      <w:rPr>
        <w:rFonts w:ascii="Arial" w:hAnsi="Arial" w:cs="Arial"/>
        <w:b/>
        <w:bCs/>
        <w:i/>
        <w:sz w:val="18"/>
        <w:szCs w:val="18"/>
      </w:rPr>
      <w:t>/2024</w:t>
    </w:r>
  </w:p>
  <w:p w:rsidR="005E576F" w:rsidRDefault="005E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73B56"/>
    <w:multiLevelType w:val="hybridMultilevel"/>
    <w:tmpl w:val="4EB636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E7C60"/>
    <w:multiLevelType w:val="hybridMultilevel"/>
    <w:tmpl w:val="0F70BC74"/>
    <w:lvl w:ilvl="0" w:tplc="3A52ABE8">
      <w:start w:val="1"/>
      <w:numFmt w:val="decimal"/>
      <w:lvlText w:val="%1)"/>
      <w:lvlJc w:val="left"/>
      <w:pPr>
        <w:ind w:left="76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0A848B5"/>
    <w:multiLevelType w:val="hybridMultilevel"/>
    <w:tmpl w:val="42D45130"/>
    <w:lvl w:ilvl="0" w:tplc="F5AA24EA">
      <w:start w:val="1"/>
      <w:numFmt w:val="decimal"/>
      <w:lvlText w:val="%1)"/>
      <w:lvlJc w:val="left"/>
      <w:rPr>
        <w:rFonts w:ascii="Arial" w:eastAsia="Times New Roman" w:hAnsi="Arial" w:cs="Arial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0D59"/>
    <w:multiLevelType w:val="hybridMultilevel"/>
    <w:tmpl w:val="86FE3B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C4"/>
    <w:rsid w:val="00025F89"/>
    <w:rsid w:val="00073505"/>
    <w:rsid w:val="000E6FB7"/>
    <w:rsid w:val="000F7D26"/>
    <w:rsid w:val="001161A8"/>
    <w:rsid w:val="00171BBA"/>
    <w:rsid w:val="00175C30"/>
    <w:rsid w:val="00207ADE"/>
    <w:rsid w:val="0024359C"/>
    <w:rsid w:val="00273266"/>
    <w:rsid w:val="002F4F68"/>
    <w:rsid w:val="003101BF"/>
    <w:rsid w:val="003627C4"/>
    <w:rsid w:val="003A3E3B"/>
    <w:rsid w:val="003A7952"/>
    <w:rsid w:val="003B3452"/>
    <w:rsid w:val="003C0A3D"/>
    <w:rsid w:val="003F26C1"/>
    <w:rsid w:val="00427281"/>
    <w:rsid w:val="004B1EAF"/>
    <w:rsid w:val="004C7F73"/>
    <w:rsid w:val="004D2506"/>
    <w:rsid w:val="004E47B1"/>
    <w:rsid w:val="004E5B90"/>
    <w:rsid w:val="004F5B11"/>
    <w:rsid w:val="004F60CE"/>
    <w:rsid w:val="00565E17"/>
    <w:rsid w:val="00590E15"/>
    <w:rsid w:val="00595850"/>
    <w:rsid w:val="005B299E"/>
    <w:rsid w:val="005B3AE6"/>
    <w:rsid w:val="005E576F"/>
    <w:rsid w:val="005F372A"/>
    <w:rsid w:val="00653DFC"/>
    <w:rsid w:val="00667158"/>
    <w:rsid w:val="00693EE7"/>
    <w:rsid w:val="006A5BB5"/>
    <w:rsid w:val="006E25E5"/>
    <w:rsid w:val="006E4F65"/>
    <w:rsid w:val="00710F10"/>
    <w:rsid w:val="00737BAD"/>
    <w:rsid w:val="0075021C"/>
    <w:rsid w:val="007667F1"/>
    <w:rsid w:val="00770E8E"/>
    <w:rsid w:val="007736FA"/>
    <w:rsid w:val="007900EC"/>
    <w:rsid w:val="00797671"/>
    <w:rsid w:val="007C5E33"/>
    <w:rsid w:val="00812333"/>
    <w:rsid w:val="008142DA"/>
    <w:rsid w:val="00861EE4"/>
    <w:rsid w:val="0086790E"/>
    <w:rsid w:val="008824A3"/>
    <w:rsid w:val="008859A8"/>
    <w:rsid w:val="00886486"/>
    <w:rsid w:val="008A3607"/>
    <w:rsid w:val="008C7CD6"/>
    <w:rsid w:val="009004BA"/>
    <w:rsid w:val="00927F40"/>
    <w:rsid w:val="00935816"/>
    <w:rsid w:val="00967362"/>
    <w:rsid w:val="00982397"/>
    <w:rsid w:val="00993BE4"/>
    <w:rsid w:val="009E3F1E"/>
    <w:rsid w:val="009E5814"/>
    <w:rsid w:val="00A06C67"/>
    <w:rsid w:val="00A107EB"/>
    <w:rsid w:val="00A1163C"/>
    <w:rsid w:val="00A34594"/>
    <w:rsid w:val="00A36428"/>
    <w:rsid w:val="00A81FEF"/>
    <w:rsid w:val="00BA1181"/>
    <w:rsid w:val="00BE0A39"/>
    <w:rsid w:val="00BE4B60"/>
    <w:rsid w:val="00BE64E3"/>
    <w:rsid w:val="00C155AD"/>
    <w:rsid w:val="00C2388E"/>
    <w:rsid w:val="00C35489"/>
    <w:rsid w:val="00C40F7C"/>
    <w:rsid w:val="00C43B85"/>
    <w:rsid w:val="00C660C1"/>
    <w:rsid w:val="00CB60C4"/>
    <w:rsid w:val="00CE3722"/>
    <w:rsid w:val="00CE7077"/>
    <w:rsid w:val="00D17651"/>
    <w:rsid w:val="00D2238E"/>
    <w:rsid w:val="00D34424"/>
    <w:rsid w:val="00D43AB5"/>
    <w:rsid w:val="00D61062"/>
    <w:rsid w:val="00D724EF"/>
    <w:rsid w:val="00DD5A8E"/>
    <w:rsid w:val="00DE5FE6"/>
    <w:rsid w:val="00E23CDF"/>
    <w:rsid w:val="00F00521"/>
    <w:rsid w:val="00F06AF1"/>
    <w:rsid w:val="00F70D8A"/>
    <w:rsid w:val="00F72D1C"/>
    <w:rsid w:val="00F9003E"/>
    <w:rsid w:val="00FD2F77"/>
    <w:rsid w:val="00FD315E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1D29"/>
  <w15:chartTrackingRefBased/>
  <w15:docId w15:val="{350E6CC7-3368-436E-A7A7-64631052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76F"/>
  </w:style>
  <w:style w:type="paragraph" w:styleId="Stopka">
    <w:name w:val="footer"/>
    <w:basedOn w:val="Normalny"/>
    <w:link w:val="StopkaZnak"/>
    <w:uiPriority w:val="99"/>
    <w:unhideWhenUsed/>
    <w:rsid w:val="005E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76F"/>
  </w:style>
  <w:style w:type="paragraph" w:customStyle="1" w:styleId="Default">
    <w:name w:val="Default"/>
    <w:rsid w:val="00BE0A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1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7F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E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E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Renata</dc:creator>
  <cp:keywords/>
  <dc:description/>
  <cp:lastModifiedBy>Wiśniewska Renata</cp:lastModifiedBy>
  <cp:revision>58</cp:revision>
  <cp:lastPrinted>2024-10-11T07:50:00Z</cp:lastPrinted>
  <dcterms:created xsi:type="dcterms:W3CDTF">2024-10-02T06:20:00Z</dcterms:created>
  <dcterms:modified xsi:type="dcterms:W3CDTF">2024-10-11T07:57:00Z</dcterms:modified>
</cp:coreProperties>
</file>