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F" w:rsidRPr="00B07C37" w:rsidRDefault="00DF192F" w:rsidP="00DF192F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>Szczegółowy opis przedmiotu zamówienia</w:t>
      </w:r>
    </w:p>
    <w:p w:rsidR="00DF192F" w:rsidRPr="00B07C37" w:rsidRDefault="00DF192F" w:rsidP="00DF192F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DF192F" w:rsidRPr="00B07C37" w:rsidRDefault="00DF192F" w:rsidP="00DF192F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>Uwagi i objaśnienia dotyczące wszystkich zadań:</w:t>
      </w:r>
    </w:p>
    <w:p w:rsidR="00DF192F" w:rsidRPr="00B07C37" w:rsidRDefault="00DF192F" w:rsidP="00DF192F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DF192F" w:rsidRPr="00B07C37" w:rsidRDefault="00DF192F" w:rsidP="00DF192F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>Wykonawca zobowiązany jest do podania parametrów w jednostkach wskazanych w niniejszym opisie.</w:t>
      </w:r>
    </w:p>
    <w:p w:rsidR="00DF192F" w:rsidRPr="00B07C37" w:rsidRDefault="00DF192F" w:rsidP="00DF192F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 xml:space="preserve">Wykonawca gwarantuje niniejszym, że sprzęt jest fabrycznie nowy </w:t>
      </w:r>
      <w:r w:rsidRPr="00CB3309">
        <w:rPr>
          <w:rFonts w:asciiTheme="minorHAnsi" w:hAnsiTheme="minorHAnsi" w:cstheme="minorHAnsi"/>
          <w:sz w:val="20"/>
          <w:szCs w:val="20"/>
        </w:rPr>
        <w:t>(rok produkcji: nie wcześniej niż 2020),</w:t>
      </w:r>
      <w:r w:rsidRPr="00B07C37">
        <w:rPr>
          <w:rFonts w:asciiTheme="minorHAnsi" w:hAnsiTheme="minorHAnsi" w:cstheme="minorHAnsi"/>
          <w:sz w:val="20"/>
          <w:szCs w:val="20"/>
        </w:rPr>
        <w:t xml:space="preserve"> nieużywany, kompletny i do jego uruchomienia oraz stosowania zgodnie z przeznaczeniem nie jest konieczny zakup dodatkowych elementów i akcesoriów. Żaden aparat ani jego część składowa, wyposażenie, itd. nie jest sprzętem rekondycjonowanym, powystawowym i nie był wykorzystywany wcześniej przez innego użytkownika.</w:t>
      </w:r>
    </w:p>
    <w:p w:rsidR="00DF192F" w:rsidRPr="00B07C37" w:rsidRDefault="00DF192F" w:rsidP="004711C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F192F" w:rsidRPr="00B07C37" w:rsidRDefault="00DF192F" w:rsidP="00DF192F">
      <w:pPr>
        <w:rPr>
          <w:rFonts w:asciiTheme="minorHAnsi" w:hAnsiTheme="minorHAnsi" w:cstheme="minorHAnsi"/>
          <w:b/>
          <w:sz w:val="20"/>
          <w:szCs w:val="20"/>
        </w:rPr>
      </w:pPr>
    </w:p>
    <w:p w:rsidR="004711CA" w:rsidRPr="00B07C37" w:rsidRDefault="007C59D0" w:rsidP="004711CA">
      <w:pPr>
        <w:jc w:val="center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b/>
          <w:sz w:val="20"/>
          <w:szCs w:val="20"/>
        </w:rPr>
        <w:t>Zadanie nr 1</w:t>
      </w:r>
      <w:r w:rsidR="004711CA" w:rsidRPr="00B07C37">
        <w:rPr>
          <w:rFonts w:asciiTheme="minorHAnsi" w:hAnsiTheme="minorHAnsi" w:cstheme="minorHAnsi"/>
          <w:b/>
          <w:sz w:val="20"/>
          <w:szCs w:val="20"/>
        </w:rPr>
        <w:t xml:space="preserve"> – aparat do znieczulania (1 szt.)</w:t>
      </w:r>
    </w:p>
    <w:p w:rsidR="004711CA" w:rsidRPr="00B07C37" w:rsidRDefault="004711CA" w:rsidP="004711CA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11CA" w:rsidRPr="00B07C37" w:rsidRDefault="004711CA" w:rsidP="004711CA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4711CA" w:rsidRPr="00B07C37" w:rsidTr="004711CA">
        <w:trPr>
          <w:trHeight w:val="284"/>
          <w:jc w:val="center"/>
        </w:trPr>
        <w:tc>
          <w:tcPr>
            <w:tcW w:w="2263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trHeight w:val="284"/>
          <w:jc w:val="center"/>
        </w:trPr>
        <w:tc>
          <w:tcPr>
            <w:tcW w:w="2263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trHeight w:val="284"/>
          <w:jc w:val="center"/>
        </w:trPr>
        <w:tc>
          <w:tcPr>
            <w:tcW w:w="2263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trHeight w:val="284"/>
          <w:jc w:val="center"/>
        </w:trPr>
        <w:tc>
          <w:tcPr>
            <w:tcW w:w="2263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711CA" w:rsidRPr="00B07C37" w:rsidRDefault="004711CA" w:rsidP="004711CA">
      <w:pPr>
        <w:rPr>
          <w:rFonts w:asciiTheme="minorHAnsi" w:hAnsiTheme="minorHAnsi" w:cstheme="minorHAnsi"/>
          <w:b/>
          <w:sz w:val="20"/>
          <w:szCs w:val="20"/>
        </w:rPr>
      </w:pPr>
    </w:p>
    <w:p w:rsidR="004711CA" w:rsidRPr="00B07C37" w:rsidRDefault="004711CA" w:rsidP="004711CA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4711CA" w:rsidRPr="00B07C37" w:rsidTr="004711CA">
        <w:trPr>
          <w:trHeight w:val="780"/>
          <w:jc w:val="center"/>
        </w:trPr>
        <w:tc>
          <w:tcPr>
            <w:tcW w:w="562" w:type="dxa"/>
            <w:vAlign w:val="center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4711CA" w:rsidRPr="00B07C37" w:rsidRDefault="004711CA" w:rsidP="004711C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4711CA" w:rsidRPr="00B07C37" w:rsidRDefault="004711CA" w:rsidP="004711C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07C3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Wymóg</w:t>
            </w:r>
          </w:p>
        </w:tc>
        <w:tc>
          <w:tcPr>
            <w:tcW w:w="2131" w:type="dxa"/>
            <w:vAlign w:val="center"/>
          </w:tcPr>
          <w:p w:rsidR="004711CA" w:rsidRPr="00B07C37" w:rsidRDefault="004711CA" w:rsidP="004711C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07C3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4711CA" w:rsidRPr="00B07C37" w:rsidRDefault="004711CA" w:rsidP="004711CA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Oferowane parametry  </w:t>
            </w: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Aparat do znieczulenia ogólnego dla dzieci i dorosłych, jezdny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masa aparatu do 160 kg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zasilanie dostosowane do 230 V 50 Hz</w:t>
            </w:r>
          </w:p>
          <w:p w:rsidR="004711CA" w:rsidRPr="00B07C37" w:rsidRDefault="004711CA" w:rsidP="004711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wbudowane fabrycznie gniazda elektryczne 230 V (minimum 3 gniazda)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711CA" w:rsidRPr="00B07C37" w:rsidRDefault="004711CA" w:rsidP="004711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Indywidualne, automatyczne bezpieczniki gniazd elektrycznych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wyposażony w blat do pisania i minimum dwie szuflady na akcesoria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koła jezdne (z hamulcem centralnym minimum dwóch kół)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wbudowane oświetlenie blatu typu LED z regulacją natężenia światła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zasilanie gazowe (N2O, O2, powietrze) z sieci centralnej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awaryjne zasilanie gazowego z 10 l butli (O2 i N2O)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Prezentacja ciśnień gazów zasilających na ekranie respiratora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precyzyjne przepływomierze dla tlenu, podtlenku azotu i powietrza, wyświetlanie przepływów gazów na ekranie respiratora aparatu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przepływomierze umożliwiające podaż gazów w systemie anestezji z niskimi przepływami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wbudowany przepływomierz tlenowy niezależny od układu okrężnego do stosowania podczas znieczuleń przewodowych z regulowanym przepływem O2 minimum do 10 l/min.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system automatycznego utrzymywania stężenia tlenu w mieszaninie z podtlenkiem azotu na poziomie min. 25%. 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Automatyczne odcięcie podtlenku azotu przy braku zasilania w tlen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ujście gazów do podłączenia układów bezzastawkowych niezależne od układu okrężnego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Układ oddechowy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kompaktowy układ oddechowy okrężny do wentylacji dorosłych i dzieci o niskiej podatności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układ oddechowy o prostej budowie, łatwy do wymiany i sterylizacji pozbawiony lateksu o całkowitej pojemności nie większej niż 3,5 L. wraz z pojemnikiem absorbera C02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stosowania zamiennego pochłaniaczy wielorazowych i jednorazowych podczas znieczulenia bez rozszczelnienia układu, stosowania dodatkowych elementów i stosowania narzędzi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przystosowany do prowadzenia znieczulenia w systemach półotwartym i półzamkniętym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obejście tlenowe o dużej wydajności minimum 25 l/min.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wielorazowy pochłaniacz dwutlenku węgla o obudowie przeziernej i pojemności max. 1,5 l.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wielorazowe autoklawowalne czujniki przepływu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eliminacja gazów poanestetycznych poza salę operacyjną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Respirator anestetyczny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Tryby wentylacji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4711CA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możliwość prowadzenia wentylacji ręcznej natychmiast po przełączeniu z wentylacji mechanicznej przy pomocy dźwigni 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tryb wentylacji ciśnieniowo zmienny VC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tryb wentylacji objętościowo zmienny PC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SIMV – synchronizowana przerywana wentylacja wymuszona w trybie objętościowym i ciśnieniowym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precyzyjny wyzwalacz przepływowy z precyzyjną regulacją czułości min. od 0, 2 l/min – 10 l/min.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tryb wentylacji PSV z zabezpieczeniem na wypadek bezdechu (automatyczna wentylacja zapasowa)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tryb wentylacji ciśnieniowej z gwarantowaną objętością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tryb wentylacji CPAP + PSV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zautomatyzowany wielostopniowy manewr automatycznej cyklicznej rekrutacji pęcherzyków płucnych – wentylacja mechaniczna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zakres PEEP min. od 4 do 25 cm H2O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Regulacje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regulacja stosunku wdechu do wydechu – minimum 2: 1 do 1: 8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regulacja częstości oddechu minimum od 4 do 100 /min wentylacja objętościowa i ciśnieniowa 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zakres objętości oddechowej minimum od 5 do 1500 ml - wentylacja objętościowa lub ciśnieniowa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regulacja ciśnienia wdechu przy PCV minimum: od 5 do 60 cm H2O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regulowana pauza wdechowa w zakresie minimum 5-60 %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Alarmy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alarm niskiej pojemności minutowej MV i objętości oddechowej TV z regulowanymi progami 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(górnym i dolnym)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Możliwość czasowego zawieszenia alarmu TV i CO2 np. podczas indukcji znieczulenia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alarm braku zasilania w energię elektryczną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alarm braku zasilania w gazy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alarm Apnea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Pomiar i obrazowanie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stężenie tlenu w gazach oddechowych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pomiar objętości oddechowej TV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pomiar pojemności minutowej MV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pomiar częstości oddechowej f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ciśnienia szczytowego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ciśnienia średniego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ciśnienia PEEP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Manometr pomiaru ciśnienia w drogach oddechowych wyświetlany na ekranie wentylatora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stężenie wdechowe i wydechowe tlenu w gazach oddechowych w aparacie do znieczulania metoda paramagnetyczna (bez użycia zużywalnych czujników galwaniacznych)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pomiar stężenia gazów i środków anestetycznych dla mieszaniny wdechowej i wydechowej dla: podtlenku azotu, sevofluranu, desfluranu, izofluranu w aparacie do znieczulania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automatyczna identyfikacja anestetyku wziewnego i pomiar MAC z uwzględnieniem wieku pacjenta w aparacie do znieczulania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4711CA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kompatybilność modułu gazowego pomiędzy aparatem i monitorem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pomiar i obrazowanie spirometrii minimum pętli: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ciśnienie – objętość 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ciśnienie – przepływ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przepływ – objętość 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zapisania pętli referencyjnej i zapamiętania minimum 5 wyświetlonych pętli spirometrycznych.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4711CA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Pomiar z wyświetlaniem podatności dróg oddechowych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Prezentacja graficzna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ekran kolorowy dotykowy do prezentacji parametrów wentylacji i krzywych 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o przekątnej minimum 15”. Rozdzielczość minimum 1024x768 pikseli.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Ekran niewbudowany w korpus aparatu do znieczulenia w celu lepszej wizualizacji (dotyczy ekranu głównego nie powielającego)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sterowanie poprzez pokrętło, przyciski i ekran dotykowy dla zwiększenia bezpieczeństwa pracy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indywidualnego konfigurowania minimum czterech stron ekranu respiratora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prezentacja prężności dwutlenku węgla - CO2 w strumieniu wdechowym i wydechowym w aparacie do znieczulenia wraz z krzywą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obrazowanie krzywej przepływu w drogach oddechowych w aparacie do znieczulenia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obrazowanie krzywej ciśnienia w drogach oddechowych w aparacie do znieczulenia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obrazowania krzywej koncentracji anestetyku wziewnego w aparacie do znieczulenia na wdechu i wydechu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Parownik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podłączenia parowników do sevofluranu, desfluranu i isofluranu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Uchwyt do dwóch parowników mocowanych jednocześnie typ Selectatec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4711CA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automatyczny test szczelności parowników z zapisem wyniku testu w dzienniku uwidacznianym na ekranie respiratora aparatu do znieczulenia 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wbudowany ssak injectorowy do podłączenia dwóch pojemników 1,0 l z wymiennymi wkładami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Monitor pacjenta do aparatu do znieczulenia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ekran kolorowy dotykowy, typu TFT aktywna matryca, rozdzielczość min.1024 x 768 pikseli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przekątna ekranu min. 15"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podłączenia niezależnego ekranu powielającego o przekątnej minimum 19”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do wyboru przez użytkownika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- minimum trzy odprowadzenia EKG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- krzywa oddechowa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- krzywa pletyzmograficzna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- krzywe ciśnienia tętniczego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Minimum 8 wyświetlanych jednoczasowo na ekranie krzywych dynamicznych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zasilanie elektryczne dostosowane do 230V, 50Hz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awaryjne zasilanie elektryczne monitora z wbudowanego akumulatora na min. 60 minut w warunkach standardowych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dowolne konfigurowanie kolejności wyświetlanych krzywych i innych parametrów na ekranie monitora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zaprogramowania przez personel min. 30 różnych konfiguracji monitora (ustawiania ekranu i granic alarmowych).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sterowanie poprzez pokrętło, przyciski i ekran dotykowy dla zwiększenia bezpieczeństwa pracy.</w:t>
            </w:r>
          </w:p>
          <w:p w:rsidR="004711CA" w:rsidRPr="00B07C37" w:rsidRDefault="004711CA" w:rsidP="004711C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podłączenia klawiatury i myszki pod port USB oraz skanera kodów kreskowych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pamięć trendów tabelarycznych i graficznych mierzonych parametrów min. 24 h.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rozbudowy o trendy z 72h.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alarmy min.3-stopniowe (wizualne i akustyczne) wszystkich mierzonych parametrów z klasyfikacją priorytetu alarmu.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Rejestracja zdarzeń alarmowych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czasowego zawieszenia alarmu dźwiękowego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alarmy techniczne z podaniem przyczyny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Pomiar EKG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w zestawie odpowiednie kable połączeniowe i pomiarowe dla dorosłych i dzieci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ciągła rejestracja i możliwość równoczesnej prezentacji 6 (I, II, III, aVL, aVF, Vx) odprowadzeń EKG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pomiar częstości serca minimalny zakres 30-250/min.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ciągła analiza położenia odcinka ST z możliwością ustawienia alarmów i wyświetlania trendów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podstawowa analiza arytmii pracy serca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rozbudowy o zaawansowaną analizę arytmii.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detekcja sygnału stymulatora serca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respiracja impedancyjna (prezentacja krzywej oddechowej i ilości oddechów w minucie) w zakresie min. 4-100 odd/min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Pomiar saturacji i tętna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zakres pomiaru saturacji SpO2 1-100% z prezentacją krzywej pletyzmograficznej z eliminacją artefaktów i zapewniający poprawne pomiary przy słabym lub zakłóconym sygnale,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na ekranie widoczny wskaźnik perfuzji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czujnik wielorazowy do pomiaru dla dorosłych i dzieci na palec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Pomiar temperatur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pomiar temperatury obwodowej - powierzchniowej w zestawie kabel do połączenia czujnika 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pomiaru minimum dwóch temperatur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wyświetlanie temperatury T1, T2 i ich różnicy T2-T1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Pomiar ciśnienia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ciśnienie tętnicze krwi metodą nieinwazyjną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pomiar wyzwalany ręcznie, automatycznie w wybranych odstępach czasowych, ciągłe pomiary przez określony czas, czas repetycji pomiarów automatycznych min. 1 – 240 min.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komplet wielorazowych mankietów bez lateksu dla dorosłych wraz z kablem połączeniowym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– (3 różne rozmiary mankietów: duży, średni, mały) oraz mankiet na przedramię dla otyłych pacjentów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krwi metodą bezpośrednią (krwawą) min. 2 kanały: tętnicze i OCŻ                               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Pomiar ciśnień inwazyjnych w zakresie min. - 25 do 320 mmHg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Inne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Pomiar zwiotczenia mięśniowego z modułu pomiarowego sterowanego z monitora funkcji życiowych, w komplecie wielorazowy mechanosensor dla dorosłych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Wizualizacja czasu od ostatniego pomiaru TOF na ekranie monitora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4711CA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Komunikat o ustępowaniu zwiotczenia na ekranie monitora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Style w:val="FontStyle18"/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07C37">
              <w:rPr>
                <w:rStyle w:val="FontStyle18"/>
                <w:rFonts w:asciiTheme="minorHAnsi" w:hAnsiTheme="minorHAnsi" w:cstheme="minorHAnsi"/>
                <w:sz w:val="20"/>
                <w:szCs w:val="20"/>
              </w:rPr>
              <w:t>omiar bodźców nocyceptywnych poprzez pomiar parametru wykazującego zmiany reakcji hemodynamicznych spowodowanych przez bodźce chirurgiczne i środki przeciwbólowe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Style w:val="FontStyle18"/>
                <w:rFonts w:asciiTheme="minorHAnsi" w:hAnsiTheme="minorHAnsi" w:cstheme="minorHAnsi"/>
                <w:sz w:val="20"/>
                <w:szCs w:val="20"/>
              </w:rPr>
              <w:t>przy pomocy czujnika saturacji lub urządzenia zewnętrznego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4711CA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2" w:colLast="3"/>
          </w:p>
        </w:tc>
        <w:tc>
          <w:tcPr>
            <w:tcW w:w="4111" w:type="dxa"/>
          </w:tcPr>
          <w:p w:rsidR="00056C2D" w:rsidRPr="00B07C37" w:rsidRDefault="00056C2D" w:rsidP="00056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Pomiar </w:t>
            </w:r>
            <w:r w:rsidRPr="00B07C37">
              <w:rPr>
                <w:rStyle w:val="FontStyle18"/>
                <w:rFonts w:asciiTheme="minorHAnsi" w:hAnsiTheme="minorHAnsi" w:cstheme="minorHAnsi"/>
                <w:sz w:val="20"/>
                <w:szCs w:val="20"/>
              </w:rPr>
              <w:t>przy pomocy czujnika saturacji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pracy w sieci centralnego monitorowania. Możliwość podglądu ekranu innego monitora tego samego typu, pracującego w sieci bez konieczności używania dedykowanych serwerów czy centrali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aparat i monitor zgodne z dyrektywą RoHS (produkcja bez użycia materiałów potencjalnie toksycznych) potwierdzenie certyfikatem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polskojęzyczne oprogramowanie aparatu, monitora i modułów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Gwarancja i serwis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Podać, min. 60 miesięcy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 cenie oferty uwzględniono koszty naprawy i wymiany uszkodzonych cz</w:t>
            </w:r>
            <w:r w:rsidRPr="00B07C37">
              <w:rPr>
                <w:rFonts w:asciiTheme="minorHAnsi" w:eastAsia="TimesNewRoman" w:hAnsiTheme="minorHAnsi" w:cstheme="minorHAnsi"/>
                <w:sz w:val="20"/>
                <w:szCs w:val="20"/>
              </w:rPr>
              <w:t>ęś</w:t>
            </w: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ci zamiennych i elementów w okresie gwarancji - </w:t>
            </w:r>
            <w:r w:rsidRPr="00B07C37">
              <w:rPr>
                <w:rFonts w:asciiTheme="minorHAnsi" w:hAnsiTheme="minorHAnsi" w:cstheme="minorHAnsi"/>
                <w:iCs/>
                <w:sz w:val="20"/>
                <w:szCs w:val="20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711CA" w:rsidRPr="00B07C37" w:rsidRDefault="004711CA" w:rsidP="004711C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711CA" w:rsidRPr="00B07C37" w:rsidRDefault="004711CA" w:rsidP="004711C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711CA" w:rsidRPr="00B07C37" w:rsidRDefault="004711CA" w:rsidP="004711C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711CA" w:rsidRPr="00B07C37" w:rsidRDefault="004711CA" w:rsidP="004711C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711CA" w:rsidRPr="00B07C37" w:rsidRDefault="004711CA" w:rsidP="004711C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Szkolenie obsługi i minimum jednej osoby z pionu technicznego  / z  wskazaniem listy przeszkolonych/ w siedzibie zamawiającego z ustaleniem terminu i formy drogą telefoniczną, pisemnie,  lub  e-mail.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 zakończeniu okresu gwarancji usunięcie blokad programowych i haseł lub udostępnienie ich Zamawiającemu na żądanie.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Wykaz punktów serwisowych.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eastAsia="Verdana" w:hAnsiTheme="minorHAnsi" w:cstheme="minorHAnsi"/>
                <w:sz w:val="20"/>
                <w:szCs w:val="20"/>
              </w:rPr>
              <w:t>Certyfikat potwierdzający posiadanie znaku CE, bądź Deklaracje Zgodności CE lub inne dokumenty równoważne.</w:t>
            </w:r>
          </w:p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eastAsia="Verdana" w:hAnsiTheme="minorHAnsi" w:cstheme="minorHAnsi"/>
                <w:sz w:val="20"/>
                <w:szCs w:val="20"/>
              </w:rPr>
              <w:t>Oświadczenie o wpisie do Rejestru Wyrobów Medycznych.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711CA" w:rsidRPr="00B07C37" w:rsidRDefault="004711CA" w:rsidP="004711CA">
      <w:pPr>
        <w:rPr>
          <w:rFonts w:asciiTheme="minorHAnsi" w:hAnsiTheme="minorHAnsi" w:cstheme="minorHAnsi"/>
          <w:b/>
          <w:sz w:val="20"/>
          <w:szCs w:val="20"/>
        </w:rPr>
      </w:pPr>
    </w:p>
    <w:p w:rsidR="00AA7CE8" w:rsidRDefault="00AA7CE8" w:rsidP="004711CA">
      <w:pPr>
        <w:rPr>
          <w:rFonts w:asciiTheme="minorHAnsi" w:hAnsiTheme="minorHAnsi" w:cstheme="minorHAnsi"/>
          <w:sz w:val="20"/>
          <w:szCs w:val="20"/>
        </w:rPr>
      </w:pPr>
    </w:p>
    <w:p w:rsidR="00B07C37" w:rsidRPr="00B07C37" w:rsidRDefault="00B07C37" w:rsidP="00B07C3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nr 2</w:t>
      </w:r>
      <w:r w:rsidRPr="00B07C3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narzędzia i akcesoria ginekologiczne</w:t>
      </w:r>
      <w:r w:rsidRPr="00B07C37">
        <w:rPr>
          <w:rFonts w:asciiTheme="minorHAnsi" w:hAnsiTheme="minorHAnsi" w:cstheme="minorHAnsi"/>
          <w:b/>
          <w:sz w:val="20"/>
          <w:szCs w:val="20"/>
        </w:rPr>
        <w:t xml:space="preserve"> (1 </w:t>
      </w:r>
      <w:r>
        <w:rPr>
          <w:rFonts w:asciiTheme="minorHAnsi" w:hAnsiTheme="minorHAnsi" w:cstheme="minorHAnsi"/>
          <w:b/>
          <w:sz w:val="20"/>
          <w:szCs w:val="20"/>
        </w:rPr>
        <w:t>zestaw</w:t>
      </w:r>
      <w:r w:rsidRPr="00B07C37">
        <w:rPr>
          <w:rFonts w:asciiTheme="minorHAnsi" w:hAnsiTheme="minorHAnsi" w:cstheme="minorHAnsi"/>
          <w:b/>
          <w:sz w:val="20"/>
          <w:szCs w:val="20"/>
        </w:rPr>
        <w:t>)</w:t>
      </w:r>
    </w:p>
    <w:p w:rsidR="00B07C37" w:rsidRPr="00B07C37" w:rsidRDefault="00B07C37" w:rsidP="00B07C37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7C37" w:rsidRPr="00B07C37" w:rsidRDefault="00B07C37" w:rsidP="00B07C37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B07C37" w:rsidRPr="00B07C37" w:rsidTr="00063346">
        <w:trPr>
          <w:trHeight w:val="284"/>
          <w:jc w:val="center"/>
        </w:trPr>
        <w:tc>
          <w:tcPr>
            <w:tcW w:w="2263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C37" w:rsidRPr="00B07C37" w:rsidTr="00063346">
        <w:trPr>
          <w:trHeight w:val="284"/>
          <w:jc w:val="center"/>
        </w:trPr>
        <w:tc>
          <w:tcPr>
            <w:tcW w:w="2263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C37" w:rsidRPr="00B07C37" w:rsidTr="00063346">
        <w:trPr>
          <w:trHeight w:val="284"/>
          <w:jc w:val="center"/>
        </w:trPr>
        <w:tc>
          <w:tcPr>
            <w:tcW w:w="2263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C37" w:rsidRPr="00B07C37" w:rsidTr="00063346">
        <w:trPr>
          <w:trHeight w:val="284"/>
          <w:jc w:val="center"/>
        </w:trPr>
        <w:tc>
          <w:tcPr>
            <w:tcW w:w="2263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07C37" w:rsidRPr="00B07C37" w:rsidRDefault="00B07C37" w:rsidP="00B07C37">
      <w:pPr>
        <w:rPr>
          <w:rFonts w:asciiTheme="minorHAnsi" w:hAnsiTheme="minorHAnsi" w:cstheme="minorHAnsi"/>
          <w:b/>
          <w:sz w:val="20"/>
          <w:szCs w:val="20"/>
        </w:rPr>
      </w:pPr>
    </w:p>
    <w:p w:rsidR="00B07C37" w:rsidRPr="00B07C37" w:rsidRDefault="00B07C37" w:rsidP="00B07C3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B07C37" w:rsidRPr="00B07C37" w:rsidTr="00063346">
        <w:trPr>
          <w:trHeight w:val="780"/>
          <w:jc w:val="center"/>
        </w:trPr>
        <w:tc>
          <w:tcPr>
            <w:tcW w:w="562" w:type="dxa"/>
            <w:vAlign w:val="center"/>
          </w:tcPr>
          <w:p w:rsidR="00B07C37" w:rsidRPr="00B07C37" w:rsidRDefault="00B07C37" w:rsidP="000633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B07C37" w:rsidRPr="00B07C37" w:rsidRDefault="00B07C37" w:rsidP="0006334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B07C37" w:rsidRPr="00B07C37" w:rsidRDefault="00B07C37" w:rsidP="00063346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07C3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Wymóg</w:t>
            </w:r>
          </w:p>
        </w:tc>
        <w:tc>
          <w:tcPr>
            <w:tcW w:w="2131" w:type="dxa"/>
            <w:vAlign w:val="center"/>
          </w:tcPr>
          <w:p w:rsidR="00B07C37" w:rsidRPr="00B07C37" w:rsidRDefault="00B07C37" w:rsidP="00063346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07C3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B07C37" w:rsidRPr="00B07C37" w:rsidRDefault="00B07C37" w:rsidP="00063346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Oferowane parametry  </w:t>
            </w: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Resektoskop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.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Element pracujący resektoskopu, bipolarny, apasywny, wyposażony w zamknięte uchwyty na palce oraz obrotowe mocowanie do płaszcza, w komplecie przewód monopolarny HF, długość 450 cm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(+- 10cm)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- 1 szt oraz  przewód bipolarny HF, długość 450 cm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(+- 10cm)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- 1 szt.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Płaszcz resektoskopowy, rozmiar 24/26 Fr., obrotowy, przepływowy - złożony z płaszcza wewnętrznego i zewnętrznego, mocowanie płaszczy obrotowe; płaszcz wewnętrzny wyposażony w skośną końcówkę ceramiczną; wyposażony w rozbieralne, metalowe kraniki; Łącznik (mostek) z jednym kanałem roboczym umożliwiający pracę narzędziami histeroskopowymi. Kompatybilny z elementem pracującym i optyką firmy Karl Storz.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Obturator kompatybilny z płaszczem resektoskopowym 24/26 Fr.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Światłowód, osłona wzmocniona, nieprzeźroczysta, dł. 230 cm, śr. 3,5 mm.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Optyka cystoskopowa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długość 300 mm, średnica 4 mm, kąt patrzenia 30°, wyposażona w: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 xml:space="preserve">- system soczewek wałeczkowych, 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- szkiełko szafirowe w okularze odporne na zarysowania,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- oznaczenie graficzne lub cyfrowe średnicy kompatybilnego światłowodu, umieszczone na obudowie optyki obok przyłącza światłowodu,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Optyka kompatybilna z resektoskopem firmy Karl Storz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Optyka cystoskopowa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długość 300 mm, średnica 4 mm, kąt patrzenia 0°, wyposażona w: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 w:type="page"/>
              <w:t xml:space="preserve">- system soczewek wałeczkowych, 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 w:type="page"/>
              <w:t>- szkiełko szafirowe w okularze odporne na zarysowania,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 w:type="page"/>
              <w:t>- oznaczenie graficzne lub cyfrowe średnicy kompatybilnego światłowodu, umieszczone na obudowie optyki obok przyłącza światłowodu,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 w:type="page"/>
              <w:t>Optyka kompatybilna z posiadanym resektoskopem Karl Storz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Szczypczyki biopsyjne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giętkie, średnica 5 Charr., długość robocza 400mm - bransze do wyboru przez Zamawiajacego - 2 szt.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Histeroskop diagnostyczno-operacyjny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z ciągłym przepływem, średnica w zakresie  od 4,8 do 6,5 mm, kanał roboczy w zakresie od 5 do 7 Charr., długość robocza w zakresie od 217 do 238 mm, optyka - kąt patrzenia w zakresie od 12 - 30 stopni . Zestaw histeroskopowy kompatybilny z systemem typu Storz.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Elektroda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bipolarna lub monopolarną, śr. 5 Charr., długość robocza w zakresie od 300 do 360 mm 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Morcelator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 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Jednostka sterująca morcelatora z kablem sieciowym dł. 5m: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- podłączenie włącznika nożnego i kabla silnika na panelu przednim,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 xml:space="preserve">- czytelny wyświetlacz obrazujący nastawioną prędkość obrotów, 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- możliwość ręcznej regulacji obrotów morcelatora w zakresie 50 - 1000/min.,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 xml:space="preserve">- możliwość wyboru jednego z trzech zakresów obrotów: niski (100-400 obr./min.), średni (300-700 obr./min.), wysoki (500-1000 obr./min.), 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- możliwość zmiany kierunku obrotów,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- klasa bezpieczeństwa II,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 xml:space="preserve">- wymiary nie większe niż 150 x 200 x 120mm, 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- waga nie większa niz 2,5kg.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Dopuszcza sie urządzenie podemonstracyjne.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Jednostka napędowa umożliwiająca przyłączenie rurki tnącej wraz z zaworem uszczelniającym, przeznaczona do min. 250 cykli sterylizacji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Silnik z kablem dł. 3m umożliwiający połączenie jednostki sterującej z napędową; maksymalna liczba obrotów 40.000/min. Silnik przeznaczony do min. 250 cykli sterylizacji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Uchwyt/nakładka na silnik z odpowietrznikami ciepła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Włącznik nożny z kablem 3m, stopień ochrony IPX8: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 w:type="page"/>
              <w:t xml:space="preserve">- możliwość zmiany prędkości obrotów poprzez zmianę siły nacisku na włącznik nożny w zakresie wyświetlanym na wyświetlaczu jednostki sterującej. 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Uszczelka krzyżowa (10 szt) 12-20mm i płaska (10 szt) 12-20 mm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Olej do konserwacji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Wielorazowy zestaw do morcelacji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zawierający: 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- rurkę tnącą do morcelatora dł. 250mm (+/-2mm), średnica 15mm, średnica w części proksymalnej 22mm, autoklawowalny, przeznaczona do co najmniej 20 cykli sterylizacji 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- obturator do morcelatora dł. 350mm, średnica 15mm, autoklawowalny,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- kaniula zewnętrzna do morcelatora dł. 185mm, średnica 20mm,  średnica w części proksymalnej 31mm, autoklawowalna,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Zestaw laparoskopowy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nadszyjkowej resekcji macicy (LASH) wielorazowego użytku: tuba wewnętrzna i zewnętrzna Ø5mm, jednorazowa pętla Ø100mm; przeznaczenie tub do min. 50 cykli sterylizacji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Pętle jednorazowego użytku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Ø100 lub 170mm do instrumentu do nadszyjkowej resekcji macicy (LASH), z teflonową izolacją / opakowanie 10 szt.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Manipulator maciczny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Gwarancja i serwis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Podać,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 cenie oferty uwzględniono koszty naprawy i wymiany uszkodzonych cz</w:t>
            </w:r>
            <w:r w:rsidRPr="00B07C37">
              <w:rPr>
                <w:rFonts w:asciiTheme="minorHAnsi" w:eastAsia="TimesNewRoman" w:hAnsiTheme="minorHAnsi" w:cstheme="minorHAnsi"/>
                <w:sz w:val="20"/>
                <w:szCs w:val="20"/>
              </w:rPr>
              <w:t>ęś</w:t>
            </w: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ci zamiennych i elementów w okresie gwarancji - </w:t>
            </w:r>
            <w:r w:rsidRPr="00B07C37">
              <w:rPr>
                <w:rFonts w:asciiTheme="minorHAnsi" w:hAnsiTheme="minorHAnsi" w:cstheme="minorHAnsi"/>
                <w:iCs/>
                <w:sz w:val="20"/>
                <w:szCs w:val="20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B07C37" w:rsidRDefault="00056C2D" w:rsidP="00056C2D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B07C37" w:rsidRDefault="00056C2D" w:rsidP="00056C2D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B07C37" w:rsidRDefault="00056C2D" w:rsidP="00056C2D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B07C37" w:rsidRDefault="00056C2D" w:rsidP="00056C2D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B07C37" w:rsidRDefault="00056C2D" w:rsidP="00056C2D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Szkolenie obsługi i minimum jednej osoby z pionu technicznego  / z  wskazaniem listy przeszkolonych/ w siedzibie zamawiającego z ustaleniem terminu i formy drogą telefoniczną, pisemnie,  lub  e-mail.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 zakończeniu okresu gwarancji usunięcie blokad programowych i haseł lub udostępnienie ich Zamawiającemu na żądanie.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Wykaz punktów serwisowych.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eastAsia="Verdana" w:hAnsiTheme="minorHAnsi" w:cstheme="minorHAnsi"/>
                <w:sz w:val="20"/>
                <w:szCs w:val="20"/>
              </w:rPr>
              <w:t>Certyfikat potwierdzający posiadanie znaku CE, bądź Deklaracje Zgodności CE lub inne dokumenty równoważne.</w:t>
            </w:r>
          </w:p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eastAsia="Verdana" w:hAnsiTheme="minorHAnsi" w:cstheme="minorHAnsi"/>
                <w:sz w:val="20"/>
                <w:szCs w:val="20"/>
              </w:rPr>
              <w:t>Oświadczenie o wpisie do Rejestru Wyrobów Medycznych.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07C37" w:rsidRPr="00B07C37" w:rsidRDefault="00B07C37" w:rsidP="00B07C37">
      <w:pPr>
        <w:rPr>
          <w:rFonts w:asciiTheme="minorHAnsi" w:hAnsiTheme="minorHAnsi" w:cstheme="minorHAnsi"/>
          <w:b/>
          <w:sz w:val="20"/>
          <w:szCs w:val="20"/>
        </w:rPr>
      </w:pPr>
    </w:p>
    <w:p w:rsidR="00B07C37" w:rsidRPr="00B07C37" w:rsidRDefault="00B07C37" w:rsidP="004711CA">
      <w:pPr>
        <w:rPr>
          <w:rFonts w:asciiTheme="minorHAnsi" w:hAnsiTheme="minorHAnsi" w:cstheme="minorHAnsi"/>
          <w:sz w:val="20"/>
          <w:szCs w:val="20"/>
        </w:rPr>
      </w:pPr>
    </w:p>
    <w:sectPr w:rsidR="00B07C37" w:rsidRPr="00B07C37" w:rsidSect="0040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747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32317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C7C0D"/>
    <w:multiLevelType w:val="hybridMultilevel"/>
    <w:tmpl w:val="53B8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11CA"/>
    <w:rsid w:val="00056C2D"/>
    <w:rsid w:val="00063346"/>
    <w:rsid w:val="00294B4D"/>
    <w:rsid w:val="00405AD2"/>
    <w:rsid w:val="004711CA"/>
    <w:rsid w:val="00555A59"/>
    <w:rsid w:val="007C59D0"/>
    <w:rsid w:val="00933CF3"/>
    <w:rsid w:val="00977CC8"/>
    <w:rsid w:val="00AA7CE8"/>
    <w:rsid w:val="00B07C37"/>
    <w:rsid w:val="00CB3309"/>
    <w:rsid w:val="00D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1C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11CA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styleId="Bezodstpw">
    <w:name w:val="No Spacing"/>
    <w:uiPriority w:val="1"/>
    <w:qFormat/>
    <w:rsid w:val="004711C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4711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8">
    <w:name w:val="Font Style18"/>
    <w:rsid w:val="004711CA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3320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Przetargi</cp:lastModifiedBy>
  <cp:revision>5</cp:revision>
  <dcterms:created xsi:type="dcterms:W3CDTF">2020-03-22T16:02:00Z</dcterms:created>
  <dcterms:modified xsi:type="dcterms:W3CDTF">2020-03-23T09:44:00Z</dcterms:modified>
</cp:coreProperties>
</file>