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2ED22F0F" w:rsidR="00AC3AB2" w:rsidRPr="0055760D" w:rsidRDefault="00AC3AB2" w:rsidP="000E39A0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="000E39A0" w:rsidRPr="000E39A0">
        <w:rPr>
          <w:bCs/>
          <w:lang w:val="cs-CZ"/>
        </w:rPr>
        <w:t>Dostawa nowej ładowarki teleskopowej na potrzeby Zakładu Utylizacji Odpadów sp. z o. o. z siedzibą w Siedlcach</w:t>
      </w:r>
      <w:r w:rsidRPr="0055760D">
        <w:rPr>
          <w:bCs/>
          <w:iCs/>
        </w:rPr>
        <w:t xml:space="preserve"> </w:t>
      </w:r>
      <w:r w:rsidRPr="0055760D">
        <w:rPr>
          <w:bCs/>
        </w:rPr>
        <w:t>na podstawie art. 275 pkt 1 ustawy z dnia 11 września 2019 r. (Dz. U. z 2023 r. poz. 1605 z późn.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38A6F5B" w14:textId="2967FB30" w:rsidR="000E39A0" w:rsidRPr="000E39A0" w:rsidRDefault="005B7DC4" w:rsidP="000B4B67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0E39A0">
        <w:rPr>
          <w:bCs/>
          <w:lang w:eastAsia="ar-SA"/>
        </w:rPr>
        <w:t>Przedmiotem zamówienia jest</w:t>
      </w:r>
      <w:bookmarkStart w:id="0" w:name="_Hlk107232809"/>
      <w:r w:rsidRPr="000E39A0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0E39A0">
        <w:rPr>
          <w:rFonts w:cs="Calibri"/>
          <w:bCs/>
          <w:lang w:val="cs-CZ" w:eastAsia="ar-SA"/>
        </w:rPr>
        <w:t>d</w:t>
      </w:r>
      <w:r w:rsidR="000E39A0" w:rsidRPr="000E39A0">
        <w:rPr>
          <w:rFonts w:cs="Calibri"/>
          <w:bCs/>
          <w:lang w:val="cs-CZ" w:eastAsia="ar-SA"/>
        </w:rPr>
        <w:t xml:space="preserve">ostawa </w:t>
      </w:r>
      <w:bookmarkStart w:id="3" w:name="_Hlk146546163"/>
      <w:r w:rsidR="000E39A0" w:rsidRPr="000E39A0">
        <w:rPr>
          <w:rFonts w:cs="Calibri"/>
          <w:bCs/>
          <w:lang w:val="cs-CZ" w:eastAsia="ar-SA"/>
        </w:rPr>
        <w:t>nowej ładowarki teleskopowej na potrzeby Zakładu Utylizacji Odpadów sp. z o. o. z siedzibą w Siedlcach</w:t>
      </w:r>
      <w:bookmarkEnd w:id="3"/>
      <w:r w:rsidR="000E39A0">
        <w:rPr>
          <w:rFonts w:cs="Calibri"/>
          <w:bCs/>
          <w:lang w:val="cs-CZ" w:eastAsia="ar-SA"/>
        </w:rPr>
        <w:t>.</w:t>
      </w:r>
    </w:p>
    <w:bookmarkEnd w:id="1"/>
    <w:bookmarkEnd w:id="2"/>
    <w:p w14:paraId="2F72A01E" w14:textId="13627F76" w:rsidR="005B7DC4" w:rsidRPr="000E39A0" w:rsidRDefault="005B7DC4" w:rsidP="000E39A0">
      <w:pPr>
        <w:numPr>
          <w:ilvl w:val="0"/>
          <w:numId w:val="6"/>
        </w:numPr>
        <w:suppressAutoHyphens/>
        <w:spacing w:line="259" w:lineRule="auto"/>
        <w:ind w:left="284"/>
        <w:jc w:val="both"/>
        <w:rPr>
          <w:bCs/>
          <w:lang w:eastAsia="ar-SA"/>
        </w:rPr>
      </w:pPr>
      <w:r w:rsidRPr="000E39A0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4" w:name="_Hlk66270889"/>
      <w:r w:rsidRPr="000E39A0">
        <w:rPr>
          <w:bCs/>
          <w:lang w:eastAsia="ar-SA"/>
        </w:rPr>
        <w:t xml:space="preserve">na </w:t>
      </w:r>
      <w:bookmarkEnd w:id="4"/>
      <w:r w:rsidRPr="000E39A0">
        <w:rPr>
          <w:rFonts w:cs="Calibri"/>
          <w:bCs/>
          <w:lang w:eastAsia="ar-SA"/>
        </w:rPr>
        <w:t xml:space="preserve"> </w:t>
      </w:r>
      <w:r w:rsidR="000E39A0" w:rsidRPr="000E39A0">
        <w:rPr>
          <w:rFonts w:cs="Calibri"/>
          <w:bCs/>
          <w:lang w:val="cs-CZ" w:eastAsia="ar-SA"/>
        </w:rPr>
        <w:t>Dostawa nowej ładowarki teleskopowej na potrzeby Zakładu Utylizacji Odpadów sp. z o. o. z siedzibą w Siedlcach</w:t>
      </w:r>
      <w:r w:rsidRPr="000E39A0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</w:t>
      </w:r>
      <w:r w:rsidRPr="009F0A8C">
        <w:rPr>
          <w:bCs/>
          <w:lang w:eastAsia="ar-SA"/>
        </w:rPr>
        <w:t xml:space="preserve">określony w § </w:t>
      </w:r>
      <w:r w:rsidR="00A97996" w:rsidRPr="009F0A8C">
        <w:rPr>
          <w:bCs/>
          <w:lang w:eastAsia="ar-SA"/>
        </w:rPr>
        <w:t>3</w:t>
      </w:r>
      <w:r w:rsidRPr="009F0A8C">
        <w:rPr>
          <w:bCs/>
          <w:lang w:eastAsia="ar-SA"/>
        </w:rPr>
        <w:t>,</w:t>
      </w:r>
    </w:p>
    <w:p w14:paraId="3E4CCF77" w14:textId="6C73B9B4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 xml:space="preserve">przekazania przedmiotu umowy Zamawiającemu na podstawie protokołu zdawczo – odbiorczego podpisanego przez obie Strony. Parametry </w:t>
      </w:r>
      <w:r w:rsidR="000E39A0">
        <w:rPr>
          <w:bCs/>
          <w:lang w:eastAsia="ar-SA"/>
        </w:rPr>
        <w:t xml:space="preserve">ładowarki teleskopowej </w:t>
      </w:r>
      <w:r w:rsidRPr="001E715B">
        <w:rPr>
          <w:bCs/>
          <w:lang w:eastAsia="ar-SA"/>
        </w:rPr>
        <w:t>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74D0C2BA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faktura sprzedaży kompletnego pojazdu,</w:t>
      </w:r>
    </w:p>
    <w:p w14:paraId="07CB3DD4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badanie UDT,</w:t>
      </w:r>
    </w:p>
    <w:p w14:paraId="1B0FA2F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 xml:space="preserve">deklaracje zgodności CE, </w:t>
      </w:r>
    </w:p>
    <w:p w14:paraId="41ECADDC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instrukcje obsługi i konserwacji ,</w:t>
      </w:r>
    </w:p>
    <w:p w14:paraId="2FD6A49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katalog części zamiennych,</w:t>
      </w:r>
    </w:p>
    <w:p w14:paraId="5876171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dokumenty gwarancyjne,</w:t>
      </w:r>
    </w:p>
    <w:p w14:paraId="4561ABF2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wykaz materiałów eksploatacyjnych i części szybko zużywających się w wyniku normalnej eksploatacji,</w:t>
      </w:r>
      <w:r w:rsidRPr="000E39A0">
        <w:rPr>
          <w:rFonts w:asciiTheme="majorBidi" w:hAnsiTheme="majorBidi" w:cstheme="majorBidi"/>
          <w:bCs/>
          <w:sz w:val="24"/>
          <w:szCs w:val="24"/>
        </w:rPr>
        <w:tab/>
      </w:r>
    </w:p>
    <w:p w14:paraId="4F0E38C8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>inne wymagane prawem dokumenty pojazdu.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lastRenderedPageBreak/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391E6B3B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</w:t>
      </w:r>
      <w:r w:rsidR="00B130CF">
        <w:rPr>
          <w:bCs/>
        </w:rPr>
        <w:t xml:space="preserve"> 6</w:t>
      </w:r>
      <w:r w:rsidRPr="0055760D">
        <w:rPr>
          <w:bCs/>
        </w:rPr>
        <w:t xml:space="preserve"> pracowników Zamawiającego z certyfikatem szkolenia.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bookmarkStart w:id="5" w:name="_Hlk147748168"/>
      <w:r w:rsidRPr="0055760D">
        <w:rPr>
          <w:bCs/>
          <w:lang w:eastAsia="ar-SA"/>
        </w:rPr>
        <w:t>§ 2</w:t>
      </w:r>
    </w:p>
    <w:p w14:paraId="02DBAE05" w14:textId="77777777" w:rsidR="000C1E07" w:rsidRDefault="000C1E07" w:rsidP="000C1E07">
      <w:pPr>
        <w:pStyle w:val="Akapitzlist"/>
        <w:numPr>
          <w:ilvl w:val="0"/>
          <w:numId w:val="19"/>
        </w:numPr>
        <w:ind w:left="720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bookmarkStart w:id="6" w:name="_Hlk147747846"/>
      <w:bookmarkEnd w:id="5"/>
      <w:r w:rsidRPr="00124F01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Gwarancja jakości i rękojmia za wady fizyczne i prawne na kompletną ładowarkę oraz na jej części składowe (z wyłączeniem opon, na które Zamawiający wymaga co najmniej 12 miesięcznej gwarancji jakości i 2 letniej rękojmi za wady fizyczne i prawne),  wynosi 36 miesięcy lub 6000 motogodzin w zależności od tego które z tych zdarzeń wystąpi wcześniej. Gwarancja jakości nie wygasa w przypadku nieużytkowania maszyny bez względu na długość okresu nieużytkowania. </w:t>
      </w:r>
    </w:p>
    <w:p w14:paraId="40AF94E9" w14:textId="77777777" w:rsidR="000C1E07" w:rsidRPr="00C96FB0" w:rsidRDefault="000C1E07" w:rsidP="000C1E07">
      <w:pPr>
        <w:pStyle w:val="Akapitzlist"/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C96FB0">
        <w:rPr>
          <w:rFonts w:asciiTheme="majorBidi" w:hAnsiTheme="majorBidi" w:cstheme="majorBidi"/>
          <w:color w:val="FF0000"/>
          <w:sz w:val="24"/>
          <w:szCs w:val="24"/>
          <w:lang w:val="pl-PL"/>
        </w:rPr>
        <w:t>Gwarancja nie obejmuje  materiałów eksploatacyjnych i części szybko zużywających się w wyniku normalnej eksploatacji objętych załącznikiem nr 7.</w:t>
      </w:r>
    </w:p>
    <w:p w14:paraId="2AF09719" w14:textId="77777777" w:rsidR="000C1E07" w:rsidRPr="00124F01" w:rsidRDefault="000C1E07" w:rsidP="000C1E07">
      <w:pPr>
        <w:pStyle w:val="Akapitzlist"/>
        <w:ind w:left="720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124F01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Zamawiający zobowiązuje się niezwłocznie nie później jednak niż kolejnego dnia roboczego od wykrycia wady lub ujawnienia usterki, powiadomienia Wykonawcy o tych usterkach i wadach. </w:t>
      </w:r>
    </w:p>
    <w:p w14:paraId="6AE16C80" w14:textId="77777777" w:rsidR="000C1E07" w:rsidRPr="009F500D" w:rsidRDefault="000C1E07" w:rsidP="000C1E07">
      <w:pPr>
        <w:pStyle w:val="Akapitzlist"/>
        <w:ind w:left="720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bookmarkStart w:id="7" w:name="_Hlk147822891"/>
      <w:r w:rsidRPr="00516299">
        <w:rPr>
          <w:rFonts w:asciiTheme="majorBidi" w:hAnsiTheme="majorBidi" w:cstheme="majorBidi"/>
          <w:color w:val="FF0000"/>
          <w:sz w:val="24"/>
          <w:szCs w:val="24"/>
          <w:lang w:val="pl-PL"/>
        </w:rPr>
        <w:t>Uwzględniając warunki pracy maszyny (ładowarki) wykonawca jest zobowiązany tak dobrać jej parametry aby kompletna maszyna bądź jej części składowe za wyjątkiem części i elementów szybko zużywających się nie uległa naturalnemu zużyciu przed upływem ukresów rękojmi i gwarancji podanych w swz.</w:t>
      </w:r>
    </w:p>
    <w:bookmarkEnd w:id="7"/>
    <w:p w14:paraId="650C6335" w14:textId="77777777" w:rsidR="000C1E07" w:rsidRPr="009F500D" w:rsidRDefault="000C1E07" w:rsidP="000C1E07">
      <w:pPr>
        <w:pStyle w:val="Akapitzlist"/>
        <w:ind w:left="720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9F500D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Przy udzieleniu gwarancji jakości oraz uprawnień z tytułu rękojmi za wady fizyczne wykonawca uzna, że w podanych w swz długościach okresów gwarancji i rękojmi kompletna maszyna bądź jej części składowe, nie ulegną naturalnemu zużyciu. </w:t>
      </w:r>
    </w:p>
    <w:p w14:paraId="2746DA12" w14:textId="77777777" w:rsidR="000C1E07" w:rsidRPr="009F500D" w:rsidRDefault="000C1E07" w:rsidP="000C1E07">
      <w:pPr>
        <w:pStyle w:val="Akapitzlist"/>
        <w:ind w:left="720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bookmarkStart w:id="8" w:name="_Hlk147744616"/>
      <w:r w:rsidRPr="009F500D">
        <w:rPr>
          <w:rFonts w:asciiTheme="majorBidi" w:hAnsiTheme="majorBidi" w:cstheme="majorBidi"/>
          <w:color w:val="FF0000"/>
          <w:sz w:val="24"/>
          <w:szCs w:val="24"/>
          <w:lang w:val="pl-PL"/>
        </w:rPr>
        <w:t>Wykonawca (gwarant) nie ponosi odpowiedzialności za straty finansowe z tytułu utraconej sprzedaży, obrotu, zysku, możliwych korzyści.</w:t>
      </w:r>
      <w:r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</w:p>
    <w:bookmarkEnd w:id="6"/>
    <w:bookmarkEnd w:id="8"/>
    <w:p w14:paraId="6428BB01" w14:textId="77777777" w:rsidR="000C1E07" w:rsidRPr="009F500D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9F500D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 przypadku wystąpienia usterki, awarii w okresie rękojmi </w:t>
      </w:r>
      <w:r w:rsidRPr="009F500D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 xml:space="preserve">za wady fizyczne i prawne </w:t>
      </w:r>
      <w:r w:rsidRPr="009F500D">
        <w:rPr>
          <w:rFonts w:asciiTheme="majorBidi" w:hAnsiTheme="majorBidi" w:cstheme="majorBidi"/>
          <w:color w:val="FF0000"/>
          <w:sz w:val="24"/>
          <w:szCs w:val="24"/>
          <w:lang w:val="pl-PL"/>
        </w:rPr>
        <w:t>i gwarancji jakości Wykonawca zobowiązuje się do przystąpienia do usunięcia jej nie później niż w ciągu 1 dnia roboczego w rozumieniu ustawy Pzp licząc od początku następnej doby roboczej po otrzymaniu zgłoszenia od Zmawiającego. Termin usunięcia wady lub usterki strony ustalą wspólnie, a w przypadku braku porozumienia termin ten wyznaczy Zamawiający przy uwzględnieniu technicznych możliwości przy czym termin ten nie może być krótszy niż 10 dni roboczych w rozumieniu ustawy Pzp.</w:t>
      </w:r>
    </w:p>
    <w:p w14:paraId="099B06BC" w14:textId="77777777" w:rsidR="000C1E07" w:rsidRPr="009F500D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9F500D">
        <w:rPr>
          <w:rFonts w:asciiTheme="majorBidi" w:hAnsiTheme="majorBidi" w:cstheme="majorBidi"/>
          <w:color w:val="FF0000"/>
          <w:sz w:val="24"/>
          <w:szCs w:val="24"/>
          <w:lang w:val="pl-PL"/>
        </w:rPr>
        <w:t>Wykonawca zobowiązuje się do zapewnienia Zamawiającemu na czas naprawy przedmiotu zamówienia ładowarki – nieodpłatnie, o parametrach podobnych do przedmiotu zamówienia, gdy naprawa potrwa dłużej niż 5 dni roboczych licząc od daty zgłoszenia usterki, awarii (dotyczy dni roboczych). W przypadku nie dostarczenia zastępczej ładowarki przez Wykonawcę Zamawiający ma prawo wynająć zastępczą ładowarkę we własnym zakresie, a kosztami wynajmu obciążyć Wykonawcę.</w:t>
      </w:r>
    </w:p>
    <w:p w14:paraId="1B5E06F5" w14:textId="77777777" w:rsidR="000C1E07" w:rsidRPr="0060640B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0640B">
        <w:rPr>
          <w:rFonts w:asciiTheme="majorBidi" w:hAnsiTheme="majorBidi" w:cstheme="majorBidi"/>
          <w:sz w:val="24"/>
          <w:szCs w:val="24"/>
          <w:lang w:val="pl-PL"/>
        </w:rPr>
        <w:t>Zamawiający wymaga dostępności autoryzowanego serwisu obsługi ładowarki (w tym silnika) w promieniu maksymalnie 1</w:t>
      </w:r>
      <w:r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60640B">
        <w:rPr>
          <w:rFonts w:asciiTheme="majorBidi" w:hAnsiTheme="majorBidi" w:cstheme="majorBidi"/>
          <w:sz w:val="24"/>
          <w:szCs w:val="24"/>
          <w:lang w:val="pl-PL"/>
        </w:rPr>
        <w:t>0 km od Zakładu Zamawiającego zlokalizowanego w Woli Suchożebrskiej ul. Sokołowska 2, 08-125 Suchożebry.</w:t>
      </w:r>
    </w:p>
    <w:p w14:paraId="013DA260" w14:textId="77777777" w:rsidR="000C1E07" w:rsidRPr="0060640B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0640B">
        <w:rPr>
          <w:rFonts w:asciiTheme="majorBidi" w:hAnsiTheme="majorBidi" w:cstheme="majorBidi"/>
          <w:sz w:val="24"/>
          <w:szCs w:val="24"/>
          <w:lang w:val="pl-PL"/>
        </w:rPr>
        <w:t>Zmiana wskazanego w ofercie serwisu dopuszczalna jest pod warunkiem spełnienia warunku wymaganego na etapie postępowania przetargowego, tj.  zlokalizowania serwisu w promieniu maksymalnie 1</w:t>
      </w:r>
      <w:r>
        <w:rPr>
          <w:rFonts w:asciiTheme="majorBidi" w:hAnsiTheme="majorBidi" w:cstheme="majorBidi"/>
          <w:sz w:val="24"/>
          <w:szCs w:val="24"/>
          <w:lang w:val="pl-PL"/>
        </w:rPr>
        <w:t>5</w:t>
      </w:r>
      <w:r w:rsidRPr="0060640B">
        <w:rPr>
          <w:rFonts w:asciiTheme="majorBidi" w:hAnsiTheme="majorBidi" w:cstheme="majorBidi"/>
          <w:sz w:val="24"/>
          <w:szCs w:val="24"/>
          <w:lang w:val="pl-PL"/>
        </w:rPr>
        <w:t>0 km od  Zakładu Zamawiającego zlokalizowanego w Woli Suchożebrskiej ul. Sokołowska 2, 08-125 Suchożebry.</w:t>
      </w:r>
    </w:p>
    <w:p w14:paraId="348AE749" w14:textId="77777777" w:rsidR="000C1E07" w:rsidRPr="0060640B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0640B">
        <w:rPr>
          <w:rFonts w:asciiTheme="majorBidi" w:hAnsiTheme="majorBidi" w:cstheme="majorBidi"/>
          <w:sz w:val="24"/>
          <w:szCs w:val="24"/>
          <w:lang w:val="pl-PL"/>
        </w:rPr>
        <w:t xml:space="preserve">W ramach gwarancji jakości i rękojmi </w:t>
      </w:r>
      <w:r w:rsidRPr="0060640B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60640B">
        <w:rPr>
          <w:rFonts w:asciiTheme="majorBidi" w:hAnsiTheme="majorBidi" w:cstheme="majorBidi"/>
          <w:sz w:val="24"/>
          <w:szCs w:val="24"/>
          <w:lang w:val="pl-PL"/>
        </w:rPr>
        <w:t xml:space="preserve">Wykonawca będzie </w:t>
      </w:r>
      <w:r w:rsidRPr="0060640B">
        <w:rPr>
          <w:rFonts w:asciiTheme="majorBidi" w:hAnsiTheme="majorBidi" w:cstheme="majorBidi"/>
          <w:sz w:val="24"/>
          <w:szCs w:val="24"/>
          <w:lang w:val="pl-PL"/>
        </w:rPr>
        <w:lastRenderedPageBreak/>
        <w:t>montował oryginalne części dostarczone przez autoryzowanego producenta.</w:t>
      </w:r>
    </w:p>
    <w:p w14:paraId="4FD7AE04" w14:textId="77777777" w:rsidR="000C1E07" w:rsidRPr="00516299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516299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 okresie rękojmi i gwarancji wszelkie koszty w tym koszty przeglądów okresowych (między innymi: </w:t>
      </w:r>
      <w:r w:rsidRPr="00516299">
        <w:rPr>
          <w:rFonts w:asciiTheme="majorBidi" w:hAnsiTheme="majorBidi" w:cstheme="majorBidi"/>
          <w:color w:val="FF0000"/>
          <w:sz w:val="24"/>
          <w:szCs w:val="24"/>
        </w:rPr>
        <w:t>wymiana oleju, wymiana filtrów, konserwacja maszyny, pomiary zużycia ślizgów, analiza pracy silnika,  przygotowania do badania udt, itp.</w:t>
      </w:r>
      <w:r w:rsidRPr="00516299">
        <w:rPr>
          <w:rFonts w:asciiTheme="majorBidi" w:hAnsiTheme="majorBidi" w:cstheme="majorBidi"/>
          <w:color w:val="FF0000"/>
          <w:sz w:val="24"/>
          <w:szCs w:val="24"/>
          <w:lang w:val="pl-PL"/>
        </w:rPr>
        <w:t>), napraw gwarancyjnych, włączając także dojazdy serwisu i transport ładowarki, koszty wszelkich materiałów i części zamiennych za wyjątkiem materiałów i części eksploatacyjnych podlegających naturalnemu zużyciu wliczone są w cenę maszyny. Przeglądy gwarancyjne muszą być wykonywane z częstotliwością co 500 mth.</w:t>
      </w:r>
    </w:p>
    <w:p w14:paraId="203BB445" w14:textId="77777777" w:rsidR="000C1E07" w:rsidRPr="004C1756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bookmarkStart w:id="9" w:name="_Hlk147305406"/>
      <w:bookmarkStart w:id="10" w:name="_Hlk147754967"/>
      <w:r w:rsidRPr="004C1756">
        <w:rPr>
          <w:rFonts w:asciiTheme="majorBidi" w:hAnsiTheme="majorBidi" w:cstheme="majorBidi"/>
          <w:bCs/>
          <w:color w:val="FF0000"/>
          <w:sz w:val="24"/>
          <w:szCs w:val="24"/>
          <w:lang w:val="pl-PL"/>
        </w:rPr>
        <w:t>W przypadku nieusunięcia usterki lub awarii w trybie określonym w pkt 2  Zamawiającemu</w:t>
      </w:r>
      <w:r w:rsidRPr="004C1756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przysługuje prawo zastępczego usunięcia wad, usterek we własnym zakresie bądź przez stronę trzecią, będącą autoryzowanym serwisem producenta maszyny lub silnika (autoryzowany serwis obsługi ładowarki  w tym silnika)  na koszt i ryzyko Wykonawcy po uprzednio pisemnym powiadomieniu Wykonawcy o swoich zamiarach z wyznaczeniem mu dodatkowego terminu na usunięcie wad i usterek. </w:t>
      </w:r>
      <w:bookmarkEnd w:id="9"/>
      <w:r w:rsidRPr="004C1756">
        <w:rPr>
          <w:rFonts w:asciiTheme="majorBidi" w:hAnsiTheme="majorBidi" w:cstheme="majorBidi"/>
          <w:color w:val="FF0000"/>
          <w:sz w:val="24"/>
          <w:szCs w:val="24"/>
          <w:lang w:val="pl-PL"/>
        </w:rPr>
        <w:t>W przypadku zastępczego usunięcia wad, usterek, napraw przez w/w stronę trzecią, Zamawiający nie traci uprawnień do gwarancji jakości i rękojmi.</w:t>
      </w:r>
    </w:p>
    <w:p w14:paraId="2D7F90F0" w14:textId="77777777" w:rsidR="000C1E07" w:rsidRPr="0067008D" w:rsidRDefault="000C1E07" w:rsidP="000C1E07">
      <w:pPr>
        <w:pStyle w:val="Akapitzlist"/>
        <w:numPr>
          <w:ilvl w:val="0"/>
          <w:numId w:val="19"/>
        </w:numPr>
        <w:ind w:left="709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bookmarkStart w:id="11" w:name="_Hlk147742245"/>
      <w:bookmarkEnd w:id="10"/>
      <w:r w:rsidRPr="0067008D">
        <w:rPr>
          <w:rFonts w:asciiTheme="majorBidi" w:hAnsiTheme="majorBidi" w:cstheme="majorBidi"/>
          <w:color w:val="FF0000"/>
          <w:sz w:val="24"/>
          <w:szCs w:val="24"/>
          <w:lang w:val="pl-PL"/>
        </w:rPr>
        <w:t>Wykonawca udziela gwarancji na warunkach opisanych w Karcie gwarancyjnej z zachowaniem zapisów Umowy.</w:t>
      </w:r>
      <w:r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</w:p>
    <w:p w14:paraId="11E800CF" w14:textId="77777777" w:rsidR="000C1E07" w:rsidRPr="0067008D" w:rsidRDefault="000C1E07" w:rsidP="000C1E07">
      <w:pPr>
        <w:pStyle w:val="Akapitzlist"/>
        <w:ind w:left="709"/>
        <w:jc w:val="both"/>
        <w:rPr>
          <w:rFonts w:asciiTheme="majorBidi" w:hAnsiTheme="majorBidi" w:cstheme="majorBidi"/>
          <w:color w:val="FF0000"/>
          <w:sz w:val="28"/>
          <w:szCs w:val="28"/>
          <w:lang w:val="pl-PL"/>
        </w:rPr>
      </w:pPr>
      <w:r w:rsidRPr="0067008D">
        <w:rPr>
          <w:rFonts w:asciiTheme="majorBidi" w:hAnsiTheme="majorBidi" w:cstheme="majorBidi"/>
          <w:color w:val="FF0000"/>
          <w:sz w:val="24"/>
          <w:szCs w:val="24"/>
        </w:rPr>
        <w:t>Pozostałe uprawnienia Zamawiającego z tytułu gwarancji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jakości</w:t>
      </w:r>
      <w:r w:rsidRPr="0067008D">
        <w:rPr>
          <w:rFonts w:asciiTheme="majorBidi" w:hAnsiTheme="majorBidi" w:cstheme="majorBidi"/>
          <w:color w:val="FF0000"/>
          <w:sz w:val="24"/>
          <w:szCs w:val="24"/>
        </w:rPr>
        <w:t xml:space="preserve"> i rękojmi </w:t>
      </w:r>
      <w:r w:rsidRPr="0067008D">
        <w:rPr>
          <w:rFonts w:asciiTheme="majorBidi" w:hAnsiTheme="majorBidi" w:cstheme="majorBidi"/>
          <w:bCs/>
          <w:color w:val="FF0000"/>
          <w:sz w:val="24"/>
          <w:szCs w:val="24"/>
        </w:rPr>
        <w:t xml:space="preserve">za wady fizyczne i prawne </w:t>
      </w:r>
      <w:r w:rsidRPr="0067008D">
        <w:rPr>
          <w:rFonts w:asciiTheme="majorBidi" w:hAnsiTheme="majorBidi" w:cstheme="majorBidi"/>
          <w:color w:val="FF0000"/>
          <w:sz w:val="24"/>
          <w:szCs w:val="24"/>
        </w:rPr>
        <w:t>regulują odpowiednie przepisy Kodeksu Cywilnego.</w:t>
      </w:r>
    </w:p>
    <w:bookmarkEnd w:id="11"/>
    <w:p w14:paraId="222B9C64" w14:textId="77777777" w:rsidR="005B7DC4" w:rsidRPr="0055760D" w:rsidRDefault="005B7DC4" w:rsidP="005B7DC4">
      <w:pPr>
        <w:suppressAutoHyphens/>
        <w:spacing w:line="259" w:lineRule="auto"/>
        <w:jc w:val="both"/>
        <w:rPr>
          <w:bCs/>
          <w:lang w:eastAsia="ar-SA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0C732F85" w:rsidR="00A97996" w:rsidRPr="0055760D" w:rsidRDefault="00A97996" w:rsidP="00E74DEE">
      <w:pPr>
        <w:tabs>
          <w:tab w:val="left" w:pos="426"/>
        </w:tabs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55760D">
        <w:rPr>
          <w:bCs/>
        </w:rPr>
        <w:t xml:space="preserve">Termin wykonania przedmiotu zamówienia: </w:t>
      </w:r>
      <w:r w:rsidR="00902D54">
        <w:rPr>
          <w:bCs/>
        </w:rPr>
        <w:t>3 miesiące</w:t>
      </w:r>
      <w:r w:rsidRPr="0055760D">
        <w:rPr>
          <w:bCs/>
        </w:rPr>
        <w:t xml:space="preserve">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12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12"/>
    <w:p w14:paraId="40D4A98A" w14:textId="77777777" w:rsidR="00E6770F" w:rsidRPr="00E6770F" w:rsidRDefault="00EE796B" w:rsidP="00E6770F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</w:pPr>
      <w:r w:rsidRPr="00E6770F"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  <w:t xml:space="preserve">Na poczet zabezpieczenia należytego wykonania Umowy Wykonawca wniósł zabezpieczenie należytego wykonania umowy w wysokości </w:t>
      </w:r>
      <w:r w:rsidR="002C24C9" w:rsidRPr="00E6770F"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  <w:t>3</w:t>
      </w:r>
      <w:r w:rsidRPr="00E6770F"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  <w:t xml:space="preserve"> % wynagrodzenia brutto określonego w § 4 tj. kwotę……………..………………….. w formie ……………………..zgodnej z ustawą Prawo zamówień publicznych - art. 450 ust 1. </w:t>
      </w:r>
    </w:p>
    <w:p w14:paraId="76CDB62F" w14:textId="39F0B81E" w:rsidR="00E6770F" w:rsidRPr="00E6770F" w:rsidRDefault="00E6770F" w:rsidP="00E6770F">
      <w:pPr>
        <w:pStyle w:val="Akapitzlist"/>
        <w:numPr>
          <w:ilvl w:val="3"/>
          <w:numId w:val="9"/>
        </w:numPr>
        <w:suppressAutoHyphens/>
        <w:spacing w:line="259" w:lineRule="auto"/>
        <w:ind w:left="426"/>
        <w:jc w:val="both"/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</w:pPr>
      <w:r w:rsidRPr="00E6770F">
        <w:rPr>
          <w:rFonts w:asciiTheme="majorBidi" w:hAnsiTheme="majorBidi" w:cstheme="majorBidi"/>
          <w:color w:val="FF0000"/>
          <w:sz w:val="24"/>
          <w:szCs w:val="24"/>
        </w:rPr>
        <w:t xml:space="preserve">Zamawiający zwróci 70% zabezpieczenia należytego wykonania umowy  po dostawie pojazdu a 30% zatrzyma na okres gwarancji jakości i rękojmi </w:t>
      </w:r>
      <w:r w:rsidRPr="00E6770F">
        <w:rPr>
          <w:rFonts w:asciiTheme="majorBidi" w:hAnsiTheme="majorBidi" w:cstheme="majorBidi"/>
          <w:bCs/>
          <w:color w:val="FF0000"/>
          <w:sz w:val="24"/>
          <w:szCs w:val="24"/>
        </w:rPr>
        <w:t>za wady fizyczne i prawne</w:t>
      </w:r>
      <w:r w:rsidRPr="00E6770F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6D2904E6" w14:textId="1A2478D9" w:rsidR="00EE796B" w:rsidRPr="0055760D" w:rsidRDefault="00EE796B" w:rsidP="005B7DC4">
      <w:pPr>
        <w:jc w:val="center"/>
        <w:rPr>
          <w:bCs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7B38958E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Strony ustalają odpowiedzialność za niewykonanie lub nienależyte wykonanie umowy </w:t>
      </w:r>
      <w:r w:rsidRPr="00171968">
        <w:rPr>
          <w:bCs/>
          <w:lang w:eastAsia="ar-SA"/>
        </w:rPr>
        <w:br/>
        <w:t>w formie kar umownych i odszkodowań.</w:t>
      </w:r>
    </w:p>
    <w:p w14:paraId="44CE7394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Wykonawca zapłaci Zamawiającemu kary umowne:</w:t>
      </w:r>
    </w:p>
    <w:p w14:paraId="3F34CC82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odstąpienia od realizacji przedmiotu umowy z przyczyn dotyczących Wykonawcy, Zamawiający naliczy karę w wysokości 10% wartości brutto umowy.</w:t>
      </w:r>
    </w:p>
    <w:p w14:paraId="76D0EBE3" w14:textId="77777777" w:rsidR="00205F5D" w:rsidRPr="00205F5D" w:rsidRDefault="00171968" w:rsidP="00900265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205F5D">
        <w:rPr>
          <w:bCs/>
          <w:lang w:eastAsia="ar-SA"/>
        </w:rPr>
        <w:t>w przypadku niedotrzymania terminu w wydaniu przedmiotu umowy wraz z wymaganymi dokumentami Zamawiający naliczy kary w wysokości 0,1 % wartości brutto umowy za każdy dzień niedotrzymania terminu z przyczyn dotyczących Wykonawcy,</w:t>
      </w:r>
    </w:p>
    <w:p w14:paraId="0FC49EA3" w14:textId="42B3625A" w:rsidR="00171968" w:rsidRPr="00205F5D" w:rsidRDefault="00171968" w:rsidP="00900265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205F5D">
        <w:rPr>
          <w:bCs/>
          <w:color w:val="FF0000"/>
          <w:lang w:eastAsia="ar-SA"/>
        </w:rPr>
        <w:t>w przypadku niedotrzymania terminu w usunięciu wad lub</w:t>
      </w:r>
      <w:r w:rsidR="00205F5D" w:rsidRPr="00205F5D">
        <w:rPr>
          <w:bCs/>
          <w:color w:val="FF0000"/>
          <w:lang w:eastAsia="ar-SA"/>
        </w:rPr>
        <w:t>/i</w:t>
      </w:r>
      <w:r w:rsidRPr="00205F5D">
        <w:rPr>
          <w:bCs/>
          <w:color w:val="FF0000"/>
          <w:lang w:eastAsia="ar-SA"/>
        </w:rPr>
        <w:t xml:space="preserve"> usterek stwierdzonych przy odbiorze lub w okresie gwarancyjnym i rękojmi </w:t>
      </w:r>
      <w:r w:rsidRPr="00205F5D">
        <w:rPr>
          <w:rFonts w:asciiTheme="majorBidi" w:hAnsiTheme="majorBidi" w:cstheme="majorBidi"/>
          <w:bCs/>
          <w:color w:val="FF0000"/>
        </w:rPr>
        <w:t xml:space="preserve">za wady fizyczne i prawne </w:t>
      </w:r>
      <w:r w:rsidRPr="00205F5D">
        <w:rPr>
          <w:bCs/>
          <w:color w:val="FF0000"/>
          <w:lang w:eastAsia="ar-SA"/>
        </w:rPr>
        <w:t>w wysokości 350,00 zł za każdy rozpoczęty dzień niedotrzymania terminu z przyczyn dotyczących Wykonawcy od dnia wyznaczonego do ich usunięcia,</w:t>
      </w:r>
      <w:r w:rsidR="00910612" w:rsidRPr="00205F5D">
        <w:rPr>
          <w:bCs/>
          <w:color w:val="FF0000"/>
          <w:lang w:eastAsia="ar-SA"/>
        </w:rPr>
        <w:t xml:space="preserve"> Zamawiający odstąpi od naliczenia kar</w:t>
      </w:r>
      <w:r w:rsidR="00205F5D" w:rsidRPr="00205F5D">
        <w:rPr>
          <w:bCs/>
          <w:color w:val="FF0000"/>
          <w:lang w:eastAsia="ar-SA"/>
        </w:rPr>
        <w:t>y</w:t>
      </w:r>
      <w:r w:rsidR="00910612" w:rsidRPr="00205F5D">
        <w:rPr>
          <w:bCs/>
          <w:color w:val="FF0000"/>
          <w:lang w:eastAsia="ar-SA"/>
        </w:rPr>
        <w:t xml:space="preserve"> umown</w:t>
      </w:r>
      <w:r w:rsidR="00205F5D" w:rsidRPr="00205F5D">
        <w:rPr>
          <w:bCs/>
          <w:color w:val="FF0000"/>
          <w:lang w:eastAsia="ar-SA"/>
        </w:rPr>
        <w:t xml:space="preserve">ej </w:t>
      </w:r>
      <w:r w:rsidR="00910612" w:rsidRPr="00205F5D">
        <w:rPr>
          <w:bCs/>
          <w:color w:val="FF0000"/>
          <w:lang w:eastAsia="ar-SA"/>
        </w:rPr>
        <w:t xml:space="preserve"> </w:t>
      </w:r>
      <w:r w:rsidR="00205F5D" w:rsidRPr="00205F5D">
        <w:rPr>
          <w:bCs/>
          <w:color w:val="FF0000"/>
          <w:lang w:eastAsia="ar-SA"/>
        </w:rPr>
        <w:t xml:space="preserve">w przypadku niedotrzymania terminu w usunięciu wad lub/i usterek stwierdzonych w okresie gwarancyjnym i rękojmi </w:t>
      </w:r>
      <w:r w:rsidR="00205F5D" w:rsidRPr="00205F5D">
        <w:rPr>
          <w:rFonts w:asciiTheme="majorBidi" w:hAnsiTheme="majorBidi" w:cstheme="majorBidi"/>
          <w:bCs/>
          <w:color w:val="FF0000"/>
        </w:rPr>
        <w:t xml:space="preserve">za wady fizyczne i prawne </w:t>
      </w:r>
      <w:r w:rsidR="00910612" w:rsidRPr="00205F5D">
        <w:rPr>
          <w:bCs/>
          <w:color w:val="FF0000"/>
          <w:lang w:eastAsia="ar-SA"/>
        </w:rPr>
        <w:t>w przypadku udostępnienia ładowarki o parametrach podobnych do przedmiotu zamówienia zgodnie z rozdz. III ust. 5 pkt 3 SWZ.</w:t>
      </w:r>
    </w:p>
    <w:p w14:paraId="050696F4" w14:textId="474A9103" w:rsidR="00171968" w:rsidRPr="00281CBD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color w:val="FF0000"/>
          <w:lang w:eastAsia="ar-SA"/>
        </w:rPr>
      </w:pPr>
      <w:r w:rsidRPr="00281CBD">
        <w:rPr>
          <w:bCs/>
          <w:color w:val="FF0000"/>
          <w:lang w:eastAsia="ar-SA"/>
        </w:rPr>
        <w:t xml:space="preserve">za każdy przypadek nieudostępnienia  </w:t>
      </w:r>
      <w:r w:rsidR="008F690B" w:rsidRPr="00281CBD">
        <w:rPr>
          <w:rFonts w:asciiTheme="majorBidi" w:hAnsiTheme="majorBidi" w:cstheme="majorBidi"/>
          <w:color w:val="FF0000"/>
        </w:rPr>
        <w:t>autoryzowanego serwisu obsługi ładowarki</w:t>
      </w:r>
      <w:r w:rsidR="009C445B" w:rsidRPr="00281CBD">
        <w:rPr>
          <w:rFonts w:asciiTheme="majorBidi" w:hAnsiTheme="majorBidi" w:cstheme="majorBidi"/>
          <w:color w:val="FF0000"/>
        </w:rPr>
        <w:t xml:space="preserve"> </w:t>
      </w:r>
      <w:r w:rsidR="009C445B" w:rsidRPr="00281CBD">
        <w:rPr>
          <w:bCs/>
          <w:color w:val="FF0000"/>
          <w:lang w:eastAsia="ar-SA"/>
        </w:rPr>
        <w:t xml:space="preserve">w okresie gwarancyjnym i rękojmi </w:t>
      </w:r>
      <w:r w:rsidR="009C445B" w:rsidRPr="00281CBD">
        <w:rPr>
          <w:rFonts w:asciiTheme="majorBidi" w:hAnsiTheme="majorBidi" w:cstheme="majorBidi"/>
          <w:bCs/>
          <w:color w:val="FF0000"/>
        </w:rPr>
        <w:t xml:space="preserve">za wady fizyczne </w:t>
      </w:r>
      <w:r w:rsidR="00A21742" w:rsidRPr="00281CBD">
        <w:rPr>
          <w:rFonts w:asciiTheme="majorBidi" w:hAnsiTheme="majorBidi" w:cstheme="majorBidi"/>
          <w:color w:val="FF0000"/>
        </w:rPr>
        <w:t xml:space="preserve">, o którym mowa w </w:t>
      </w:r>
      <w:r w:rsidR="00A21742" w:rsidRPr="00281CBD">
        <w:rPr>
          <w:bCs/>
          <w:color w:val="FF0000"/>
          <w:lang w:eastAsia="ar-SA"/>
        </w:rPr>
        <w:t>§ 2 ust. 4</w:t>
      </w:r>
      <w:r w:rsidR="00C25EE0" w:rsidRPr="00281CBD">
        <w:rPr>
          <w:bCs/>
          <w:color w:val="FF0000"/>
          <w:lang w:eastAsia="ar-SA"/>
        </w:rPr>
        <w:t xml:space="preserve"> umowy</w:t>
      </w:r>
      <w:r w:rsidR="00A21742" w:rsidRPr="00281CBD">
        <w:rPr>
          <w:bCs/>
          <w:color w:val="FF0000"/>
          <w:lang w:eastAsia="ar-SA"/>
        </w:rPr>
        <w:t xml:space="preserve"> </w:t>
      </w:r>
      <w:r w:rsidRPr="00281CBD">
        <w:rPr>
          <w:bCs/>
          <w:color w:val="FF0000"/>
          <w:lang w:eastAsia="ar-SA"/>
        </w:rPr>
        <w:t>w wysokości 0,</w:t>
      </w:r>
      <w:r w:rsidR="00281CBD" w:rsidRPr="00281CBD">
        <w:rPr>
          <w:bCs/>
          <w:color w:val="FF0000"/>
          <w:lang w:eastAsia="ar-SA"/>
        </w:rPr>
        <w:t>5</w:t>
      </w:r>
      <w:r w:rsidRPr="00281CBD">
        <w:rPr>
          <w:bCs/>
          <w:color w:val="FF0000"/>
          <w:lang w:eastAsia="ar-SA"/>
        </w:rPr>
        <w:t>% wartości zamówienia brutto.</w:t>
      </w:r>
    </w:p>
    <w:p w14:paraId="0623BD20" w14:textId="15A89547" w:rsidR="00171968" w:rsidRPr="000C1E07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0C1E07">
        <w:rPr>
          <w:bCs/>
          <w:lang w:eastAsia="ar-SA"/>
        </w:rPr>
        <w:t xml:space="preserve">Łączna wysokość kar umownych nie może przekroczyć </w:t>
      </w:r>
      <w:r w:rsidR="000C1E07">
        <w:rPr>
          <w:bCs/>
          <w:lang w:eastAsia="ar-SA"/>
        </w:rPr>
        <w:t>20</w:t>
      </w:r>
      <w:r w:rsidRPr="000C1E07">
        <w:rPr>
          <w:bCs/>
          <w:lang w:eastAsia="ar-SA"/>
        </w:rPr>
        <w:t>% wartości wynagrodzenia brutto, o którym mowa w § 4.</w:t>
      </w:r>
    </w:p>
    <w:p w14:paraId="241B210F" w14:textId="77777777" w:rsidR="00171968" w:rsidRPr="00171968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Zamawiający zapłaci Wykonawcy kary umowne:</w:t>
      </w:r>
    </w:p>
    <w:p w14:paraId="4D8E83F7" w14:textId="72A72373" w:rsidR="007C7628" w:rsidRPr="007C7628" w:rsidRDefault="00171968" w:rsidP="007C7628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w przypadku odstąpienia od realizacji przedmiotu umowy z winy Zamawiającego Wykonawca naliczy karę w wysokości 10% wartości brutto umowy, </w:t>
      </w:r>
    </w:p>
    <w:p w14:paraId="5FCFE58A" w14:textId="2EEF49AA" w:rsidR="009339BF" w:rsidRPr="00E52F2B" w:rsidRDefault="00171968" w:rsidP="007C7628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r w:rsidRPr="00E52F2B">
        <w:rPr>
          <w:rFonts w:asciiTheme="majorBidi" w:hAnsiTheme="majorBidi" w:cstheme="majorBidi"/>
          <w:bCs/>
          <w:sz w:val="24"/>
          <w:szCs w:val="24"/>
          <w:lang w:eastAsia="ar-SA"/>
        </w:rPr>
        <w:t>Podstawą naliczania kar umownych będzie wynagrodzenie brutto</w:t>
      </w:r>
      <w:r w:rsidR="007C7628" w:rsidRPr="00E52F2B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</w:p>
    <w:p w14:paraId="12574501" w14:textId="77777777" w:rsidR="007C7628" w:rsidRPr="007C7628" w:rsidRDefault="00171968" w:rsidP="007C7628">
      <w:pPr>
        <w:pStyle w:val="Akapitzlist"/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rFonts w:asciiTheme="majorBidi" w:hAnsiTheme="majorBidi" w:cstheme="majorBidi"/>
          <w:bCs/>
          <w:strike/>
          <w:color w:val="FF0000"/>
          <w:sz w:val="24"/>
          <w:szCs w:val="24"/>
          <w:lang w:eastAsia="ar-SA"/>
        </w:rPr>
      </w:pPr>
      <w:r w:rsidRPr="009339BF">
        <w:rPr>
          <w:rFonts w:asciiTheme="majorBidi" w:hAnsiTheme="majorBidi" w:cstheme="majorBidi"/>
          <w:sz w:val="24"/>
          <w:szCs w:val="24"/>
        </w:rPr>
        <w:t xml:space="preserve">Wykonawca będzie powiadomiony o naliczeniu kar umownych notą księgową przesłaną listem poleconym lub kurierem. </w:t>
      </w:r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Wykonawca wyraża zgodę na potrącenie kar umownych z kwoty wynagrodzenia brutto oznaczonego w § 4 ust. 1 Umowy. </w:t>
      </w:r>
    </w:p>
    <w:p w14:paraId="5171E10C" w14:textId="7B630359" w:rsidR="00171968" w:rsidRPr="007C7628" w:rsidRDefault="007C7628" w:rsidP="007C7628">
      <w:pPr>
        <w:pStyle w:val="Akapitzlist"/>
        <w:numPr>
          <w:ilvl w:val="0"/>
          <w:numId w:val="3"/>
        </w:numPr>
        <w:suppressAutoHyphens/>
        <w:spacing w:line="259" w:lineRule="auto"/>
        <w:ind w:left="284" w:hanging="284"/>
        <w:contextualSpacing/>
        <w:jc w:val="both"/>
        <w:rPr>
          <w:rFonts w:asciiTheme="majorBidi" w:hAnsiTheme="majorBidi" w:cstheme="majorBidi"/>
          <w:bCs/>
          <w:strike/>
          <w:color w:val="FF0000"/>
          <w:sz w:val="24"/>
          <w:szCs w:val="24"/>
          <w:lang w:eastAsia="ar-SA"/>
        </w:rPr>
      </w:pPr>
      <w:r w:rsidRPr="007C7628"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</w:t>
      </w:r>
      <w:r>
        <w:rPr>
          <w:rFonts w:asciiTheme="majorBidi" w:hAnsiTheme="majorBidi" w:cstheme="majorBidi"/>
          <w:bCs/>
          <w:color w:val="FF0000"/>
          <w:sz w:val="24"/>
          <w:szCs w:val="24"/>
          <w:lang w:val="pl-PL" w:eastAsia="ar-SA"/>
        </w:rPr>
        <w:t xml:space="preserve"> </w:t>
      </w:r>
      <w:r>
        <w:rPr>
          <w:rFonts w:asciiTheme="majorBidi" w:hAnsiTheme="majorBidi" w:cstheme="majorBidi"/>
          <w:bCs/>
          <w:color w:val="FF0000"/>
          <w:sz w:val="24"/>
          <w:szCs w:val="24"/>
          <w:lang w:eastAsia="ar-SA"/>
        </w:rPr>
        <w:t>w tym w szczególności z tytułu uszkodzenia lub utraty użyteczności sprzętu czy niemożności realizacji zobowiązań gwarancyjnych.</w:t>
      </w:r>
    </w:p>
    <w:p w14:paraId="7CBC3642" w14:textId="77777777" w:rsidR="006F4034" w:rsidRPr="00171968" w:rsidRDefault="006F4034" w:rsidP="00D73675">
      <w:pPr>
        <w:suppressAutoHyphens/>
        <w:contextualSpacing/>
        <w:rPr>
          <w:bCs/>
          <w:lang w:val="en-US" w:eastAsia="ar-SA"/>
        </w:rPr>
      </w:pPr>
    </w:p>
    <w:p w14:paraId="6F0E60E8" w14:textId="77777777" w:rsidR="000C1E07" w:rsidRDefault="000C1E07" w:rsidP="005B7DC4">
      <w:pPr>
        <w:suppressAutoHyphens/>
        <w:contextualSpacing/>
        <w:jc w:val="center"/>
        <w:rPr>
          <w:bCs/>
          <w:lang w:eastAsia="ar-SA"/>
        </w:rPr>
      </w:pPr>
    </w:p>
    <w:p w14:paraId="793ACC16" w14:textId="5A7C567A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ze strony Zamawiającego: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ze strony Wykonawcy: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7167EF66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co najmniej dwukrotnego nieudostępnienia  </w:t>
      </w:r>
      <w:r w:rsidR="004D3013" w:rsidRPr="001A4FFE">
        <w:rPr>
          <w:rFonts w:asciiTheme="majorBidi" w:hAnsiTheme="majorBidi" w:cstheme="majorBidi"/>
          <w:sz w:val="24"/>
          <w:szCs w:val="24"/>
        </w:rPr>
        <w:t>autoryzowan</w:t>
      </w:r>
      <w:r w:rsidR="004D3013">
        <w:rPr>
          <w:rFonts w:asciiTheme="majorBidi" w:hAnsiTheme="majorBidi" w:cstheme="majorBidi"/>
          <w:sz w:val="24"/>
          <w:szCs w:val="24"/>
        </w:rPr>
        <w:t>ego</w:t>
      </w:r>
      <w:r w:rsidR="004D3013" w:rsidRPr="001A4FFE">
        <w:rPr>
          <w:rFonts w:asciiTheme="majorBidi" w:hAnsiTheme="majorBidi" w:cstheme="majorBidi"/>
          <w:sz w:val="24"/>
          <w:szCs w:val="24"/>
        </w:rPr>
        <w:t xml:space="preserve"> serwis</w:t>
      </w:r>
      <w:r w:rsidR="004D3013">
        <w:rPr>
          <w:rFonts w:asciiTheme="majorBidi" w:hAnsiTheme="majorBidi" w:cstheme="majorBidi"/>
          <w:sz w:val="24"/>
          <w:szCs w:val="24"/>
        </w:rPr>
        <w:t>u</w:t>
      </w:r>
      <w:r w:rsidR="004D3013" w:rsidRPr="001A4FFE">
        <w:rPr>
          <w:rFonts w:asciiTheme="majorBidi" w:hAnsiTheme="majorBidi" w:cstheme="majorBidi"/>
          <w:sz w:val="24"/>
          <w:szCs w:val="24"/>
        </w:rPr>
        <w:t xml:space="preserve"> obsługi ładowarki</w:t>
      </w:r>
      <w:r w:rsidR="004D3013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P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 do rozstrzygania sporów mogących wyniknąć z niniejszej umowy będzie Sąd miejscowo właściwy dla siedziby Zamawiającego.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>Do rozstrzygania sporów pomiędzy Stronami będzie miało zastosowanie prawo polskie.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Zamawiający oświadcza, że jest dużym przedsiębiorcą w rozumieniu ustawy z dnia 8 marca 2013 r o przeciwdziałaniu nadmiernym opóźnieniom w transakcjach handlowych (Dz. U. z 2023 r. poz. 771 z późn.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  oświadcza, że jest/nie jest dużym przedsiębiorcą w rozumieniu ustawy z dnia 8 marca 2013 r o przeciwdziałaniu nadmiernym opóźnieniom w transakcjach handlowych (Dz. U. z 2023 r. poz. 711 z późn.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 xml:space="preserve">Rozporządzenia Parlamentu Europejskiego i Rady Europy (UE) 2016/679 z dnia 27 kwietnia 2016 r. w sprawie ochrony osób fizycznych w związku z przetwarzaniem danych osobowych i w sprawie swobodnego </w:t>
      </w:r>
      <w:r w:rsidRPr="0055760D">
        <w:rPr>
          <w:bCs/>
          <w:i/>
          <w:iCs/>
          <w:lang w:eastAsia="ar-SA"/>
        </w:rPr>
        <w:lastRenderedPageBreak/>
        <w:t>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6AA9481F" w14:textId="4710AA2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13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13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14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14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1D4E19AA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</w:t>
    </w:r>
    <w:r w:rsidR="009F0A8C">
      <w:rPr>
        <w:i/>
        <w:iCs/>
        <w:sz w:val="20"/>
        <w:szCs w:val="20"/>
      </w:rPr>
      <w:t>4</w:t>
    </w:r>
    <w:r w:rsidRPr="00646C15">
      <w:rPr>
        <w:i/>
        <w:iCs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8D9ACB4C"/>
    <w:lvl w:ilvl="0" w:tplc="F316428E">
      <w:start w:val="1"/>
      <w:numFmt w:val="decimal"/>
      <w:lvlText w:val="%1."/>
      <w:lvlJc w:val="left"/>
      <w:pPr>
        <w:ind w:left="0" w:firstLine="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36CE2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6EEE"/>
    <w:multiLevelType w:val="hybridMultilevel"/>
    <w:tmpl w:val="A03EF99E"/>
    <w:lvl w:ilvl="0" w:tplc="AA982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6C6F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20BB0"/>
    <w:multiLevelType w:val="hybridMultilevel"/>
    <w:tmpl w:val="3E20AC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AF869E5"/>
    <w:multiLevelType w:val="hybridMultilevel"/>
    <w:tmpl w:val="6C9AEB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3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8"/>
  </w:num>
  <w:num w:numId="5" w16cid:durableId="1624192647">
    <w:abstractNumId w:val="14"/>
  </w:num>
  <w:num w:numId="6" w16cid:durableId="475757617">
    <w:abstractNumId w:val="3"/>
  </w:num>
  <w:num w:numId="7" w16cid:durableId="1492674477">
    <w:abstractNumId w:val="10"/>
  </w:num>
  <w:num w:numId="8" w16cid:durableId="917599753">
    <w:abstractNumId w:val="18"/>
  </w:num>
  <w:num w:numId="9" w16cid:durableId="281812356">
    <w:abstractNumId w:val="19"/>
  </w:num>
  <w:num w:numId="10" w16cid:durableId="2109960802">
    <w:abstractNumId w:val="7"/>
  </w:num>
  <w:num w:numId="11" w16cid:durableId="130175012">
    <w:abstractNumId w:val="6"/>
  </w:num>
  <w:num w:numId="12" w16cid:durableId="1642807657">
    <w:abstractNumId w:val="5"/>
  </w:num>
  <w:num w:numId="13" w16cid:durableId="1751073572">
    <w:abstractNumId w:val="17"/>
  </w:num>
  <w:num w:numId="14" w16cid:durableId="1141965002">
    <w:abstractNumId w:val="1"/>
  </w:num>
  <w:num w:numId="15" w16cid:durableId="838231390">
    <w:abstractNumId w:val="9"/>
  </w:num>
  <w:num w:numId="16" w16cid:durableId="132258727">
    <w:abstractNumId w:val="16"/>
  </w:num>
  <w:num w:numId="17" w16cid:durableId="522210001">
    <w:abstractNumId w:val="4"/>
  </w:num>
  <w:num w:numId="18" w16cid:durableId="1208029170">
    <w:abstractNumId w:val="12"/>
  </w:num>
  <w:num w:numId="19" w16cid:durableId="1294560001">
    <w:abstractNumId w:val="15"/>
  </w:num>
  <w:num w:numId="20" w16cid:durableId="112585318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7A0"/>
    <w:rsid w:val="00047DD0"/>
    <w:rsid w:val="00061E12"/>
    <w:rsid w:val="000732A9"/>
    <w:rsid w:val="0008326C"/>
    <w:rsid w:val="000C1E07"/>
    <w:rsid w:val="000D1C6D"/>
    <w:rsid w:val="000E39A0"/>
    <w:rsid w:val="00111A3A"/>
    <w:rsid w:val="00171968"/>
    <w:rsid w:val="00171F78"/>
    <w:rsid w:val="00191D5C"/>
    <w:rsid w:val="001A482A"/>
    <w:rsid w:val="001D40C3"/>
    <w:rsid w:val="001D6D03"/>
    <w:rsid w:val="001E715B"/>
    <w:rsid w:val="001F445D"/>
    <w:rsid w:val="00201602"/>
    <w:rsid w:val="00205F5D"/>
    <w:rsid w:val="00216EDC"/>
    <w:rsid w:val="00235846"/>
    <w:rsid w:val="002414A1"/>
    <w:rsid w:val="00243937"/>
    <w:rsid w:val="002620FA"/>
    <w:rsid w:val="00281CBD"/>
    <w:rsid w:val="002A57F2"/>
    <w:rsid w:val="002C24C9"/>
    <w:rsid w:val="002F1971"/>
    <w:rsid w:val="002F4ED5"/>
    <w:rsid w:val="00300D37"/>
    <w:rsid w:val="00375F18"/>
    <w:rsid w:val="003A0343"/>
    <w:rsid w:val="003B4E09"/>
    <w:rsid w:val="003D472A"/>
    <w:rsid w:val="003E6AA6"/>
    <w:rsid w:val="00425554"/>
    <w:rsid w:val="00426789"/>
    <w:rsid w:val="00457C21"/>
    <w:rsid w:val="00461F92"/>
    <w:rsid w:val="004B120C"/>
    <w:rsid w:val="004B4EDE"/>
    <w:rsid w:val="004D3013"/>
    <w:rsid w:val="004F0D3D"/>
    <w:rsid w:val="0050303A"/>
    <w:rsid w:val="00517B60"/>
    <w:rsid w:val="005422F6"/>
    <w:rsid w:val="005569F6"/>
    <w:rsid w:val="005573C0"/>
    <w:rsid w:val="0055760D"/>
    <w:rsid w:val="00566CF2"/>
    <w:rsid w:val="005A3170"/>
    <w:rsid w:val="005B7DC4"/>
    <w:rsid w:val="005D3945"/>
    <w:rsid w:val="005E05B0"/>
    <w:rsid w:val="005F4FC1"/>
    <w:rsid w:val="005F5032"/>
    <w:rsid w:val="00625C5C"/>
    <w:rsid w:val="00646C15"/>
    <w:rsid w:val="00662DA2"/>
    <w:rsid w:val="006B2B9E"/>
    <w:rsid w:val="006B52FC"/>
    <w:rsid w:val="006B6AB6"/>
    <w:rsid w:val="006D1FED"/>
    <w:rsid w:val="006F1B1B"/>
    <w:rsid w:val="006F4034"/>
    <w:rsid w:val="007936D5"/>
    <w:rsid w:val="007B7ACB"/>
    <w:rsid w:val="007C7628"/>
    <w:rsid w:val="007F1EBA"/>
    <w:rsid w:val="0081363D"/>
    <w:rsid w:val="00822247"/>
    <w:rsid w:val="0082271D"/>
    <w:rsid w:val="00825103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8F690B"/>
    <w:rsid w:val="00902D54"/>
    <w:rsid w:val="00910612"/>
    <w:rsid w:val="00912E88"/>
    <w:rsid w:val="00913520"/>
    <w:rsid w:val="00932BDB"/>
    <w:rsid w:val="009339BF"/>
    <w:rsid w:val="00936580"/>
    <w:rsid w:val="00982DA4"/>
    <w:rsid w:val="00983F0A"/>
    <w:rsid w:val="00995FAE"/>
    <w:rsid w:val="009C445B"/>
    <w:rsid w:val="009E1477"/>
    <w:rsid w:val="009F0A8C"/>
    <w:rsid w:val="00A21742"/>
    <w:rsid w:val="00A97996"/>
    <w:rsid w:val="00AC29CB"/>
    <w:rsid w:val="00AC3AB2"/>
    <w:rsid w:val="00AC3BA5"/>
    <w:rsid w:val="00AD080A"/>
    <w:rsid w:val="00B130CF"/>
    <w:rsid w:val="00B17B02"/>
    <w:rsid w:val="00B22482"/>
    <w:rsid w:val="00B6021E"/>
    <w:rsid w:val="00BB6E56"/>
    <w:rsid w:val="00BF0CB2"/>
    <w:rsid w:val="00C02A67"/>
    <w:rsid w:val="00C132BF"/>
    <w:rsid w:val="00C13558"/>
    <w:rsid w:val="00C25EE0"/>
    <w:rsid w:val="00C47057"/>
    <w:rsid w:val="00CA5942"/>
    <w:rsid w:val="00CB0520"/>
    <w:rsid w:val="00CD6FFE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52F2B"/>
    <w:rsid w:val="00E6770F"/>
    <w:rsid w:val="00E74DEE"/>
    <w:rsid w:val="00E93A71"/>
    <w:rsid w:val="00EE0AFB"/>
    <w:rsid w:val="00EE796B"/>
    <w:rsid w:val="00F30614"/>
    <w:rsid w:val="00F97F73"/>
    <w:rsid w:val="00FA755E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127</cp:revision>
  <cp:lastPrinted>2023-03-06T09:44:00Z</cp:lastPrinted>
  <dcterms:created xsi:type="dcterms:W3CDTF">2022-06-27T11:30:00Z</dcterms:created>
  <dcterms:modified xsi:type="dcterms:W3CDTF">2023-10-10T12:54:00Z</dcterms:modified>
</cp:coreProperties>
</file>