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2003" w14:textId="77777777" w:rsidR="00D10263" w:rsidRPr="00D10263" w:rsidRDefault="00D10263" w:rsidP="00D10263">
      <w:pPr>
        <w:spacing w:before="240" w:after="60" w:line="240" w:lineRule="auto"/>
        <w:ind w:right="118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  <w:t>ZAŁACZNIK NR 1</w:t>
      </w:r>
    </w:p>
    <w:p w14:paraId="575FD2A1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204587" w14:textId="77777777" w:rsidR="00D10263" w:rsidRPr="00D10263" w:rsidRDefault="00D10263" w:rsidP="00D10263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  <w:t>FORMULARZ OFERTY</w:t>
      </w:r>
    </w:p>
    <w:p w14:paraId="7B181A1D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6AED513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postępowaniu o udzielenie zamówienia publicznego, prowadzonym przez Wojewódzką Stację Sanitarno – Epidemiologiczna w Bydgoszczy, pn.: </w:t>
      </w: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„Dostawa odczynników chemicznych dla Wojewódzkiej Stacji Sanitarno-Epidemiologicznej w Bydgoszczy”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znak sprawy </w:t>
      </w: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ZP.272.5.2023</w:t>
      </w:r>
    </w:p>
    <w:p w14:paraId="5C31348F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66BA390C" w14:textId="77777777" w:rsidR="00D10263" w:rsidRPr="00D10263" w:rsidRDefault="00D10263" w:rsidP="00D10263">
      <w:pPr>
        <w:numPr>
          <w:ilvl w:val="1"/>
          <w:numId w:val="14"/>
        </w:numPr>
        <w:spacing w:after="0" w:line="240" w:lineRule="auto"/>
        <w:ind w:hanging="108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Ref460911063"/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</w:t>
      </w:r>
      <w:bookmarkEnd w:id="0"/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YKONAWCA</w:t>
      </w:r>
    </w:p>
    <w:p w14:paraId="112B7F2B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BA471F" w14:textId="77777777" w:rsidR="00D10263" w:rsidRPr="00D10263" w:rsidRDefault="00D10263" w:rsidP="00D10263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i adres...................................................................................................................................</w:t>
      </w:r>
    </w:p>
    <w:p w14:paraId="21475A70" w14:textId="77777777" w:rsidR="00D10263" w:rsidRPr="00D10263" w:rsidRDefault="00D10263" w:rsidP="00D10263">
      <w:pPr>
        <w:spacing w:after="0" w:line="36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NIP/PESEL.................................................................. REGON........................................................ </w:t>
      </w:r>
    </w:p>
    <w:p w14:paraId="49653CED" w14:textId="77777777" w:rsidR="00D10263" w:rsidRPr="00D10263" w:rsidRDefault="00D10263" w:rsidP="00D10263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Reprezentowany przez.....................................................................................................................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10263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 (należy podać imię, nazwisko, stanowisko/podstawa do reprezentacji)</w:t>
      </w:r>
    </w:p>
    <w:p w14:paraId="4BDF1974" w14:textId="77777777" w:rsidR="00D10263" w:rsidRPr="00D10263" w:rsidRDefault="00D10263" w:rsidP="00D10263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Tel....................................................... </w:t>
      </w:r>
    </w:p>
    <w:p w14:paraId="48E04A50" w14:textId="77777777" w:rsidR="00D10263" w:rsidRPr="00D10263" w:rsidRDefault="00D10263" w:rsidP="00D10263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email:................................................................................................................................................</w:t>
      </w:r>
    </w:p>
    <w:p w14:paraId="5F8FAA5D" w14:textId="77777777" w:rsidR="00D10263" w:rsidRPr="00D10263" w:rsidRDefault="00D10263" w:rsidP="00D10263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Informacja o przedsiębiorstwie</w:t>
      </w: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vertAlign w:val="superscript"/>
          <w14:ligatures w14:val="none"/>
        </w:rPr>
        <w:t>1</w:t>
      </w:r>
      <w:r w:rsidRPr="00D10263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)</w:t>
      </w:r>
      <w:r w:rsidRPr="00D1026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r w:rsidRPr="00D10263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mikroprzedsiębiorstwo / małe przedsiębiorstwo / średnie przedsiębiorstwo</w:t>
      </w:r>
      <w:r w:rsidRPr="00D1026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D10263">
        <w:rPr>
          <w:rFonts w:ascii="Arial" w:eastAsia="Times New Roman" w:hAnsi="Arial" w:cs="Arial"/>
          <w:bCs/>
          <w:i/>
          <w:iCs/>
          <w:kern w:val="0"/>
          <w:sz w:val="24"/>
          <w:szCs w:val="24"/>
          <w14:ligatures w14:val="none"/>
        </w:rPr>
        <w:t>(należy podkreślić właściwą odpowiedź)</w:t>
      </w:r>
    </w:p>
    <w:p w14:paraId="2587A0AE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F2C0674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Składając ofertę w postępowaniu o udzielenie zamówienia publicznego pn. „Dostawa odczynników </w:t>
      </w:r>
      <w:bookmarkStart w:id="1" w:name="_Hlk102985872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chemicznyc</w:t>
      </w:r>
      <w:bookmarkEnd w:id="1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h dla Wojewódzkiej Stacji Sanitarno - Epidemiologicznej w Bydgoszczy”, znak sprawy: EZP.272.5.2023, </w:t>
      </w: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oferuję wykonanie zamówienia, wyszczególnionego co do rodzaju i liczby w Załączniku nr 2 za cenę:</w:t>
      </w:r>
    </w:p>
    <w:p w14:paraId="370088C7" w14:textId="77777777" w:rsidR="00D10263" w:rsidRPr="00D10263" w:rsidRDefault="00D10263" w:rsidP="00D1026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A8BFEB4" w14:textId="77777777" w:rsidR="00D10263" w:rsidRPr="00D10263" w:rsidRDefault="00D10263" w:rsidP="00D10263">
      <w:p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Oferta na poszczególne części musi być wypełniona jak poniżej:</w:t>
      </w:r>
      <w:r w:rsidRPr="00D1026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B71302" w14:textId="77777777" w:rsidR="00D10263" w:rsidRPr="00D10263" w:rsidRDefault="00D10263" w:rsidP="00D10263">
      <w:p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785" w:type="dxa"/>
        <w:tblInd w:w="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D10263" w:rsidRPr="00D10263" w14:paraId="472963A1" w14:textId="77777777" w:rsidTr="004631B3">
        <w:tblPrEx>
          <w:tblCellMar>
            <w:top w:w="0" w:type="dxa"/>
            <w:bottom w:w="0" w:type="dxa"/>
          </w:tblCellMar>
        </w:tblPrEx>
        <w:trPr>
          <w:trHeight w:val="2862"/>
        </w:trPr>
        <w:tc>
          <w:tcPr>
            <w:tcW w:w="10785" w:type="dxa"/>
          </w:tcPr>
          <w:p w14:paraId="256128D7" w14:textId="77777777" w:rsidR="00D10263" w:rsidRPr="00D10263" w:rsidRDefault="00D10263" w:rsidP="00D10263">
            <w:pPr>
              <w:spacing w:after="0" w:line="360" w:lineRule="auto"/>
              <w:ind w:left="2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B689647" w14:textId="77777777" w:rsidR="00D10263" w:rsidRPr="00D10263" w:rsidRDefault="00D10263" w:rsidP="00D10263">
            <w:pPr>
              <w:spacing w:after="0" w:line="360" w:lineRule="auto"/>
              <w:ind w:left="2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Część nr …. </w:t>
            </w:r>
          </w:p>
          <w:p w14:paraId="1659D0ED" w14:textId="77777777" w:rsidR="00D10263" w:rsidRPr="00D10263" w:rsidRDefault="00D10263" w:rsidP="00D10263">
            <w:pPr>
              <w:spacing w:after="0" w:line="360" w:lineRule="auto"/>
              <w:ind w:left="24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1)</w:t>
            </w:r>
            <w:r w:rsidRPr="00D102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netto zł:</w:t>
            </w: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.................. (słownie zł.......................................................................................)</w:t>
            </w:r>
          </w:p>
          <w:p w14:paraId="0EB0D13E" w14:textId="77777777" w:rsidR="00D10263" w:rsidRPr="00D10263" w:rsidRDefault="00D10263" w:rsidP="00D10263">
            <w:pPr>
              <w:spacing w:after="0" w:line="360" w:lineRule="auto"/>
              <w:ind w:left="24" w:firstLine="28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podatek VAT</w:t>
            </w: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- .........%  w kwocie .................... zł. (słownie zł:…...............................)</w:t>
            </w:r>
          </w:p>
          <w:p w14:paraId="3057F364" w14:textId="77777777" w:rsidR="00D10263" w:rsidRPr="00D10263" w:rsidRDefault="00D10263" w:rsidP="00D10263">
            <w:pPr>
              <w:spacing w:after="0" w:line="360" w:lineRule="auto"/>
              <w:ind w:left="30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brutto zł</w:t>
            </w: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..................(słownie zł:.....................................................................................)</w:t>
            </w:r>
          </w:p>
          <w:p w14:paraId="39212230" w14:textId="77777777" w:rsidR="00D10263" w:rsidRPr="00D10263" w:rsidRDefault="00D10263" w:rsidP="00D10263">
            <w:pPr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D10263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niniejszym zobowiązuję się zrealizować zamówienie w terminie …………dni roboczych.</w:t>
            </w:r>
          </w:p>
        </w:tc>
      </w:tr>
    </w:tbl>
    <w:p w14:paraId="19DFE950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E066307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3. Oświadczam, że zapoznałem się ze specyfikacją warunków zamówienia (SWZ) oraz ogólnymi warunkami umowy i akceptuję wszystkie warunki w niej zawarte.</w:t>
      </w:r>
    </w:p>
    <w:p w14:paraId="1611C987" w14:textId="77777777" w:rsidR="00D10263" w:rsidRPr="00D10263" w:rsidRDefault="00D10263" w:rsidP="00D10263">
      <w:p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Oświadczam, że dane zawarte w załączonych do oferty oświadczeniach są aktualne na dzień składania ofert.</w:t>
      </w:r>
    </w:p>
    <w:p w14:paraId="436D0C8B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</w:pPr>
      <w:r w:rsidRPr="00D1026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D10263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2)</w:t>
      </w:r>
    </w:p>
    <w:p w14:paraId="49871BCB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5F4218C8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Osoba wyznaczona do kontaktu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…………………………………………...</w:t>
      </w:r>
    </w:p>
    <w:p w14:paraId="05BD88ED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33A9E86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AE05DE3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Osoba podpisująca umowę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……………………………………………… </w:t>
      </w:r>
    </w:p>
    <w:p w14:paraId="5C7E93D2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F9CEA1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78F38B" w14:textId="77777777" w:rsidR="00D10263" w:rsidRPr="00D10263" w:rsidRDefault="00D10263" w:rsidP="00D10263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kierowania i koordynowania spraw związanych z realizacją umowy (zamówienia, reklamacje) Wykonawca wyznacza następującą osobę:</w:t>
      </w:r>
    </w:p>
    <w:p w14:paraId="4B23FB7B" w14:textId="77777777" w:rsidR="00D10263" w:rsidRPr="00D10263" w:rsidRDefault="00D10263" w:rsidP="00D10263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1.  ......................................................................</w:t>
      </w:r>
    </w:p>
    <w:p w14:paraId="3E736B4F" w14:textId="77777777" w:rsidR="00D10263" w:rsidRPr="00D10263" w:rsidRDefault="00D10263" w:rsidP="00D10263">
      <w:pPr>
        <w:spacing w:after="0" w:line="360" w:lineRule="auto"/>
        <w:ind w:firstLine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godzinach: ………......…………. od poniedziałku  do piątku</w:t>
      </w:r>
    </w:p>
    <w:p w14:paraId="6CE8966E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tel.: ..................................., email:……………...................……</w:t>
      </w:r>
    </w:p>
    <w:p w14:paraId="31DFE6E8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AA3050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D0C6BB2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8C3E3F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…………………………. 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(miejscowość),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1F3C9B4E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731EBD73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 xml:space="preserve"> (podpis  osoby/ osób uprawnionej/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ych</w:t>
      </w:r>
      <w:proofErr w:type="spellEnd"/>
      <w:r w:rsidRPr="00D10263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D10263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do występowania  w imieniu Wykonawcy)</w:t>
      </w:r>
    </w:p>
    <w:p w14:paraId="7D56E05E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8EA7ADA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77A4AF" w14:textId="77777777" w:rsidR="00D10263" w:rsidRPr="00D10263" w:rsidRDefault="00D10263" w:rsidP="00D10263">
      <w:pPr>
        <w:tabs>
          <w:tab w:val="left" w:pos="6096"/>
        </w:tabs>
        <w:spacing w:after="0" w:line="240" w:lineRule="auto"/>
        <w:ind w:left="4820" w:hanging="4820"/>
        <w:rPr>
          <w:rFonts w:ascii="Arial" w:eastAsia="Times New Roman" w:hAnsi="Arial" w:cs="Arial"/>
          <w:bCs/>
          <w:i/>
          <w:iCs/>
          <w:kern w:val="0"/>
          <w:sz w:val="24"/>
          <w:szCs w:val="24"/>
          <w:vertAlign w:val="superscript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--------------------</w:t>
      </w:r>
      <w:r w:rsidRPr="00D10263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bCs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</w:p>
    <w:p w14:paraId="56F59CD9" w14:textId="77777777" w:rsidR="00D10263" w:rsidRPr="00D10263" w:rsidRDefault="00D10263" w:rsidP="00D10263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78F116B" w14:textId="77777777" w:rsidR="00D10263" w:rsidRPr="00D10263" w:rsidRDefault="00D10263" w:rsidP="00D10263">
      <w:pPr>
        <w:spacing w:after="0" w:line="240" w:lineRule="auto"/>
        <w:ind w:left="284" w:right="11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>Mikroprzedsiębiorstwo</w:t>
      </w:r>
      <w:r w:rsidRPr="00D1026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: przedsiębiorstwo, które zatrudnia mniej niż 10 osób i którego roczny obrót lub roczna suma bilansowa nie przekracza 2 milionów EUR;</w:t>
      </w:r>
    </w:p>
    <w:p w14:paraId="369BEE85" w14:textId="77777777" w:rsidR="00D10263" w:rsidRPr="00D10263" w:rsidRDefault="00D10263" w:rsidP="00D10263">
      <w:pPr>
        <w:spacing w:after="0" w:line="240" w:lineRule="auto"/>
        <w:ind w:left="284" w:right="11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>Małe przedsiębiorstwo</w:t>
      </w:r>
      <w:r w:rsidRPr="00D1026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: przedsiębiorstwo, które zatrudnia mniej niż 50 osób i którego roczny obrót lub roczna suma bilansowa nie przekracza 10 milionów EUR.</w:t>
      </w:r>
    </w:p>
    <w:p w14:paraId="171A2415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>Średnie przedsiębiorstwa</w:t>
      </w:r>
      <w:r w:rsidRPr="00D10263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E70335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</w:p>
    <w:p w14:paraId="1972F055" w14:textId="77777777" w:rsidR="00D10263" w:rsidRPr="00D10263" w:rsidRDefault="00D10263" w:rsidP="00D10263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697AABD1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21E60F2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279EC99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849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1A766467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8496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  <w:lastRenderedPageBreak/>
        <w:t>ZAŁACZNIK NR 2</w:t>
      </w:r>
    </w:p>
    <w:p w14:paraId="4AF68D73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F9D50F0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PRZEDMIOTU ZAMÓWIENIA</w:t>
      </w:r>
    </w:p>
    <w:p w14:paraId="0136F111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296"/>
        <w:gridCol w:w="4881"/>
        <w:gridCol w:w="555"/>
        <w:gridCol w:w="562"/>
        <w:gridCol w:w="930"/>
      </w:tblGrid>
      <w:tr w:rsidR="00D10263" w:rsidRPr="00D10263" w14:paraId="01DF07E1" w14:textId="77777777" w:rsidTr="004631B3">
        <w:trPr>
          <w:trHeight w:val="6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BF9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CAD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998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6B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B0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3D1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39FAF7FB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43DED8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6CDFCA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76294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BF1237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CE9D83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219270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20658A41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3A1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3E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Aceton do chromatografii gazowej z MS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DE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ml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Czystość  do chromatografii gazowej ze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spektromertią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mas (GC/MS). Certyfikat jakości, karta charakterystyki. Ważność produktu minimum 18 miesięcy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B5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F3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6D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62A6A94F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B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9C8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Izooktan do chromatografii gazowej z MS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8D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ml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Izooktan do chromatografii gazowej ze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spektromertią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mas (GC-MS). Czystość ≥ 99.8%. Certyfikat jakości, karta charakterystyki. Ważność produktu minimum 18 miesięcy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E98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2B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AAF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14186C26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4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64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Izooktan cz.d.a.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3C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L  lub inne zapewniające co najmniej taką samą ilość produktu biorąc pod uwagę wielkość opakowania i ilość zamawianych opakowań,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ważny min. 24 m-ce od daty dostawy, certyfikat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B0D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11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18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54887D69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B0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C5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Eter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dietylowy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0C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 lub inne zapewniające co najmniej taką samą ilość produktu biorąc pod uwagę wielkość opakowania i ilość zamawianych opakowań, bezwodny, stabilizowany 7 PPM BHT. Zawartość min. 99,5%, ważny min. 24 m-ce od daty dostawy, certyfikat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67C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596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C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1EF46C8A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FDD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D2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Eter naftowy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85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L lub inne zapewniające co najmniej taką samą ilość produktu biorąc pod uwagę wielkość opakowania i ilość zamawianych opakowań, Temp. wrzenia 40-60°C,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certyfikat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3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F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8B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17C7E77C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A3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9F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Eter naftowy do analizy pozostałości pestycydów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7A9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2,5 L  lub inne zapewniające co najmniej taką samą ilość produktu biorąc pod uwagę wielkość opakowania i ilość zamawianych opakowań, temp. wrzenia 40-60°C, czystość min. 99,5%, stosowny do analizy pozostałości pestycydów. Ważny min. 24 m-ce od daty dostawy, certyfikat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D1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E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4B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27B3318F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47D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6A4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078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B40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AFF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33E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6C0EB30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127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3F1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2ED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BD4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792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1E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5F278DB7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20B475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5BD73B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00DA89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708DF7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A72B5F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DBCCD9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4914C4AA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955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587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azotowy 65%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A1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 lub inne zapewniające co najmniej taką samą ilość produktu biorąc pod uwagę wielkość opakowania i ilość zamawianych opakowań,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określenie niepewności stężenia, zawartość Fe max 0,0001%, gwint butli pasujący do dozowników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Dispensette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III, certyfikat jakości, data ważności min. 2 lata od daty otrzymania.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3D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952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E26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LLF-F/LLS</w:t>
            </w:r>
          </w:p>
        </w:tc>
      </w:tr>
      <w:tr w:rsidR="00D10263" w:rsidRPr="00D10263" w14:paraId="01D7CFDC" w14:textId="77777777" w:rsidTr="004631B3">
        <w:trPr>
          <w:trHeight w:val="41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48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F8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azotowy 65%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butelce z wąską szyjką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37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Określenie niepewności stężenia,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gwint butelki mały (GL/DIN18, GL/DIN22 lub zbliżony),  karta charakterystyki w j. polskim, certyfikat jakości w j. polskim, data ważności min. 2 lata od daty otrzymania.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14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3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27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1BB5CD29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21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5E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azotowy 65%, do analiz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ultraśladowych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9E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L. Certyfikat jakości; karta charakterystyki, opakowanie może być mniejsze, jednak sumaryczna ilość odczynnika powinna być równa ilości wyjściowej.  Niska zawartość metali (&lt;= 10 PPB każdy).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5AA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DE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30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C0C3DAD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5AA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B2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Kwas solny 30%, do analiz śladowych metali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DE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l. Certyfikat jakości; karta charakterystyki, opakowanie może być mniejsze, jednak sumaryczna ilość odczynnika powinna być równa ilości wyjściowej. Zawartość metali Fe, Ca, Hg, As, Sn, Zn, Pb, Pt, Sb, Sr, Mn &lt;= 0,01 PPM.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39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8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65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04803CB3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DB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47F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Kwas solny 35-38%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CE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L, certyfikat jakości, ważność produktu minimum 24 miesiące od daty dostarczenia,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≥37%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4D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DA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B94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LLF-F/LLS</w:t>
            </w:r>
          </w:p>
        </w:tc>
      </w:tr>
      <w:tr w:rsidR="00D10263" w:rsidRPr="00D10263" w14:paraId="303D9DCE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E1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82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Kwas solny 35-38% w butelce z małym gwintem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99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L, certyfikat jakości, gwint butelki mały (GL/DIN18, GL/DIN22 lub zbliżony), ważność produktu minimum 24 miesiące od daty dostarczenia,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≥37%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242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E3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A6F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69A78B9C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66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35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siarkowy o stężeniu min. 95%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5D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ml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Czystość ≥ 95%. Certyfikat jakości, karta charakterystyki. Ważność produktu minimum 24 miesiące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8C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82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5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 /LLF-F</w:t>
            </w:r>
          </w:p>
        </w:tc>
      </w:tr>
      <w:tr w:rsidR="00D10263" w:rsidRPr="00D10263" w14:paraId="3AEA4FC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58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7E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Kwas solny 0,1 mol/l (0,1 N) r-r mianowany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ED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ml lub inne zapewniające co najmniej taką samą ilość produktu biorąc pod uwagę wielkość opakowania i ilość zamawianych opakowań. Roztwór mianowany o stężeniu 0,1 mol/l. Certyfikat jakości; karta charakterystyki,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EF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BA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64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FFE2BCA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736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B0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6B7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C2D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78F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9BA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5CD5D95C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CC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3: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89C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93D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015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423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FDE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3EBC6346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3008DD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74E4E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23090F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C37274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AEBBCA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0B1C41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5D715FE0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1C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FC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Magnezu siarczan bezwodny cz.d.a.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A8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g lub inne zapewniające co najmniej taką samą ilość produktu biorąc pod uwagę wielkość opakowania i ilość zamawianych opakowań.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Czystość ≥99%, cz.d.a. Certyfikat jakości. Karta charakterystyki. Ważność produktu minimum 24 miesiące od daty dostarczenia. Nr CAS: 7487-88-9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A25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86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8F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LLF-P/LLF-F</w:t>
            </w:r>
          </w:p>
        </w:tc>
      </w:tr>
      <w:tr w:rsidR="00D10263" w:rsidRPr="00D10263" w14:paraId="7ED0A9A4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48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F1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Chlorek wapnia bezwodny cz.d.a.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47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250 g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Certyfikat jakości, karta charakterystyki. Ważność produktu minimum 24 miesiące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71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9E9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40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0A06A03C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C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7CE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borowy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2F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g lub inne zapewniające co najmniej taką samą ilość produktu biorąc pod uwagę wielkość opakowania i ilość zamawianych opakowań,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ważność min. 24 m-ce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4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F4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11E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7F80E9B0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9D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D5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Di-sodu szczawian r-r mianowany 0,05mol/l,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25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 lub inne zapewniające co najmniej taką samą ilość produktu biorąc pod uwagę wielkość opakowania i ilość zamawianych opakowań. Roztwór mianowany o stężeniu 0,05 mol/l. Certyfikat jakości; karta charakterystyki;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9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AE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62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62BCA1D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36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68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Podchloryn sodu -14% wolnego chloru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1C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1L . Certyfikat jakości; karta charakterystyki, opakowanie może być mniejsze, jednak sumaryczna ilość odczynnika powinna być równa ilości wyjściowej. ; minimalny termin ważności odczynnika - 6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92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AC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92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257207F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A16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20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Nadmanganian potasu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53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certyfikat jakości, karta charakterystyki, ważność min. 2 lata od daty dostarczenia.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4C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734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B9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615E1981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1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459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Potasu nadmanganian r-r mianowany 0,02 mol/l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24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L. Certyfikat jakości; karta charakterystyki, opakowanie może być mniejsze, jednak sumaryczna ilość odczynnika powinna być równa ilości wyjściowej. Minimalny termin ważności odczynnika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54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A6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E8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646B11CD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FF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3D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1,2,3,-trihydroksybenzen (Pirogalol) &gt;99,9%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7A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100 g lub inne zapewniające co najmniej taką samą ilość produktu biorąc pod uwagę wielkość opakowania i ilość zamawianych opakowań,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ważność min. 24 m-ce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6BA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14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5C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63E151AB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C0E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F0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Cynku (II) siarczan 7 hydrat,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27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C4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3A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F4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LLF-W/LLG</w:t>
            </w:r>
          </w:p>
        </w:tc>
      </w:tr>
      <w:tr w:rsidR="00D10263" w:rsidRPr="00D10263" w14:paraId="7568EC7B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14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2FA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Amoniak 25%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1A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59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20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AE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08B4D83F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19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83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Trietanoloamina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58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AC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A5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C2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5951DCA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C9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D1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Nadsiarczan sodu cz.d.a.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389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E20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7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BD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764CEC1D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AC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44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Chloramina T,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B8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BF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37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E9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494663C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160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62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Potasu bromian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66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 50g.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C6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DB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D7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BE20216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CC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1AD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1,10 Fenantrolina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D2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 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C8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F2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5D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CFF4C4F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5A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F5F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Chlorek cyny 2 hydrat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F9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g lub inne zapewniające co najmniej taką samą ilość produktu biorąc pod uwagę wielkość opakowania i ilość zamawianych opakowań, Czystość min. 98.0%. Ważność produktu minimum 24 miesiące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29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D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75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6A338437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E2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4A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Chlorek sodu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C3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kg lub inne zapewniające co najmniej taką samą ilość produktu biorąc pod uwagę wielkość opakowania i ilość zamawianych opakowań, Czystość min. 99.0%, cz.d.a. Ważność produktu minimum 24 miesiące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35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A8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A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LLF-F/ LLF-P</w:t>
            </w:r>
          </w:p>
        </w:tc>
      </w:tr>
      <w:tr w:rsidR="00D10263" w:rsidRPr="00D10263" w14:paraId="57CF2B66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193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D1C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Cytrynian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trisodowy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2 hydrat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92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g lub inne zapewniające co najmniej taką samą ilość produktu biorąc pod uwagę wielkość opakowania i ilość zamawianych opakowań, Czystość:   ≥99%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data ważności: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9B0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A3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6A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2573F3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CD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14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Siarczan potasu bezwodny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34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kg lub inne zapewniające co najmniej taką samą ilość produktu biorąc pod uwagę wielkość opakowania i ilość zamawianych opakowań, Czystość:  min. 98%,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data ważności: min. 24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61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A7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85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68570F88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EC8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4A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Woda bromowa 4%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9BA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ml, nasycony roztwór bromu w wodzie, ok. 4%. Termin ważności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dostawy,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34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F1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48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2AE05F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C69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E8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Wodorowęglan sodu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DE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250 g lub inne zapewniające co najmniej taką samą ilość produktu biorąc pod uwagę wielkość opakowania i ilość zamawianych opakowań, Czystość: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data ważności: min. 24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C9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DF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A2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26AD46FD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47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E7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Skrobia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BD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g lub inne zapewniające co najmniej taką samą ilość produktu biorąc pod uwagę wielkość opakowania i ilość zamawianych opakowań,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 99%, rozpuszczalna w wodzie, ważny min. 24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EC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4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E0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4756CCB9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69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7B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Tiosiarczan sodu 0,1mol/l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AE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R-r mianowany, stężenie 0,1 mol/l ±2% w 20°C. Termin ważności 24 m-ce od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62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2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2D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A076334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06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EB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Wodorotlenek potasu  0,1mol/l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4B5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L,  lub inne zapewniające co najmniej taką samą ilość produktu biorąc pod uwagę wielkość opakowania i ilość zamawianych opakowań, r-r mianowany o stężeniu 0,1 mol/l, certyfikat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A7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02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876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10DFFED7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6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35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Wodorotlenek potasu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E1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g lub inne zapewniające co najmniej taką samą ilość produktu biorąc pod uwagę wielkość opakowania i ilość zamawianych opakowań, Czystość: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 99%, data ważności: min. 24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CD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BC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13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280291D3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6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9E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Odczynnik Kovacsa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66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100ml 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do wykrywania indolu, karta charakterystyki, certyfikat jakości; Data ważności min.12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19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2B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A0B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D10263" w:rsidRPr="00D10263" w14:paraId="70233635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183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B5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Płyn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Lugola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barwienia manualnego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CC2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250ml.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do barwienia met. Grama; certyfikat; Data ważności min. 12 miesięcy.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F32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44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03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D10263" w:rsidRPr="00D10263" w14:paraId="5C01659C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935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68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Alkohol etylowy &gt;96%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basic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2E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Mr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= 46.07 g/mol, cz.d.a., karta charakterystyki, świadectwo kontroli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55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8F9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ED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137CCBF4" w14:textId="77777777" w:rsidTr="004631B3">
        <w:trPr>
          <w:trHeight w:val="204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D4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F2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5" w:history="1">
              <w:r w:rsidRPr="00D102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Alkohol etylowy bezwodny &gt;98% </w:t>
              </w:r>
            </w:hyperlink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B1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ml lub inne zapewniające co najmniej taką samą ilość produktu biorąc pod uwagę wielkość opakowania oraz ilość opakowań. Alkohol etylowy roztwór 99,8% w szklanej butelce. Roztwór konieczny do przygotowania odczynników,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nieskażony , data ważności - minimum rok od dostarczenia do laboratorium. Opakowanie 500 ml lub inne zapewniające co najmniej taką samą ilość produktu biorąc pod uwagę wielkość opakowania oraz ilość opakowań.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B21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A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0E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D10263" w:rsidRPr="00D10263" w14:paraId="2465A32D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9D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84F79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6" w:history="1">
              <w:r w:rsidRPr="00D102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Odczynnik </w:t>
              </w:r>
              <w:proofErr w:type="spellStart"/>
              <w:r w:rsidRPr="00D102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Nesslera</w:t>
              </w:r>
              <w:proofErr w:type="spellEnd"/>
              <w:r w:rsidRPr="00D102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 mg/ml </w:t>
              </w:r>
            </w:hyperlink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BDAF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zasadowy roztwór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tetrajodortęcianu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(II) potasu, K2[HgI4], stosowany głównie jako odczynnik chemiczny do wykrywania jonów amonowych, NH4+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20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9A6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76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D10263" w:rsidRPr="00D10263" w14:paraId="60383FE4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E2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28F2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7" w:history="1">
              <w:r w:rsidRPr="00D102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Gliceryna bezwodna </w:t>
              </w:r>
              <w:proofErr w:type="spellStart"/>
              <w:r w:rsidRPr="00D10263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czda</w:t>
              </w:r>
              <w:proofErr w:type="spellEnd"/>
            </w:hyperlink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6A3FC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l. Bezbarwna, przezroczysta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Data ważności- co najmniej 3 lata od daty dostawy do laboratorium. Wymagana karta charakterystyki, świadectwo kontroli jakości, etykiety w języku polskim.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9E1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32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2B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LLG/LLS</w:t>
            </w:r>
          </w:p>
        </w:tc>
      </w:tr>
      <w:tr w:rsidR="00D10263" w:rsidRPr="00D10263" w14:paraId="7DFD7C01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92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EA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Żel krzemionkowy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szerokoporowaty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granulat 2-7 mm 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1A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g lub inne zapewniające co najmniej taką samą ilość produktu biorąc pod uwagę wielkość opakowania i ilość zamawianych opakowań, termin ważności 2 lata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93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34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78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35ACD553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66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FE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Chlorek żelaza (III) 6 hydrat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5E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karta charakterystyki, świadectwo kontroli, ważność min. 2 lata od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5A1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26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7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36F6ECB7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48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4AB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Jod roztwór mianowany 0,1mol/l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D1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Roztwór mianowany 0,1 mol/l, karta charakterystyki, świadectwo kontroli jakości, ważność min. 1 rok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5B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75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623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04CBDF58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15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2D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Triacetin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trioctan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gliceryny) 99%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41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karta charakterystyki, świadectwo kontroli, ważność min. 2 lata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95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89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3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11AE0A7C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94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8BD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Nadtlenek wodoru 30%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9A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ml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Certyfikat jakości w j. polskim, karta charakterystyki w j. polskim. Ważność produktu minimum 24 miesiące od daty otrzymania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83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1EB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A7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4A682027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AD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7D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Molibdenian amonu 4 hydrat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5A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 g,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certyfikat jakości w j. polskim, karta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charaktrystyki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j. polskim, data ważności minimum 4 lata od daty otrzymania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11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D7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09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77FE050F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F7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CC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Parafina ciekła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A2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l. Bezbarwna, przezroczysta, nr CAS 8042-47-5, nie lekka, gęstość 0,827-0,890 g/cm3, lepkość 110-230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Data ważności- co najmniej 3 lata od daty dostawy do laboratorium.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EB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5C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61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D10263" w:rsidRPr="00D10263" w14:paraId="2AFC68CD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F81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D2D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1E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AE4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773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21A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3FC92F1F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457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64B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88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66C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596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A91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6F24227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4217D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3D564D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C894B7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A20EE2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C5CDA1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1272C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7CA43697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0C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69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2,6-Di-tert-butylo-4-metylofenol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83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250 g lub inne zapewniające co najmniej taką samą ilość produktu biorąc pod uwagę wielkość opakowania i ilość zamawianych opakowań, czystość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ważność min. 24 m-ce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FA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D6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02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9973533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62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7F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Alkohol izopropylowy (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izopropanol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propan-2-ol) &gt;99%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E0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Karta charakterystyki, świadectwo kontroli jakości, ważność min 2 lata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5F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F6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CB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4681F13A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6C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53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Borowodorek sodu cz.d.a.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78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B6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DB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09A86C02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1F8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4A2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Brij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35 detergent, 30%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8A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6D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AD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89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644B724B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36F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19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Chlorek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Dansylu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15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g lub inne zapewniające co najmniej taką samą ilość produktu biorąc pod uwagę wielkość opakowania i ilość zamawianych opakowań, Czystość min. 98.0%. Ważność produktu minimum 12 miesięcy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A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D7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56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5423442A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817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A0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Chlorowodorek fenylohydrazyny 99%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69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lub inne zapewniające co najmniej taką samą ilość produktu biorąc pod uwagę wielkość opakowania i ilość zamawianych opakowań.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Cz.d.a. &gt;99,0%, popiół siarczanowy poniżej 0,1%, karta charakterystyki, świadectwo kontroli jakości zgodne z ISO9001, ważność min. 2 lata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20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08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CE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4735387B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EED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004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Dichlorowodorek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N-(1-naftylo)-etylenodiaminy ≥99%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AC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 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karta charakterystyki, świadectwo kontroli,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wazność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 2 lata od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BE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41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180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5CEFC206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972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68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Diwodorofosforan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amonu ≥99%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FC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g, cz.d.a.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karta charakterystyki w j. polskim, certyfikat jakości w j. polskim, data ważności minimum 5 lat od daty otrzymania.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4D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CF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DC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164C8402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30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3F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Diwodorofosforan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amonu do analiz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ultraśladowych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ED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D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7D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4C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DCA59B2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F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17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Kwas 4-pirydynokarboksylowy cz.d.a.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DE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A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3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B1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EE70C5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1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B5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metafosforowy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F8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g lub inne zapewniające co najmniej taką samą ilość produktu biorąc pod uwagę wielkość opakowania i ilość zamawianych opakowań, stabilizowany metafosforanem sodu, w kawałkach. Ważny min. 36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D2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02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A40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30E44BA7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5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0D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metanosulfonowy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min. 99,5%, 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A8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250 ml.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98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57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C8B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0E64A2B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A3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4A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PBS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AF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tabletek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Tabletki do produkcji roztworu soli buforowanego fosforanem,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7,4. Jedna tabletka na 200 ml wody.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6FA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8F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8B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47BA31F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27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0D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Sodu L-glutaminian 1 hydrat, 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33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100g.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C7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3C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5F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02604452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3F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01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Wodorocytrynian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disodu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1,5 hydrat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B2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500 g lub inne zapewniające co najmniej taką samą ilość produktu biorąc pod uwagę wielkość opakowania i ilość zamawianych opakowań, Czystość:  min. 99%,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data ważności: min. 24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3DB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F9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F9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BD6DBB3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01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517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Tlenek propylenu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80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ml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Tlenek propylenu extra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pure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Butelka szklana, czystość min. 99,5%. Certyfikat jakości, karta charakterystyki. Ważność produktu minimum 24 miesiące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6F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9B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00B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502A0A8E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17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B2D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N,N-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dimetylo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-p-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fenylenodiamina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97%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AA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g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karta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charatketrystyki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świadectwo kontroli jakości, ważność min. 2 lata od daty dostarczenia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F9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F0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6A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14B909A8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D3C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A21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A29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810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FC1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304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789DB4D3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412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6E2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9B9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21F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AB1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76B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CCDDE5F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52EEF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4B61E1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9AD933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2F5F25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05F888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C05FD2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713C983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92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72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2-Metyloizoborneol, 10 mg/ml w metanolu, min 98%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8E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ml. Certyfikat jakości; karta charakterystyki; minimalny termin ważności odczynnika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A0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2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60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62C3B290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D5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2C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Karbaminian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amonu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AF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lub inne zapewniające co najmniej taką samą ilość produktu biorąc pod uwagę wielkość opakowania i ilość zamawianych opakowań, zawartość min. 99%, ważność min. 24 m-ce od daty dostawy, produkt z certyfikatem jakości.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112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91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49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3F6396D6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198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F8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1,3-dimetylobarbiturowy,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cz.d.a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08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250 ml.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0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C2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96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1DF8822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5A3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055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A84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79F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FDB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8C2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D2CA352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586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DE9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9CF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C1B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76D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2A9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2DD357CD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4827C4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CE64A1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9B54B3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B1273F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DF68F8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6EE44D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2876E374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4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67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Modyfikator Palladowy do pieca grafitowego AAS 10 g/l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92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ml.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70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4F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C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D40E13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93C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4EA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Magnezowy modyfikator do analiz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ultraśladowych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do ASA.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09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ml.  Azotan magnezu w kwasie azotowym, 10g/l.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DE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4E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2B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702CC48C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D6C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30B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D54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1DD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179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0A4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0919B161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1EE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6667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D7E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707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8F7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F3A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FDC6BA7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9B689F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AD6A2C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72F063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20ED4C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E05E43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310A02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03247843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D90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3C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Sorbitol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0B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g 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Czystość ≥ 98%. Certyfikat jakości, karta charakterystyki. Ważność produktu minimum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Nr CAS: 50-70-4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E3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206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918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65A317EE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1F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B3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Kwas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szikimowy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98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g 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Czystość ≥ 98%. Certyfikat jakości, karta charakterystyki. Ważność produktu minimum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138-59-0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AEA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9F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D9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5AB8FC14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9A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CC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Glukonolakton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E3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Czystość ≥ 99%. Certyfikat jakości, karta charakterystyki. Ważność produktu minimum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90-80-2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FC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0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4C6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6561411F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91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0BF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3-Ethoxy-1,2-propanediol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4EE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Czystość ≥ 98%. Certyfikat jakości, karta charakterystyki. Ważność produktu minimum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1874-62-0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34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64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2B0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0C9D4FB4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28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CE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FDC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38A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30D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4C0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68D5F30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6C9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435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099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CD6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E9A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2B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7C5A80F7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889618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96FF8A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7A3BCE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F9271F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029C85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DF8C99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1A35539C" w14:textId="77777777" w:rsidTr="004631B3">
        <w:trPr>
          <w:trHeight w:val="25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7F2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1D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PSA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Silica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D6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Złoże chromatograficzne do SPE na bazie modyfikowanej krzemionki. Grupa aktywna: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ethylenediamine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-N-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propy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bonding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endcapped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Wielkość cząstki 38-75µm, wielkość porów 70 Å, pole powierzchni 450-550 m2/g, gęstość nasypowa 0,4-0,6 g/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ml.Certyfikat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jakości, karta charakterystyki. Ważność produktu minimum 24 miesiące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42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66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BA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LLF-P/ LLF-Ż</w:t>
            </w:r>
          </w:p>
        </w:tc>
      </w:tr>
      <w:tr w:rsidR="00D10263" w:rsidRPr="00D10263" w14:paraId="2F484582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61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F9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Oktadecyl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złoże krzemionki modyfikowane C18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FC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Oktadecyl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(C18); 60 A. 40 µm. Certyfikat jakości, karta charakterystyki. Ważność produktu minimum 24 miesiące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0F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69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78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726D3242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604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15C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63A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795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2A7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CB6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8AA8BA0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0F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820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89F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4B0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23C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DB3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2533576B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1BB26E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3D06B7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DB6D41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9F39B3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195BE6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8B57AC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1262924B" w14:textId="77777777" w:rsidTr="004631B3">
        <w:trPr>
          <w:trHeight w:val="15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F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8D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QuEChERS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Chlorofiltr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AF1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50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Produkt pakowany w probówki wirówkowe typu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Falcon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 pojemności całkowitej 15 ml. Zawartość: 900 mg MgSO4, 300 mg PSA, 300 mg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chlorofiltr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Certyfikat jakości, karta charakterystyki. Ważność produktu minimum 24 miesiące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A7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AFA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61E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5FBAE6FF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03B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4D5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A0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418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63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4B0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2CD77BED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A41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70164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14127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15233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F3DEF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BDDDE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F7ED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687CA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82B1F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F30E0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6EEC1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8F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480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F22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0E2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A56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45C29B5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1B9FC7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716C15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F02E55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D260FA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83459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B58AF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22DAB98C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2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BB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Cadusafos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72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Wzorzec wyprodukowany przez akredytowanego producenta materiałów odniesienia w odniesieniu do wymagań normy PN-EN ISO 17034. Certyfikat jakości wraz z podaną niepewnością, karta charakterystyki. Ważność wzorca co najmniej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Nr CAS: 95465-99-9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C3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57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33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26553BC6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2E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110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Terbufos-sulfone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2A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56070-16-7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6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EA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02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47008F73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D7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37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Terbufos-sulfoxide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88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10548-10-4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C6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2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3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4736A07A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F9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C13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690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8D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F92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2C2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244ACE3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31F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C8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6BA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E29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197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DD2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2D84A52B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FA95A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EFD13E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DF0741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CA21F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293ABC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6322A1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075786A9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80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42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Propineb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BF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12071-83-9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1DF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24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2A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315FAD98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29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648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Fentin-acetate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CA3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12 miesięcy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900-95-8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5F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54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E2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020FFF43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68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1A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Fentin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hydroxide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77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36 miesięcy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Nr CAS: 76-87-9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660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72D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4AF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77B85DBB" w14:textId="77777777" w:rsidTr="004631B3">
        <w:trPr>
          <w:trHeight w:val="22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7C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79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Terbufos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CC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mg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Wzorzec wyprodukowany przez akredytowanego producenta materiałów odniesienia w odniesieniu do wymagań normy PN-EN ISO 17034. Certyfikat jakości wraz z podaną niepewnością, karta charakterystyki. Ważność wzorca co najmniej 48 miesięcy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Nr CAS: 13071-79-9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2D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11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75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7D88C30C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D9E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30D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768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063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5E8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369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9BB800E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AA2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91A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8F3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002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983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F4E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3CB1AC1D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92C7FE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B33096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FFC510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DBDD54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6AD080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7199D3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1B6D64AF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998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E8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Atropine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(DL-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Hyoscyamine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8A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ml. 1000 µg/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in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acetonitrile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CAS Nr. 51-55-8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8B1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A7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BE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451EFA35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5E2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F2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Scopolamine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hydrobromide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trihydrate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BA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ml. 1000 µg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base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in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methanol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wyprodukowany przez akredytowanego producenta materiałów odniesienia w odniesieniu do wymagań normy PN-EN ISO 17034. Certyfikat jakości wraz z podaną niepewnością, karta charakterystyki. Ważność wzorca co najmniej 24 miesiące od daty dostarczenia.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CAS Nr. 6533-68-2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CF9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11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B4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215621EA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48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22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3-metylofuran 100ng/µl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52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mg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Substancja wzorcowa, czysta min 98%, certyfikat zgodny z ISO 17034, termin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ważnosci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5F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F5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8A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27E6AB20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74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FE1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Furan - d4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16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g, r-r wzorcowy 1000 mg/l w metanolu, czystość min. 99%, min. 98% atom D4.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1C6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0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D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84A8EB2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84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FF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Furan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D2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g, Substancja wzorcowa, czysta min. 99,9%, certyfikat zgodny z ISO 17034, termin ważności min. 18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8E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3B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A16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53FA97FE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9B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A3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Kwas L(+) askorbinowy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94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250 mg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Certyfikowany wzorzec chromatograficzny, ok. 100%, certyfikat ISO 17034, ważny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8A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6D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1F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30F6D3C1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30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ED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Witamina 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24B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mg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Alfa-Tokoferol, czysty, certyfikowana substancja wzorcowa, certyfikat zgodnie z ISO17034, ważny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77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80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B7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DF3955F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1F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15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witamina D2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E8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250 mg 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Certyfikowany wzorzec chromatograficzny, ok. 100%, certyfikat ISO 17034, ważny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E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2A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7A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0AA0DB37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DB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59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Witamina A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DE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Certyfikowany r-r wzorcowy, retinol w alkoholu etylowym, stężenie 100 µg/ml, certyfikat zgodny z ISO17034,  ważny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B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CF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95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27B9D68B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7A1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52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Geosmina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100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ug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/ml w metanolu.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A10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ml. Certyfikat jakości; karta charakterystyki ; minimalny termin ważności odczynnika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4A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ED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64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208972C3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678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F93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A16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7C4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834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AE9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7259D8FF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5F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E35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962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36BE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00D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3C9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47F15DC4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BE6A9A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B07E8D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97CC40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279B37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1E68B1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471AC7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7E69129A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5A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2B7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Bor 1g/l,  AAS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214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78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86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8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08606E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38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BE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Selen 1g/l, AAS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A1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F7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F8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0D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579088F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59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FF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Żelazo 1g/l, AAS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78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80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EC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122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614680C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95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DF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Glin 1g/l, AAS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13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FD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92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DE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225D485A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47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15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Wzorzec Glin 10000µg/ml, AAS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8B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Wzorzec 10000 µg/ml w HNO3. karta charakterystyki, certyfikat z określeniem niepewności stężenia wydane przez laboratorium akredytowane  zgodnie z PN-EN ISO 17034, termin ważności minimalnie 2 lata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BA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65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25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3CFB011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1D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554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Chrom 1g/l, AAS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3F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9F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7F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4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LLF-W/LLS</w:t>
            </w:r>
          </w:p>
        </w:tc>
      </w:tr>
      <w:tr w:rsidR="00D10263" w:rsidRPr="00D10263" w14:paraId="1171CD54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C7E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3FD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E64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0CB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7BC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78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26A68006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D8D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B62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F46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F5C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59D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52E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4B4D9733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C8A35A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D3A235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A6A6CE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FE027B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5607D0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1A8944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0018AB33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1D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0E3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VOC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Mixture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Roztwór 60 lotnych związków organicznych w metanolu, 2000 µg/ml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B6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ml. Mieszanina wzorcowa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związkow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wg. metody EPA 524.2 (również: Method 8260B, Method 8021B) podlegających kontroli i monitoringowi w Unii Europejskiej. Certyfikat jakości; zgodność z wymaganiami normy PN-EN ISO 17034;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B13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10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1B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99A2F96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651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1F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EPICHLOROHYDRYNA 99,999%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B6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=1 ml certyfikat jakości; karta charakterystyki, zgodność z wymaganiami normy PN-EN ISO 17034. Minimalny termin ważności wzorca - 24 m-ce 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E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146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6B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D00201A" w14:textId="77777777" w:rsidTr="004631B3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FD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867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Alkohol izopropylowy (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izopropanol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propan-2-ol)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28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Substancja wzorcowa, czysta, min 99%, certyfikowana zgodnie z ISO 17034, ważna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3F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D3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80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3BCD1388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62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F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Tlenek etylenu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B8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ml, substancja wzorcowa o stężeniu 50000 µg/ml w metanolu lub dichlorometanie,  certyfikowana zgodnie z ISO 17034, ważna min.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daty dostawy.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E74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54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50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LLF-F</w:t>
            </w:r>
          </w:p>
        </w:tc>
      </w:tr>
      <w:tr w:rsidR="00D10263" w:rsidRPr="00D10263" w14:paraId="65B4C51F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1CC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C5F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C15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400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33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D92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4C2BD7D2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1E2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EEC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26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C23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134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177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0FED79D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903831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6C896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84CCA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50AF0A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FBF2CD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427AC0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7BD87FDB" w14:textId="77777777" w:rsidTr="004631B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AC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85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Mrówczan amonu do LCMS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FFE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g  lub inne zapewniające co najmniej taką samą ilość produktu biorąc pod uwagę wielkość opakowania i ilość zamawianych opakowań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Czystość ≥ 99%. Do chromatografii cieczowej ze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spektromertią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mas (LC-MS). Certyfikat jakości, karta charakterystyki. Ważność produktu minimum 18 miesięcy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F5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B0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5C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4AE2E666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E2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4E2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A38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53D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A12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B39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587A4EE6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AD8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B8B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E4A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5ED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6AF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27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4943B76D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731A29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637A7A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5027132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6175BA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924A36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D9DC96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696E389D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FF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2C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Próbka standardu 0.2 l do potrójnego kwadrupola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AB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200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Roztwór wzorcowy do automatycznej kalibracji jednostki podstawowej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Shimadzu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LCMS-8050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Triple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Quadrupole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Mass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Spectrometer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TQ-PEG+PPG+RAFFINOSE.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Certyfikat jakości. Karta charakterystyki.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EC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57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5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LLF-P</w:t>
            </w:r>
          </w:p>
        </w:tc>
      </w:tr>
      <w:tr w:rsidR="00D10263" w:rsidRPr="00D10263" w14:paraId="7D5FBD59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CBE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5A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24F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6B7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0D4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FE9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735232D1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0A3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0A1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3A8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E2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BA8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E4D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68EBC66C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37481F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7AB05A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704832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32749F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54CDB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609255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112EF1F5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B4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5E5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bromianów 1000 mg/l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BA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125 ml. Certyfikat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26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6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23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0E0E8862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A0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6F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chloranów 1000 mg/l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BBB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125 ml. Certyfikat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FE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1A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48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28B628F0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0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61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chlorynów 1000 mg/l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34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125 ml. Certyfikat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A26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61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36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74160B19" w14:textId="77777777" w:rsidTr="004631B3">
        <w:trPr>
          <w:trHeight w:val="22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83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4A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Kationów - 5 związków: Sód - 400 mg/L, Jon amonowy - 20 mg/L, Potas - 500 mg/L, Magnez - 500 mg/L, Wapń - 1000 mg/L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1A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250 ml. Certyfikat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E6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73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4B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3AC9FE1" w14:textId="77777777" w:rsidTr="004631B3">
        <w:trPr>
          <w:trHeight w:val="28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B4E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88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Anionów - 7 związków: Fluorki - 20 mg/L, Chlorki - 100 mg/L, Azotyny - 10 mg/L, Azotany - 20 mg/L, Fosforany - 20 mg/L, Siarczany - 100 mg/L, Bromki - 10 mg/L.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49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250 ml.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Ccertyfikat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57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7E9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BE0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FB98523" w14:textId="77777777" w:rsidTr="004631B3">
        <w:trPr>
          <w:trHeight w:val="18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1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D3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Anionów -  1000mg/l , Fluorki , Chlorki , Azotyny, Azotany, Fosforany, Siarczany, Bromki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E4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55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AF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E60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AA507D9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623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8AE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BA1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878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2B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58B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935850A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DF7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4EB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BFC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906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DDE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0DF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037890D8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53D8EF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5A2C51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06FED0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00E41D8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4A4E6A1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D47B85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0D44EAA6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65C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EBF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Wzorce do kalibracji mętnościomierza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64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6 fiolek wzorców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formazynowych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kalibracji mętnościomierza  o stężeniach: &lt;0,1, 20, 200, 1000, 4000, 7500 NTU - wzorce przeznaczone do kalibracji mętnościomierza HACH 2100AN;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FA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B2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E2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524ADCA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78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CA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DPD -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chlorine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-LR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Secondary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Standards KIT do kolorymetru firmy HACH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D6F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4 fiolek wzorców żelowych - oznaczanie chloru w wodzie metodą DPD;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8B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12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3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801104D" w14:textId="77777777" w:rsidTr="004631B3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45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B1A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Roztwór wzorcowy chloru, 25-30 mg/L Cl</w:t>
            </w:r>
            <w:r w:rsidRPr="00D10263">
              <w:rPr>
                <w:rFonts w:ascii="Cambria Math" w:eastAsia="Times New Roman" w:hAnsi="Cambria Math" w:cs="Cambria Math"/>
                <w:kern w:val="0"/>
                <w:sz w:val="20"/>
                <w:szCs w:val="20"/>
                <w:lang w:eastAsia="pl-PL"/>
                <w14:ligatures w14:val="none"/>
              </w:rPr>
              <w:t>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047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20 fiolek. Certyfikat jakości; karta charakterystyki;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1E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8F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6C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5EDABDC3" w14:textId="77777777" w:rsidTr="004631B3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274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79D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B77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6CC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CCE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073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142CE52B" w14:textId="77777777" w:rsidTr="004631B3">
        <w:trPr>
          <w:trHeight w:val="51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CF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Część 19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B1B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91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8B8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A32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7C6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10263" w:rsidRPr="00D10263" w14:paraId="0E5D04F0" w14:textId="77777777" w:rsidTr="004631B3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960581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20216B44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3D1CC68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3F9E79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75355F1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14:paraId="1B8D14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D10263" w:rsidRPr="00D10263" w14:paraId="52EACB33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114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89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konduktometryczny 10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/cm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7EB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90A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67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82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70CE7F9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E1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F8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konduktometryczny 100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/cm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49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0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42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6A1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29AEE30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95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68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konduktometryczny 720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/cm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85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ml. Certyfikat jakości; karta charakterystyki, zgodność z wymaganiami normy PN-EN ISO 17034,  opakowanie może być mniejsze, jednak sumaryczna ilość odczynnika powinna być równa ilości wyjściowej. Minimalny termin ważności wzorca -12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A7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91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04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CC7F57B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C5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6A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10,00 (25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C), dokładność ±0,01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D7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ml. Certyfikat jakości; karta charakterystyki, zgodność z wymaganiami normy PN-EN ISO 17034,  opakowanie może być mniejsze, jednak sumaryczna ilość odczynnika powinna być równa ilości wyjściowej.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BB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FF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E6C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6AB880C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E2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7C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4,01 (25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C)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50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82F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999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D5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LLF-W/LLG</w:t>
            </w:r>
          </w:p>
        </w:tc>
      </w:tr>
      <w:tr w:rsidR="00D10263" w:rsidRPr="00D10263" w14:paraId="0D8AA402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14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EC1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7,00 (25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C), dokładność ±0,01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1D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500 ml. Certyfikat jakości; karta charakterystyki, zgodność z wymaganiami normy PN-EN ISO 17034,  opakowanie może być mniejsze, jednak sumaryczna ilość odczynnika powinna być równa ilości wyjściowej.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1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FD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C5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F8232C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CB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1D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9,00 (25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C), dokładność ±0,01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53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7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13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248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06796DEA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CC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E4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barwy 500 mg Pt/l, (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=200ml)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7A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5C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513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A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8E957BF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54F0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E77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metności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 NTU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7B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7E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CD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C57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1C1E982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B5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A7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mętności 20 NTU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C19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3F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DD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4E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23D6342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222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6C1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TOC(ogólny węgiel organiczny) 100 mg/l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33D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EE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D2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8B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75B595E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7EC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A95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Wzorzec twardości 3,57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mmol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8D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F9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D8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D43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48136B6F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EBED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CCAC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Wzorzec Cyjanków 1000 mg/l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9B3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- 24 m-ce.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25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6F1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9F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LLF-W</w:t>
            </w:r>
          </w:p>
        </w:tc>
      </w:tr>
      <w:tr w:rsidR="00D10263" w:rsidRPr="00D10263" w14:paraId="3CA9B2DF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C6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E30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Formaldehyd 1000µg/ml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5B4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Roztwór wzorcowy formaldehydu w wodzie, stężenie 1000 mg/l, certyfikat wydany przez laboratorium akredytowane zgodnie z PN-EN ISO 17034, ważność min. 1 rok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E20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20DB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F5F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47EB1C9E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A2A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F5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Jony azotynowe NO2- 1g/l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D8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Roztwór wzorcowy 1000 mg/l w H2O, certyfikat wydany przez laboratorium akredytowane zgodnie z PN-EN ISO 17034, dokumentacja w języku polskim, ważność min. 0,5 roku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47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D78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3A5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  <w:tr w:rsidR="00D10263" w:rsidRPr="00D10263" w14:paraId="53DBBD58" w14:textId="77777777" w:rsidTr="004631B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4C6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E92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Siarczki w rozcieńczonym NaOH 1000µg/ml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czda</w:t>
            </w:r>
            <w:proofErr w:type="spell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1B2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20 ml</w:t>
            </w: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wzorzec  jonów siarczkowych 1000 µg/ml, środowisko zasadowe, Certyfikat z określeniem niepewności wydane przez laboratorium akredytowane zgodnie  z PN-EN ISO 17034, </w:t>
            </w:r>
            <w:proofErr w:type="spellStart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ważnośc</w:t>
            </w:r>
            <w:proofErr w:type="spellEnd"/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 1 rok od daty dostarczenia.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33E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AD9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897" w14:textId="77777777" w:rsidR="00D10263" w:rsidRPr="00D10263" w:rsidRDefault="00D10263" w:rsidP="00D1026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LLS</w:t>
            </w:r>
          </w:p>
        </w:tc>
      </w:tr>
    </w:tbl>
    <w:p w14:paraId="2FFBC46B" w14:textId="77777777" w:rsidR="00D10263" w:rsidRPr="00D10263" w:rsidRDefault="00D10263" w:rsidP="00D10263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68AB10DD" w14:textId="77777777" w:rsidR="00D10263" w:rsidRPr="00D10263" w:rsidRDefault="00D10263" w:rsidP="00D1026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05B2DFE1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lastRenderedPageBreak/>
        <w:t xml:space="preserve">Do oferty należy dołączyć: </w:t>
      </w:r>
    </w:p>
    <w:p w14:paraId="3A437C4D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Karty katalogowe lub wyciąg z katalogu producenta dla każdej oferowanej pozycji (dopuszcza się skan lub dokument tekstowy zawierający odnośniki do internetowych katalogów producenta).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- Przykładowy certyfikat dla wzorców.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- Przykładowy certyfikat analizy dla odczynników opisanych jako „do analiz śladowych” oraz „do analiz 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ultraśladowych</w:t>
      </w:r>
      <w:proofErr w:type="spellEnd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”.</w:t>
      </w:r>
    </w:p>
    <w:p w14:paraId="4A046D57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6E37481" w14:textId="77777777" w:rsidR="00D10263" w:rsidRPr="00D10263" w:rsidRDefault="00D10263" w:rsidP="00D1026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EF940CA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Wymagania względem dokumentacji:</w:t>
      </w:r>
    </w:p>
    <w:p w14:paraId="3B3793F9" w14:textId="77777777" w:rsidR="00D10263" w:rsidRPr="00D10263" w:rsidRDefault="00D10263" w:rsidP="00D1026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 każdej dostawy należy zawsze dołączyć certyfikat kontroli jakości lub świadectwo kontroli jakości. Certyfikat/świadectwo ma zawierać: nazwę produktu, numer katalogowy, numer serii, datę ważności, niepewność stężenia (dotyczy wzorców), 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pH</w:t>
      </w:r>
      <w:proofErr w:type="spellEnd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produktu (jeśli dotyczy), skład (jeśli dotyczy), postać produktu, warunki przechowywania. Dopuszcza się przesłanie certyfikatu drogą poczty elektronicznej.</w:t>
      </w:r>
    </w:p>
    <w:p w14:paraId="5E348468" w14:textId="77777777" w:rsidR="00D10263" w:rsidRPr="00D10263" w:rsidRDefault="00D10263" w:rsidP="00D1026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każdej dostawy należy dołączyć aktualną kartę charakterystyki. Jeśli karta charakterystyki nie jest wymagana dla danego produktu, należy to wyraźnie zaznaczyć. Dopuszcza się przesyłanie karty charakterystyki produktu w formie elektronicznej, lub wskazanie adresu internetowego pod którym karta charakterystyki jest dostępna do wglądu bez konieczności wnoszenia dodatkowych opłat, przy czym dostęp ten nie może być ograniczany czasowo.</w:t>
      </w:r>
    </w:p>
    <w:p w14:paraId="1FC87887" w14:textId="77777777" w:rsidR="00D10263" w:rsidRPr="00D10263" w:rsidRDefault="00D10263" w:rsidP="00D1026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każdej dostawy należy dołączyć dokumentację określającą warunki przechowywania oraz datę ważności produktu (jeśli nie jest to zawarte w certyfikacie lub na etykiecie).</w:t>
      </w:r>
    </w:p>
    <w:p w14:paraId="68C49859" w14:textId="77777777" w:rsidR="00D10263" w:rsidRPr="00D10263" w:rsidRDefault="00D10263" w:rsidP="00D1026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Sposób użycia produktu, (jeśli dotyczy) należy opisać w języku polskim.</w:t>
      </w:r>
    </w:p>
    <w:p w14:paraId="59158F35" w14:textId="77777777" w:rsidR="00D10263" w:rsidRPr="00D10263" w:rsidRDefault="00D10263" w:rsidP="00D1026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Całość dokumentacji w języku polskim. Dopuszcza się certyfikaty kontroli jakości lub świadectwa kontroli jakości w języku angielskim.</w:t>
      </w:r>
    </w:p>
    <w:p w14:paraId="2B23CE47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7AD5476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Dodatkowe wymagania względem jakości produktów:</w:t>
      </w:r>
    </w:p>
    <w:p w14:paraId="6F8DDE19" w14:textId="77777777" w:rsidR="00D10263" w:rsidRPr="00D10263" w:rsidRDefault="00D10263" w:rsidP="00D102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Odczynniki mają posiadać czystość, co najmniej, cz.d.a., (lub wskazaną).</w:t>
      </w:r>
    </w:p>
    <w:p w14:paraId="308E5DDE" w14:textId="77777777" w:rsidR="00D10263" w:rsidRPr="00D10263" w:rsidRDefault="00D10263" w:rsidP="00D102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pozycjach z odpowiednią adnotacją w opisie produktu dopuszcza się zmianę sposobu konfekcjonowania produktu, jednak łączna ilość oferowanego produktu musi być zgodna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ze specyfikacją wyjściową, biorąc pod uwagę wielkość opakowania i ilość opakowań w specyfikacji. W przypadkach podania wielkości opakowania bez adnotacji wymaga się dostarczenia produktu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opakowaniu o wskazanej pojemności. Ewentualne zmiany należy konsultować z Zamawiającym drogą poczty elektronicznej. </w:t>
      </w:r>
    </w:p>
    <w:p w14:paraId="60B3DFFE" w14:textId="77777777" w:rsidR="00D10263" w:rsidRPr="00D10263" w:rsidRDefault="00D10263" w:rsidP="00D102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Wszystkie produkty powinny posiadać na etykiecie datę ważności z podaniem miesiąca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roku.</w:t>
      </w:r>
    </w:p>
    <w:p w14:paraId="6FA50503" w14:textId="77777777" w:rsidR="00D10263" w:rsidRPr="00D10263" w:rsidRDefault="00D10263" w:rsidP="00D102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transportu odczynników w pojemnikach szklanych używać specjalnie do tego przygotowanych wytłoczek zabezpieczających.</w:t>
      </w:r>
    </w:p>
    <w:p w14:paraId="28BE39F4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C214D8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Dodatkowe wymagania względem wzorców (części 7, 10, 11, 12, 13, 14):</w:t>
      </w:r>
    </w:p>
    <w:p w14:paraId="44A655B8" w14:textId="77777777" w:rsidR="00D10263" w:rsidRPr="00D10263" w:rsidRDefault="00D10263" w:rsidP="00D1026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Wzorce i materiały odniesienia powinny być wyprodukowane przez NMI i zarejestrowane w międzynarodowej bazie The BIPM 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KeyComparison</w:t>
      </w:r>
      <w:proofErr w:type="spellEnd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Database(KCDB) lub wyprodukowane przez akredytowanych producentów materiałów odniesienia w odniesieniu do wymagań normy PN-EN ISO 17034, w ramach posiadanego zakresu akredytacji</w:t>
      </w:r>
    </w:p>
    <w:p w14:paraId="3C3356F9" w14:textId="77777777" w:rsidR="00D10263" w:rsidRPr="00D10263" w:rsidRDefault="00D10263" w:rsidP="00D1026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Okres ważności wzorca zgodny ze specyfikacją. Ewentualne odstępstwa każdorazowo konsultować z Zamawiającym drogą poczty elektronicznej.</w:t>
      </w:r>
    </w:p>
    <w:p w14:paraId="189C7436" w14:textId="77777777" w:rsidR="00D10263" w:rsidRPr="00D10263" w:rsidRDefault="00D10263" w:rsidP="00D1026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większej ilości zamawianych poszczególnych wzorców (ilość opakowań &gt; 1) należy zapewnić różne serie produktów lub różnych producentów z zachowaniem pozostałych wymagań dotyczących wzorców</w:t>
      </w:r>
    </w:p>
    <w:p w14:paraId="452308B8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C125129" w14:textId="77777777" w:rsidR="00D10263" w:rsidRPr="00D10263" w:rsidRDefault="00D10263" w:rsidP="00D102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Warunki realizacji dostaw:</w:t>
      </w:r>
    </w:p>
    <w:p w14:paraId="15C07554" w14:textId="77777777" w:rsidR="00D10263" w:rsidRPr="00D10263" w:rsidRDefault="00D10263" w:rsidP="00D1026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celu uniknięcia pomyłek w dostawach dostawca ma obowiązek potwierdzić zgodność pozycji przetargowej z opisem jednostkowym zamawianego towaru. Każda wątpliwość – wymaga kontaktu z  zamawiającym.</w:t>
      </w:r>
    </w:p>
    <w:p w14:paraId="1361CC7E" w14:textId="77777777" w:rsidR="00D10263" w:rsidRPr="00D10263" w:rsidRDefault="00D10263" w:rsidP="00D1026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przypadku opóźnionego terminu realizacji konieczne jest udzielenie informacji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 przyczynach powstania opóźnienia oraz o terminie dostawy brakujących pozycji.</w:t>
      </w:r>
    </w:p>
    <w:p w14:paraId="29EEC15C" w14:textId="77777777" w:rsidR="00D10263" w:rsidRPr="00D10263" w:rsidRDefault="00D10263" w:rsidP="00D1026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Transport odczynników i wzorców powinien odbywać się z zachowaniem odpowiednich  temperatur wymaganych przez producenta.</w:t>
      </w:r>
    </w:p>
    <w:p w14:paraId="477CBA1E" w14:textId="77777777" w:rsidR="00D10263" w:rsidRPr="00D10263" w:rsidRDefault="00D10263" w:rsidP="00D1026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Odczynniki (za wyjątkiem wzorców) o tej samej nazwie chemicznej np. kwas azotowy, powinny mieć ten sam numer serii w danej dostawie.</w:t>
      </w:r>
    </w:p>
    <w:p w14:paraId="16FCE69F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F280D71" w14:textId="77777777" w:rsidR="00D10263" w:rsidRPr="00D10263" w:rsidRDefault="00D10263" w:rsidP="00D10263">
      <w:pPr>
        <w:pageBreakBefore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ZAŁACZNIK NR </w:t>
      </w: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3E98A448" w14:textId="77777777" w:rsidR="00D10263" w:rsidRPr="00D10263" w:rsidRDefault="00D10263" w:rsidP="00D1026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</w:p>
    <w:p w14:paraId="00E33E4B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28D97872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u w:val="single"/>
          <w:lang w:eastAsia="pl-PL"/>
          <w14:ligatures w14:val="none"/>
        </w:rPr>
        <w:t>Zamawiający:</w:t>
      </w:r>
    </w:p>
    <w:p w14:paraId="39EE85E8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Wojewódzka Stacja Sanitarno-Epidemiologiczna w Bydgoszczy</w:t>
      </w:r>
    </w:p>
    <w:p w14:paraId="0E93E81E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ul. Kujawska 4</w:t>
      </w:r>
    </w:p>
    <w:p w14:paraId="5B3C85FD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85-031  Bydgoszcz</w:t>
      </w:r>
    </w:p>
    <w:p w14:paraId="3BED1280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0EB9F4E" w14:textId="77777777" w:rsidR="00D10263" w:rsidRPr="00D10263" w:rsidRDefault="00D10263" w:rsidP="00D10263">
      <w:pPr>
        <w:spacing w:after="0" w:line="48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3A4B2EE8" w14:textId="77777777" w:rsidR="00D10263" w:rsidRPr="00D10263" w:rsidRDefault="00D10263" w:rsidP="00D10263">
      <w:pPr>
        <w:spacing w:after="0" w:line="48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Wykonawca:</w:t>
      </w:r>
    </w:p>
    <w:p w14:paraId="71533D44" w14:textId="77777777" w:rsidR="00D10263" w:rsidRPr="00D10263" w:rsidRDefault="00D10263" w:rsidP="00D10263">
      <w:pPr>
        <w:spacing w:after="0" w:line="48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1624261" w14:textId="77777777" w:rsidR="00D10263" w:rsidRPr="00D10263" w:rsidRDefault="00D10263" w:rsidP="00D1026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519953A3" w14:textId="77777777" w:rsidR="00D10263" w:rsidRPr="00D10263" w:rsidRDefault="00D10263" w:rsidP="00D1026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D1026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D1026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022A6A3D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303A475B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46D03372" w14:textId="77777777" w:rsidR="00D10263" w:rsidRPr="00D10263" w:rsidRDefault="00D10263" w:rsidP="00D1026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</w:t>
      </w:r>
    </w:p>
    <w:p w14:paraId="3C526E89" w14:textId="77777777" w:rsidR="00D10263" w:rsidRPr="00D10263" w:rsidRDefault="00D10263" w:rsidP="00D10263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41675A9B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50BC82C" w14:textId="77777777" w:rsidR="00D10263" w:rsidRPr="00D10263" w:rsidRDefault="00D10263" w:rsidP="00D10263">
      <w:pPr>
        <w:spacing w:after="0" w:line="480" w:lineRule="auto"/>
        <w:rPr>
          <w:rFonts w:ascii="Arial" w:eastAsia="Times New Roman" w:hAnsi="Arial" w:cs="Arial"/>
          <w:i/>
          <w:kern w:val="0"/>
          <w:sz w:val="24"/>
          <w:szCs w:val="24"/>
          <w:u w:val="single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u w:val="single"/>
          <w:lang w:eastAsia="pl-PL"/>
          <w14:ligatures w14:val="none"/>
        </w:rPr>
        <w:t>w przypadku oferty wspólnej proszę wskazać wszystkich wykonawców</w:t>
      </w:r>
    </w:p>
    <w:p w14:paraId="200B0DFD" w14:textId="77777777" w:rsidR="00D10263" w:rsidRPr="00D10263" w:rsidRDefault="00D10263" w:rsidP="00D10263">
      <w:pPr>
        <w:spacing w:after="0" w:line="240" w:lineRule="atLeast"/>
        <w:ind w:right="51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</w:t>
      </w:r>
    </w:p>
    <w:p w14:paraId="632459C1" w14:textId="77777777" w:rsidR="00D10263" w:rsidRPr="00D10263" w:rsidRDefault="00D10263" w:rsidP="00D10263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Oświadczenie wykonawcy o niepodleganiu wykluczeniu z postępowania </w:t>
      </w:r>
    </w:p>
    <w:p w14:paraId="04943FD2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składane na podstawie 125 ust. 1 ustawy z dnia 11 września 2019 r. - Prawo zamówień publicznych </w:t>
      </w:r>
      <w:r w:rsidRPr="00D10263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br/>
        <w:t xml:space="preserve">w postępowaniu o udzielenie zamówienia publicznego na: </w:t>
      </w:r>
    </w:p>
    <w:p w14:paraId="466114AF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</w:p>
    <w:p w14:paraId="15635CA9" w14:textId="77777777" w:rsidR="00D10263" w:rsidRPr="00D10263" w:rsidRDefault="00D10263" w:rsidP="00D10263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 xml:space="preserve">Dostawę odczynników </w:t>
      </w: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chemicznych </w:t>
      </w: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dla Wojewódzkiej Stacji Sanitarno-Epidemiologicznej w Bydgoszczy</w:t>
      </w:r>
    </w:p>
    <w:p w14:paraId="1FE68621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9B46572" w14:textId="77777777" w:rsidR="00D10263" w:rsidRPr="00D10263" w:rsidRDefault="00D10263" w:rsidP="00D1026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1. </w:t>
      </w:r>
      <w:r w:rsidRPr="00D1026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Oświadczam, że nie podlegam wykluczeniu z postępowania na podstawie art. 108 ust. 1 pkt 1 -6 oraz art. 109 ust. 1 pkt 4 ustawy 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D10263">
        <w:rPr>
          <w:rFonts w:ascii="Arial" w:eastAsia="Times New Roman" w:hAnsi="Arial" w:cs="Arial"/>
          <w:kern w:val="0"/>
          <w:sz w:val="24"/>
          <w:szCs w:val="24"/>
          <w14:ligatures w14:val="none"/>
        </w:rPr>
        <w:t>. w zakresie określonym w specyfikacji warunków zamówienia (SWZ).</w:t>
      </w:r>
    </w:p>
    <w:p w14:paraId="48A4AEDD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70D53610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…………………………………………</w:t>
      </w:r>
    </w:p>
    <w:p w14:paraId="3E880597" w14:textId="77777777" w:rsidR="00D10263" w:rsidRPr="00D10263" w:rsidRDefault="00D10263" w:rsidP="00D102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(podpis)</w:t>
      </w:r>
    </w:p>
    <w:p w14:paraId="034B3C6A" w14:textId="77777777" w:rsidR="00D10263" w:rsidRPr="00D10263" w:rsidRDefault="00D10263" w:rsidP="00D10263">
      <w:pPr>
        <w:spacing w:after="0" w:line="240" w:lineRule="auto"/>
        <w:ind w:right="510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85957B7" w14:textId="77777777" w:rsidR="00D10263" w:rsidRPr="00D10263" w:rsidRDefault="00D10263" w:rsidP="00D10263">
      <w:pPr>
        <w:spacing w:after="0" w:line="240" w:lineRule="auto"/>
        <w:ind w:right="510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68703F1" w14:textId="77777777" w:rsidR="00D10263" w:rsidRPr="00D10263" w:rsidRDefault="00D10263" w:rsidP="00D1026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Oświadczam, że zachodzą w stosunku do mnie podstawy wykluczenia z postępowania na podstawie art. …………. ustawy 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108 ust. 1 pkt 1,2 i 5, lub art. 109 ust. 1 pkt 4 ustawy </w:t>
      </w:r>
      <w:proofErr w:type="spellStart"/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).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podjąłem następujące środki naprawcze </w:t>
      </w:r>
      <w:r w:rsidRPr="00D10263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* </w:t>
      </w:r>
      <w:r w:rsidRPr="00D10263">
        <w:rPr>
          <w:rFonts w:ascii="Arial" w:eastAsia="Times New Roman" w:hAnsi="Arial" w:cs="Arial"/>
          <w:bCs/>
          <w:i/>
          <w:kern w:val="0"/>
          <w:sz w:val="24"/>
          <w:szCs w:val="24"/>
          <w:u w:val="single"/>
          <w:lang w:eastAsia="pl-PL"/>
          <w14:ligatures w14:val="none"/>
        </w:rPr>
        <w:t>(jeżeli dotyczy</w:t>
      </w:r>
      <w:r w:rsidRPr="00D10263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  <w14:ligatures w14:val="none"/>
        </w:rPr>
        <w:t xml:space="preserve"> )</w:t>
      </w:r>
      <w:r w:rsidRPr="00D10263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: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AEF3B7" w14:textId="77777777" w:rsidR="00D10263" w:rsidRPr="00D10263" w:rsidRDefault="00D10263" w:rsidP="00D1026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………………………………………………………………………………………………………….</w:t>
      </w:r>
    </w:p>
    <w:p w14:paraId="56C8920A" w14:textId="77777777" w:rsidR="00D10263" w:rsidRPr="00D10263" w:rsidRDefault="00D10263" w:rsidP="00D10263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(należy opisać okoliczności czynu wykonawcy stanowiącego podstawę wykluczenia, o której mowa w art. 108 ust. 1 pkt 1, 2 i 5  lub art. 109 ust. 1 </w:t>
      </w:r>
      <w:proofErr w:type="spellStart"/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oraz podać dowody, że podjęte przez niego środki są wystarczające do wykazania jego rzetelności)</w:t>
      </w:r>
    </w:p>
    <w:p w14:paraId="67976C50" w14:textId="77777777" w:rsidR="00D10263" w:rsidRPr="00D10263" w:rsidRDefault="00D10263" w:rsidP="00D10263">
      <w:pPr>
        <w:spacing w:after="0" w:line="276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7231B5F" w14:textId="77777777" w:rsidR="00D10263" w:rsidRPr="00D10263" w:rsidRDefault="00D10263" w:rsidP="00D10263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8DDCAFA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…………….…………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4FC0ACE4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…………………………………………</w:t>
      </w:r>
    </w:p>
    <w:p w14:paraId="2DB57907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25F0BEFC" w14:textId="77777777" w:rsidR="00D10263" w:rsidRPr="00D10263" w:rsidRDefault="00D10263" w:rsidP="00D10263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FDBA14A" w14:textId="77777777" w:rsidR="00D10263" w:rsidRPr="00D10263" w:rsidRDefault="00D10263" w:rsidP="00D10263">
      <w:pPr>
        <w:spacing w:after="0" w:line="240" w:lineRule="auto"/>
        <w:ind w:left="5600" w:right="510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7C76242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Oświadczam, że nie zachodzą w stosunku do mnie podstawy wykluczenia, </w:t>
      </w:r>
      <w:r w:rsidRPr="00D10263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 których mowa w art.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7  ustawy z dnia 13 kwietnia 2022 r. o szczególnych rozwiązaniach w zakresie przeciwdziałania wspieraniu agresji na Ukrainę oraz służących ochronie bezpieczeństwa narodowego.</w:t>
      </w:r>
    </w:p>
    <w:p w14:paraId="471157AA" w14:textId="77777777" w:rsidR="00D10263" w:rsidRPr="00D10263" w:rsidRDefault="00D10263" w:rsidP="00D1026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5CFEDA" w14:textId="77777777" w:rsidR="00D10263" w:rsidRPr="00D10263" w:rsidRDefault="00D10263" w:rsidP="00D10263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DA9F931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6CC99A59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…………………………………………</w:t>
      </w:r>
    </w:p>
    <w:p w14:paraId="0D334876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(podpis)</w:t>
      </w:r>
    </w:p>
    <w:p w14:paraId="036FA1B9" w14:textId="77777777" w:rsidR="00D10263" w:rsidRPr="00D10263" w:rsidRDefault="00D10263" w:rsidP="00D10263">
      <w:pPr>
        <w:spacing w:after="0" w:line="240" w:lineRule="auto"/>
        <w:ind w:right="51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C9BFB4A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70431DB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6F96EA8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10263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OŚWIADCZENIE DOTYCZĄCE PODANYCH INFORMACJI:</w:t>
      </w: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17038B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FEF9D2C" w14:textId="77777777" w:rsidR="00D10263" w:rsidRPr="00D10263" w:rsidRDefault="00D10263" w:rsidP="00D10263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266D8B3C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3834627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………….……. r.</w:t>
      </w:r>
    </w:p>
    <w:p w14:paraId="6E271956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…………………………………….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D03E9E8" w14:textId="77777777" w:rsidR="00D10263" w:rsidRPr="00D10263" w:rsidRDefault="00D10263" w:rsidP="00D10263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(podpis)</w:t>
      </w:r>
    </w:p>
    <w:p w14:paraId="4A315840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136989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DC4A841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C778647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672244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F9A67B0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88B4BC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48A7C6B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FD3F2D4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17A6AD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36217C2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36504F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  <w:bookmarkStart w:id="2" w:name="_Hlk102992572"/>
    </w:p>
    <w:p w14:paraId="4FB3B094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lastRenderedPageBreak/>
        <w:t>ZAŁACZNIK NR 4</w:t>
      </w:r>
    </w:p>
    <w:p w14:paraId="3B89FB5A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77C8084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Ogólne warunki umowy</w:t>
      </w:r>
    </w:p>
    <w:p w14:paraId="3E5B131B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6F8D3C4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Umowa zawarta w dniu …………….. roku w Bydgoszczy pomiędzy: </w:t>
      </w:r>
    </w:p>
    <w:p w14:paraId="52E0E1B1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183F14D3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t xml:space="preserve">Wojewódzką Stacją Sanitarno–Epidemiologiczną w Bydgoszczy, 85-031 Bydgoszcz, </w:t>
      </w:r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br/>
        <w:t>ul. Kujawska 4,</w:t>
      </w: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 xml:space="preserve"> </w:t>
      </w:r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t>wpisaną do rejestru podmiotów wykonujących działalność leczniczą prowadzonego przez Wojewodę Kujawsko-Pomorskiego pod numerem księgi rejestrowej 000000023993, NIP: 953-11-08-025, REGON: 000293841,</w:t>
      </w:r>
    </w:p>
    <w:p w14:paraId="470EAE1B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reprezentowaną przez:</w:t>
      </w:r>
    </w:p>
    <w:p w14:paraId="193A1847" w14:textId="77777777" w:rsidR="00D10263" w:rsidRPr="00D10263" w:rsidRDefault="00D10263" w:rsidP="00D1026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Wojciech Koper – Dyrektor Wojewódzkiej Stacji Sanitarno – Epidemiologicznej w Bydgoszczy,</w:t>
      </w:r>
    </w:p>
    <w:p w14:paraId="64C226CB" w14:textId="77777777" w:rsidR="00D10263" w:rsidRPr="00D10263" w:rsidRDefault="00D10263" w:rsidP="00D10263">
      <w:pPr>
        <w:widowControl w:val="0"/>
        <w:suppressAutoHyphens/>
        <w:spacing w:before="240"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zwaną dalej Zamawiającym,</w:t>
      </w:r>
    </w:p>
    <w:p w14:paraId="07573322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a</w:t>
      </w:r>
    </w:p>
    <w:p w14:paraId="37515CB8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i/>
          <w:kern w:val="1"/>
          <w:lang w:eastAsia="ar-SA"/>
          <w14:ligatures w14:val="none"/>
        </w:rPr>
        <w:t xml:space="preserve">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……………..</w:t>
      </w:r>
    </w:p>
    <w:p w14:paraId="475ECF9E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t>reprezentowaną przez:</w:t>
      </w:r>
    </w:p>
    <w:p w14:paraId="1B4FB2E6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t xml:space="preserve">…………… </w:t>
      </w:r>
    </w:p>
    <w:p w14:paraId="5B8ED481" w14:textId="77777777" w:rsidR="00D10263" w:rsidRPr="00D10263" w:rsidRDefault="00D10263" w:rsidP="00D10263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zwanego dalej Wykonawcą,</w:t>
      </w:r>
    </w:p>
    <w:p w14:paraId="117B467D" w14:textId="77777777" w:rsidR="00D10263" w:rsidRPr="00D10263" w:rsidRDefault="00D10263" w:rsidP="00D10263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zwanymi także dalej wspólnie „Stronami” lub każda z osobna „Stroną”.</w:t>
      </w:r>
    </w:p>
    <w:p w14:paraId="414BD2EC" w14:textId="77777777" w:rsidR="00D10263" w:rsidRPr="00D10263" w:rsidRDefault="00D10263" w:rsidP="00D10263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14E77357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Niniejsza umowa jest następstwem wyboru przez </w:t>
      </w:r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t>Zamawiającego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oferty Wykonawcy w trybie podstawowym bez możliwości negocjacji, przeprowadzonego na podstawie ustawy z dnia 11 września 2019 r. Prawo Zamówień Publicznych (Dz. U. 2022 r. poz. 1710 ze zm.), 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została zawarta umowa następującej treści: </w:t>
      </w:r>
    </w:p>
    <w:p w14:paraId="0E408EA6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</w:t>
      </w:r>
    </w:p>
    <w:p w14:paraId="5DAD3910" w14:textId="77777777" w:rsidR="00D10263" w:rsidRPr="00D10263" w:rsidRDefault="00D10263" w:rsidP="00D10263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Przedmiotem umowy jest dostawa odczynników chemicznych zgodnie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 ofertą Wykonawcy z dnia ………….. roku oraz </w:t>
      </w:r>
      <w:r w:rsidRPr="00D10263">
        <w:rPr>
          <w:rFonts w:ascii="Arial" w:eastAsia="Lucida Sans Unicode" w:hAnsi="Arial" w:cs="Arial"/>
          <w:iCs/>
          <w:kern w:val="1"/>
          <w:lang w:eastAsia="ar-SA"/>
          <w14:ligatures w14:val="none"/>
        </w:rPr>
        <w:t>Specyfikacją Warunków Zamówienia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, które stanowią integralną część umowy.</w:t>
      </w:r>
    </w:p>
    <w:p w14:paraId="597314F2" w14:textId="77777777" w:rsidR="00D10263" w:rsidRPr="00D10263" w:rsidRDefault="00D10263" w:rsidP="00D10263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Wykonawca oświadcza, że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przedmiot umowy jest wolny od wad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 oraz, że parametry oraz jakość dostarczanych odczynników diagnostycznych są zgodne z ofertą złożoną w postępowaniu i warunkami, jakie Zamawiający zawarł w Specyfikacji Warunków Zamówienia.</w:t>
      </w:r>
    </w:p>
    <w:p w14:paraId="2EF7649A" w14:textId="77777777" w:rsidR="00D10263" w:rsidRPr="00D10263" w:rsidRDefault="00D10263" w:rsidP="00D10263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Zgodnie z wymaganiami zawartymi w </w:t>
      </w:r>
      <w:r w:rsidRPr="00D10263">
        <w:rPr>
          <w:rFonts w:ascii="Arial" w:eastAsia="Lucida Sans Unicode" w:hAnsi="Arial" w:cs="Arial"/>
          <w:iCs/>
          <w:kern w:val="1"/>
          <w:lang w:eastAsia="ar-SA"/>
          <w14:ligatures w14:val="none"/>
        </w:rPr>
        <w:t>Specyfikacji Warunków Zamówienia,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 Wykonawca dostarczy certyfikaty z podaną datą ważności i inne wymagane dokumenty związane z przedmiotem zamówienia lub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zapewni stały, bezpłatny dostęp Zamawiającemu (24h, 7 dni w tygodniu) do kart charakterystyki produktu oraz certyfikatów jakości lub świadectw kontroli jakości na swojej stronie internetowej do samodzielnego pobrania. </w:t>
      </w:r>
    </w:p>
    <w:p w14:paraId="63DB35DE" w14:textId="77777777" w:rsidR="00D10263" w:rsidRPr="00D10263" w:rsidRDefault="00D10263" w:rsidP="00D10263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Times New Roman" w:hAnsi="Arial" w:cs="Arial"/>
          <w:kern w:val="1"/>
          <w:lang w:eastAsia="ar-SA"/>
          <w14:ligatures w14:val="none"/>
        </w:rPr>
        <w:t xml:space="preserve">Zamawiający i Wykonawca wybrany w postępowaniu o udzielenie zamówienia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zobowiązują się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>do rzetelnej współpracy w dobrej wierze oraz z poszanowaniem praw i interesów drugiej Strony, mając na uwadze konieczność należytego i terminowego wykonania przedmiotu niniejszej umowy.</w:t>
      </w:r>
    </w:p>
    <w:p w14:paraId="6BAE8240" w14:textId="77777777" w:rsidR="00D10263" w:rsidRPr="00D10263" w:rsidRDefault="00D10263" w:rsidP="00D10263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Okres zdatności do użycia przedmiotu umowy nie może być krótszy niż okres podany w opisie przedmiotu umowy, stanowiący załącznik do niniejszej umowy. </w:t>
      </w:r>
    </w:p>
    <w:p w14:paraId="20C7D414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§ 2</w:t>
      </w:r>
    </w:p>
    <w:p w14:paraId="2D1FBC70" w14:textId="77777777" w:rsidR="00D10263" w:rsidRPr="00D10263" w:rsidRDefault="00D10263" w:rsidP="00D10263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Wykonawca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zobowiązuje się dostarczyć bezpłatnie do siedziby Zamawiającego 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odczynniki diagnostyczne w ilościach i terminach określonych osobnym zamówieniem.</w:t>
      </w:r>
    </w:p>
    <w:p w14:paraId="358CDEDE" w14:textId="77777777" w:rsidR="00D10263" w:rsidRPr="00D10263" w:rsidRDefault="00D10263" w:rsidP="00D10263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Termin realizacji </w:t>
      </w:r>
      <w:bookmarkStart w:id="3" w:name="_Hlk54331182"/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dostawy </w:t>
      </w:r>
      <w:r w:rsidRPr="00D10263">
        <w:rPr>
          <w:rFonts w:ascii="Arial" w:eastAsia="Lucida Sans Unicode" w:hAnsi="Arial" w:cs="Arial"/>
          <w:color w:val="FF0000"/>
          <w:kern w:val="1"/>
          <w:lang w:eastAsia="ar-SA"/>
          <w14:ligatures w14:val="none"/>
        </w:rPr>
        <w:t xml:space="preserve">…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dni roboczych od daty złożenia zamówienia w formie e-maila</w:t>
      </w:r>
      <w:bookmarkEnd w:id="3"/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.</w:t>
      </w:r>
    </w:p>
    <w:p w14:paraId="784EBDBE" w14:textId="77777777" w:rsidR="00D10263" w:rsidRPr="00D10263" w:rsidRDefault="00D10263" w:rsidP="00D10263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lastRenderedPageBreak/>
        <w:t>Wykonawca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zapewnia terminowość dostaw a ewentualne przeszkody zaistniałe po Stronie Wykonawcy lub producenta nie mogą wpłynąć na terminowość dostaw.</w:t>
      </w:r>
    </w:p>
    <w:p w14:paraId="7FD20CB8" w14:textId="77777777" w:rsidR="00D10263" w:rsidRPr="00D10263" w:rsidRDefault="00D10263" w:rsidP="00D10263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Do kierowania i koordynowania spraw związanych z realizacją umowy, Strony wyznaczają następujące osoby:</w:t>
      </w:r>
    </w:p>
    <w:p w14:paraId="383EE1DC" w14:textId="77777777" w:rsidR="00D10263" w:rsidRPr="00D10263" w:rsidRDefault="00D10263" w:rsidP="00D10263">
      <w:pPr>
        <w:widowControl w:val="0"/>
        <w:numPr>
          <w:ilvl w:val="0"/>
          <w:numId w:val="30"/>
        </w:numPr>
        <w:suppressAutoHyphens/>
        <w:spacing w:after="120" w:line="276" w:lineRule="auto"/>
        <w:ind w:left="567" w:hanging="283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Zamawiający: </w:t>
      </w:r>
      <w:bookmarkStart w:id="4" w:name="_Hlk111712718"/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………… tel. …………., e-mail: </w:t>
      </w:r>
      <w:hyperlink r:id="rId8" w:history="1">
        <w:r w:rsidRPr="00D10263">
          <w:rPr>
            <w:rFonts w:ascii="Arial" w:eastAsia="Lucida Sans Unicode" w:hAnsi="Arial" w:cs="Arial"/>
            <w:color w:val="0000FF"/>
            <w:kern w:val="1"/>
            <w:u w:val="single"/>
            <w:lang w:eastAsia="ar-SA"/>
            <w14:ligatures w14:val="none"/>
          </w:rPr>
          <w:t>……………..</w:t>
        </w:r>
      </w:hyperlink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</w:t>
      </w:r>
      <w:bookmarkEnd w:id="4"/>
    </w:p>
    <w:p w14:paraId="5F6B87DE" w14:textId="77777777" w:rsidR="00D10263" w:rsidRPr="00D10263" w:rsidRDefault="00D10263" w:rsidP="00D10263">
      <w:pPr>
        <w:widowControl w:val="0"/>
        <w:numPr>
          <w:ilvl w:val="0"/>
          <w:numId w:val="30"/>
        </w:numPr>
        <w:suppressAutoHyphens/>
        <w:spacing w:after="120" w:line="276" w:lineRule="auto"/>
        <w:ind w:left="567" w:hanging="283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Wykonawca: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ab/>
        <w:t xml:space="preserve">…………., tel. …………., e-mali: </w:t>
      </w:r>
      <w:hyperlink r:id="rId9" w:history="1">
        <w:r w:rsidRPr="00D10263">
          <w:rPr>
            <w:rFonts w:ascii="Arial" w:eastAsia="Lucida Sans Unicode" w:hAnsi="Arial" w:cs="Arial"/>
            <w:color w:val="0000FF"/>
            <w:kern w:val="1"/>
            <w:u w:val="single"/>
            <w:lang w:eastAsia="ar-SA"/>
            <w14:ligatures w14:val="none"/>
          </w:rPr>
          <w:t>………………………..</w:t>
        </w:r>
      </w:hyperlink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.</w:t>
      </w:r>
    </w:p>
    <w:p w14:paraId="3B482C69" w14:textId="77777777" w:rsidR="00D10263" w:rsidRPr="00D10263" w:rsidRDefault="00D10263" w:rsidP="00D10263">
      <w:pPr>
        <w:widowControl w:val="0"/>
        <w:suppressAutoHyphens/>
        <w:spacing w:before="240"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3</w:t>
      </w:r>
    </w:p>
    <w:p w14:paraId="5ADC8D09" w14:textId="77777777" w:rsidR="00D10263" w:rsidRPr="00D10263" w:rsidRDefault="00D10263" w:rsidP="00D10263">
      <w:pPr>
        <w:widowControl w:val="0"/>
        <w:numPr>
          <w:ilvl w:val="0"/>
          <w:numId w:val="26"/>
        </w:numPr>
        <w:suppressAutoHyphens/>
        <w:spacing w:after="120" w:line="276" w:lineRule="auto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bCs/>
          <w:iCs/>
          <w:kern w:val="1"/>
          <w14:ligatures w14:val="none"/>
        </w:rPr>
        <w:t>Łączna kwota zamówienia wynosi:</w:t>
      </w:r>
    </w:p>
    <w:p w14:paraId="5A1B8AC1" w14:textId="77777777" w:rsidR="00D10263" w:rsidRPr="00D10263" w:rsidRDefault="00D10263" w:rsidP="00D10263">
      <w:pPr>
        <w:spacing w:after="120" w:line="276" w:lineRule="auto"/>
        <w:ind w:left="709"/>
        <w:rPr>
          <w:rFonts w:ascii="Arial" w:eastAsia="Calibri" w:hAnsi="Arial" w:cs="Arial"/>
          <w:kern w:val="0"/>
          <w14:ligatures w14:val="none"/>
        </w:rPr>
      </w:pPr>
      <w:r w:rsidRPr="00D10263">
        <w:rPr>
          <w:rFonts w:ascii="Arial" w:eastAsia="Calibri" w:hAnsi="Arial" w:cs="Arial"/>
          <w:kern w:val="0"/>
          <w14:ligatures w14:val="none"/>
        </w:rPr>
        <w:t>netto: ………… zł. (słownie: ………………),</w:t>
      </w:r>
    </w:p>
    <w:p w14:paraId="6DA6EAF2" w14:textId="77777777" w:rsidR="00D10263" w:rsidRPr="00D10263" w:rsidRDefault="00D10263" w:rsidP="00D10263">
      <w:pPr>
        <w:spacing w:after="120" w:line="276" w:lineRule="auto"/>
        <w:ind w:firstLine="709"/>
        <w:rPr>
          <w:rFonts w:ascii="Arial" w:eastAsia="Calibri" w:hAnsi="Arial" w:cs="Arial"/>
          <w:kern w:val="0"/>
          <w14:ligatures w14:val="none"/>
        </w:rPr>
      </w:pPr>
      <w:r w:rsidRPr="00D10263">
        <w:rPr>
          <w:rFonts w:ascii="Arial" w:eastAsia="Calibri" w:hAnsi="Arial" w:cs="Arial"/>
          <w:kern w:val="0"/>
          <w14:ligatures w14:val="none"/>
        </w:rPr>
        <w:t>VAT: 23%/8% …………… zł,</w:t>
      </w:r>
    </w:p>
    <w:p w14:paraId="37904824" w14:textId="77777777" w:rsidR="00D10263" w:rsidRPr="00D10263" w:rsidRDefault="00D10263" w:rsidP="00D10263">
      <w:pPr>
        <w:spacing w:after="120" w:line="276" w:lineRule="auto"/>
        <w:ind w:firstLine="709"/>
        <w:rPr>
          <w:rFonts w:ascii="Arial" w:eastAsia="Calibri" w:hAnsi="Arial" w:cs="Arial"/>
          <w:kern w:val="0"/>
          <w14:ligatures w14:val="none"/>
        </w:rPr>
      </w:pPr>
      <w:r w:rsidRPr="00D10263">
        <w:rPr>
          <w:rFonts w:ascii="Arial" w:eastAsia="Calibri" w:hAnsi="Arial" w:cs="Arial"/>
          <w:kern w:val="0"/>
          <w14:ligatures w14:val="none"/>
        </w:rPr>
        <w:t>brutto: …………. zł (słownie: …………………).</w:t>
      </w:r>
    </w:p>
    <w:p w14:paraId="352C5B3B" w14:textId="77777777" w:rsidR="00D10263" w:rsidRPr="00D10263" w:rsidRDefault="00D10263" w:rsidP="00D10263">
      <w:pPr>
        <w:widowControl w:val="0"/>
        <w:numPr>
          <w:ilvl w:val="0"/>
          <w:numId w:val="26"/>
        </w:numPr>
        <w:tabs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Ceny jednostkowe zawarte w opisie przedmiotu umowy, stanowiącym załącznik do niniejszej umowy są stałe przez cały czas trwania umowy.</w:t>
      </w:r>
    </w:p>
    <w:p w14:paraId="01B4AB39" w14:textId="77777777" w:rsidR="00D10263" w:rsidRPr="00D10263" w:rsidRDefault="00D10263" w:rsidP="00D10263">
      <w:pPr>
        <w:widowControl w:val="0"/>
        <w:numPr>
          <w:ilvl w:val="0"/>
          <w:numId w:val="26"/>
        </w:numPr>
        <w:tabs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W przypadku zmiany urzędowej stawki VAT lub podatku akcyzowego zmianie ulegnie kwota podatku VAT lub podatku akcyzowego i cena brutto, cena netto pozostaje niezmienna.</w:t>
      </w:r>
    </w:p>
    <w:p w14:paraId="0B195372" w14:textId="77777777" w:rsidR="00D10263" w:rsidRPr="00D10263" w:rsidRDefault="00D10263" w:rsidP="00D10263">
      <w:pPr>
        <w:widowControl w:val="0"/>
        <w:numPr>
          <w:ilvl w:val="0"/>
          <w:numId w:val="26"/>
        </w:numPr>
        <w:tabs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  <w:t>Jeżeli umowa jest zawarta na okres dłuższy niż 6 miesięcy/</w:t>
      </w:r>
      <w:bookmarkStart w:id="5" w:name="_Hlk120874017"/>
      <w:r w:rsidRPr="00D10263">
        <w:rPr>
          <w:rFonts w:ascii="Arial" w:eastAsia="Lucida Sans Unicode" w:hAnsi="Arial" w:cs="Arial"/>
          <w:b/>
          <w:bCs/>
          <w:i/>
          <w:iCs/>
          <w:kern w:val="1"/>
          <w:lang w:eastAsia="ar-SA"/>
          <w14:ligatures w14:val="none"/>
        </w:rPr>
        <w:t>Klauzula waloryzacyjna:</w:t>
      </w:r>
      <w:r w:rsidRPr="00D10263"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  <w:t xml:space="preserve"> W okresie trwania podpisanej, obowiązującej umowy podana cena jednostkowa artykułu może ulec zmianie kwartalnie </w:t>
      </w:r>
      <w:r w:rsidRPr="00D10263"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  <w:br/>
        <w:t>o wskaźnik cen towarów i usług konsumpcyjnych ogłaszany przez Prezesa GUS. Wzrost składników cenotwórczych dostaw nie większy niż 2% nie będzie stanowił podstawy do ubiegania się o wzrost wartości umowy.</w:t>
      </w:r>
      <w:bookmarkEnd w:id="5"/>
      <w:r w:rsidRPr="00D10263">
        <w:rPr>
          <w:rFonts w:ascii="Arial" w:eastAsia="Lucida Sans Unicode" w:hAnsi="Arial" w:cs="Arial"/>
          <w:bCs/>
          <w:kern w:val="1"/>
          <w:lang w:eastAsia="ar-SA"/>
          <w14:ligatures w14:val="none"/>
        </w:rPr>
        <w:t xml:space="preserve"> </w:t>
      </w:r>
      <w:r w:rsidRPr="00D10263">
        <w:rPr>
          <w:rFonts w:ascii="Arial" w:eastAsia="Lucida Sans Unicode" w:hAnsi="Arial" w:cs="Arial"/>
          <w:bCs/>
          <w:i/>
          <w:iCs/>
          <w:kern w:val="1"/>
          <w:lang w:eastAsia="ar-SA"/>
          <w14:ligatures w14:val="none"/>
        </w:rPr>
        <w:t>Wprowadzenie zmiany wysokości wynagrodzenia należnego Wykonawcy następuje na pisemny wniosek Wykonawcy skierowany do Zamawiającego w terminie 30 dni od daty zaistnienia przesłanki do zastosowania klauzuli waloryzacyjnej.</w:t>
      </w:r>
    </w:p>
    <w:p w14:paraId="65A2F68F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§ 4</w:t>
      </w:r>
    </w:p>
    <w:p w14:paraId="37D9BAFC" w14:textId="77777777" w:rsidR="00D10263" w:rsidRPr="00D10263" w:rsidRDefault="00D10263" w:rsidP="00D10263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Niniejsza umowa zostaje zawarta na okres od daty podpisania umowy do 31.12.2023 r.</w:t>
      </w:r>
    </w:p>
    <w:p w14:paraId="36E72772" w14:textId="77777777" w:rsidR="00D10263" w:rsidRPr="00D10263" w:rsidRDefault="00D10263" w:rsidP="00D10263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color w:val="000000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color w:val="000000"/>
          <w:kern w:val="1"/>
          <w:lang w:eastAsia="ar-SA"/>
          <w14:ligatures w14:val="none"/>
        </w:rPr>
        <w:t>Termin płatności ustala się na 21 dni licząc od dnia otrzymania prawidłowo wystawionej faktury. Zapłata nastąpi w formie przelewu na konto Wykonawcy wskazane na fakturze.</w:t>
      </w:r>
    </w:p>
    <w:p w14:paraId="5CE10858" w14:textId="77777777" w:rsidR="00D10263" w:rsidRPr="00D10263" w:rsidRDefault="00D10263" w:rsidP="00D10263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Strony postanawiają, że rozliczenie Wykonawcy za przedmiot umowy odbędzie się na podstawie protokołu uznania umowy za wykonaną, którego wzór stanowi załącznik nr 1 do niniejszej umowy.</w:t>
      </w:r>
    </w:p>
    <w:p w14:paraId="400A0032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§ 5</w:t>
      </w:r>
    </w:p>
    <w:p w14:paraId="5AB64B0A" w14:textId="77777777" w:rsidR="00D10263" w:rsidRPr="00D10263" w:rsidRDefault="00D10263" w:rsidP="00D10263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W przypadku stwierdzenia wad jakościowych lub ilościowych w dostarczanym przedmiocie umowy Zamawiający zawiadamia o powyższym Wykonawcę na piśmie pocztą elektroniczną, w terminie nieprzekraczającym 4 dni roboczych, licząc od dnia otrzymania zamówionego towaru i stwierdzenia zaistniałych wad.</w:t>
      </w:r>
    </w:p>
    <w:p w14:paraId="1E69A669" w14:textId="77777777" w:rsidR="00D10263" w:rsidRPr="00D10263" w:rsidRDefault="00D10263" w:rsidP="00D10263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Calibri" w:hAnsi="Arial" w:cs="Arial"/>
          <w:kern w:val="0"/>
          <w14:ligatures w14:val="none"/>
        </w:rPr>
        <w:t>Reklamacje w imieniu Wykonawcy przyjmuje:</w:t>
      </w: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…………., tel. …….., e-mali: ………….</w:t>
      </w:r>
    </w:p>
    <w:p w14:paraId="5621D393" w14:textId="77777777" w:rsidR="00D10263" w:rsidRPr="00D10263" w:rsidRDefault="00D10263" w:rsidP="00D10263">
      <w:pPr>
        <w:spacing w:after="120" w:line="276" w:lineRule="auto"/>
        <w:ind w:left="284"/>
        <w:contextualSpacing/>
        <w:jc w:val="both"/>
        <w:rPr>
          <w:rFonts w:ascii="Arial" w:eastAsia="Times New Roman" w:hAnsi="Arial" w:cs="Arial"/>
          <w:color w:val="0000FF"/>
          <w:kern w:val="0"/>
          <w:u w:val="single"/>
          <w:lang w:eastAsia="pl-PL"/>
          <w14:ligatures w14:val="none"/>
        </w:rPr>
      </w:pPr>
      <w:r w:rsidRPr="00D10263">
        <w:rPr>
          <w:rFonts w:ascii="Arial" w:eastAsia="Calibri" w:hAnsi="Arial" w:cs="Arial"/>
          <w:kern w:val="0"/>
          <w14:ligatures w14:val="none"/>
        </w:rPr>
        <w:t>Osoby uprawnione do reprezentowania Zamawiającego w przedmiocie reklamacji</w:t>
      </w: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: ………….., tel. ……….., e-mail: </w:t>
      </w:r>
      <w:hyperlink r:id="rId10" w:history="1">
        <w:r w:rsidRPr="00D10263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………</w:t>
        </w:r>
      </w:hyperlink>
    </w:p>
    <w:p w14:paraId="6ABE888A" w14:textId="77777777" w:rsidR="00D10263" w:rsidRPr="00D10263" w:rsidRDefault="00D10263" w:rsidP="00D10263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Wykonawca jest zobowiązany rozpatrzyć otrzymaną reklamację w terminie 4 dni roboczych od dnia jej otrzymania oraz w terminie 7 dni od daty zgłoszenia reklamacji dostarczyć Zamawiającemu nowy przedmiot umowy (termin 7 dniowy może zostać przedłużony po uprzedniej zgodzie Zamawiającego).</w:t>
      </w:r>
    </w:p>
    <w:p w14:paraId="2A8903AE" w14:textId="77777777" w:rsidR="00D10263" w:rsidRPr="00D10263" w:rsidRDefault="00D10263" w:rsidP="00D10263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W przypadku uwzględnienia reklamacji, Wykonawca dostarczy artykuły nowe, wolne od wad na własny koszt, a terminem odbioru całości dostawy upoważniającym Wykonawcę do wystawienia faktury jest dzień uzupełnienia niezgodności.</w:t>
      </w:r>
    </w:p>
    <w:p w14:paraId="655EF31D" w14:textId="77777777" w:rsidR="00D10263" w:rsidRPr="00D10263" w:rsidRDefault="00D10263" w:rsidP="00D10263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ma obowiązek przedstawienia Zamawiającemu szczegółowych informacji i wyjaśnień dotyczących realizacji Umowy na każde jego żądanie, w szczególności w razie uzasadnionego przypuszczenia, że doszło do nienależytego wykonania Umowy lub że takie nienależyte wykonanie Umowy może nastąpić. </w:t>
      </w:r>
    </w:p>
    <w:p w14:paraId="06A195A0" w14:textId="77777777" w:rsidR="00D10263" w:rsidRPr="00D10263" w:rsidRDefault="00D10263" w:rsidP="00D10263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W wypadku, gdy Zamawiający poweźmie wątpliwość, co do należytego wykonywania przez Wykonawcę umowy, może wezwać Wykonawcę do udzielenia wyjaśnień lub do usunięcia uchybień, wyznaczając stosowny termin.</w:t>
      </w:r>
    </w:p>
    <w:p w14:paraId="7FF5D8CA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6</w:t>
      </w:r>
    </w:p>
    <w:p w14:paraId="158AAA08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Strony przyjmują następujące zasady w zakresie naliczania kar umownych.</w:t>
      </w:r>
    </w:p>
    <w:p w14:paraId="03A9B712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Wykonawca zapłaci Zamawiającemu kary umowne, w okolicznościach i wysokościach ustalonych poniżej: </w:t>
      </w:r>
    </w:p>
    <w:p w14:paraId="20E0EFEE" w14:textId="77777777" w:rsidR="00D10263" w:rsidRPr="00D10263" w:rsidRDefault="00D10263" w:rsidP="00D10263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przypadku zwłoki, w którejkolwiek z dostaw częściowych lub niekompletną dostawę Wykonawca zapłaci Zamawiającemu karę umowną w wysokości 0,5 % wartości brutto niezrealizowanej części danej dostawy, za każdy dzień opóźnienia, ale nie więcej niż 10% wartości przedmiotu zamówienia, </w:t>
      </w:r>
    </w:p>
    <w:p w14:paraId="70612E63" w14:textId="77777777" w:rsidR="00D10263" w:rsidRPr="00D10263" w:rsidRDefault="00D10263" w:rsidP="00D10263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w przypadku odstąpienia od niniejszej umowy lub wypowiedzenia jej przez Zamawiającego z przyczyn leżących po stronie Wykonawcy, zapłaci Zamawiającemu karę umowną w wysokości 5% ceny brutto niezrealizowanej części umowy</w:t>
      </w:r>
      <w:r w:rsidRPr="00D10263">
        <w:rPr>
          <w:rFonts w:ascii="Arial" w:eastAsia="Times New Roman" w:hAnsi="Arial" w:cs="Arial"/>
          <w:bCs/>
          <w:kern w:val="0"/>
          <w:lang w:eastAsia="pl-PL"/>
          <w14:ligatures w14:val="none"/>
        </w:rPr>
        <w:t>.</w:t>
      </w:r>
    </w:p>
    <w:p w14:paraId="5B3D7D41" w14:textId="77777777" w:rsidR="00D10263" w:rsidRPr="00D10263" w:rsidRDefault="00D10263" w:rsidP="00D10263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za zwłokę w wymianie wadliwego odczynnika na odczynnik wolny od wad – w wysokości 0,2 % ceny brutto brakującej części zamówienia, złożonego na zasadach określonych w § 2 ust. 1 i 2, za każdy dzień zwłoki liczonej od dnia wyznaczonego na wymianę wadliwego odczynnika</w:t>
      </w:r>
    </w:p>
    <w:p w14:paraId="60FB1907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Wysokość kar umownych naliczanych Wykonawcy w toku realizacji umowy nie przekroczy 20% łącznej kwoty zamówienia brutto, określonej w § 3 ust. 1 niniejszej umowy. </w:t>
      </w:r>
    </w:p>
    <w:p w14:paraId="1BFC0965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Jeżeli szkoda przewyższy wysokość kary umownej, Zamawiającemu przysługiwać będzie roszczenie </w:t>
      </w: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zapłatę odszkodowania przewyższającego wysokość zastrzeżonych kar umownych na zasadach ogólnych. </w:t>
      </w:r>
    </w:p>
    <w:p w14:paraId="2F013817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Kara umowna będzie płatna, na podstawie stosownej noty obciążeniowej wystawionej przez Zamawiającego, w terminie w niej wskazanym. </w:t>
      </w:r>
    </w:p>
    <w:p w14:paraId="5CD1A05F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wyraża zgodę na potrącenie kar umownych z przysługującego mu wynagrodzenia. </w:t>
      </w:r>
    </w:p>
    <w:p w14:paraId="71024A6E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Wykonawca ponosi pełną odpowiedzialność za należyte i terminowe wykonanie Umowy.</w:t>
      </w:r>
    </w:p>
    <w:p w14:paraId="7FEE49B4" w14:textId="77777777" w:rsidR="00D10263" w:rsidRPr="00D10263" w:rsidRDefault="00D10263" w:rsidP="00D10263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Kary umowne zostaną naliczone Wykonawcy zgodnie z procedurą naliczania kar umownych stanowiącą załącznik numer 2 do niniejszej umowy.</w:t>
      </w:r>
    </w:p>
    <w:p w14:paraId="738E8662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</w:p>
    <w:p w14:paraId="3DC65184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7</w:t>
      </w:r>
    </w:p>
    <w:p w14:paraId="7C320ECA" w14:textId="77777777" w:rsidR="00D10263" w:rsidRPr="00D10263" w:rsidRDefault="00D10263" w:rsidP="00D10263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 razie zwłoki o ponad 5 dni roboczych w stosunku do deklarowanego w § 2 ust. 2 niniejszej umowy terminu dostawy, Zamawiający może zakupić niedostarczone na czas 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odczynniki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u innego Wykonawcy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a występującą różnicą w cenie obciążyć Wykonawcę, który nie dotrzymał terminu dostawy zgodnie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>z niniejszą umową.</w:t>
      </w:r>
    </w:p>
    <w:p w14:paraId="276E536B" w14:textId="77777777" w:rsidR="00D10263" w:rsidRPr="00D10263" w:rsidRDefault="00D10263" w:rsidP="00D10263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Zamawiający zastrzega sobie możliwość wypowiedzenia niniejszej umowy ze skutkiem natychmiastowym w przypadku 3-krotnego otrzymania towaru niezgodnego pod względem jakości albo ilości, jeżeli Wykonawca odmówi wymiany towaru na zgodny z udzielonym zamówieniem lub gdy dostawy towaru będą nieterminowe (trzykrotne, nieuzasadnione opóźnienia w dostawie, o co najmniej 5 dni roboczych).</w:t>
      </w:r>
    </w:p>
    <w:p w14:paraId="4E830969" w14:textId="77777777" w:rsidR="00D10263" w:rsidRPr="00D10263" w:rsidRDefault="00D10263" w:rsidP="00D10263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Dwukrotna reklamacja tego samego produktu spowoduje wypowiedzenie niniejszej umowy ze skutkiem natychmiastowym. </w:t>
      </w:r>
    </w:p>
    <w:p w14:paraId="140CDD4F" w14:textId="77777777" w:rsidR="00D10263" w:rsidRPr="00D10263" w:rsidRDefault="00D10263" w:rsidP="00D10263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Zamawiającemu przysługuje prawo odstąpienia od umowy w przypadku, gdy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 Wykonawca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nie rozpoczął realizacji zamówienia bez uzasadnionych przyczyn złożonych na piśmie oraz nie kontynuuje dostaw pomimo wezwania Zamawiającego złożonego na piśmie.</w:t>
      </w:r>
    </w:p>
    <w:p w14:paraId="4C92E336" w14:textId="77777777" w:rsidR="00D10263" w:rsidRPr="00D10263" w:rsidRDefault="00D10263" w:rsidP="00D10263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Zamawiającemu przysługuje prawo odstąpienia od umowy w każdym czasie w przypadku powtarzającego się niedbałego lub nienależytego wykonania przedmiotu niniejszej umowy. Zamawiający jest obowiązany każdorazowo zgłosić nieprawidłowości na piśmie w terminie 3 dni roboczych od chwili ich ujawnienia (dopuszczalna forma: e-mail, list).</w:t>
      </w:r>
    </w:p>
    <w:p w14:paraId="3A235B58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</w:p>
    <w:p w14:paraId="797418CE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</w:p>
    <w:p w14:paraId="75E88EDE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8</w:t>
      </w:r>
    </w:p>
    <w:p w14:paraId="75BDDA8C" w14:textId="77777777" w:rsidR="00D10263" w:rsidRPr="00D10263" w:rsidRDefault="00D10263" w:rsidP="00D10263">
      <w:pPr>
        <w:widowControl w:val="0"/>
        <w:numPr>
          <w:ilvl w:val="0"/>
          <w:numId w:val="29"/>
        </w:numPr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iCs/>
          <w:kern w:val="1"/>
          <w:lang w:eastAsia="ar-SA"/>
          <w14:ligatures w14:val="none"/>
        </w:rPr>
        <w:t>Zamawiający zastrzega sobie prawo odstąpienia od niniejszej umowy:</w:t>
      </w:r>
    </w:p>
    <w:p w14:paraId="0F762F76" w14:textId="77777777" w:rsidR="00D10263" w:rsidRPr="00D10263" w:rsidRDefault="00D10263" w:rsidP="00D10263">
      <w:pPr>
        <w:widowControl w:val="0"/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iCs/>
          <w:kern w:val="0"/>
          <w:lang w:eastAsia="pl-PL"/>
          <w14:ligatures w14:val="none"/>
        </w:rPr>
        <w:lastRenderedPageBreak/>
        <w:t>- w przypadku wystąpienia istotnej zmiany okoliczności powodującej, że wykonanie niniejszej umowy nie leży w interesie publicznym, czego nie można było przewidzieć w chwili jej zawarcia,</w:t>
      </w:r>
    </w:p>
    <w:p w14:paraId="44078C6C" w14:textId="77777777" w:rsidR="00D10263" w:rsidRPr="00D10263" w:rsidRDefault="00D10263" w:rsidP="00D10263">
      <w:pPr>
        <w:widowControl w:val="0"/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iCs/>
          <w:kern w:val="0"/>
          <w:lang w:eastAsia="pl-PL"/>
          <w14:ligatures w14:val="none"/>
        </w:rPr>
        <w:t>- gdy zaszły zmiany organizacyjne Strony skutkujące tym, że dalsze wykonywanie niniejszej umowy będzie nieuzasadnione gospodarczo.</w:t>
      </w:r>
    </w:p>
    <w:p w14:paraId="70A2DACE" w14:textId="77777777" w:rsidR="00D10263" w:rsidRPr="00D10263" w:rsidRDefault="00D10263" w:rsidP="00D10263">
      <w:pPr>
        <w:tabs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426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iCs/>
          <w:kern w:val="1"/>
          <w:lang w:eastAsia="ar-SA"/>
          <w14:ligatures w14:val="none"/>
        </w:rPr>
        <w:t xml:space="preserve">Odstąpienie od umowy z tej przyczyny może nastąpić w terminie 30 dni od powzięcia wiadomości </w:t>
      </w:r>
      <w:r w:rsidRPr="00D10263">
        <w:rPr>
          <w:rFonts w:ascii="Arial" w:eastAsia="Lucida Sans Unicode" w:hAnsi="Arial" w:cs="Arial"/>
          <w:iCs/>
          <w:kern w:val="1"/>
          <w:lang w:eastAsia="ar-SA"/>
          <w14:ligatures w14:val="none"/>
        </w:rPr>
        <w:br/>
        <w:t>o powyższych okolicznościach.</w:t>
      </w:r>
    </w:p>
    <w:p w14:paraId="32B10D4B" w14:textId="77777777" w:rsidR="00D10263" w:rsidRPr="00D10263" w:rsidRDefault="00D10263" w:rsidP="00D10263">
      <w:pPr>
        <w:widowControl w:val="0"/>
        <w:numPr>
          <w:ilvl w:val="0"/>
          <w:numId w:val="29"/>
        </w:numPr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120" w:line="276" w:lineRule="auto"/>
        <w:ind w:left="426" w:hanging="426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Zamawiający zastrzega sobie możliwość wypowiedzenia niniejszej umowy z zachowaniem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1-miesięcznego okresu wypowiedzenia w przypadku zmian organizacyjnych związanych bezpośrednio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z przedmiotem zamówienia. </w:t>
      </w:r>
    </w:p>
    <w:p w14:paraId="4D57C4D8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bookmarkStart w:id="6" w:name="_Hlk123636183"/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9</w:t>
      </w:r>
    </w:p>
    <w:bookmarkEnd w:id="6"/>
    <w:p w14:paraId="3B278110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ar-SA" w:bidi="pl-PL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opublikowanego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>w Dz. Urz. UE z 04.05.2016 L 119/1, zwanego RODO, wobec osób fizycznych, od których dane osobowe bezpośrednio lub pośrednio pozyskały w celu zawarcia niniejszej umowy.</w:t>
      </w:r>
    </w:p>
    <w:p w14:paraId="758F208B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</w:p>
    <w:p w14:paraId="0EE07D9E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10</w:t>
      </w:r>
    </w:p>
    <w:p w14:paraId="553FD975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Wykonawca </w:t>
      </w:r>
      <w:r w:rsidRPr="00D10263">
        <w:rPr>
          <w:rFonts w:ascii="Arial" w:eastAsia="Lucida Sans Unicode" w:hAnsi="Arial" w:cs="Arial"/>
          <w:iCs/>
          <w:kern w:val="1"/>
          <w:lang w:eastAsia="ar-SA"/>
          <w14:ligatures w14:val="none"/>
        </w:rPr>
        <w:t>zobowiązuje się nie przenosić wierzytelności wynikających z niniejszej umowy na osoby trzecie bez pisemnej zgody Zamawiającego.</w:t>
      </w:r>
    </w:p>
    <w:p w14:paraId="0D864D27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11</w:t>
      </w:r>
    </w:p>
    <w:p w14:paraId="744A7701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Ewentualne spory wynikłe w trakcie realizacji niniejszej umowy Strony rozstrzygać będą polubownie.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W przypadku niedojścia do porozumienia spory rozstrzygane będą przez właściwy sąd powszechny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>w Bydgoszczy.</w:t>
      </w:r>
    </w:p>
    <w:p w14:paraId="67C45726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12</w:t>
      </w:r>
    </w:p>
    <w:p w14:paraId="72503B52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i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W sprawach nieuregulowanych niniejszą umową stosuje się przepisy Kodeksu cywilnego oraz przepisy ustawy</w:t>
      </w:r>
      <w:r w:rsidRPr="00D10263">
        <w:rPr>
          <w:rFonts w:ascii="Arial" w:eastAsia="Lucida Sans Unicode" w:hAnsi="Arial" w:cs="Arial"/>
          <w:bCs/>
          <w:i/>
          <w:kern w:val="1"/>
          <w:lang w:eastAsia="ar-SA"/>
          <w14:ligatures w14:val="none"/>
        </w:rPr>
        <w:t xml:space="preserve"> </w:t>
      </w:r>
      <w:r w:rsidRPr="00D10263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Prawo zamówień publicznych</w:t>
      </w:r>
      <w:r w:rsidRPr="00D10263">
        <w:rPr>
          <w:rFonts w:ascii="Arial" w:eastAsia="Lucida Sans Unicode" w:hAnsi="Arial" w:cs="Arial"/>
          <w:bCs/>
          <w:i/>
          <w:kern w:val="1"/>
          <w:lang w:eastAsia="ar-SA"/>
          <w14:ligatures w14:val="none"/>
        </w:rPr>
        <w:t>.</w:t>
      </w:r>
    </w:p>
    <w:p w14:paraId="0B00B5EC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13</w:t>
      </w:r>
    </w:p>
    <w:p w14:paraId="354FDF66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Wszelkie zmiany do umowy pod rygorem nieważności wymagają formy pisemnej </w:t>
      </w: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br/>
        <w:t>w postaci aneksu do umowy.</w:t>
      </w:r>
    </w:p>
    <w:p w14:paraId="543A1C87" w14:textId="77777777" w:rsidR="00D10263" w:rsidRPr="00D10263" w:rsidRDefault="00D10263" w:rsidP="00D1026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lang w:eastAsia="pl-PL"/>
          <w14:ligatures w14:val="none"/>
        </w:rPr>
        <w:t>§ 14</w:t>
      </w:r>
    </w:p>
    <w:p w14:paraId="54654407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bCs/>
          <w:kern w:val="0"/>
          <w:lang w:eastAsia="pl-PL"/>
          <w14:ligatures w14:val="none"/>
        </w:rPr>
        <w:t>Załączniki do umowy stanowią jej integralną część.</w:t>
      </w:r>
    </w:p>
    <w:p w14:paraId="4BEFAA57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1"/>
          <w:lang w:eastAsia="ar-SA"/>
          <w14:ligatures w14:val="none"/>
        </w:rPr>
      </w:pPr>
    </w:p>
    <w:p w14:paraId="4466B7BA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15</w:t>
      </w:r>
    </w:p>
    <w:p w14:paraId="33A33888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Umowa sporządzona została w 2 jednobrzmiących egzemplarzach, po jednej dla każdej ze Stron.</w:t>
      </w:r>
    </w:p>
    <w:p w14:paraId="17BC8AB5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3721F84D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2D3F84CE" w14:textId="77777777" w:rsidR="00D10263" w:rsidRPr="00D10263" w:rsidRDefault="00D10263" w:rsidP="00D10263">
      <w:pPr>
        <w:widowControl w:val="0"/>
        <w:suppressAutoHyphens/>
        <w:spacing w:after="120" w:line="276" w:lineRule="auto"/>
        <w:jc w:val="center"/>
        <w:outlineLvl w:val="1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WYKONAWCA                                                                                  ZAMAWIAJĄCY</w:t>
      </w:r>
    </w:p>
    <w:p w14:paraId="78D69CB6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5C46F611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295ABF12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1960E7AA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6A393EDE" w14:textId="77777777" w:rsid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</w:p>
    <w:p w14:paraId="41BE020B" w14:textId="77777777" w:rsid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</w:p>
    <w:p w14:paraId="7B254AB4" w14:textId="77777777" w:rsid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</w:p>
    <w:p w14:paraId="533DC259" w14:textId="77777777" w:rsid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</w:p>
    <w:p w14:paraId="35A41B3B" w14:textId="60AFCC4E" w:rsidR="00D10263" w:rsidRP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  <w:r w:rsidRPr="00D10263"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  <w:t>Załącznik nr 1 do umowy</w:t>
      </w:r>
    </w:p>
    <w:p w14:paraId="73B5824B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kern w:val="1"/>
          <w14:ligatures w14:val="none"/>
        </w:rPr>
      </w:pPr>
    </w:p>
    <w:p w14:paraId="15546B9D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kern w:val="1"/>
          <w14:ligatures w14:val="none"/>
        </w:rPr>
      </w:pPr>
    </w:p>
    <w:p w14:paraId="62B11CF5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/>
          <w:kern w:val="1"/>
          <w14:ligatures w14:val="none"/>
        </w:rPr>
      </w:pPr>
    </w:p>
    <w:p w14:paraId="3FB0C250" w14:textId="77777777" w:rsidR="00D10263" w:rsidRPr="00D10263" w:rsidRDefault="00D10263" w:rsidP="00D10263">
      <w:pPr>
        <w:keepNext/>
        <w:widowControl w:val="0"/>
        <w:suppressAutoHyphen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1"/>
          <w:lang w:eastAsia="ar-SA"/>
          <w14:ligatures w14:val="none"/>
        </w:rPr>
      </w:pPr>
      <w:r w:rsidRPr="00D10263">
        <w:rPr>
          <w:rFonts w:ascii="Times New Roman" w:eastAsia="Calibri" w:hAnsi="Times New Roman" w:cs="Times New Roman"/>
          <w:b/>
          <w:bCs/>
          <w:kern w:val="1"/>
          <w:lang w:eastAsia="ar-SA"/>
          <w14:ligatures w14:val="none"/>
        </w:rPr>
        <w:t>PROTOKÓŁ UZNANIA UMOWY ZA WYKONANĄ</w:t>
      </w:r>
    </w:p>
    <w:p w14:paraId="7B1B52B2" w14:textId="77777777" w:rsidR="00D10263" w:rsidRPr="00D10263" w:rsidRDefault="00D10263" w:rsidP="00D10263">
      <w:pPr>
        <w:keepNext/>
        <w:widowControl w:val="0"/>
        <w:suppressAutoHyphen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1"/>
          <w:lang w:eastAsia="ar-SA"/>
          <w14:ligatures w14:val="none"/>
        </w:rPr>
      </w:pPr>
    </w:p>
    <w:p w14:paraId="62407C7C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>umowa nr ………………..………………………  z dnia ………………….…………….</w:t>
      </w:r>
    </w:p>
    <w:p w14:paraId="5EF48AC5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kern w:val="1"/>
          <w14:ligatures w14:val="none"/>
        </w:rPr>
      </w:pPr>
    </w:p>
    <w:p w14:paraId="667C8CB8" w14:textId="77777777" w:rsidR="00D10263" w:rsidRPr="00D10263" w:rsidRDefault="00D10263" w:rsidP="00D10263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>Wykonawca: 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532F50ED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59406505" w14:textId="77777777" w:rsidR="00D10263" w:rsidRPr="00D10263" w:rsidRDefault="00D10263" w:rsidP="00D10263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 xml:space="preserve">Zamawiający: </w:t>
      </w:r>
      <w:r w:rsidRPr="00D10263">
        <w:rPr>
          <w:rFonts w:ascii="Arial" w:eastAsia="Calibri" w:hAnsi="Arial" w:cs="Arial"/>
          <w:bCs/>
          <w:kern w:val="1"/>
          <w14:ligatures w14:val="none"/>
        </w:rPr>
        <w:t xml:space="preserve">Wojewódzka Stacja Sanitarno–Epidemiologiczna w Bydgoszczy, 85-031 Bydgoszcz, </w:t>
      </w:r>
      <w:r w:rsidRPr="00D10263">
        <w:rPr>
          <w:rFonts w:ascii="Arial" w:eastAsia="Calibri" w:hAnsi="Arial" w:cs="Arial"/>
          <w:bCs/>
          <w:kern w:val="1"/>
          <w14:ligatures w14:val="none"/>
        </w:rPr>
        <w:br/>
        <w:t>ul. Kujawska 4, NIP: 953-11-08-025, REGON: 00029384.</w:t>
      </w:r>
    </w:p>
    <w:p w14:paraId="16705141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6DE9D552" w14:textId="77777777" w:rsidR="00D10263" w:rsidRPr="00D10263" w:rsidRDefault="00D10263" w:rsidP="00D10263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>Wykonawca zrealizował przedmiot Umowy:</w:t>
      </w:r>
    </w:p>
    <w:p w14:paraId="3EA99929" w14:textId="77777777" w:rsidR="00D10263" w:rsidRPr="00D10263" w:rsidRDefault="00D10263" w:rsidP="00D10263">
      <w:pPr>
        <w:widowControl w:val="0"/>
        <w:numPr>
          <w:ilvl w:val="0"/>
          <w:numId w:val="33"/>
        </w:num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>Należycie, tj. zgodnie z postanowieniami Umowy*,</w:t>
      </w:r>
    </w:p>
    <w:p w14:paraId="0B6582CE" w14:textId="77777777" w:rsidR="00D10263" w:rsidRPr="00D10263" w:rsidRDefault="00D10263" w:rsidP="00D10263">
      <w:pPr>
        <w:widowControl w:val="0"/>
        <w:numPr>
          <w:ilvl w:val="0"/>
          <w:numId w:val="33"/>
        </w:num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 xml:space="preserve">nienależycie z uwagi na*: ……………………………………………………………. </w:t>
      </w:r>
    </w:p>
    <w:p w14:paraId="5057C232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51C1DC31" w14:textId="77777777" w:rsidR="00D10263" w:rsidRPr="00D10263" w:rsidRDefault="00D10263" w:rsidP="00D1026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D10263">
        <w:rPr>
          <w:rFonts w:ascii="Arial" w:eastAsia="Calibri" w:hAnsi="Arial" w:cs="Arial"/>
          <w:kern w:val="1"/>
          <w14:ligatures w14:val="none"/>
        </w:rPr>
        <w:t xml:space="preserve">Przedmiot Umowy w zakresie objętym odbiorem został wykonany w terminie / nie został wykonany </w:t>
      </w:r>
      <w:r w:rsidRPr="00D10263">
        <w:rPr>
          <w:rFonts w:ascii="Arial" w:eastAsia="Calibri" w:hAnsi="Arial" w:cs="Arial"/>
          <w:kern w:val="1"/>
          <w14:ligatures w14:val="none"/>
        </w:rPr>
        <w:br/>
        <w:t>w terminie*.</w:t>
      </w:r>
    </w:p>
    <w:p w14:paraId="15293073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68346DC9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3E64B932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392192B3" w14:textId="77777777" w:rsidR="00D10263" w:rsidRPr="00D10263" w:rsidRDefault="00D10263" w:rsidP="00D10263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89"/>
        <w:gridCol w:w="3544"/>
      </w:tblGrid>
      <w:tr w:rsidR="00D10263" w:rsidRPr="00D10263" w14:paraId="56612375" w14:textId="77777777" w:rsidTr="004631B3">
        <w:tc>
          <w:tcPr>
            <w:tcW w:w="3259" w:type="dxa"/>
          </w:tcPr>
          <w:p w14:paraId="5805A735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  <w:r w:rsidRPr="00D10263"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  <w:t>Wykonawca</w:t>
            </w:r>
          </w:p>
        </w:tc>
        <w:tc>
          <w:tcPr>
            <w:tcW w:w="1489" w:type="dxa"/>
          </w:tcPr>
          <w:p w14:paraId="6BEC6F59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  <w:tc>
          <w:tcPr>
            <w:tcW w:w="3544" w:type="dxa"/>
          </w:tcPr>
          <w:p w14:paraId="68789407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  <w:r w:rsidRPr="00D10263"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  <w:t>Zamawiający</w:t>
            </w:r>
          </w:p>
          <w:p w14:paraId="74D3C38E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  <w:p w14:paraId="7B0217D1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kern w:val="1"/>
                <w14:ligatures w14:val="none"/>
              </w:rPr>
            </w:pPr>
          </w:p>
          <w:p w14:paraId="1A58A93C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</w:tr>
      <w:tr w:rsidR="00D10263" w:rsidRPr="00D10263" w14:paraId="3FE1B8CA" w14:textId="77777777" w:rsidTr="004631B3">
        <w:tc>
          <w:tcPr>
            <w:tcW w:w="3259" w:type="dxa"/>
            <w:tcBorders>
              <w:bottom w:val="single" w:sz="6" w:space="0" w:color="auto"/>
            </w:tcBorders>
          </w:tcPr>
          <w:p w14:paraId="679A3657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14:ligatures w14:val="none"/>
              </w:rPr>
            </w:pPr>
          </w:p>
        </w:tc>
        <w:tc>
          <w:tcPr>
            <w:tcW w:w="1489" w:type="dxa"/>
          </w:tcPr>
          <w:p w14:paraId="22238498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14:ligatures w14:val="none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47A27EA7" w14:textId="77777777" w:rsidR="00D10263" w:rsidRPr="00D10263" w:rsidRDefault="00D10263" w:rsidP="00D10263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14:ligatures w14:val="none"/>
              </w:rPr>
            </w:pPr>
          </w:p>
        </w:tc>
      </w:tr>
    </w:tbl>
    <w:p w14:paraId="517AFB58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kern w:val="1"/>
          <w14:ligatures w14:val="none"/>
        </w:rPr>
      </w:pPr>
    </w:p>
    <w:p w14:paraId="76093043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kern w:val="1"/>
          <w14:ligatures w14:val="none"/>
        </w:rPr>
      </w:pPr>
    </w:p>
    <w:p w14:paraId="598D7D9D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kern w:val="1"/>
          <w14:ligatures w14:val="none"/>
        </w:rPr>
      </w:pPr>
      <w:r w:rsidRPr="00D10263">
        <w:rPr>
          <w:rFonts w:ascii="Times New Roman" w:eastAsia="Calibri" w:hAnsi="Times New Roman" w:cs="Times New Roman"/>
          <w:i/>
          <w:kern w:val="1"/>
          <w14:ligatures w14:val="none"/>
        </w:rPr>
        <w:t>* - niewłaściwe skreślić</w:t>
      </w:r>
    </w:p>
    <w:p w14:paraId="2418D2DE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kern w:val="1"/>
          <w14:ligatures w14:val="none"/>
        </w:rPr>
      </w:pPr>
    </w:p>
    <w:p w14:paraId="675E5887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kern w:val="1"/>
          <w14:ligatures w14:val="none"/>
        </w:rPr>
      </w:pPr>
    </w:p>
    <w:p w14:paraId="297710A1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kern w:val="1"/>
          <w14:ligatures w14:val="none"/>
        </w:rPr>
      </w:pPr>
    </w:p>
    <w:p w14:paraId="57C5C54E" w14:textId="77777777" w:rsidR="00D10263" w:rsidRPr="00D10263" w:rsidRDefault="00D10263" w:rsidP="00D102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592F32DA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02BEB628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695ED1A7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759DEB8D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662890B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D30388C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DF62C9F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781AC0D3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35646287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6724A2E4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0389FA78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5F5A87D0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761A55BA" w14:textId="77777777" w:rsid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  <w:bookmarkStart w:id="7" w:name="_Hlk127951500"/>
    </w:p>
    <w:p w14:paraId="1F158E7E" w14:textId="77777777" w:rsid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</w:p>
    <w:p w14:paraId="2F191593" w14:textId="6B57B708" w:rsidR="00D10263" w:rsidRPr="00D10263" w:rsidRDefault="00D10263" w:rsidP="00D10263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</w:pPr>
      <w:r w:rsidRPr="00D10263">
        <w:rPr>
          <w:rFonts w:ascii="Times New Roman" w:eastAsia="Calibri" w:hAnsi="Times New Roman" w:cs="Times New Roman"/>
          <w:bCs/>
          <w:i/>
          <w:iCs/>
          <w:kern w:val="1"/>
          <w14:ligatures w14:val="none"/>
        </w:rPr>
        <w:t>Załącznik nr 2 do umowy</w:t>
      </w:r>
    </w:p>
    <w:p w14:paraId="705D682A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A720333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</w:t>
      </w:r>
      <w:r w:rsidRPr="00D10263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  <w14:ligatures w14:val="none"/>
        </w:rPr>
        <w:t xml:space="preserve">Procedura naliczania kar umownych </w:t>
      </w:r>
    </w:p>
    <w:p w14:paraId="12F1A3C1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5B23EFFD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Kary umowne określone w umowie zostaną naliczone Wykonawcy zgodnie z następującą procedurą: </w:t>
      </w:r>
    </w:p>
    <w:p w14:paraId="0CBAA4B0" w14:textId="77777777" w:rsidR="00D10263" w:rsidRPr="00D10263" w:rsidRDefault="00D10263" w:rsidP="00D10263">
      <w:pPr>
        <w:widowControl w:val="0"/>
        <w:numPr>
          <w:ilvl w:val="0"/>
          <w:numId w:val="35"/>
        </w:numPr>
        <w:shd w:val="clear" w:color="auto" w:fill="FFFFFF"/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Niezwłocznie po stwierdzeniu przez Zamawiającego przekroczenia obowiązków umownych, Zamawiający poinformuje pisemnie Wykonawcę o poczynionych ustaleniach. </w:t>
      </w:r>
    </w:p>
    <w:p w14:paraId="6F4CBD5D" w14:textId="77777777" w:rsidR="00D10263" w:rsidRPr="00D10263" w:rsidRDefault="00D10263" w:rsidP="00D10263">
      <w:pPr>
        <w:widowControl w:val="0"/>
        <w:numPr>
          <w:ilvl w:val="0"/>
          <w:numId w:val="35"/>
        </w:numPr>
        <w:shd w:val="clear" w:color="auto" w:fill="FFFFFF"/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w terminie do 7 dni roboczych od dnia otrzymania zawiadomienia określonego wyżej ma prawo złożyć pisemny wniosek do Zamawiającego o odstąpienie od naliczenia i egzekwowania kar umownych wraz z uzasadnieniem. </w:t>
      </w:r>
    </w:p>
    <w:p w14:paraId="6E099949" w14:textId="77777777" w:rsidR="00D10263" w:rsidRPr="00D10263" w:rsidRDefault="00D10263" w:rsidP="00D10263">
      <w:pPr>
        <w:shd w:val="clear" w:color="auto" w:fill="FFFFFF"/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Zamawiający zastrzega, że po przekroczeniu ww. 7 dniowego terminu Wykonawca poprzez „milczącą zgodę” akceptuje zarzuty Zamawiającego i poddaje się nałożonej karze. </w:t>
      </w:r>
    </w:p>
    <w:p w14:paraId="014A7325" w14:textId="77777777" w:rsidR="00D10263" w:rsidRPr="00D10263" w:rsidRDefault="00D10263" w:rsidP="00D10263">
      <w:pPr>
        <w:widowControl w:val="0"/>
        <w:numPr>
          <w:ilvl w:val="0"/>
          <w:numId w:val="35"/>
        </w:numPr>
        <w:shd w:val="clear" w:color="auto" w:fill="FFFFFF"/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>Zamawiający rozpozna wniosek i o podjętej decyzji powiadomi Wykonawcę pisemnie. Zamawiający zastrzega, że wniosek Wykonawcy o odstąpienie naliczania kar umownych może być rozpoznany pozytywnie wyłącznie gdy przyczyną naruszenia obowiązków umownych jest wina Zamawiającego i/lub oddziaływanie czynników o charakterze obiektywnym, na które Strony nie miały wpływu i których nie mogły przewidzieć przy zachowaniu należytej staranności.</w:t>
      </w:r>
    </w:p>
    <w:p w14:paraId="202FFC07" w14:textId="77777777" w:rsidR="00D10263" w:rsidRPr="00D10263" w:rsidRDefault="00D10263" w:rsidP="00D10263">
      <w:pPr>
        <w:widowControl w:val="0"/>
        <w:numPr>
          <w:ilvl w:val="0"/>
          <w:numId w:val="35"/>
        </w:numPr>
        <w:shd w:val="clear" w:color="auto" w:fill="FFFFFF"/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lang w:eastAsia="pl-PL"/>
          <w14:ligatures w14:val="none"/>
        </w:rPr>
        <w:t xml:space="preserve">Wzór stosowany do wyliczenia kary umownej: </w:t>
      </w:r>
    </w:p>
    <w:p w14:paraId="6BE46B1D" w14:textId="77777777" w:rsidR="00D10263" w:rsidRPr="00D10263" w:rsidRDefault="00D10263" w:rsidP="00D10263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D10263">
        <w:rPr>
          <w:rFonts w:ascii="Arial" w:eastAsia="Lucida Sans Unicode" w:hAnsi="Arial" w:cs="Arial"/>
          <w:kern w:val="1"/>
          <w:lang w:eastAsia="ar-SA"/>
          <w14:ligatures w14:val="none"/>
        </w:rPr>
        <w:t>wysokość kary = wynagrodzenie brutto x % kary x ilość dni</w:t>
      </w:r>
    </w:p>
    <w:bookmarkEnd w:id="7"/>
    <w:p w14:paraId="34EE2352" w14:textId="77777777" w:rsidR="00D10263" w:rsidRPr="00D10263" w:rsidRDefault="00D10263" w:rsidP="00D10263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2ECDD2B0" w14:textId="77777777" w:rsidR="00D10263" w:rsidRPr="00D10263" w:rsidRDefault="00D10263" w:rsidP="00D1026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91871DF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9D539E0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  <w:bookmarkEnd w:id="2"/>
    </w:p>
    <w:p w14:paraId="741A1340" w14:textId="77777777" w:rsidR="00D10263" w:rsidRPr="00D10263" w:rsidRDefault="00D10263" w:rsidP="00D10263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7616607" w14:textId="77777777" w:rsidR="00D10263" w:rsidRPr="00D10263" w:rsidRDefault="00D10263" w:rsidP="00D10263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E93E40C" w14:textId="77777777" w:rsidR="00D10263" w:rsidRPr="00D10263" w:rsidRDefault="00D10263" w:rsidP="00D10263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D1026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ZAŁACZNIK NR 5</w:t>
      </w:r>
    </w:p>
    <w:p w14:paraId="6AA08177" w14:textId="77777777" w:rsidR="00D10263" w:rsidRPr="00D10263" w:rsidRDefault="00D10263" w:rsidP="00D10263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A939BA8" w14:textId="77777777" w:rsidR="00D10263" w:rsidRPr="00D10263" w:rsidRDefault="00D10263" w:rsidP="00D10263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BC7454F" w14:textId="77777777" w:rsidR="00D10263" w:rsidRPr="00D10263" w:rsidRDefault="00D10263" w:rsidP="00D10263">
      <w:pPr>
        <w:numPr>
          <w:ilvl w:val="4"/>
          <w:numId w:val="0"/>
        </w:numPr>
        <w:tabs>
          <w:tab w:val="num" w:pos="360"/>
        </w:tabs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iCs/>
          <w:kern w:val="0"/>
          <w:sz w:val="24"/>
          <w:szCs w:val="24"/>
          <w:lang w:val="x-none" w:eastAsia="x-none"/>
          <w14:ligatures w14:val="none"/>
        </w:rPr>
      </w:pP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val="x-none" w:eastAsia="x-none"/>
          <w14:ligatures w14:val="none"/>
        </w:rPr>
        <w:t>FORMULARZ CENOWY</w:t>
      </w:r>
    </w:p>
    <w:p w14:paraId="26BADA44" w14:textId="77777777" w:rsidR="00D10263" w:rsidRPr="00D10263" w:rsidRDefault="00D10263" w:rsidP="00D10263">
      <w:pPr>
        <w:spacing w:after="120" w:line="276" w:lineRule="auto"/>
        <w:jc w:val="center"/>
        <w:outlineLvl w:val="1"/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(wypełnić należy wg wzoru na każdą część zamówienia)</w:t>
      </w:r>
    </w:p>
    <w:p w14:paraId="69543233" w14:textId="77777777" w:rsidR="00D10263" w:rsidRPr="00D10263" w:rsidRDefault="00D10263" w:rsidP="00D102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16C403" w14:textId="77777777" w:rsidR="00D10263" w:rsidRPr="00D10263" w:rsidRDefault="00D10263" w:rsidP="00D10263">
      <w:pPr>
        <w:spacing w:after="120" w:line="276" w:lineRule="auto"/>
        <w:jc w:val="both"/>
        <w:outlineLvl w:val="1"/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  <w:t>Część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D10263" w:rsidRPr="00D10263" w14:paraId="41EA63BC" w14:textId="77777777" w:rsidTr="004631B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2A6AA01A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78CC655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EA19042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28049A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5454C81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0E94D26C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E593FBD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0EF32F1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382160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092DEA9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ind w:right="13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74B902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</w:tr>
      <w:tr w:rsidR="00D10263" w:rsidRPr="00D10263" w14:paraId="12F1AFD0" w14:textId="77777777" w:rsidTr="004631B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800ED4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69A94CE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ind w:left="131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34B7388" w14:textId="77777777" w:rsidR="00D10263" w:rsidRPr="00D10263" w:rsidRDefault="00D10263" w:rsidP="00D10263">
            <w:pPr>
              <w:autoSpaceDE w:val="0"/>
              <w:spacing w:after="0" w:line="240" w:lineRule="auto"/>
              <w:ind w:left="131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09C1A4C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A9B30B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C469A3F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B980FEC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3A78A94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7C324C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10A261F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95A1E4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7707B26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313A0B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188C9EA7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5AF1A4C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90C734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        (kol. 5 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1236D775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ind w:right="13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CF45481" w14:textId="77777777" w:rsidR="00D10263" w:rsidRPr="00D10263" w:rsidRDefault="00D10263" w:rsidP="00D10263">
            <w:pPr>
              <w:autoSpaceDE w:val="0"/>
              <w:spacing w:after="0" w:line="240" w:lineRule="auto"/>
              <w:ind w:right="13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5AD12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B15808E" w14:textId="77777777" w:rsidR="00D10263" w:rsidRPr="00D10263" w:rsidRDefault="00D10263" w:rsidP="00D1026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D10263" w:rsidRPr="00D10263" w14:paraId="09832B8E" w14:textId="77777777" w:rsidTr="004631B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CF28B7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C2F76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5B1AA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D7A8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2A0F4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5798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BF95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69B2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B3A41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6989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188D5E9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10263" w:rsidRPr="00D10263" w14:paraId="0A2298E3" w14:textId="77777777" w:rsidTr="004631B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82AAD3F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5086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F3772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EF1D2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FE439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33DDD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3B59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6AD0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8F4B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18832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32ACF9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10263" w:rsidRPr="00D10263" w14:paraId="19727F24" w14:textId="77777777" w:rsidTr="004631B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C4FFA6E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7301E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DC6F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CF7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3C50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B0A2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DEED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1F2A1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5DDB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84792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F3E709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D10263" w:rsidRPr="00D10263" w14:paraId="1FE0B3DC" w14:textId="77777777" w:rsidTr="004631B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8844EBC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D6726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B0960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3894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66E17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A4783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60A7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6CE5D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7D4F8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232CB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1136399" w14:textId="77777777" w:rsidR="00D10263" w:rsidRPr="00D10263" w:rsidRDefault="00D10263" w:rsidP="00D10263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A60B925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4095" w:type="dxa"/>
        <w:tblInd w:w="6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D10263" w:rsidRPr="00D10263" w14:paraId="6558B52E" w14:textId="77777777" w:rsidTr="004631B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20" w:type="dxa"/>
            <w:shd w:val="clear" w:color="auto" w:fill="auto"/>
          </w:tcPr>
          <w:p w14:paraId="3BAB7916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Suma </w:t>
            </w:r>
          </w:p>
        </w:tc>
        <w:tc>
          <w:tcPr>
            <w:tcW w:w="1515" w:type="dxa"/>
          </w:tcPr>
          <w:p w14:paraId="3C51271F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netto</w:t>
            </w:r>
          </w:p>
        </w:tc>
        <w:tc>
          <w:tcPr>
            <w:tcW w:w="1560" w:type="dxa"/>
          </w:tcPr>
          <w:p w14:paraId="105699D8" w14:textId="77777777" w:rsidR="00D10263" w:rsidRPr="00D10263" w:rsidRDefault="00D10263" w:rsidP="00D1026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1026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brutto</w:t>
            </w:r>
          </w:p>
        </w:tc>
      </w:tr>
    </w:tbl>
    <w:p w14:paraId="172B8B04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C80E21B" w14:textId="77777777" w:rsidR="00D10263" w:rsidRPr="00D10263" w:rsidRDefault="00D10263" w:rsidP="00D102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6F14D9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B7FD086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16FA315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62D046F3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6B3ECEE3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6393C8E8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78F6298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12C633CB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58BDACAA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F95DF41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3A2B73A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045BF43B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56B52BD6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F5F979D" w14:textId="77777777" w:rsidR="00D10263" w:rsidRPr="00D10263" w:rsidRDefault="00D10263" w:rsidP="00D10263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1148714D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………….……. r.</w:t>
      </w:r>
    </w:p>
    <w:p w14:paraId="232F55D7" w14:textId="77777777" w:rsidR="00D10263" w:rsidRPr="00D10263" w:rsidRDefault="00D10263" w:rsidP="00D10263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D1026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…………………………………….</w:t>
      </w: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9FCDBCA" w14:textId="77777777" w:rsidR="00D10263" w:rsidRPr="00D10263" w:rsidRDefault="00D10263" w:rsidP="00D10263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10263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(podpis)</w:t>
      </w:r>
    </w:p>
    <w:p w14:paraId="2488C78D" w14:textId="77777777" w:rsidR="00D10263" w:rsidRPr="00D10263" w:rsidRDefault="00D10263" w:rsidP="00D102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5C26AB" w14:textId="77777777" w:rsidR="005F69E0" w:rsidRDefault="005F69E0"/>
    <w:sectPr w:rsidR="005F69E0" w:rsidSect="00D1026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AC9"/>
    <w:multiLevelType w:val="hybridMultilevel"/>
    <w:tmpl w:val="A3D23B0C"/>
    <w:lvl w:ilvl="0" w:tplc="946EBA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11F3D"/>
    <w:multiLevelType w:val="hybridMultilevel"/>
    <w:tmpl w:val="BEC65082"/>
    <w:lvl w:ilvl="0" w:tplc="224C291C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4CA075B"/>
    <w:multiLevelType w:val="hybridMultilevel"/>
    <w:tmpl w:val="96DA9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369"/>
    <w:multiLevelType w:val="hybridMultilevel"/>
    <w:tmpl w:val="5106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3255"/>
    <w:multiLevelType w:val="hybridMultilevel"/>
    <w:tmpl w:val="345AC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12DB"/>
    <w:multiLevelType w:val="hybridMultilevel"/>
    <w:tmpl w:val="0B8A0D82"/>
    <w:lvl w:ilvl="0" w:tplc="F27C1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86D56"/>
    <w:multiLevelType w:val="hybridMultilevel"/>
    <w:tmpl w:val="3340AD54"/>
    <w:lvl w:ilvl="0" w:tplc="E0D011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4AE73587"/>
    <w:multiLevelType w:val="hybridMultilevel"/>
    <w:tmpl w:val="F2541E94"/>
    <w:lvl w:ilvl="0" w:tplc="821CFA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2721F"/>
    <w:multiLevelType w:val="hybridMultilevel"/>
    <w:tmpl w:val="D0B2B80E"/>
    <w:lvl w:ilvl="0" w:tplc="6284DF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5375B"/>
    <w:multiLevelType w:val="hybridMultilevel"/>
    <w:tmpl w:val="4378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3E4D"/>
    <w:multiLevelType w:val="hybridMultilevel"/>
    <w:tmpl w:val="1BF03E18"/>
    <w:lvl w:ilvl="0" w:tplc="9FFAA8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75AC6"/>
    <w:multiLevelType w:val="hybridMultilevel"/>
    <w:tmpl w:val="439890AA"/>
    <w:lvl w:ilvl="0" w:tplc="F1A4BB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4120E63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bCs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2B80515"/>
    <w:multiLevelType w:val="hybridMultilevel"/>
    <w:tmpl w:val="A61A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821"/>
    <w:multiLevelType w:val="hybridMultilevel"/>
    <w:tmpl w:val="4FE6A380"/>
    <w:lvl w:ilvl="0" w:tplc="D1C03BE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E75B9"/>
    <w:multiLevelType w:val="hybridMultilevel"/>
    <w:tmpl w:val="30F0CF4A"/>
    <w:lvl w:ilvl="0" w:tplc="DFF2C6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1598C"/>
    <w:multiLevelType w:val="hybridMultilevel"/>
    <w:tmpl w:val="E34A5212"/>
    <w:lvl w:ilvl="0" w:tplc="F036E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B315D"/>
    <w:multiLevelType w:val="hybridMultilevel"/>
    <w:tmpl w:val="4BC2D1EE"/>
    <w:lvl w:ilvl="0" w:tplc="0DD0370E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3C1B71"/>
    <w:multiLevelType w:val="hybridMultilevel"/>
    <w:tmpl w:val="A61AA2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378D"/>
    <w:multiLevelType w:val="hybridMultilevel"/>
    <w:tmpl w:val="BC908D10"/>
    <w:lvl w:ilvl="0" w:tplc="C8A27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661664">
    <w:abstractNumId w:val="9"/>
  </w:num>
  <w:num w:numId="2" w16cid:durableId="643585097">
    <w:abstractNumId w:val="25"/>
  </w:num>
  <w:num w:numId="3" w16cid:durableId="987049606">
    <w:abstractNumId w:val="31"/>
  </w:num>
  <w:num w:numId="4" w16cid:durableId="2009597486">
    <w:abstractNumId w:val="8"/>
  </w:num>
  <w:num w:numId="5" w16cid:durableId="956137082">
    <w:abstractNumId w:val="28"/>
  </w:num>
  <w:num w:numId="6" w16cid:durableId="1398355822">
    <w:abstractNumId w:val="7"/>
  </w:num>
  <w:num w:numId="7" w16cid:durableId="894656975">
    <w:abstractNumId w:val="13"/>
  </w:num>
  <w:num w:numId="8" w16cid:durableId="72170141">
    <w:abstractNumId w:val="18"/>
  </w:num>
  <w:num w:numId="9" w16cid:durableId="1807818916">
    <w:abstractNumId w:val="0"/>
  </w:num>
  <w:num w:numId="10" w16cid:durableId="1768113746">
    <w:abstractNumId w:val="36"/>
  </w:num>
  <w:num w:numId="11" w16cid:durableId="1950700174">
    <w:abstractNumId w:val="38"/>
  </w:num>
  <w:num w:numId="12" w16cid:durableId="1441143599">
    <w:abstractNumId w:val="37"/>
  </w:num>
  <w:num w:numId="13" w16cid:durableId="553541048">
    <w:abstractNumId w:val="30"/>
  </w:num>
  <w:num w:numId="14" w16cid:durableId="881937651">
    <w:abstractNumId w:val="14"/>
  </w:num>
  <w:num w:numId="15" w16cid:durableId="1353219554">
    <w:abstractNumId w:val="34"/>
  </w:num>
  <w:num w:numId="16" w16cid:durableId="144663125">
    <w:abstractNumId w:val="15"/>
  </w:num>
  <w:num w:numId="17" w16cid:durableId="724717137">
    <w:abstractNumId w:val="29"/>
  </w:num>
  <w:num w:numId="18" w16cid:durableId="763189239">
    <w:abstractNumId w:val="2"/>
  </w:num>
  <w:num w:numId="19" w16cid:durableId="1688553771">
    <w:abstractNumId w:val="4"/>
  </w:num>
  <w:num w:numId="20" w16cid:durableId="1225483924">
    <w:abstractNumId w:val="16"/>
  </w:num>
  <w:num w:numId="21" w16cid:durableId="300499123">
    <w:abstractNumId w:val="6"/>
  </w:num>
  <w:num w:numId="22" w16cid:durableId="1577858101">
    <w:abstractNumId w:val="12"/>
  </w:num>
  <w:num w:numId="23" w16cid:durableId="71238894">
    <w:abstractNumId w:val="32"/>
  </w:num>
  <w:num w:numId="24" w16cid:durableId="5233984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4341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522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76168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4020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46355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0009204">
    <w:abstractNumId w:val="27"/>
  </w:num>
  <w:num w:numId="31" w16cid:durableId="70350717">
    <w:abstractNumId w:val="19"/>
  </w:num>
  <w:num w:numId="32" w16cid:durableId="961614433">
    <w:abstractNumId w:val="26"/>
  </w:num>
  <w:num w:numId="33" w16cid:durableId="1109855897">
    <w:abstractNumId w:val="3"/>
  </w:num>
  <w:num w:numId="34" w16cid:durableId="867765378">
    <w:abstractNumId w:val="39"/>
  </w:num>
  <w:num w:numId="35" w16cid:durableId="12916636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410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04890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9805891">
    <w:abstractNumId w:val="22"/>
  </w:num>
  <w:num w:numId="39" w16cid:durableId="313072536">
    <w:abstractNumId w:val="21"/>
  </w:num>
  <w:num w:numId="40" w16cid:durableId="1536887010">
    <w:abstractNumId w:val="11"/>
  </w:num>
  <w:num w:numId="41" w16cid:durableId="130752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3"/>
    <w:rsid w:val="005F69E0"/>
    <w:rsid w:val="006559E4"/>
    <w:rsid w:val="00BC1482"/>
    <w:rsid w:val="00D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40F"/>
  <w15:chartTrackingRefBased/>
  <w15:docId w15:val="{EB7AF3DC-873A-4B3E-AD70-64D1DA6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263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026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0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D1026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102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10263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10263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kern w:val="0"/>
      <w:sz w:val="28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10263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1026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263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10263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10263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10263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10263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10263"/>
    <w:rPr>
      <w:rFonts w:ascii="Times New Roman" w:eastAsia="Times New Roman" w:hAnsi="Times New Roman" w:cs="Times New Roman"/>
      <w:kern w:val="0"/>
      <w:sz w:val="28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D10263"/>
    <w:rPr>
      <w:rFonts w:ascii="Times New Roman" w:eastAsia="Times New Roman" w:hAnsi="Times New Roman" w:cs="Times New Roman"/>
      <w:b/>
      <w:snapToGrid w:val="0"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D10263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D10263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D10263"/>
  </w:style>
  <w:style w:type="paragraph" w:styleId="Tytu">
    <w:name w:val="Title"/>
    <w:basedOn w:val="Normalny"/>
    <w:link w:val="TytuZnak"/>
    <w:uiPriority w:val="10"/>
    <w:qFormat/>
    <w:rsid w:val="00D102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1026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D10263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263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D1026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D10263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D10263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10263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0263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D10263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263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blokowy">
    <w:name w:val="Block Text"/>
    <w:basedOn w:val="Normalny"/>
    <w:rsid w:val="00D10263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kern w:val="0"/>
      <w:sz w:val="28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D1026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D10263"/>
    <w:pPr>
      <w:ind w:left="850" w:hanging="425"/>
    </w:pPr>
  </w:style>
  <w:style w:type="paragraph" w:customStyle="1" w:styleId="1">
    <w:name w:val="1"/>
    <w:basedOn w:val="Normalny"/>
    <w:next w:val="Nagwek"/>
    <w:rsid w:val="00D102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 Znak,Nagłówek strony"/>
    <w:basedOn w:val="Normalny"/>
    <w:link w:val="NagwekZnak"/>
    <w:uiPriority w:val="99"/>
    <w:rsid w:val="00D102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D102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D10263"/>
  </w:style>
  <w:style w:type="paragraph" w:styleId="Stopka">
    <w:name w:val="footer"/>
    <w:basedOn w:val="Normalny"/>
    <w:link w:val="StopkaZnak"/>
    <w:uiPriority w:val="99"/>
    <w:rsid w:val="00D102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102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D10263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10263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10263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02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omylnie">
    <w:name w:val="Domyślnie"/>
    <w:rsid w:val="00D10263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102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10263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D10263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Spistreci1">
    <w:name w:val="toc 1"/>
    <w:basedOn w:val="Normalny"/>
    <w:next w:val="Normalny"/>
    <w:autoRedefine/>
    <w:semiHidden/>
    <w:rsid w:val="00D10263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kern w:val="0"/>
      <w:sz w:val="20"/>
      <w:szCs w:val="20"/>
      <w:lang w:eastAsia="pl-PL"/>
      <w14:ligatures w14:val="none"/>
    </w:rPr>
  </w:style>
  <w:style w:type="paragraph" w:customStyle="1" w:styleId="BodyTextIndent2">
    <w:name w:val="Body Text Indent 2"/>
    <w:basedOn w:val="Normalny"/>
    <w:rsid w:val="00D10263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kern w:val="0"/>
      <w:sz w:val="24"/>
      <w:szCs w:val="20"/>
      <w:lang w:eastAsia="pl-PL"/>
      <w14:ligatures w14:val="none"/>
    </w:rPr>
  </w:style>
  <w:style w:type="paragraph" w:customStyle="1" w:styleId="tekstost">
    <w:name w:val="tekst ost"/>
    <w:basedOn w:val="Normalny"/>
    <w:rsid w:val="00D102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w4winTerm">
    <w:name w:val="tw4winTerm"/>
    <w:rsid w:val="00D10263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1026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kern w:val="0"/>
      <w:sz w:val="24"/>
      <w:szCs w:val="24"/>
      <w:lang w:eastAsia="pl-PL"/>
      <w14:ligatures w14:val="none"/>
    </w:rPr>
  </w:style>
  <w:style w:type="paragraph" w:customStyle="1" w:styleId="BodyText2">
    <w:name w:val="Body Text 2"/>
    <w:basedOn w:val="Normalny"/>
    <w:rsid w:val="00D10263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podstawowyF2">
    <w:name w:val="Tekst podstawowy.(F2)"/>
    <w:basedOn w:val="Normalny"/>
    <w:rsid w:val="00D102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Styl3">
    <w:name w:val="Styl3"/>
    <w:rsid w:val="00D10263"/>
    <w:pPr>
      <w:numPr>
        <w:numId w:val="2"/>
      </w:numPr>
    </w:pPr>
  </w:style>
  <w:style w:type="paragraph" w:customStyle="1" w:styleId="Default">
    <w:name w:val="Default"/>
    <w:rsid w:val="00D10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uiPriority w:val="99"/>
    <w:rsid w:val="00D10263"/>
    <w:rPr>
      <w:color w:val="800080"/>
      <w:u w:val="single"/>
    </w:rPr>
  </w:style>
  <w:style w:type="character" w:customStyle="1" w:styleId="text">
    <w:name w:val="text"/>
    <w:basedOn w:val="Domylnaczcionkaakapitu"/>
    <w:rsid w:val="00D10263"/>
  </w:style>
  <w:style w:type="paragraph" w:styleId="Mapadokumentu">
    <w:name w:val="Document Map"/>
    <w:basedOn w:val="Normalny"/>
    <w:link w:val="MapadokumentuZnak"/>
    <w:semiHidden/>
    <w:rsid w:val="00D10263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10263"/>
    <w:rPr>
      <w:rFonts w:ascii="Tahoma" w:eastAsia="Times New Roman" w:hAnsi="Tahoma" w:cs="Tahoma"/>
      <w:kern w:val="0"/>
      <w:sz w:val="24"/>
      <w:szCs w:val="24"/>
      <w:shd w:val="clear" w:color="auto" w:fill="000080"/>
      <w:lang w:eastAsia="pl-PL"/>
      <w14:ligatures w14:val="none"/>
    </w:rPr>
  </w:style>
  <w:style w:type="character" w:styleId="Pogrubienie">
    <w:name w:val="Strong"/>
    <w:uiPriority w:val="22"/>
    <w:qFormat/>
    <w:rsid w:val="00D10263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10263"/>
    <w:pPr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10263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FontStyle31">
    <w:name w:val="Font Style31"/>
    <w:rsid w:val="00D10263"/>
    <w:rPr>
      <w:rFonts w:ascii="Calibri" w:hAnsi="Calibri" w:cs="Calibri"/>
      <w:color w:val="000000"/>
      <w:sz w:val="18"/>
      <w:szCs w:val="18"/>
    </w:rPr>
  </w:style>
  <w:style w:type="paragraph" w:customStyle="1" w:styleId="ListParagraph">
    <w:name w:val="List Paragraph"/>
    <w:basedOn w:val="Normalny"/>
    <w:rsid w:val="00D10263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ZnakZnakZnakZnakZnakZnakZnakZnakZnakZnakZnakZnakZnakZnakZnakZnakZnak">
    <w:name w:val=" Znak Znak Znak Znak Znak Znak Znak Znak Znak Znak 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ableitem">
    <w:name w:val="Table item"/>
    <w:basedOn w:val="Normalny"/>
    <w:rsid w:val="00D10263"/>
    <w:pPr>
      <w:spacing w:before="60" w:after="60" w:line="240" w:lineRule="auto"/>
    </w:pPr>
    <w:rPr>
      <w:rFonts w:ascii="Arial Narrow" w:eastAsia="Times New Roman" w:hAnsi="Arial Narrow" w:cs="Times New Roman"/>
      <w:bCs/>
      <w:kern w:val="0"/>
      <w:sz w:val="24"/>
      <w:szCs w:val="20"/>
      <w:lang w:val="en-GB"/>
      <w14:ligatures w14:val="none"/>
    </w:rPr>
  </w:style>
  <w:style w:type="paragraph" w:styleId="Bezodstpw">
    <w:name w:val="No Spacing"/>
    <w:uiPriority w:val="1"/>
    <w:qFormat/>
    <w:rsid w:val="00D10263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customStyle="1" w:styleId="ZnakZnakZnakZnakZnakZnakZnakZnakZnakZnak1">
    <w:name w:val=" Znak Znak Znak Znak Znak Znak Znak Znak Znak Znak1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1ZnakZnakZnakZnak">
    <w:name w:val="Znak Znak1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">
    <w:name w:val=" Znak Znak Znak Znak 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">
    <w:name w:val="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1">
    <w:name w:val="Styl1"/>
    <w:basedOn w:val="Normalny"/>
    <w:rsid w:val="00D10263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D10263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rozdzia">
    <w:name w:val="rozdział"/>
    <w:basedOn w:val="Normalny"/>
    <w:rsid w:val="00D10263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kern w:val="0"/>
      <w:sz w:val="20"/>
      <w:szCs w:val="20"/>
      <w:lang w:eastAsia="ar-SA"/>
      <w14:ligatures w14:val="none"/>
    </w:rPr>
  </w:style>
  <w:style w:type="paragraph" w:customStyle="1" w:styleId="Style4">
    <w:name w:val="Style4"/>
    <w:basedOn w:val="Normalny"/>
    <w:rsid w:val="00D10263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rsid w:val="00D10263"/>
    <w:rPr>
      <w:rFonts w:cs="Times New Roman"/>
    </w:rPr>
  </w:style>
  <w:style w:type="character" w:styleId="Odwoaniedokomentarza">
    <w:name w:val="annotation reference"/>
    <w:uiPriority w:val="99"/>
    <w:semiHidden/>
    <w:rsid w:val="00D10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02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2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0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263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rsid w:val="00D10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026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D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ZnakZnak">
    <w:name w:val="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">
    <w:name w:val=" 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b01">
    <w:name w:val="b01"/>
    <w:basedOn w:val="Normalny"/>
    <w:rsid w:val="00D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ZnakZnak0">
    <w:name w:val="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5Znak">
    <w:name w:val=" Znak Znak5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ZnakZnakZnakZnakZnakZnakZnak">
    <w:name w:val=" Znak Znak Znak Znak Znak Znak Znak Znak Znak Znak Znak 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9Znak">
    <w:name w:val=" Znak Znak9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ZnakZnakZnakZnakZnakZnakZnakZnak">
    <w:name w:val=" Znak Znak Znak Znak Znak Znak Znak Znak Znak Znak Znak Znak 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1Znak">
    <w:name w:val=" Znak Znak Znak1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gwp68e84a10colour">
    <w:name w:val="gwp68e84a10_colour"/>
    <w:basedOn w:val="Domylnaczcionkaakapitu"/>
    <w:rsid w:val="00D10263"/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1026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retekstu">
    <w:name w:val="Treść tekstu"/>
    <w:basedOn w:val="Normalny"/>
    <w:rsid w:val="00D102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val="de-DE" w:eastAsia="pl-PL"/>
      <w14:ligatures w14:val="none"/>
    </w:rPr>
  </w:style>
  <w:style w:type="paragraph" w:customStyle="1" w:styleId="ust">
    <w:name w:val="ust"/>
    <w:rsid w:val="00D10263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rsid w:val="00D10263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kern w:val="0"/>
      <w:szCs w:val="20"/>
      <w:lang w:val="de-DE" w:eastAsia="pl-PL"/>
      <w14:ligatures w14:val="none"/>
    </w:rPr>
  </w:style>
  <w:style w:type="paragraph" w:customStyle="1" w:styleId="WW-Zwykytekst">
    <w:name w:val="WW-Zwykły tekst"/>
    <w:basedOn w:val="Domylnie"/>
    <w:rsid w:val="00D10263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10263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10263"/>
  </w:style>
  <w:style w:type="character" w:styleId="Uwydatnienie">
    <w:name w:val="Emphasis"/>
    <w:uiPriority w:val="20"/>
    <w:qFormat/>
    <w:rsid w:val="00D10263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102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10263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D10263"/>
    <w:rPr>
      <w:vertAlign w:val="superscript"/>
    </w:rPr>
  </w:style>
  <w:style w:type="character" w:customStyle="1" w:styleId="alb">
    <w:name w:val="a_lb"/>
    <w:basedOn w:val="Domylnaczcionkaakapitu"/>
    <w:rsid w:val="00D10263"/>
  </w:style>
  <w:style w:type="character" w:customStyle="1" w:styleId="highlight">
    <w:name w:val="highlight"/>
    <w:basedOn w:val="Domylnaczcionkaakapitu"/>
    <w:rsid w:val="00D10263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"/>
    <w:uiPriority w:val="34"/>
    <w:locked/>
    <w:rsid w:val="00D10263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gwp6ffb255dmsonormalchar">
    <w:name w:val="gwp6ffb255d__msonormal__char"/>
    <w:basedOn w:val="Domylnaczcionkaakapitu"/>
    <w:rsid w:val="00D10263"/>
  </w:style>
  <w:style w:type="character" w:customStyle="1" w:styleId="pogrubieniechar">
    <w:name w:val="pogrubienie__char"/>
    <w:basedOn w:val="Domylnaczcionkaakapitu"/>
    <w:rsid w:val="00D10263"/>
  </w:style>
  <w:style w:type="paragraph" w:customStyle="1" w:styleId="WW-Tekstpodstawowy2">
    <w:name w:val="WW-Tekst podstawowy 2"/>
    <w:basedOn w:val="Normalny"/>
    <w:uiPriority w:val="99"/>
    <w:rsid w:val="00D1026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kern w:val="0"/>
      <w:lang w:eastAsia="ar-SA"/>
      <w14:ligatures w14:val="none"/>
    </w:rPr>
  </w:style>
  <w:style w:type="character" w:customStyle="1" w:styleId="Teksttreci">
    <w:name w:val="Tekst treści_"/>
    <w:link w:val="Teksttreci0"/>
    <w:locked/>
    <w:rsid w:val="00D1026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026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1026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Domylnaczcionkaakapitu1">
    <w:name w:val="Domyślna czcionka akapitu1"/>
    <w:rsid w:val="00D10263"/>
  </w:style>
  <w:style w:type="paragraph" w:customStyle="1" w:styleId="BodyText21">
    <w:name w:val="Body Text 21"/>
    <w:basedOn w:val="Normalny"/>
    <w:rsid w:val="00D10263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D10263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10263"/>
    <w:rPr>
      <w:i/>
      <w:iCs/>
      <w:color w:val="808080"/>
    </w:rPr>
  </w:style>
  <w:style w:type="character" w:customStyle="1" w:styleId="WW8Num4z0">
    <w:name w:val="WW8Num4z0"/>
    <w:rsid w:val="00D10263"/>
    <w:rPr>
      <w:rFonts w:ascii="OpenSymbol" w:eastAsia="OpenSymbol"/>
    </w:rPr>
  </w:style>
  <w:style w:type="character" w:customStyle="1" w:styleId="WW8Num8z0">
    <w:name w:val="WW8Num8z0"/>
    <w:rsid w:val="00D10263"/>
    <w:rPr>
      <w:rFonts w:ascii="OpenSymbol" w:eastAsia="OpenSymbol"/>
    </w:rPr>
  </w:style>
  <w:style w:type="character" w:customStyle="1" w:styleId="WW8Num13z0">
    <w:name w:val="WW8Num13z0"/>
    <w:rsid w:val="00D10263"/>
    <w:rPr>
      <w:rFonts w:ascii="Symbol" w:hAnsi="Symbol"/>
    </w:rPr>
  </w:style>
  <w:style w:type="character" w:customStyle="1" w:styleId="Absatz-Standardschriftart">
    <w:name w:val="Absatz-Standardschriftart"/>
    <w:rsid w:val="00D10263"/>
  </w:style>
  <w:style w:type="character" w:customStyle="1" w:styleId="WW8Num13z1">
    <w:name w:val="WW8Num13z1"/>
    <w:rsid w:val="00D10263"/>
    <w:rPr>
      <w:rFonts w:ascii="Courier New" w:hAnsi="Courier New"/>
    </w:rPr>
  </w:style>
  <w:style w:type="character" w:customStyle="1" w:styleId="WW8Num13z2">
    <w:name w:val="WW8Num13z2"/>
    <w:rsid w:val="00D10263"/>
    <w:rPr>
      <w:rFonts w:ascii="Wingdings" w:hAnsi="Wingdings"/>
    </w:rPr>
  </w:style>
  <w:style w:type="character" w:customStyle="1" w:styleId="WW8Num17z2">
    <w:name w:val="WW8Num17z2"/>
    <w:rsid w:val="00D10263"/>
  </w:style>
  <w:style w:type="paragraph" w:customStyle="1" w:styleId="Nagwek10">
    <w:name w:val="Nagłówek1"/>
    <w:basedOn w:val="Normalny"/>
    <w:next w:val="Tekstpodstawowy"/>
    <w:rsid w:val="00D10263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  <w14:ligatures w14:val="none"/>
    </w:rPr>
  </w:style>
  <w:style w:type="paragraph" w:styleId="Lista">
    <w:name w:val="List"/>
    <w:basedOn w:val="Tekstpodstawowy"/>
    <w:uiPriority w:val="99"/>
    <w:rsid w:val="00D10263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D102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D102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102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10263"/>
    <w:rPr>
      <w:rFonts w:ascii="Arial" w:eastAsia="SimSun" w:hAnsi="Arial" w:cs="Tahoma"/>
      <w:i/>
      <w:iCs/>
      <w:kern w:val="0"/>
      <w:sz w:val="28"/>
      <w:szCs w:val="28"/>
      <w:lang w:eastAsia="ar-SA"/>
      <w14:ligatures w14:val="none"/>
    </w:rPr>
  </w:style>
  <w:style w:type="paragraph" w:customStyle="1" w:styleId="Tekstpodstawowy21">
    <w:name w:val="Tekst podstawowy 21"/>
    <w:basedOn w:val="Normalny"/>
    <w:rsid w:val="00D1026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D10263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D10263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blokowy1">
    <w:name w:val="Tekst blokowy1"/>
    <w:basedOn w:val="Normalny"/>
    <w:rsid w:val="00D10263"/>
    <w:pPr>
      <w:widowControl w:val="0"/>
      <w:tabs>
        <w:tab w:val="left" w:pos="1276"/>
        <w:tab w:val="left" w:pos="2410"/>
      </w:tabs>
      <w:suppressAutoHyphens/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WW-Domylnie">
    <w:name w:val="WW-Domyślnie"/>
    <w:rsid w:val="00D10263"/>
    <w:pPr>
      <w:widowControl w:val="0"/>
      <w:suppressAutoHyphens/>
      <w:spacing w:after="0" w:line="240" w:lineRule="auto"/>
    </w:pPr>
    <w:rPr>
      <w:rFonts w:ascii="Arial" w:eastAsia="Times New Roman" w:hAnsi="Arial" w:cs="Arial Unicode MS"/>
      <w:color w:val="000000"/>
      <w:kern w:val="0"/>
      <w:sz w:val="24"/>
      <w:szCs w:val="24"/>
      <w:lang w:eastAsia="ar-SA"/>
      <w14:ligatures w14:val="none"/>
    </w:rPr>
  </w:style>
  <w:style w:type="paragraph" w:customStyle="1" w:styleId="Tekstpodstawowy31">
    <w:name w:val="Tekst podstawowy 31"/>
    <w:basedOn w:val="Normalny"/>
    <w:rsid w:val="00D1026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Znak">
    <w:name w:val="Znak"/>
    <w:basedOn w:val="Normalny"/>
    <w:rsid w:val="00D10263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D102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D1026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10263"/>
    <w:pPr>
      <w:suppressAutoHyphens/>
    </w:pPr>
    <w:rPr>
      <w:lang w:eastAsia="ar-SA"/>
    </w:rPr>
  </w:style>
  <w:style w:type="paragraph" w:customStyle="1" w:styleId="ZnakZnakZnak">
    <w:name w:val="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1">
    <w:name w:val="Znak Znak Znak Znak1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1">
    <w:name w:val="Znak Znak Znak1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0">
    <w:name w:val="Znak Znak Znak Znak Znak Znak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D10263"/>
  </w:style>
  <w:style w:type="character" w:customStyle="1" w:styleId="markedcontent">
    <w:name w:val="markedcontent"/>
    <w:basedOn w:val="Domylnaczcionkaakapitu"/>
    <w:rsid w:val="00D10263"/>
  </w:style>
  <w:style w:type="paragraph" w:styleId="Akapitzlist">
    <w:name w:val="List Paragraph"/>
    <w:basedOn w:val="Normalny"/>
    <w:uiPriority w:val="34"/>
    <w:qFormat/>
    <w:rsid w:val="00D10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1026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026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unhideWhenUsed/>
    <w:rsid w:val="00D10263"/>
    <w:rPr>
      <w:vertAlign w:val="superscript"/>
    </w:rPr>
  </w:style>
  <w:style w:type="paragraph" w:customStyle="1" w:styleId="ZnakZnakZnakZnakZnakZnakZnakZnakZnakZnakZnakZnakZnakZnakZnakZnakZnakZnakZnak1Znak">
    <w:name w:val=" Znak Znak Znak Znak Znak Znak Znak Znak Znak Znak Znak Znak Znak Znak Znak Znak Znak Znak Znak1 Znak"/>
    <w:basedOn w:val="Normalny"/>
    <w:rsid w:val="00D1026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D10263"/>
  </w:style>
  <w:style w:type="paragraph" w:customStyle="1" w:styleId="msonormal0">
    <w:name w:val="msonormal"/>
    <w:basedOn w:val="Normalny"/>
    <w:rsid w:val="00D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D10263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font6">
    <w:name w:val="font6"/>
    <w:basedOn w:val="Normalny"/>
    <w:rsid w:val="00D10263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xl67">
    <w:name w:val="xl67"/>
    <w:basedOn w:val="Normalny"/>
    <w:rsid w:val="00D102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D102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D1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D1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.popinska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40.0.94/~ewio/?show=wwio&amp;id=2&amp;id2=11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40.0.94/~ewio/?show=wwio&amp;id=2&amp;id2=11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140.0.94/~ewio/?show=wwio&amp;id=2&amp;id2=15" TargetMode="External"/><Relationship Id="rId10" Type="http://schemas.openxmlformats.org/officeDocument/2006/relationships/hyperlink" Target="mailto:kaja.popinska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orders@thermofish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9004</Words>
  <Characters>54028</Characters>
  <Application>Microsoft Office Word</Application>
  <DocSecurity>0</DocSecurity>
  <Lines>450</Lines>
  <Paragraphs>125</Paragraphs>
  <ScaleCrop>false</ScaleCrop>
  <Company/>
  <LinksUpToDate>false</LinksUpToDate>
  <CharactersWithSpaces>62907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Magdalena Kaczmarek</dc:creator>
  <cp:keywords/>
  <dc:description/>
  <cp:lastModifiedBy>WSSE Bydgoszcz - Magdalena Kaczmarek</cp:lastModifiedBy>
  <cp:revision>1</cp:revision>
  <dcterms:created xsi:type="dcterms:W3CDTF">2023-04-07T10:28:00Z</dcterms:created>
  <dcterms:modified xsi:type="dcterms:W3CDTF">2023-04-07T10:30:00Z</dcterms:modified>
</cp:coreProperties>
</file>