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6BAC" w14:textId="5CDD2BF9" w:rsidR="008A5950" w:rsidRDefault="008A5950" w:rsidP="00BC6CF5">
      <w:pPr>
        <w:ind w:firstLine="284"/>
        <w:rPr>
          <w:rFonts w:ascii="Arial" w:hAnsi="Arial" w:cs="Arial"/>
          <w:sz w:val="20"/>
          <w:szCs w:val="20"/>
        </w:rPr>
      </w:pPr>
      <w:r>
        <w:t xml:space="preserve"> </w:t>
      </w:r>
      <w:r w:rsidR="008100FB">
        <w:t xml:space="preserve">   </w:t>
      </w:r>
      <w:r w:rsidR="008100FB" w:rsidRPr="008100FB">
        <w:rPr>
          <w:rFonts w:ascii="Arial" w:hAnsi="Arial" w:cs="Arial"/>
          <w:b/>
          <w:bCs/>
          <w:sz w:val="20"/>
          <w:szCs w:val="20"/>
        </w:rPr>
        <w:tab/>
      </w:r>
      <w:r w:rsidR="008100FB" w:rsidRPr="008100FB">
        <w:rPr>
          <w:rFonts w:ascii="Arial" w:hAnsi="Arial" w:cs="Arial"/>
          <w:b/>
          <w:bCs/>
          <w:sz w:val="20"/>
          <w:szCs w:val="20"/>
        </w:rPr>
        <w:tab/>
      </w:r>
      <w:r w:rsidR="008100FB" w:rsidRPr="008100FB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8A5950">
        <w:rPr>
          <w:rFonts w:ascii="Arial" w:hAnsi="Arial" w:cs="Arial"/>
          <w:sz w:val="20"/>
          <w:szCs w:val="20"/>
        </w:rPr>
        <w:t xml:space="preserve">       </w:t>
      </w:r>
      <w:bookmarkStart w:id="0" w:name="_Hlk54260508"/>
      <w:r w:rsidRPr="008A5950">
        <w:rPr>
          <w:rFonts w:ascii="Arial" w:hAnsi="Arial" w:cs="Arial"/>
          <w:sz w:val="20"/>
          <w:szCs w:val="20"/>
        </w:rPr>
        <w:t>Nr postępowania D</w:t>
      </w:r>
      <w:bookmarkEnd w:id="0"/>
      <w:r w:rsidR="00192FF0">
        <w:rPr>
          <w:rFonts w:ascii="Arial" w:hAnsi="Arial" w:cs="Arial"/>
          <w:sz w:val="20"/>
          <w:szCs w:val="20"/>
        </w:rPr>
        <w:t>Z.260.10.2023</w:t>
      </w:r>
    </w:p>
    <w:p w14:paraId="48F3737C" w14:textId="77777777" w:rsidR="00BC6CF5" w:rsidRPr="008A5950" w:rsidRDefault="00BC6CF5" w:rsidP="00BC6CF5">
      <w:pPr>
        <w:ind w:firstLine="284"/>
        <w:rPr>
          <w:rFonts w:ascii="Arial" w:hAnsi="Arial" w:cs="Arial"/>
          <w:sz w:val="20"/>
          <w:szCs w:val="20"/>
        </w:rPr>
      </w:pPr>
    </w:p>
    <w:p w14:paraId="3EA23942" w14:textId="77777777" w:rsidR="008A5950" w:rsidRPr="009A19A5" w:rsidRDefault="008100FB" w:rsidP="00BC6CF5">
      <w:pPr>
        <w:ind w:firstLine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A19A5">
        <w:rPr>
          <w:rFonts w:ascii="Arial" w:hAnsi="Arial" w:cs="Arial"/>
          <w:b/>
          <w:bCs/>
          <w:sz w:val="20"/>
          <w:szCs w:val="20"/>
          <w:highlight w:val="lightGray"/>
          <w:u w:val="single"/>
        </w:rPr>
        <w:t>OPIS PRZEDMIOTU ZAMÓWIENIA</w:t>
      </w:r>
      <w:r w:rsidR="008A5950" w:rsidRPr="009A19A5">
        <w:rPr>
          <w:rFonts w:ascii="Arial" w:hAnsi="Arial" w:cs="Arial"/>
          <w:b/>
          <w:bCs/>
          <w:sz w:val="20"/>
          <w:szCs w:val="20"/>
          <w:highlight w:val="lightGray"/>
          <w:u w:val="single"/>
        </w:rPr>
        <w:t xml:space="preserve"> dla zadania 1</w:t>
      </w:r>
    </w:p>
    <w:p w14:paraId="707B7150" w14:textId="5F299EBC" w:rsidR="0014500F" w:rsidRDefault="002C6CA2" w:rsidP="00CB114B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zadania</w:t>
      </w:r>
      <w:r w:rsidR="008A5950" w:rsidRPr="00CB77E1">
        <w:rPr>
          <w:rFonts w:ascii="Arial" w:hAnsi="Arial" w:cs="Arial"/>
          <w:sz w:val="20"/>
          <w:szCs w:val="20"/>
        </w:rPr>
        <w:t xml:space="preserve">: </w:t>
      </w:r>
      <w:r w:rsidR="008A5950" w:rsidRPr="00CB77E1">
        <w:rPr>
          <w:rFonts w:ascii="Arial" w:hAnsi="Arial" w:cs="Arial"/>
          <w:b/>
          <w:bCs/>
          <w:sz w:val="20"/>
          <w:szCs w:val="20"/>
        </w:rPr>
        <w:t xml:space="preserve">„Świadczenie usług medycznych dla pracowników ZGK Sp. z o. o., w zakresie profilaktycznych badań lekarskich okresowych i kontrolnych,  profilaktycznych badań lekarskich wstępnych pracowników przyjmowanych do pracy oraz szczepień pracowników </w:t>
      </w:r>
      <w:r w:rsidR="00C66608">
        <w:rPr>
          <w:rFonts w:ascii="Arial" w:hAnsi="Arial" w:cs="Arial"/>
          <w:b/>
          <w:bCs/>
          <w:sz w:val="20"/>
          <w:szCs w:val="20"/>
        </w:rPr>
        <w:br/>
      </w:r>
      <w:r w:rsidR="006757F3">
        <w:rPr>
          <w:rFonts w:ascii="Arial" w:hAnsi="Arial" w:cs="Arial"/>
          <w:b/>
          <w:bCs/>
          <w:sz w:val="20"/>
          <w:szCs w:val="20"/>
        </w:rPr>
        <w:t>w okresie XII.</w:t>
      </w:r>
      <w:r w:rsidR="008A5950" w:rsidRPr="00CB77E1">
        <w:rPr>
          <w:rFonts w:ascii="Arial" w:hAnsi="Arial" w:cs="Arial"/>
          <w:b/>
          <w:bCs/>
          <w:sz w:val="20"/>
          <w:szCs w:val="20"/>
        </w:rPr>
        <w:t>202</w:t>
      </w:r>
      <w:r w:rsidR="003151B6">
        <w:rPr>
          <w:rFonts w:ascii="Arial" w:hAnsi="Arial" w:cs="Arial"/>
          <w:b/>
          <w:bCs/>
          <w:sz w:val="20"/>
          <w:szCs w:val="20"/>
        </w:rPr>
        <w:t>2</w:t>
      </w:r>
      <w:r w:rsidR="006757F3">
        <w:rPr>
          <w:rFonts w:ascii="Arial" w:hAnsi="Arial" w:cs="Arial"/>
          <w:b/>
          <w:bCs/>
          <w:sz w:val="20"/>
          <w:szCs w:val="20"/>
        </w:rPr>
        <w:t>-XI.2023</w:t>
      </w:r>
      <w:r w:rsidR="008A5950" w:rsidRPr="00CB77E1">
        <w:rPr>
          <w:rFonts w:ascii="Arial" w:hAnsi="Arial" w:cs="Arial"/>
          <w:b/>
          <w:bCs/>
          <w:sz w:val="20"/>
          <w:szCs w:val="20"/>
        </w:rPr>
        <w:t>”</w:t>
      </w:r>
      <w:r w:rsidR="00B614D9">
        <w:rPr>
          <w:rFonts w:ascii="Arial" w:hAnsi="Arial" w:cs="Arial"/>
          <w:b/>
          <w:bCs/>
          <w:sz w:val="20"/>
          <w:szCs w:val="20"/>
        </w:rPr>
        <w:t>.</w:t>
      </w:r>
    </w:p>
    <w:p w14:paraId="4AB7102F" w14:textId="77777777" w:rsidR="0099269E" w:rsidRPr="00CB77E1" w:rsidRDefault="0099269E" w:rsidP="0099269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BF4BA4E" w14:textId="72A4B0F9" w:rsidR="00BC6CF5" w:rsidRPr="00CB114B" w:rsidRDefault="00CB114B" w:rsidP="00BC6CF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B11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</w:t>
      </w:r>
      <w:r w:rsidR="00BC6CF5" w:rsidRPr="00CB11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Przedmiotem zamówienia jest:</w:t>
      </w:r>
    </w:p>
    <w:p w14:paraId="52EB22E1" w14:textId="039D5CE2" w:rsidR="00BC6CF5" w:rsidRPr="00BC6CF5" w:rsidRDefault="00BC6CF5" w:rsidP="00D056AB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6CF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BC6CF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wykonanie profilaktycznych badań lekarskich wstępnych wraz z wydaniem orzeczenia o zdolności </w:t>
      </w:r>
      <w:r w:rsidR="00D056A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C6CF5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D056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C6CF5">
        <w:rPr>
          <w:rFonts w:ascii="Arial" w:eastAsia="Times New Roman" w:hAnsi="Arial" w:cs="Arial"/>
          <w:sz w:val="20"/>
          <w:szCs w:val="20"/>
          <w:lang w:eastAsia="pl-PL"/>
        </w:rPr>
        <w:t xml:space="preserve">pracy w określonym zawodzie i na określonym stanowisku pracy, </w:t>
      </w:r>
    </w:p>
    <w:p w14:paraId="73EF8E15" w14:textId="4700EB98" w:rsidR="00BC6CF5" w:rsidRPr="00BC6CF5" w:rsidRDefault="00BC6CF5" w:rsidP="00D056AB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6CF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BC6CF5">
        <w:rPr>
          <w:rFonts w:ascii="Arial" w:eastAsia="Times New Roman" w:hAnsi="Arial" w:cs="Arial"/>
          <w:sz w:val="20"/>
          <w:szCs w:val="20"/>
          <w:lang w:eastAsia="pl-PL"/>
        </w:rPr>
        <w:tab/>
        <w:t>wykonani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BC6CF5">
        <w:rPr>
          <w:rFonts w:ascii="Arial" w:eastAsia="Times New Roman" w:hAnsi="Arial" w:cs="Arial"/>
          <w:sz w:val="20"/>
          <w:szCs w:val="20"/>
          <w:lang w:eastAsia="pl-PL"/>
        </w:rPr>
        <w:t xml:space="preserve"> profilaktycznych badań lekarskich okresowych wraz z wydaniem orzeczenia o zdolności </w:t>
      </w:r>
      <w:r w:rsidR="00D056A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C6CF5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D056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C6CF5">
        <w:rPr>
          <w:rFonts w:ascii="Arial" w:eastAsia="Times New Roman" w:hAnsi="Arial" w:cs="Arial"/>
          <w:sz w:val="20"/>
          <w:szCs w:val="20"/>
          <w:lang w:eastAsia="pl-PL"/>
        </w:rPr>
        <w:t xml:space="preserve">pracy w określonym zawodzie i na określonym stanowisku pracy, </w:t>
      </w:r>
    </w:p>
    <w:p w14:paraId="2A608CF5" w14:textId="0AEEB0CE" w:rsidR="00BC6CF5" w:rsidRDefault="00BC6CF5" w:rsidP="00D056AB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6CF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BC6CF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wykonanie profilaktycznych badań lekarskich kontrolnych wraz z wydaniem orzeczenia o zdolności </w:t>
      </w:r>
      <w:r w:rsidR="00D056A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C6CF5">
        <w:rPr>
          <w:rFonts w:ascii="Arial" w:eastAsia="Times New Roman" w:hAnsi="Arial" w:cs="Arial"/>
          <w:sz w:val="20"/>
          <w:szCs w:val="20"/>
          <w:lang w:eastAsia="pl-PL"/>
        </w:rPr>
        <w:t xml:space="preserve">do pracy w określonym zawodzie i na określonym stanowisku pracy, </w:t>
      </w:r>
    </w:p>
    <w:p w14:paraId="0201925A" w14:textId="5E9D86CA" w:rsidR="008A4C7B" w:rsidRDefault="008A4C7B" w:rsidP="00D056AB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wykonanie kwalifikacyjnego badania lekarskiego przed szczepieniem,</w:t>
      </w:r>
    </w:p>
    <w:p w14:paraId="5C48E041" w14:textId="4ABD7AF3" w:rsidR="008A4C7B" w:rsidRPr="00BC6CF5" w:rsidRDefault="008A4C7B" w:rsidP="00D056AB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zbadanie przeciwciał na daną szczepionkę,</w:t>
      </w:r>
    </w:p>
    <w:p w14:paraId="550C62E0" w14:textId="5CF10066" w:rsidR="00BC6CF5" w:rsidRPr="00047EAA" w:rsidRDefault="00BC6CF5" w:rsidP="00D056AB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BC6CF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BC6CF5">
        <w:rPr>
          <w:rFonts w:ascii="Arial" w:eastAsia="Times New Roman" w:hAnsi="Arial" w:cs="Arial"/>
          <w:sz w:val="20"/>
          <w:szCs w:val="20"/>
          <w:lang w:eastAsia="pl-PL"/>
        </w:rPr>
        <w:tab/>
        <w:t>szczepieniu profilaktycznym, przeciw WZW A i B, dur brzuszny, tężec, odkleszczowe zapalenie mózgu</w:t>
      </w:r>
      <w:r w:rsidR="00CB11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238AD79" w14:textId="77777777" w:rsidR="00D056AB" w:rsidRDefault="00D056AB" w:rsidP="00D056AB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A1D57" w14:textId="18FB6ABC" w:rsidR="006632C5" w:rsidRPr="00CB77E1" w:rsidRDefault="00CB114B" w:rsidP="007A6E8A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CB77E1" w:rsidRPr="00CB77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CB77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Wykaz badań.</w:t>
      </w:r>
    </w:p>
    <w:tbl>
      <w:tblPr>
        <w:tblStyle w:val="Tabela-Siatka"/>
        <w:tblW w:w="8888" w:type="dxa"/>
        <w:tblLook w:val="04A0" w:firstRow="1" w:lastRow="0" w:firstColumn="1" w:lastColumn="0" w:noHBand="0" w:noVBand="1"/>
      </w:tblPr>
      <w:tblGrid>
        <w:gridCol w:w="809"/>
        <w:gridCol w:w="8079"/>
      </w:tblGrid>
      <w:tr w:rsidR="00BC6CF5" w:rsidRPr="00F47547" w14:paraId="64B42F0A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6B847702" w14:textId="77777777" w:rsidR="00BC6CF5" w:rsidRPr="00F47547" w:rsidRDefault="00BC6CF5" w:rsidP="00F47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54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079" w:type="dxa"/>
            <w:noWrap/>
            <w:hideMark/>
          </w:tcPr>
          <w:p w14:paraId="53D670DA" w14:textId="77777777" w:rsidR="00BC6CF5" w:rsidRPr="00F47547" w:rsidRDefault="00BC6C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547">
              <w:rPr>
                <w:rFonts w:ascii="Arial" w:hAnsi="Arial" w:cs="Arial"/>
                <w:b/>
                <w:bCs/>
                <w:sz w:val="20"/>
                <w:szCs w:val="20"/>
              </w:rPr>
              <w:t>Nazwa badania</w:t>
            </w:r>
          </w:p>
        </w:tc>
      </w:tr>
      <w:tr w:rsidR="00BC6CF5" w:rsidRPr="00F47547" w14:paraId="31B33CA1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6F7D7649" w14:textId="77777777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079" w:type="dxa"/>
            <w:noWrap/>
            <w:hideMark/>
          </w:tcPr>
          <w:p w14:paraId="3B2FBEB0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Morfologia z rozmazem +płytki</w:t>
            </w:r>
          </w:p>
        </w:tc>
      </w:tr>
      <w:tr w:rsidR="00BC6CF5" w:rsidRPr="00F47547" w14:paraId="3300C9F9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4429CC66" w14:textId="77777777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79" w:type="dxa"/>
            <w:noWrap/>
            <w:hideMark/>
          </w:tcPr>
          <w:p w14:paraId="12932BB7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OB</w:t>
            </w:r>
          </w:p>
        </w:tc>
      </w:tr>
      <w:tr w:rsidR="00BC6CF5" w:rsidRPr="00F47547" w14:paraId="2F216C31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40511BAA" w14:textId="77777777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79" w:type="dxa"/>
            <w:noWrap/>
            <w:hideMark/>
          </w:tcPr>
          <w:p w14:paraId="029F2A2B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Badanie ogólne moczu</w:t>
            </w:r>
          </w:p>
        </w:tc>
      </w:tr>
      <w:tr w:rsidR="00BC6CF5" w:rsidRPr="00F47547" w14:paraId="63B28D2C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304072F7" w14:textId="77777777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79" w:type="dxa"/>
            <w:noWrap/>
            <w:hideMark/>
          </w:tcPr>
          <w:p w14:paraId="33872C12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Poziom cukru we krwi</w:t>
            </w:r>
          </w:p>
        </w:tc>
      </w:tr>
      <w:tr w:rsidR="00BC6CF5" w:rsidRPr="00F47547" w14:paraId="0A3CBA7A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53DEBAA2" w14:textId="77777777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079" w:type="dxa"/>
            <w:noWrap/>
            <w:hideMark/>
          </w:tcPr>
          <w:p w14:paraId="22AAB70A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Poziom cholesterolu</w:t>
            </w:r>
          </w:p>
        </w:tc>
      </w:tr>
      <w:tr w:rsidR="00BC6CF5" w:rsidRPr="00F47547" w14:paraId="62A6339A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56CA8481" w14:textId="77777777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079" w:type="dxa"/>
            <w:noWrap/>
            <w:hideMark/>
          </w:tcPr>
          <w:p w14:paraId="324A2CD2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ALAT (GPT)</w:t>
            </w:r>
          </w:p>
        </w:tc>
      </w:tr>
      <w:tr w:rsidR="00BC6CF5" w:rsidRPr="00F47547" w14:paraId="1222A278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1D168772" w14:textId="77777777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079" w:type="dxa"/>
            <w:noWrap/>
            <w:hideMark/>
          </w:tcPr>
          <w:p w14:paraId="0456D47E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Kreatynina</w:t>
            </w:r>
          </w:p>
        </w:tc>
      </w:tr>
      <w:tr w:rsidR="00BC6CF5" w:rsidRPr="00F47547" w14:paraId="1DFEC2CB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55BF8E04" w14:textId="77777777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079" w:type="dxa"/>
            <w:noWrap/>
            <w:hideMark/>
          </w:tcPr>
          <w:p w14:paraId="30B800AD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Bilirubina całkowita</w:t>
            </w:r>
          </w:p>
        </w:tc>
      </w:tr>
      <w:tr w:rsidR="00BC6CF5" w:rsidRPr="00F47547" w14:paraId="4EF0527E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5183A655" w14:textId="77777777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079" w:type="dxa"/>
            <w:noWrap/>
            <w:hideMark/>
          </w:tcPr>
          <w:p w14:paraId="4290FABF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Badanie kału na nosicielstwo (3X)</w:t>
            </w:r>
          </w:p>
        </w:tc>
      </w:tr>
      <w:tr w:rsidR="00BC6CF5" w:rsidRPr="00F47547" w14:paraId="145C678E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74999532" w14:textId="77777777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79" w:type="dxa"/>
            <w:noWrap/>
            <w:hideMark/>
          </w:tcPr>
          <w:p w14:paraId="42FD8ECF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ASPAT (GOT)</w:t>
            </w:r>
          </w:p>
        </w:tc>
      </w:tr>
      <w:tr w:rsidR="00BC6CF5" w:rsidRPr="00F1604F" w14:paraId="1500F04D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37FD6996" w14:textId="77777777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79" w:type="dxa"/>
            <w:noWrap/>
            <w:hideMark/>
          </w:tcPr>
          <w:p w14:paraId="0FC85F69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7547">
              <w:rPr>
                <w:rFonts w:ascii="Arial" w:hAnsi="Arial" w:cs="Arial"/>
                <w:sz w:val="20"/>
                <w:szCs w:val="20"/>
                <w:lang w:val="en-US"/>
              </w:rPr>
              <w:t>Anty HBS I HBS AG</w:t>
            </w:r>
          </w:p>
        </w:tc>
      </w:tr>
      <w:tr w:rsidR="00BC6CF5" w:rsidRPr="00F47547" w14:paraId="038D7A6D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600F7371" w14:textId="77777777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79" w:type="dxa"/>
            <w:noWrap/>
            <w:hideMark/>
          </w:tcPr>
          <w:p w14:paraId="4BCC9C1A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Anty HCV</w:t>
            </w:r>
          </w:p>
        </w:tc>
      </w:tr>
      <w:tr w:rsidR="00BC6CF5" w:rsidRPr="00F47547" w14:paraId="5723A4FC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659E4711" w14:textId="77777777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079" w:type="dxa"/>
            <w:noWrap/>
            <w:hideMark/>
          </w:tcPr>
          <w:p w14:paraId="04193C1C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Anty HIV</w:t>
            </w:r>
          </w:p>
        </w:tc>
      </w:tr>
      <w:tr w:rsidR="003151B6" w:rsidRPr="00F47547" w14:paraId="2849D169" w14:textId="77777777" w:rsidTr="00BC6CF5">
        <w:trPr>
          <w:trHeight w:val="300"/>
        </w:trPr>
        <w:tc>
          <w:tcPr>
            <w:tcW w:w="809" w:type="dxa"/>
            <w:noWrap/>
          </w:tcPr>
          <w:p w14:paraId="473E4A8E" w14:textId="48CA7313" w:rsidR="003151B6" w:rsidRPr="00F47547" w:rsidRDefault="003151B6" w:rsidP="00F47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079" w:type="dxa"/>
            <w:noWrap/>
          </w:tcPr>
          <w:p w14:paraId="3BBEF856" w14:textId="1DE2E83B" w:rsidR="003151B6" w:rsidRPr="00F47547" w:rsidRDefault="00315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Anty HAV</w:t>
            </w:r>
          </w:p>
        </w:tc>
      </w:tr>
      <w:tr w:rsidR="00BC6CF5" w:rsidRPr="00F47547" w14:paraId="731A7192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0D7D34D6" w14:textId="3CC61A16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1</w:t>
            </w:r>
            <w:r w:rsidR="003151B6">
              <w:rPr>
                <w:rFonts w:ascii="Arial" w:hAnsi="Arial" w:cs="Arial"/>
                <w:sz w:val="20"/>
                <w:szCs w:val="20"/>
              </w:rPr>
              <w:t>5</w:t>
            </w:r>
            <w:r w:rsidRPr="00F4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  <w:hideMark/>
          </w:tcPr>
          <w:p w14:paraId="1760AEB1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Grupa krwi</w:t>
            </w:r>
          </w:p>
        </w:tc>
      </w:tr>
      <w:tr w:rsidR="00BC6CF5" w:rsidRPr="00F47547" w14:paraId="01372719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5883F3DC" w14:textId="35B4877F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1</w:t>
            </w:r>
            <w:r w:rsidR="003151B6">
              <w:rPr>
                <w:rFonts w:ascii="Arial" w:hAnsi="Arial" w:cs="Arial"/>
                <w:sz w:val="20"/>
                <w:szCs w:val="20"/>
              </w:rPr>
              <w:t>6</w:t>
            </w:r>
            <w:r w:rsidRPr="00F4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  <w:hideMark/>
          </w:tcPr>
          <w:p w14:paraId="592F28A5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 xml:space="preserve">EKG z opisem </w:t>
            </w:r>
          </w:p>
        </w:tc>
      </w:tr>
      <w:tr w:rsidR="00BC6CF5" w:rsidRPr="00F47547" w14:paraId="21D06097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3BE3A5CD" w14:textId="5DF4B4B7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1</w:t>
            </w:r>
            <w:r w:rsidR="003151B6">
              <w:rPr>
                <w:rFonts w:ascii="Arial" w:hAnsi="Arial" w:cs="Arial"/>
                <w:sz w:val="20"/>
                <w:szCs w:val="20"/>
              </w:rPr>
              <w:t>7</w:t>
            </w:r>
            <w:r w:rsidRPr="00F4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  <w:hideMark/>
          </w:tcPr>
          <w:p w14:paraId="275C7A66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RTG klatki piersiowej (duży obrazek)</w:t>
            </w:r>
          </w:p>
        </w:tc>
      </w:tr>
      <w:tr w:rsidR="00BC6CF5" w:rsidRPr="00F47547" w14:paraId="7188851F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521649E9" w14:textId="2C776539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1</w:t>
            </w:r>
            <w:r w:rsidR="003151B6">
              <w:rPr>
                <w:rFonts w:ascii="Arial" w:hAnsi="Arial" w:cs="Arial"/>
                <w:sz w:val="20"/>
                <w:szCs w:val="20"/>
              </w:rPr>
              <w:t>8</w:t>
            </w:r>
            <w:r w:rsidRPr="00F4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  <w:hideMark/>
          </w:tcPr>
          <w:p w14:paraId="3C1E4D4E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Spirometria komputerowa</w:t>
            </w:r>
          </w:p>
        </w:tc>
      </w:tr>
      <w:tr w:rsidR="00BC6CF5" w:rsidRPr="00F47547" w14:paraId="442A18C0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1D67E3A9" w14:textId="05CCD30A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1</w:t>
            </w:r>
            <w:r w:rsidR="003151B6">
              <w:rPr>
                <w:rFonts w:ascii="Arial" w:hAnsi="Arial" w:cs="Arial"/>
                <w:sz w:val="20"/>
                <w:szCs w:val="20"/>
              </w:rPr>
              <w:t>9</w:t>
            </w:r>
            <w:r w:rsidRPr="00F4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  <w:hideMark/>
          </w:tcPr>
          <w:p w14:paraId="3595855D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Konsultacja okulistyczna</w:t>
            </w:r>
          </w:p>
        </w:tc>
      </w:tr>
      <w:tr w:rsidR="00BC6CF5" w:rsidRPr="00F47547" w14:paraId="2F38EBA8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1E046108" w14:textId="5809ECBF" w:rsidR="00BC6CF5" w:rsidRPr="00F47547" w:rsidRDefault="003151B6" w:rsidP="00F47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C6CF5" w:rsidRPr="00F4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  <w:hideMark/>
          </w:tcPr>
          <w:p w14:paraId="290B3D3C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Konsultacja laryngologiczna</w:t>
            </w:r>
          </w:p>
        </w:tc>
      </w:tr>
      <w:tr w:rsidR="00FD5710" w:rsidRPr="00F47547" w14:paraId="5D7B169E" w14:textId="77777777" w:rsidTr="00BC6CF5">
        <w:trPr>
          <w:trHeight w:val="300"/>
        </w:trPr>
        <w:tc>
          <w:tcPr>
            <w:tcW w:w="809" w:type="dxa"/>
            <w:noWrap/>
          </w:tcPr>
          <w:p w14:paraId="32D251F1" w14:textId="28454231" w:rsidR="00FD5710" w:rsidRPr="00F47547" w:rsidRDefault="00FD5710" w:rsidP="00F47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51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</w:tcPr>
          <w:p w14:paraId="499E6AFC" w14:textId="1AA246D3" w:rsidR="00FD5710" w:rsidRPr="00F47547" w:rsidRDefault="00C6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Audiometria</w:t>
            </w:r>
          </w:p>
        </w:tc>
      </w:tr>
      <w:tr w:rsidR="00BC6CF5" w:rsidRPr="00F47547" w14:paraId="59AADE02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35B56319" w14:textId="6D21582A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2</w:t>
            </w:r>
            <w:r w:rsidR="003151B6">
              <w:rPr>
                <w:rFonts w:ascii="Arial" w:hAnsi="Arial" w:cs="Arial"/>
                <w:sz w:val="20"/>
                <w:szCs w:val="20"/>
              </w:rPr>
              <w:t>2</w:t>
            </w:r>
            <w:r w:rsidRPr="00F4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  <w:hideMark/>
          </w:tcPr>
          <w:p w14:paraId="0AA79279" w14:textId="3A0BE760" w:rsidR="00BC6CF5" w:rsidRPr="00F47547" w:rsidRDefault="00C6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Wibracje</w:t>
            </w:r>
          </w:p>
        </w:tc>
      </w:tr>
      <w:tr w:rsidR="00BC6CF5" w:rsidRPr="00F47547" w14:paraId="32E55CEB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0B13D975" w14:textId="40B6F6A7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2</w:t>
            </w:r>
            <w:r w:rsidR="003151B6">
              <w:rPr>
                <w:rFonts w:ascii="Arial" w:hAnsi="Arial" w:cs="Arial"/>
                <w:sz w:val="20"/>
                <w:szCs w:val="20"/>
              </w:rPr>
              <w:t>3</w:t>
            </w:r>
            <w:r w:rsidRPr="00F4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  <w:hideMark/>
          </w:tcPr>
          <w:p w14:paraId="138A121B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Konsultacja neurologiczna</w:t>
            </w:r>
          </w:p>
        </w:tc>
      </w:tr>
      <w:tr w:rsidR="00BC6CF5" w:rsidRPr="00F47547" w14:paraId="292DC727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242A654F" w14:textId="041FF623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2</w:t>
            </w:r>
            <w:r w:rsidR="003151B6">
              <w:rPr>
                <w:rFonts w:ascii="Arial" w:hAnsi="Arial" w:cs="Arial"/>
                <w:sz w:val="20"/>
                <w:szCs w:val="20"/>
              </w:rPr>
              <w:t>4</w:t>
            </w:r>
            <w:r w:rsidRPr="00F4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  <w:hideMark/>
          </w:tcPr>
          <w:p w14:paraId="097D5B8C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Konsultacja psychologiczna</w:t>
            </w:r>
          </w:p>
        </w:tc>
      </w:tr>
      <w:tr w:rsidR="00BC6CF5" w:rsidRPr="00F47547" w14:paraId="25EC28D8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5C3DECF9" w14:textId="785B2F11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2</w:t>
            </w:r>
            <w:r w:rsidR="003151B6">
              <w:rPr>
                <w:rFonts w:ascii="Arial" w:hAnsi="Arial" w:cs="Arial"/>
                <w:sz w:val="20"/>
                <w:szCs w:val="20"/>
              </w:rPr>
              <w:t>5</w:t>
            </w:r>
            <w:r w:rsidRPr="00F4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  <w:hideMark/>
          </w:tcPr>
          <w:p w14:paraId="4EB8E313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Wydanie orzeczenia do książeczki sanitarno-epidemiologicznej</w:t>
            </w:r>
          </w:p>
        </w:tc>
      </w:tr>
      <w:tr w:rsidR="00FD5710" w:rsidRPr="00F47547" w14:paraId="1582E316" w14:textId="77777777" w:rsidTr="00BC6CF5">
        <w:trPr>
          <w:trHeight w:val="300"/>
        </w:trPr>
        <w:tc>
          <w:tcPr>
            <w:tcW w:w="809" w:type="dxa"/>
            <w:noWrap/>
          </w:tcPr>
          <w:p w14:paraId="4D79B2D4" w14:textId="2069C2D9" w:rsidR="00FD5710" w:rsidRPr="00F47547" w:rsidRDefault="00FD5710" w:rsidP="00F47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51B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</w:tcPr>
          <w:p w14:paraId="50CE4D93" w14:textId="22723C7A" w:rsidR="00FD5710" w:rsidRPr="00F47547" w:rsidRDefault="00FD5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operatora maszyn</w:t>
            </w:r>
          </w:p>
        </w:tc>
      </w:tr>
      <w:tr w:rsidR="00BC6CF5" w:rsidRPr="00F47547" w14:paraId="3C6CB9F4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6FE7B13F" w14:textId="77F95CC5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3151B6">
              <w:rPr>
                <w:rFonts w:ascii="Arial" w:hAnsi="Arial" w:cs="Arial"/>
                <w:sz w:val="20"/>
                <w:szCs w:val="20"/>
              </w:rPr>
              <w:t>7</w:t>
            </w:r>
            <w:r w:rsidRPr="00F4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  <w:hideMark/>
          </w:tcPr>
          <w:p w14:paraId="2687A25E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Badanie psychotechniczne kierowców</w:t>
            </w:r>
          </w:p>
        </w:tc>
      </w:tr>
      <w:tr w:rsidR="00BC6CF5" w:rsidRPr="00F47547" w14:paraId="17D6CA27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32269C42" w14:textId="3957C101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2</w:t>
            </w:r>
            <w:r w:rsidR="003151B6">
              <w:rPr>
                <w:rFonts w:ascii="Arial" w:hAnsi="Arial" w:cs="Arial"/>
                <w:sz w:val="20"/>
                <w:szCs w:val="20"/>
              </w:rPr>
              <w:t>8</w:t>
            </w:r>
            <w:r w:rsidRPr="00F4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  <w:hideMark/>
          </w:tcPr>
          <w:p w14:paraId="0E4568EB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Orzeczenie lekarza medycyny pracy dla kierowcy z wydaniem zaświadczenia</w:t>
            </w:r>
          </w:p>
        </w:tc>
      </w:tr>
      <w:tr w:rsidR="00BC6CF5" w:rsidRPr="00F47547" w14:paraId="1FA8B0E7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2615F849" w14:textId="2CEEB185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2</w:t>
            </w:r>
            <w:r w:rsidR="003151B6">
              <w:rPr>
                <w:rFonts w:ascii="Arial" w:hAnsi="Arial" w:cs="Arial"/>
                <w:sz w:val="20"/>
                <w:szCs w:val="20"/>
              </w:rPr>
              <w:t>9</w:t>
            </w:r>
            <w:r w:rsidRPr="00F4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  <w:hideMark/>
          </w:tcPr>
          <w:p w14:paraId="33E2D240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Orzeczenie lekarza medycyny pracy o zdolności do pracy z wydaniem zaświadczenia</w:t>
            </w:r>
          </w:p>
        </w:tc>
      </w:tr>
      <w:tr w:rsidR="00BC6CF5" w:rsidRPr="00F47547" w14:paraId="4E0D3F79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2597449E" w14:textId="507C00D8" w:rsidR="00BC6CF5" w:rsidRPr="00F47547" w:rsidRDefault="003151B6" w:rsidP="00F47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C6CF5" w:rsidRPr="00F4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  <w:hideMark/>
          </w:tcPr>
          <w:p w14:paraId="37302BCE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Badanie na olśnienie i widzenie zmierzchowe</w:t>
            </w:r>
          </w:p>
        </w:tc>
      </w:tr>
      <w:tr w:rsidR="00BC6CF5" w:rsidRPr="00F47547" w14:paraId="7F3CE8A2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6D48E34A" w14:textId="35FD9BF6" w:rsidR="00BC6CF5" w:rsidRPr="00F47547" w:rsidRDefault="00FD5710" w:rsidP="00F47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66608">
              <w:rPr>
                <w:rFonts w:ascii="Arial" w:hAnsi="Arial" w:cs="Arial"/>
                <w:sz w:val="20"/>
                <w:szCs w:val="20"/>
              </w:rPr>
              <w:t>1</w:t>
            </w:r>
            <w:r w:rsidR="00BC6CF5" w:rsidRPr="00F4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  <w:hideMark/>
          </w:tcPr>
          <w:p w14:paraId="20448206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Dawka przeciw WZW-A</w:t>
            </w:r>
          </w:p>
        </w:tc>
      </w:tr>
      <w:tr w:rsidR="00BC6CF5" w:rsidRPr="00F47547" w14:paraId="46AE1666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5EB5817E" w14:textId="2209EEDC" w:rsidR="00BC6CF5" w:rsidRPr="00F47547" w:rsidRDefault="00FD5710" w:rsidP="00F47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66608">
              <w:rPr>
                <w:rFonts w:ascii="Arial" w:hAnsi="Arial" w:cs="Arial"/>
                <w:sz w:val="20"/>
                <w:szCs w:val="20"/>
              </w:rPr>
              <w:t>2</w:t>
            </w:r>
            <w:r w:rsidR="00BC6CF5" w:rsidRPr="00F4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  <w:hideMark/>
          </w:tcPr>
          <w:p w14:paraId="74359550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Dawka przeciw WZW-A+B</w:t>
            </w:r>
          </w:p>
        </w:tc>
      </w:tr>
      <w:tr w:rsidR="00BC6CF5" w:rsidRPr="00F47547" w14:paraId="6384E16B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1F9E161B" w14:textId="6423C5E1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3</w:t>
            </w:r>
            <w:r w:rsidR="00C66608">
              <w:rPr>
                <w:rFonts w:ascii="Arial" w:hAnsi="Arial" w:cs="Arial"/>
                <w:sz w:val="20"/>
                <w:szCs w:val="20"/>
              </w:rPr>
              <w:t>3</w:t>
            </w:r>
            <w:r w:rsidRPr="00F4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  <w:hideMark/>
          </w:tcPr>
          <w:p w14:paraId="0EC2D57D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Dawka TYPHIM Vi</w:t>
            </w:r>
          </w:p>
        </w:tc>
      </w:tr>
      <w:tr w:rsidR="00BC6CF5" w:rsidRPr="00F47547" w14:paraId="0A08F28F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7BC8AADF" w14:textId="690BCE92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3</w:t>
            </w:r>
            <w:r w:rsidR="00C66608">
              <w:rPr>
                <w:rFonts w:ascii="Arial" w:hAnsi="Arial" w:cs="Arial"/>
                <w:sz w:val="20"/>
                <w:szCs w:val="20"/>
              </w:rPr>
              <w:t>4</w:t>
            </w:r>
            <w:r w:rsidRPr="00F4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  <w:hideMark/>
          </w:tcPr>
          <w:p w14:paraId="5C502785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Dawka przeciw tężcowi</w:t>
            </w:r>
          </w:p>
        </w:tc>
      </w:tr>
      <w:tr w:rsidR="00BC6CF5" w:rsidRPr="00F47547" w14:paraId="35E6B9C3" w14:textId="77777777" w:rsidTr="00BC6CF5">
        <w:trPr>
          <w:trHeight w:val="300"/>
        </w:trPr>
        <w:tc>
          <w:tcPr>
            <w:tcW w:w="809" w:type="dxa"/>
            <w:noWrap/>
            <w:hideMark/>
          </w:tcPr>
          <w:p w14:paraId="144E183E" w14:textId="074ED987" w:rsidR="00BC6CF5" w:rsidRPr="00F47547" w:rsidRDefault="00BC6CF5" w:rsidP="00F47547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3</w:t>
            </w:r>
            <w:r w:rsidR="00C66608">
              <w:rPr>
                <w:rFonts w:ascii="Arial" w:hAnsi="Arial" w:cs="Arial"/>
                <w:sz w:val="20"/>
                <w:szCs w:val="20"/>
              </w:rPr>
              <w:t>5</w:t>
            </w:r>
            <w:r w:rsidRPr="00F4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noWrap/>
            <w:hideMark/>
          </w:tcPr>
          <w:p w14:paraId="1304B028" w14:textId="77777777" w:rsidR="00BC6CF5" w:rsidRPr="00F47547" w:rsidRDefault="00BC6CF5">
            <w:pPr>
              <w:rPr>
                <w:rFonts w:ascii="Arial" w:hAnsi="Arial" w:cs="Arial"/>
                <w:sz w:val="20"/>
                <w:szCs w:val="20"/>
              </w:rPr>
            </w:pPr>
            <w:r w:rsidRPr="00F47547">
              <w:rPr>
                <w:rFonts w:ascii="Arial" w:hAnsi="Arial" w:cs="Arial"/>
                <w:sz w:val="20"/>
                <w:szCs w:val="20"/>
              </w:rPr>
              <w:t>Dawka przeciw odkleszczowemu zapaleniu mózgu</w:t>
            </w:r>
          </w:p>
        </w:tc>
      </w:tr>
    </w:tbl>
    <w:p w14:paraId="6F712F66" w14:textId="77777777" w:rsidR="008A5950" w:rsidRDefault="008A5950" w:rsidP="007A6E8A">
      <w:pPr>
        <w:rPr>
          <w:rFonts w:ascii="Arial" w:hAnsi="Arial" w:cs="Arial"/>
          <w:sz w:val="20"/>
          <w:szCs w:val="20"/>
        </w:rPr>
      </w:pPr>
    </w:p>
    <w:p w14:paraId="643459C8" w14:textId="5BF66CE4" w:rsidR="00BC6CF5" w:rsidRPr="00BC6CF5" w:rsidRDefault="00CB114B" w:rsidP="00CB77E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75F28" w:rsidRPr="00575F28">
        <w:rPr>
          <w:rFonts w:ascii="Arial" w:hAnsi="Arial" w:cs="Arial"/>
          <w:b/>
          <w:bCs/>
          <w:sz w:val="20"/>
          <w:szCs w:val="20"/>
        </w:rPr>
        <w:t xml:space="preserve">. </w:t>
      </w:r>
      <w:r w:rsidR="00BC6CF5" w:rsidRPr="00575F28">
        <w:rPr>
          <w:rFonts w:ascii="Arial" w:hAnsi="Arial" w:cs="Arial"/>
          <w:b/>
          <w:bCs/>
          <w:sz w:val="20"/>
          <w:szCs w:val="20"/>
        </w:rPr>
        <w:t>Zamawiający zatrudnia</w:t>
      </w:r>
      <w:r w:rsidR="00BC6CF5" w:rsidRPr="00BC6CF5">
        <w:rPr>
          <w:rFonts w:ascii="Arial" w:hAnsi="Arial" w:cs="Arial"/>
          <w:sz w:val="20"/>
          <w:szCs w:val="20"/>
        </w:rPr>
        <w:t xml:space="preserve"> w swojej jednostce pracowników na następujących stanowiskach: </w:t>
      </w:r>
    </w:p>
    <w:p w14:paraId="47654611" w14:textId="3CBC41C0" w:rsidR="00BC6CF5" w:rsidRPr="00BC6CF5" w:rsidRDefault="006757F3" w:rsidP="00D056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BC6CF5" w:rsidRPr="00BC6CF5">
        <w:rPr>
          <w:rFonts w:ascii="Arial" w:hAnsi="Arial" w:cs="Arial"/>
          <w:sz w:val="20"/>
          <w:szCs w:val="20"/>
        </w:rPr>
        <w:t xml:space="preserve"> kierowca ciągnika, kierowca samochodu powyżej 3,5t., kierowca- operator maszyn specjalnych,</w:t>
      </w:r>
    </w:p>
    <w:p w14:paraId="133DD00C" w14:textId="143C04BD" w:rsidR="00BC6CF5" w:rsidRPr="00BC6CF5" w:rsidRDefault="006757F3" w:rsidP="00481A3D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BC6CF5" w:rsidRPr="00BC6CF5">
        <w:rPr>
          <w:rFonts w:ascii="Arial" w:hAnsi="Arial" w:cs="Arial"/>
          <w:sz w:val="20"/>
          <w:szCs w:val="20"/>
        </w:rPr>
        <w:t>operator linii sortowniczej, operator linii sortowniczej szkła, operator sita obrotowego, operator suwnicy, operatów wagi,</w:t>
      </w:r>
    </w:p>
    <w:p w14:paraId="456315FB" w14:textId="03EEBE42" w:rsidR="00BC6CF5" w:rsidRPr="00BC6CF5" w:rsidRDefault="006757F3" w:rsidP="00481A3D">
      <w:pPr>
        <w:tabs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BC6CF5" w:rsidRPr="00BC6CF5">
        <w:rPr>
          <w:rFonts w:ascii="Arial" w:hAnsi="Arial" w:cs="Arial"/>
          <w:sz w:val="20"/>
          <w:szCs w:val="20"/>
        </w:rPr>
        <w:t xml:space="preserve">konserwator budynku, brygadzista do prac ciężkich utrzymania czystości na terenach miejskich, brygadzista do prac ciężkich zieleni miejskiej – kierowca samochodu do 3,5t., robotnik do prac ciężkich zatrudniony przy za i wyładunku nieczystości stałych, robotnik do prac ciężkich demontażu </w:t>
      </w:r>
      <w:r w:rsidR="00CB77E1">
        <w:rPr>
          <w:rFonts w:ascii="Arial" w:hAnsi="Arial" w:cs="Arial"/>
          <w:sz w:val="20"/>
          <w:szCs w:val="20"/>
        </w:rPr>
        <w:br/>
      </w:r>
      <w:r w:rsidR="00BC6CF5" w:rsidRPr="00BC6CF5">
        <w:rPr>
          <w:rFonts w:ascii="Arial" w:hAnsi="Arial" w:cs="Arial"/>
          <w:sz w:val="20"/>
          <w:szCs w:val="20"/>
        </w:rPr>
        <w:t>i zagospodarowania odpadów, robotnik do prac ciężkich utrzymania czystości na terenach miejskich, robotnik do prac ciężkich utrzymania czystości na terenach miejskich - kierowca samochodu do 3.5t., robotnik do prac ciężkich zieleni miejskiej, robotnik do prac ciężkich zieleni miejskiej – kierowca samochodu do 3,5 t. robotnik gospodarczy, robotnik linii sortowniczej, robotnik linii sortowniczej szkła,</w:t>
      </w:r>
    </w:p>
    <w:p w14:paraId="054F0BD0" w14:textId="220033C2" w:rsidR="00BC6CF5" w:rsidRPr="00BC6CF5" w:rsidRDefault="006757F3" w:rsidP="00D056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BC6CF5" w:rsidRPr="00BC6CF5">
        <w:rPr>
          <w:rFonts w:ascii="Arial" w:hAnsi="Arial" w:cs="Arial"/>
          <w:sz w:val="20"/>
          <w:szCs w:val="20"/>
        </w:rPr>
        <w:t>mechanik samochodowy, ślusarz-spawacz, lakiernik,</w:t>
      </w:r>
    </w:p>
    <w:p w14:paraId="4484E4EF" w14:textId="59D1AE1D" w:rsidR="00BC6CF5" w:rsidRPr="00BC6CF5" w:rsidRDefault="006757F3" w:rsidP="00D056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BC6CF5" w:rsidRPr="00BC6CF5">
        <w:rPr>
          <w:rFonts w:ascii="Arial" w:hAnsi="Arial" w:cs="Arial"/>
          <w:sz w:val="20"/>
          <w:szCs w:val="20"/>
        </w:rPr>
        <w:t>majster,</w:t>
      </w:r>
    </w:p>
    <w:p w14:paraId="38F8473B" w14:textId="77777777" w:rsidR="006757F3" w:rsidRDefault="006757F3" w:rsidP="00D056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BC6CF5" w:rsidRPr="00BC6CF5">
        <w:rPr>
          <w:rFonts w:ascii="Arial" w:hAnsi="Arial" w:cs="Arial"/>
          <w:sz w:val="20"/>
          <w:szCs w:val="20"/>
        </w:rPr>
        <w:t>portier, portier-palacz, dyspozytor-kontroler ruchu, sprzątaczka,</w:t>
      </w:r>
    </w:p>
    <w:p w14:paraId="36D852AB" w14:textId="191D22C3" w:rsidR="00BC6CF5" w:rsidRDefault="006757F3" w:rsidP="00D056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BC6CF5" w:rsidRPr="00BC6CF5">
        <w:rPr>
          <w:rFonts w:ascii="Arial" w:hAnsi="Arial" w:cs="Arial"/>
          <w:sz w:val="20"/>
          <w:szCs w:val="20"/>
        </w:rPr>
        <w:t>pracownik administracyjno-biurowy.</w:t>
      </w:r>
    </w:p>
    <w:p w14:paraId="134F71C0" w14:textId="77777777" w:rsidR="00481A3D" w:rsidRPr="00BC6CF5" w:rsidRDefault="00481A3D" w:rsidP="00D056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E83474" w14:textId="66622B72" w:rsidR="00BC6CF5" w:rsidRDefault="00962FDA" w:rsidP="00D056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FDA">
        <w:rPr>
          <w:rFonts w:ascii="Arial" w:hAnsi="Arial" w:cs="Arial"/>
          <w:sz w:val="20"/>
          <w:szCs w:val="20"/>
        </w:rPr>
        <w:t xml:space="preserve">Szacunkowa ilość pracowników, która będzie skierowana na profilaktyczne badania lekarskie okresowe wynosi szacunkowo </w:t>
      </w:r>
      <w:r w:rsidR="002742A4">
        <w:rPr>
          <w:rFonts w:ascii="Arial" w:hAnsi="Arial" w:cs="Arial"/>
          <w:sz w:val="20"/>
          <w:szCs w:val="20"/>
        </w:rPr>
        <w:t>11</w:t>
      </w:r>
      <w:r w:rsidR="00C66608">
        <w:rPr>
          <w:rFonts w:ascii="Arial" w:hAnsi="Arial" w:cs="Arial"/>
          <w:sz w:val="20"/>
          <w:szCs w:val="20"/>
        </w:rPr>
        <w:t>4</w:t>
      </w:r>
      <w:r w:rsidRPr="00962FDA">
        <w:rPr>
          <w:rFonts w:ascii="Arial" w:hAnsi="Arial" w:cs="Arial"/>
          <w:sz w:val="20"/>
          <w:szCs w:val="20"/>
        </w:rPr>
        <w:t xml:space="preserve"> osoby, badania wstępne szacunkowo </w:t>
      </w:r>
      <w:r w:rsidR="00C66608">
        <w:rPr>
          <w:rFonts w:ascii="Arial" w:hAnsi="Arial" w:cs="Arial"/>
          <w:sz w:val="20"/>
          <w:szCs w:val="20"/>
        </w:rPr>
        <w:t>44</w:t>
      </w:r>
      <w:r w:rsidRPr="00962FDA">
        <w:rPr>
          <w:rFonts w:ascii="Arial" w:hAnsi="Arial" w:cs="Arial"/>
          <w:sz w:val="20"/>
          <w:szCs w:val="20"/>
        </w:rPr>
        <w:t xml:space="preserve"> osób oraz na szczepienia </w:t>
      </w:r>
      <w:r w:rsidR="00CB114B">
        <w:rPr>
          <w:rFonts w:ascii="Arial" w:hAnsi="Arial" w:cs="Arial"/>
          <w:sz w:val="20"/>
          <w:szCs w:val="20"/>
        </w:rPr>
        <w:t>2</w:t>
      </w:r>
      <w:r w:rsidR="00C66608">
        <w:rPr>
          <w:rFonts w:ascii="Arial" w:hAnsi="Arial" w:cs="Arial"/>
          <w:sz w:val="20"/>
          <w:szCs w:val="20"/>
        </w:rPr>
        <w:t>86</w:t>
      </w:r>
      <w:r w:rsidRPr="00962FDA">
        <w:rPr>
          <w:rFonts w:ascii="Arial" w:hAnsi="Arial" w:cs="Arial"/>
          <w:sz w:val="20"/>
          <w:szCs w:val="20"/>
        </w:rPr>
        <w:t xml:space="preserve"> osób. </w:t>
      </w:r>
      <w:r>
        <w:rPr>
          <w:rFonts w:ascii="Arial" w:hAnsi="Arial" w:cs="Arial"/>
          <w:sz w:val="20"/>
          <w:szCs w:val="20"/>
        </w:rPr>
        <w:t>W</w:t>
      </w:r>
      <w:r w:rsidR="00BC6CF5" w:rsidRPr="00BC6CF5">
        <w:rPr>
          <w:rFonts w:ascii="Arial" w:hAnsi="Arial" w:cs="Arial"/>
          <w:sz w:val="20"/>
          <w:szCs w:val="20"/>
        </w:rPr>
        <w:t>ielkości szacunkow</w:t>
      </w:r>
      <w:r>
        <w:rPr>
          <w:rFonts w:ascii="Arial" w:hAnsi="Arial" w:cs="Arial"/>
          <w:sz w:val="20"/>
          <w:szCs w:val="20"/>
        </w:rPr>
        <w:t>e</w:t>
      </w:r>
      <w:r w:rsidR="00BC6CF5" w:rsidRPr="00BC6C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oznaczają, że </w:t>
      </w:r>
      <w:r w:rsidR="00BC6CF5" w:rsidRPr="00BC6CF5">
        <w:rPr>
          <w:rFonts w:ascii="Arial" w:hAnsi="Arial" w:cs="Arial"/>
          <w:sz w:val="20"/>
          <w:szCs w:val="20"/>
        </w:rPr>
        <w:t xml:space="preserve">nie mogą </w:t>
      </w:r>
      <w:r>
        <w:rPr>
          <w:rFonts w:ascii="Arial" w:hAnsi="Arial" w:cs="Arial"/>
          <w:sz w:val="20"/>
          <w:szCs w:val="20"/>
        </w:rPr>
        <w:t xml:space="preserve">one </w:t>
      </w:r>
      <w:r w:rsidR="00BC6CF5" w:rsidRPr="00BC6CF5">
        <w:rPr>
          <w:rFonts w:ascii="Arial" w:hAnsi="Arial" w:cs="Arial"/>
          <w:sz w:val="20"/>
          <w:szCs w:val="20"/>
        </w:rPr>
        <w:t>stanowić podstawy do wnoszenia przez Wykonawcę jakichkolwiek roszczeń co do ilości faktycznie wykonanych usług.</w:t>
      </w:r>
    </w:p>
    <w:p w14:paraId="1E3100D0" w14:textId="2F7F1859" w:rsidR="00BC6CF5" w:rsidRPr="00BC6CF5" w:rsidRDefault="00CB114B" w:rsidP="00BC6CF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CB77E1">
        <w:rPr>
          <w:rFonts w:ascii="Arial" w:hAnsi="Arial" w:cs="Arial"/>
          <w:b/>
          <w:bCs/>
          <w:sz w:val="20"/>
          <w:szCs w:val="20"/>
        </w:rPr>
        <w:t xml:space="preserve">. </w:t>
      </w:r>
      <w:r w:rsidR="00BC6CF5" w:rsidRPr="00BC6CF5">
        <w:rPr>
          <w:rFonts w:ascii="Arial" w:hAnsi="Arial" w:cs="Arial"/>
          <w:b/>
          <w:bCs/>
          <w:sz w:val="20"/>
          <w:szCs w:val="20"/>
        </w:rPr>
        <w:t xml:space="preserve"> Organizacja świadczenia usług lekarskich</w:t>
      </w:r>
      <w:r w:rsidR="0061733E">
        <w:rPr>
          <w:rFonts w:ascii="Arial" w:hAnsi="Arial" w:cs="Arial"/>
          <w:b/>
          <w:bCs/>
          <w:sz w:val="20"/>
          <w:szCs w:val="20"/>
        </w:rPr>
        <w:t xml:space="preserve"> oraz pozostałe informacje</w:t>
      </w:r>
      <w:r w:rsidR="00BC6CF5" w:rsidRPr="00BC6CF5">
        <w:rPr>
          <w:rFonts w:ascii="Arial" w:hAnsi="Arial" w:cs="Arial"/>
          <w:b/>
          <w:bCs/>
          <w:sz w:val="20"/>
          <w:szCs w:val="20"/>
        </w:rPr>
        <w:t>:</w:t>
      </w:r>
    </w:p>
    <w:p w14:paraId="58F8E7A7" w14:textId="2CF94F07" w:rsidR="00BC6CF5" w:rsidRPr="0061733E" w:rsidRDefault="00BC6CF5" w:rsidP="00D056AB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1733E">
        <w:rPr>
          <w:rFonts w:ascii="Arial" w:hAnsi="Arial" w:cs="Arial"/>
          <w:sz w:val="20"/>
          <w:szCs w:val="20"/>
        </w:rPr>
        <w:t>badania wstępne, okresowe, kontrolne</w:t>
      </w:r>
      <w:r w:rsidR="008A4C7B">
        <w:rPr>
          <w:rFonts w:ascii="Arial" w:hAnsi="Arial" w:cs="Arial"/>
          <w:sz w:val="20"/>
          <w:szCs w:val="20"/>
        </w:rPr>
        <w:t xml:space="preserve"> oraz szczepienia</w:t>
      </w:r>
      <w:r w:rsidRPr="0061733E">
        <w:rPr>
          <w:rFonts w:ascii="Arial" w:hAnsi="Arial" w:cs="Arial"/>
          <w:sz w:val="20"/>
          <w:szCs w:val="20"/>
        </w:rPr>
        <w:t xml:space="preserve"> Wykonawca przeprowadzi na podstawie </w:t>
      </w:r>
      <w:r w:rsidR="008A4C7B">
        <w:rPr>
          <w:rFonts w:ascii="Arial" w:hAnsi="Arial" w:cs="Arial"/>
          <w:sz w:val="20"/>
          <w:szCs w:val="20"/>
        </w:rPr>
        <w:br/>
        <w:t xml:space="preserve">     </w:t>
      </w:r>
      <w:r w:rsidRPr="0061733E">
        <w:rPr>
          <w:rFonts w:ascii="Arial" w:hAnsi="Arial" w:cs="Arial"/>
          <w:sz w:val="20"/>
          <w:szCs w:val="20"/>
        </w:rPr>
        <w:t>skierowania</w:t>
      </w:r>
      <w:r w:rsidR="0073799D">
        <w:rPr>
          <w:rFonts w:ascii="Arial" w:hAnsi="Arial" w:cs="Arial"/>
          <w:sz w:val="20"/>
          <w:szCs w:val="20"/>
        </w:rPr>
        <w:t>,</w:t>
      </w:r>
    </w:p>
    <w:p w14:paraId="5FDBE56E" w14:textId="6BD49074" w:rsidR="00BC6CF5" w:rsidRPr="0061733E" w:rsidRDefault="00BC6CF5" w:rsidP="00481A3D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733E">
        <w:rPr>
          <w:rFonts w:ascii="Arial" w:hAnsi="Arial" w:cs="Arial"/>
          <w:sz w:val="20"/>
          <w:szCs w:val="20"/>
        </w:rPr>
        <w:t>na skierowaniu Zamawiający wypisze czynniki szkodliwe lub warunki uciążliwe dla zdrowia występujące</w:t>
      </w:r>
      <w:r w:rsidR="00CB77E1" w:rsidRPr="0061733E">
        <w:rPr>
          <w:rFonts w:ascii="Arial" w:hAnsi="Arial" w:cs="Arial"/>
          <w:sz w:val="20"/>
          <w:szCs w:val="20"/>
        </w:rPr>
        <w:t xml:space="preserve"> </w:t>
      </w:r>
      <w:r w:rsidRPr="0061733E">
        <w:rPr>
          <w:rFonts w:ascii="Arial" w:hAnsi="Arial" w:cs="Arial"/>
          <w:sz w:val="20"/>
          <w:szCs w:val="20"/>
        </w:rPr>
        <w:t>na danym stanowisku</w:t>
      </w:r>
      <w:r w:rsidR="0073799D">
        <w:rPr>
          <w:rFonts w:ascii="Arial" w:hAnsi="Arial" w:cs="Arial"/>
          <w:sz w:val="20"/>
          <w:szCs w:val="20"/>
        </w:rPr>
        <w:t>,</w:t>
      </w:r>
    </w:p>
    <w:p w14:paraId="11FD9F28" w14:textId="7A12E050" w:rsidR="00BC6CF5" w:rsidRPr="0061733E" w:rsidRDefault="00BC6CF5" w:rsidP="00481A3D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55897605"/>
      <w:r w:rsidRPr="0073799D">
        <w:rPr>
          <w:rFonts w:ascii="Arial" w:hAnsi="Arial" w:cs="Arial"/>
          <w:sz w:val="20"/>
          <w:szCs w:val="20"/>
        </w:rPr>
        <w:t>rejestracj</w:t>
      </w:r>
      <w:r w:rsidR="00481A3D">
        <w:rPr>
          <w:rFonts w:ascii="Arial" w:hAnsi="Arial" w:cs="Arial"/>
          <w:sz w:val="20"/>
          <w:szCs w:val="20"/>
        </w:rPr>
        <w:t>i</w:t>
      </w:r>
      <w:r w:rsidRPr="0073799D">
        <w:rPr>
          <w:rFonts w:ascii="Arial" w:hAnsi="Arial" w:cs="Arial"/>
          <w:sz w:val="20"/>
          <w:szCs w:val="20"/>
        </w:rPr>
        <w:t xml:space="preserve"> pracowników do lekarza medycyny pracy </w:t>
      </w:r>
      <w:r w:rsidRPr="0061733E">
        <w:rPr>
          <w:rFonts w:ascii="Arial" w:hAnsi="Arial" w:cs="Arial"/>
          <w:sz w:val="20"/>
          <w:szCs w:val="20"/>
        </w:rPr>
        <w:t>można będzie dokonać osobiście, telefonicznie</w:t>
      </w:r>
      <w:r w:rsidR="008863EF">
        <w:rPr>
          <w:rFonts w:ascii="Arial" w:hAnsi="Arial" w:cs="Arial"/>
          <w:sz w:val="20"/>
          <w:szCs w:val="20"/>
        </w:rPr>
        <w:t xml:space="preserve"> </w:t>
      </w:r>
      <w:r w:rsidR="002742A4">
        <w:rPr>
          <w:rFonts w:ascii="Arial" w:hAnsi="Arial" w:cs="Arial"/>
          <w:sz w:val="20"/>
          <w:szCs w:val="20"/>
        </w:rPr>
        <w:br/>
      </w:r>
      <w:r w:rsidRPr="0061733E">
        <w:rPr>
          <w:rFonts w:ascii="Arial" w:hAnsi="Arial" w:cs="Arial"/>
          <w:sz w:val="20"/>
          <w:szCs w:val="20"/>
        </w:rPr>
        <w:t>a także za pośrednictwem innej osoby</w:t>
      </w:r>
      <w:r w:rsidR="0073799D">
        <w:rPr>
          <w:rFonts w:ascii="Arial" w:hAnsi="Arial" w:cs="Arial"/>
          <w:sz w:val="20"/>
          <w:szCs w:val="20"/>
        </w:rPr>
        <w:t>,</w:t>
      </w:r>
    </w:p>
    <w:bookmarkEnd w:id="1"/>
    <w:p w14:paraId="49CF6E1D" w14:textId="7AB78768" w:rsidR="00BC6CF5" w:rsidRPr="0061733E" w:rsidRDefault="00BC6CF5" w:rsidP="00D056AB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1733E">
        <w:rPr>
          <w:rFonts w:ascii="Arial" w:hAnsi="Arial" w:cs="Arial"/>
          <w:sz w:val="20"/>
          <w:szCs w:val="20"/>
        </w:rPr>
        <w:t>wyniki badań laboratoryjnych powinny być gotowe do odbioru w dniu pobrania materiału</w:t>
      </w:r>
      <w:r w:rsidR="0073799D">
        <w:rPr>
          <w:rFonts w:ascii="Arial" w:hAnsi="Arial" w:cs="Arial"/>
          <w:sz w:val="20"/>
          <w:szCs w:val="20"/>
        </w:rPr>
        <w:t>,</w:t>
      </w:r>
    </w:p>
    <w:p w14:paraId="35C02B4C" w14:textId="10C6A667" w:rsidR="00BC6CF5" w:rsidRPr="0061733E" w:rsidRDefault="00BC6CF5" w:rsidP="00481A3D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733E">
        <w:rPr>
          <w:rFonts w:ascii="Arial" w:hAnsi="Arial" w:cs="Arial"/>
          <w:sz w:val="20"/>
          <w:szCs w:val="20"/>
        </w:rPr>
        <w:t>badania profilaktyczne wraz z wystawieniem zaświadczenia lekarskiego b</w:t>
      </w:r>
      <w:r w:rsidR="002742A4">
        <w:rPr>
          <w:rFonts w:ascii="Arial" w:hAnsi="Arial" w:cs="Arial"/>
          <w:sz w:val="20"/>
          <w:szCs w:val="20"/>
        </w:rPr>
        <w:t>ędzie</w:t>
      </w:r>
      <w:r w:rsidRPr="0061733E">
        <w:rPr>
          <w:rFonts w:ascii="Arial" w:hAnsi="Arial" w:cs="Arial"/>
          <w:sz w:val="20"/>
          <w:szCs w:val="20"/>
        </w:rPr>
        <w:t xml:space="preserve"> wykonywane </w:t>
      </w:r>
      <w:r w:rsidR="00CB77E1" w:rsidRPr="0061733E">
        <w:rPr>
          <w:rFonts w:ascii="Arial" w:hAnsi="Arial" w:cs="Arial"/>
          <w:sz w:val="20"/>
          <w:szCs w:val="20"/>
        </w:rPr>
        <w:br/>
      </w:r>
      <w:r w:rsidRPr="0061733E">
        <w:rPr>
          <w:rFonts w:ascii="Arial" w:hAnsi="Arial" w:cs="Arial"/>
          <w:sz w:val="20"/>
          <w:szCs w:val="20"/>
        </w:rPr>
        <w:t>przez lekarza uprawnionego zgodnie z obowiązującymi przepisami</w:t>
      </w:r>
      <w:r w:rsidR="0073799D">
        <w:rPr>
          <w:rFonts w:ascii="Arial" w:hAnsi="Arial" w:cs="Arial"/>
          <w:sz w:val="20"/>
          <w:szCs w:val="20"/>
        </w:rPr>
        <w:t>,</w:t>
      </w:r>
    </w:p>
    <w:p w14:paraId="2849D781" w14:textId="43BBDDC6" w:rsidR="00BC6CF5" w:rsidRPr="0061733E" w:rsidRDefault="00BC6CF5" w:rsidP="00481A3D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733E">
        <w:rPr>
          <w:rFonts w:ascii="Arial" w:hAnsi="Arial" w:cs="Arial"/>
          <w:sz w:val="20"/>
          <w:szCs w:val="20"/>
        </w:rPr>
        <w:t>przeprowadzane badania wstępne i okresowe obejm</w:t>
      </w:r>
      <w:r w:rsidR="00B71324" w:rsidRPr="0061733E">
        <w:rPr>
          <w:rFonts w:ascii="Arial" w:hAnsi="Arial" w:cs="Arial"/>
          <w:sz w:val="20"/>
          <w:szCs w:val="20"/>
        </w:rPr>
        <w:t>ują</w:t>
      </w:r>
      <w:r w:rsidRPr="0061733E">
        <w:rPr>
          <w:rFonts w:ascii="Arial" w:hAnsi="Arial" w:cs="Arial"/>
          <w:sz w:val="20"/>
          <w:szCs w:val="20"/>
        </w:rPr>
        <w:t xml:space="preserve"> co najmniej: badanie ogólne z badaniami diagnostycznymi (np. morfologia krwi, analiza moczu i/lub inne zlecone przez lekarza w zależności od stanu zdrowia i od czynników na jakie narażony jest pracownik na stanowisku pracy) z dodatkowym </w:t>
      </w:r>
      <w:r w:rsidRPr="0061733E">
        <w:rPr>
          <w:rFonts w:ascii="Arial" w:hAnsi="Arial" w:cs="Arial"/>
          <w:sz w:val="20"/>
          <w:szCs w:val="20"/>
        </w:rPr>
        <w:lastRenderedPageBreak/>
        <w:t>badaniem u specjalisty – jeśli wymaga tego charakter pracy na danym stanowisku i wydanie zaświadczenia lekarskiego o braku/istnieniu przeciwwskazań do pracy na określonym stanowisku</w:t>
      </w:r>
      <w:r w:rsidR="0073799D">
        <w:rPr>
          <w:rFonts w:ascii="Arial" w:hAnsi="Arial" w:cs="Arial"/>
          <w:sz w:val="20"/>
          <w:szCs w:val="20"/>
        </w:rPr>
        <w:t>,</w:t>
      </w:r>
    </w:p>
    <w:p w14:paraId="33DD41FC" w14:textId="1A938901" w:rsidR="00BC6CF5" w:rsidRPr="0061733E" w:rsidRDefault="00BC6CF5" w:rsidP="00481A3D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733E">
        <w:rPr>
          <w:rFonts w:ascii="Arial" w:hAnsi="Arial" w:cs="Arial"/>
          <w:sz w:val="20"/>
          <w:szCs w:val="20"/>
        </w:rPr>
        <w:t xml:space="preserve">przeprowadzenia badań będących przedmiotem </w:t>
      </w:r>
      <w:r w:rsidR="00B71324" w:rsidRPr="0061733E">
        <w:rPr>
          <w:rFonts w:ascii="Arial" w:hAnsi="Arial" w:cs="Arial"/>
          <w:sz w:val="20"/>
          <w:szCs w:val="20"/>
        </w:rPr>
        <w:t>zamówienia</w:t>
      </w:r>
      <w:r w:rsidRPr="0061733E">
        <w:rPr>
          <w:rFonts w:ascii="Arial" w:hAnsi="Arial" w:cs="Arial"/>
          <w:sz w:val="20"/>
          <w:szCs w:val="20"/>
        </w:rPr>
        <w:t xml:space="preserve"> na podstawie imiennego skierowania wydanego przez Zamawiającego, zawierającego wyszczególnienie warunków pracy, czynników szkodliwych lub uciążliwych na stanowisku pracy, z zastrzeżeniem, że lekarz przeprowadzający badania może poszerzyć jego zakres o dodatkowe badania specjalistyczne, konsultacje oraz inne badania dodatkowe, a także wyznaczyć krótszy termin następnego badania, jeżeli stwierdzi, że jest to niezbędne dla prawidłowej oceny stanu zdrowia osoby kierowane</w:t>
      </w:r>
      <w:r w:rsidR="00CB77E1" w:rsidRPr="0061733E">
        <w:rPr>
          <w:rFonts w:ascii="Arial" w:hAnsi="Arial" w:cs="Arial"/>
          <w:sz w:val="20"/>
          <w:szCs w:val="20"/>
        </w:rPr>
        <w:t xml:space="preserve">j </w:t>
      </w:r>
      <w:r w:rsidRPr="0061733E">
        <w:rPr>
          <w:rFonts w:ascii="Arial" w:hAnsi="Arial" w:cs="Arial"/>
          <w:sz w:val="20"/>
          <w:szCs w:val="20"/>
        </w:rPr>
        <w:t xml:space="preserve">na badania z uwagi na warunki pracy; badania konsultacyjne oraz dodatkowe stanowią część badania profilaktycznego, </w:t>
      </w:r>
    </w:p>
    <w:p w14:paraId="4A393D62" w14:textId="67E15C8F" w:rsidR="00BC6CF5" w:rsidRPr="00221631" w:rsidRDefault="003476E6" w:rsidP="00481A3D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42A4">
        <w:rPr>
          <w:rFonts w:ascii="Arial" w:hAnsi="Arial" w:cs="Arial"/>
          <w:sz w:val="20"/>
          <w:szCs w:val="20"/>
        </w:rPr>
        <w:t>miejsce (na terenie Zielonej Góry)</w:t>
      </w:r>
      <w:r w:rsidR="00BC6CF5" w:rsidRPr="002742A4">
        <w:rPr>
          <w:rFonts w:ascii="Arial" w:hAnsi="Arial" w:cs="Arial"/>
          <w:sz w:val="20"/>
          <w:szCs w:val="20"/>
        </w:rPr>
        <w:t xml:space="preserve"> </w:t>
      </w:r>
      <w:r w:rsidR="00BC6CF5" w:rsidRPr="00221631">
        <w:rPr>
          <w:rFonts w:ascii="Arial" w:hAnsi="Arial" w:cs="Arial"/>
          <w:sz w:val="20"/>
          <w:szCs w:val="20"/>
        </w:rPr>
        <w:t>wskazane w ofercie winn</w:t>
      </w:r>
      <w:r>
        <w:rPr>
          <w:rFonts w:ascii="Arial" w:hAnsi="Arial" w:cs="Arial"/>
          <w:sz w:val="20"/>
          <w:szCs w:val="20"/>
        </w:rPr>
        <w:t>o</w:t>
      </w:r>
      <w:r w:rsidR="00BC6CF5" w:rsidRPr="00221631">
        <w:rPr>
          <w:rFonts w:ascii="Arial" w:hAnsi="Arial" w:cs="Arial"/>
          <w:sz w:val="20"/>
          <w:szCs w:val="20"/>
        </w:rPr>
        <w:t xml:space="preserve"> być dostępne dla pracowników Zamawiającego co najmniej od godz. 7.30 do godz. 14.00</w:t>
      </w:r>
      <w:r w:rsidR="00F1604F" w:rsidRPr="00221631">
        <w:rPr>
          <w:rFonts w:ascii="Arial" w:hAnsi="Arial" w:cs="Arial"/>
          <w:sz w:val="20"/>
          <w:szCs w:val="20"/>
        </w:rPr>
        <w:t xml:space="preserve">, </w:t>
      </w:r>
      <w:r w:rsidR="00221631" w:rsidRPr="00221631">
        <w:rPr>
          <w:rFonts w:ascii="Arial" w:hAnsi="Arial" w:cs="Arial"/>
          <w:sz w:val="20"/>
          <w:szCs w:val="20"/>
        </w:rPr>
        <w:t>w dni robocze za wyjątkiem dni ustawowo wolnych od pracy</w:t>
      </w:r>
      <w:r w:rsidR="00221631">
        <w:rPr>
          <w:rFonts w:ascii="Arial" w:hAnsi="Arial" w:cs="Arial"/>
          <w:sz w:val="20"/>
          <w:szCs w:val="20"/>
        </w:rPr>
        <w:t>,</w:t>
      </w:r>
    </w:p>
    <w:p w14:paraId="3D7C2AEA" w14:textId="632C5ECE" w:rsidR="0061733E" w:rsidRPr="0061733E" w:rsidRDefault="00BC6CF5" w:rsidP="00481A3D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733E">
        <w:rPr>
          <w:rFonts w:ascii="Arial" w:hAnsi="Arial" w:cs="Arial"/>
          <w:sz w:val="20"/>
          <w:szCs w:val="20"/>
        </w:rPr>
        <w:t>Wykonawca zapewni</w:t>
      </w:r>
      <w:r w:rsidR="00B71324" w:rsidRPr="0061733E">
        <w:rPr>
          <w:rFonts w:ascii="Arial" w:hAnsi="Arial" w:cs="Arial"/>
          <w:sz w:val="20"/>
          <w:szCs w:val="20"/>
        </w:rPr>
        <w:t>a</w:t>
      </w:r>
      <w:r w:rsidRPr="0061733E">
        <w:rPr>
          <w:rFonts w:ascii="Arial" w:hAnsi="Arial" w:cs="Arial"/>
          <w:sz w:val="20"/>
          <w:szCs w:val="20"/>
        </w:rPr>
        <w:t xml:space="preserve"> możliwość rejestracji telefonicznej wizyt pracowników u lekarza medycyny</w:t>
      </w:r>
      <w:r w:rsidR="00CB77E1" w:rsidRPr="0061733E">
        <w:rPr>
          <w:rFonts w:ascii="Arial" w:hAnsi="Arial" w:cs="Arial"/>
          <w:sz w:val="20"/>
          <w:szCs w:val="20"/>
        </w:rPr>
        <w:t xml:space="preserve"> </w:t>
      </w:r>
      <w:r w:rsidRPr="0061733E">
        <w:rPr>
          <w:rFonts w:ascii="Arial" w:hAnsi="Arial" w:cs="Arial"/>
          <w:sz w:val="20"/>
          <w:szCs w:val="20"/>
        </w:rPr>
        <w:t>pracy oraz możliwość kontaktów pomiędzy Wykonawcą a Zamawiającym w sprawach</w:t>
      </w:r>
      <w:r w:rsidR="00CB77E1" w:rsidRPr="0061733E">
        <w:rPr>
          <w:rFonts w:ascii="Arial" w:hAnsi="Arial" w:cs="Arial"/>
          <w:sz w:val="20"/>
          <w:szCs w:val="20"/>
        </w:rPr>
        <w:t xml:space="preserve"> </w:t>
      </w:r>
      <w:r w:rsidRPr="0061733E">
        <w:rPr>
          <w:rFonts w:ascii="Arial" w:hAnsi="Arial" w:cs="Arial"/>
          <w:sz w:val="20"/>
          <w:szCs w:val="20"/>
        </w:rPr>
        <w:t>administracyjnych zarówno telefonicznie jak i drogą mailową</w:t>
      </w:r>
      <w:r w:rsidR="00221631">
        <w:rPr>
          <w:rFonts w:ascii="Arial" w:hAnsi="Arial" w:cs="Arial"/>
          <w:sz w:val="20"/>
          <w:szCs w:val="20"/>
        </w:rPr>
        <w:t>,</w:t>
      </w:r>
    </w:p>
    <w:p w14:paraId="5F873217" w14:textId="259AAA72" w:rsidR="00BC6CF5" w:rsidRPr="0061733E" w:rsidRDefault="0061733E" w:rsidP="00481A3D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C6CF5" w:rsidRPr="0061733E">
        <w:rPr>
          <w:rFonts w:ascii="Arial" w:hAnsi="Arial" w:cs="Arial"/>
          <w:sz w:val="20"/>
          <w:szCs w:val="20"/>
        </w:rPr>
        <w:t xml:space="preserve">ażde badanie przez lekarza, wykonane będzie na podstawie skierowania wystawionego </w:t>
      </w:r>
      <w:r w:rsidR="00CB77E1" w:rsidRPr="0061733E">
        <w:rPr>
          <w:rFonts w:ascii="Arial" w:hAnsi="Arial" w:cs="Arial"/>
          <w:sz w:val="20"/>
          <w:szCs w:val="20"/>
        </w:rPr>
        <w:br/>
      </w:r>
      <w:r w:rsidR="00BC6CF5" w:rsidRPr="0061733E">
        <w:rPr>
          <w:rFonts w:ascii="Arial" w:hAnsi="Arial" w:cs="Arial"/>
          <w:sz w:val="20"/>
          <w:szCs w:val="20"/>
        </w:rPr>
        <w:t xml:space="preserve">przez upoważnionego pracownika Zamawiającego, w którym określone zostaną czynniki szkodliwe </w:t>
      </w:r>
      <w:r w:rsidR="00CB77E1" w:rsidRPr="0061733E">
        <w:rPr>
          <w:rFonts w:ascii="Arial" w:hAnsi="Arial" w:cs="Arial"/>
          <w:sz w:val="20"/>
          <w:szCs w:val="20"/>
        </w:rPr>
        <w:br/>
      </w:r>
      <w:r w:rsidR="00BC6CF5" w:rsidRPr="0061733E">
        <w:rPr>
          <w:rFonts w:ascii="Arial" w:hAnsi="Arial" w:cs="Arial"/>
          <w:sz w:val="20"/>
          <w:szCs w:val="20"/>
        </w:rPr>
        <w:t>lub uciążliwe, występujące na stanowisku i musi być ono zakończone orzeczeniem lekarskim stwierdzającym brak przeciwwskazań zdrowotnych do pracy na określonym stanowisku pracy lub przeciwwskazania zdrowotne do pracy na określonym stanowisku pracy</w:t>
      </w:r>
      <w:r w:rsidR="00221631">
        <w:rPr>
          <w:rFonts w:ascii="Arial" w:hAnsi="Arial" w:cs="Arial"/>
          <w:sz w:val="20"/>
          <w:szCs w:val="20"/>
        </w:rPr>
        <w:t>,</w:t>
      </w:r>
    </w:p>
    <w:p w14:paraId="60998973" w14:textId="3F93512B" w:rsidR="00BC6CF5" w:rsidRDefault="00BC6CF5" w:rsidP="00481A3D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733E">
        <w:rPr>
          <w:rFonts w:ascii="Arial" w:hAnsi="Arial" w:cs="Arial"/>
          <w:sz w:val="20"/>
          <w:szCs w:val="20"/>
        </w:rPr>
        <w:t xml:space="preserve">Zamawiający na bieżąco prowadzi badania środowiska pracy, zgodnie z wymogami prawnymi wynikającymi z Rozporządzenia Ministra Zdrowia z dnia 2 lutego 2011 r. w sprawie badań i pomiarów czynników szkodliwych dla zdrowia w środowisku pracy (Dz. U. z 2011 r. Nr 33, poz. 166 ze zmianami). </w:t>
      </w:r>
    </w:p>
    <w:p w14:paraId="7D3AEC99" w14:textId="1FB83E14" w:rsidR="00BC6CF5" w:rsidRPr="0061733E" w:rsidRDefault="0061733E" w:rsidP="00481A3D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C6CF5" w:rsidRPr="0061733E">
        <w:rPr>
          <w:rFonts w:ascii="Arial" w:hAnsi="Arial" w:cs="Arial"/>
          <w:sz w:val="20"/>
          <w:szCs w:val="20"/>
        </w:rPr>
        <w:t>rzeczenie wydawane będzie w dwóch egzemplarzach, oryginał dla Zamawiającego,</w:t>
      </w:r>
      <w:r w:rsidR="002F611D">
        <w:rPr>
          <w:rFonts w:ascii="Arial" w:hAnsi="Arial" w:cs="Arial"/>
          <w:sz w:val="20"/>
          <w:szCs w:val="20"/>
        </w:rPr>
        <w:t xml:space="preserve"> </w:t>
      </w:r>
      <w:r w:rsidR="00BC6CF5" w:rsidRPr="0061733E">
        <w:rPr>
          <w:rFonts w:ascii="Arial" w:hAnsi="Arial" w:cs="Arial"/>
          <w:sz w:val="20"/>
          <w:szCs w:val="20"/>
        </w:rPr>
        <w:t>kopia dla pracownika</w:t>
      </w:r>
      <w:r w:rsidR="00221631">
        <w:rPr>
          <w:rFonts w:ascii="Arial" w:hAnsi="Arial" w:cs="Arial"/>
          <w:sz w:val="20"/>
          <w:szCs w:val="20"/>
        </w:rPr>
        <w:t>,</w:t>
      </w:r>
    </w:p>
    <w:p w14:paraId="340C0A69" w14:textId="52A88246" w:rsidR="008863EF" w:rsidRPr="0061733E" w:rsidRDefault="008863EF" w:rsidP="00481A3D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1733E">
        <w:rPr>
          <w:rFonts w:ascii="Arial" w:hAnsi="Arial" w:cs="Arial"/>
          <w:sz w:val="20"/>
          <w:szCs w:val="20"/>
        </w:rPr>
        <w:t xml:space="preserve"> przypadku, gdy wyniki badań okulistycznych przeprowadzonych w ramach profilaktycznej opieki zdrowotnej wykażą potrzebę stosowania przez pracownika podczas pracy przy obsłudze monitora ekranowego lub podczas prowadzenia samochodu przez kierowcę </w:t>
      </w:r>
      <w:r w:rsidRPr="0061733E">
        <w:rPr>
          <w:rFonts w:ascii="Cambria Math" w:hAnsi="Cambria Math" w:cs="Cambria Math"/>
          <w:sz w:val="20"/>
          <w:szCs w:val="20"/>
        </w:rPr>
        <w:t>‐</w:t>
      </w:r>
      <w:r w:rsidRPr="0061733E">
        <w:rPr>
          <w:rFonts w:ascii="Arial" w:hAnsi="Arial" w:cs="Arial"/>
          <w:sz w:val="20"/>
          <w:szCs w:val="20"/>
        </w:rPr>
        <w:t xml:space="preserve"> okularów korygujących wzrok, lekarz okulista przeprowadzający badanie wystawia receptę, określając w niej parametry odpowiednich szkieł korygujących wzrok, która będzie stanowić podstawę do wykonania okularów do pracy przy obsłudze monitora ekranowego lub prowadzenia samochodu służbowego</w:t>
      </w:r>
      <w:r w:rsidR="00221631">
        <w:rPr>
          <w:rFonts w:ascii="Arial" w:hAnsi="Arial" w:cs="Arial"/>
          <w:sz w:val="20"/>
          <w:szCs w:val="20"/>
        </w:rPr>
        <w:t>,</w:t>
      </w:r>
    </w:p>
    <w:p w14:paraId="4CF81FB5" w14:textId="0D1B5297" w:rsidR="008863EF" w:rsidRDefault="008863EF" w:rsidP="00D056AB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61733E">
        <w:rPr>
          <w:rFonts w:ascii="Arial" w:hAnsi="Arial" w:cs="Arial"/>
          <w:sz w:val="20"/>
          <w:szCs w:val="20"/>
        </w:rPr>
        <w:t>zas oczekiwania na pierwszą wizytę w ośrodku leczniczym: nie później niż  3 dni robocze</w:t>
      </w:r>
      <w:r w:rsidR="00221631">
        <w:rPr>
          <w:rFonts w:ascii="Arial" w:hAnsi="Arial" w:cs="Arial"/>
          <w:sz w:val="20"/>
          <w:szCs w:val="20"/>
        </w:rPr>
        <w:t>,</w:t>
      </w:r>
    </w:p>
    <w:p w14:paraId="65E53A1E" w14:textId="75161D66" w:rsidR="008863EF" w:rsidRPr="008863EF" w:rsidRDefault="008863EF" w:rsidP="00481A3D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1733E">
        <w:rPr>
          <w:rFonts w:ascii="Arial" w:hAnsi="Arial" w:cs="Arial"/>
          <w:sz w:val="20"/>
          <w:szCs w:val="20"/>
        </w:rPr>
        <w:t xml:space="preserve">erminy wykonania badań zleconych przez lekarza i wizyt u specjalistów: </w:t>
      </w:r>
      <w:r w:rsidRPr="008863EF">
        <w:rPr>
          <w:rFonts w:ascii="Arial" w:hAnsi="Arial" w:cs="Arial"/>
          <w:sz w:val="20"/>
          <w:szCs w:val="20"/>
        </w:rPr>
        <w:t>nie dłużej niż 3 dni robocze, a w przypadku badań o poszerzonym zakresie – nie dłużej niż 5 dni roboczych</w:t>
      </w:r>
      <w:r w:rsidR="00221631">
        <w:rPr>
          <w:rFonts w:ascii="Arial" w:hAnsi="Arial" w:cs="Arial"/>
          <w:sz w:val="20"/>
          <w:szCs w:val="20"/>
        </w:rPr>
        <w:t>,</w:t>
      </w:r>
    </w:p>
    <w:p w14:paraId="25F38929" w14:textId="6C3C23B9" w:rsidR="008863EF" w:rsidRPr="0061733E" w:rsidRDefault="008863EF" w:rsidP="00481A3D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1733E">
        <w:rPr>
          <w:rFonts w:ascii="Arial" w:hAnsi="Arial" w:cs="Arial"/>
          <w:sz w:val="20"/>
          <w:szCs w:val="20"/>
        </w:rPr>
        <w:t>ydanie orzeczenia - niezwłocznie po otrzymaniu wyników badań,</w:t>
      </w:r>
      <w:r>
        <w:rPr>
          <w:rFonts w:ascii="Arial" w:hAnsi="Arial" w:cs="Arial"/>
          <w:sz w:val="20"/>
          <w:szCs w:val="20"/>
        </w:rPr>
        <w:t xml:space="preserve"> nie później jednak niż </w:t>
      </w:r>
      <w:r>
        <w:rPr>
          <w:rFonts w:ascii="Arial" w:hAnsi="Arial" w:cs="Arial"/>
          <w:sz w:val="20"/>
          <w:szCs w:val="20"/>
        </w:rPr>
        <w:br/>
        <w:t xml:space="preserve">w okresie 2 dni od otrzymania wyników badań, </w:t>
      </w:r>
      <w:r w:rsidRPr="0061733E">
        <w:rPr>
          <w:rFonts w:ascii="Arial" w:hAnsi="Arial" w:cs="Arial"/>
          <w:sz w:val="20"/>
          <w:szCs w:val="20"/>
        </w:rPr>
        <w:t xml:space="preserve"> badania kontrolne – w ciągu jednego dnia</w:t>
      </w:r>
      <w:r w:rsidR="00221631">
        <w:rPr>
          <w:rFonts w:ascii="Arial" w:hAnsi="Arial" w:cs="Arial"/>
          <w:sz w:val="20"/>
          <w:szCs w:val="20"/>
        </w:rPr>
        <w:t>,</w:t>
      </w:r>
    </w:p>
    <w:p w14:paraId="0F6FD3E2" w14:textId="0EC8656E" w:rsidR="008863EF" w:rsidRDefault="00EA20A1" w:rsidP="00481A3D">
      <w:pPr>
        <w:pStyle w:val="Default"/>
        <w:numPr>
          <w:ilvl w:val="0"/>
          <w:numId w:val="19"/>
        </w:numPr>
        <w:tabs>
          <w:tab w:val="left" w:pos="426"/>
        </w:tabs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bookmarkStart w:id="2" w:name="_Hlk55768664"/>
      <w:r w:rsidRPr="00FF3068">
        <w:rPr>
          <w:sz w:val="20"/>
          <w:szCs w:val="20"/>
        </w:rPr>
        <w:t xml:space="preserve">Wykonawca zobowiązany jest zapewnić </w:t>
      </w:r>
      <w:r w:rsidRPr="002742A4">
        <w:rPr>
          <w:color w:val="auto"/>
          <w:sz w:val="20"/>
          <w:szCs w:val="20"/>
        </w:rPr>
        <w:t xml:space="preserve">w tym samym miejscu </w:t>
      </w:r>
      <w:r w:rsidRPr="00FF3068">
        <w:rPr>
          <w:sz w:val="20"/>
          <w:szCs w:val="20"/>
        </w:rPr>
        <w:t>(na terenie Zielonej Góry)</w:t>
      </w:r>
      <w:r w:rsidR="003476E6">
        <w:rPr>
          <w:sz w:val="20"/>
          <w:szCs w:val="20"/>
        </w:rPr>
        <w:t xml:space="preserve"> </w:t>
      </w:r>
      <w:r w:rsidRPr="00FF3068">
        <w:rPr>
          <w:sz w:val="20"/>
          <w:szCs w:val="20"/>
        </w:rPr>
        <w:t>wykonywanie badań oraz szczepień przez lekarzy upoważnionych.</w:t>
      </w:r>
      <w:bookmarkEnd w:id="2"/>
      <w:r w:rsidR="008863EF">
        <w:rPr>
          <w:color w:val="auto"/>
          <w:sz w:val="20"/>
          <w:szCs w:val="20"/>
        </w:rPr>
        <w:t xml:space="preserve"> </w:t>
      </w:r>
    </w:p>
    <w:p w14:paraId="7B6365DA" w14:textId="6567D91C" w:rsidR="00AA154B" w:rsidRPr="00AA154B" w:rsidRDefault="00AA154B" w:rsidP="00481A3D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154B">
        <w:rPr>
          <w:rFonts w:ascii="Arial" w:hAnsi="Arial" w:cs="Arial"/>
          <w:sz w:val="20"/>
          <w:szCs w:val="20"/>
        </w:rPr>
        <w:t>Zamawiający zobowiązuje się do przekazywania Wykonawcy informacji o występowaniu czynników szkodliwych dla zdrowia lub warunków uciążliwych wraz z aktualnymi wynikami badań i pomiarów tych czynników.</w:t>
      </w:r>
    </w:p>
    <w:p w14:paraId="67DB8EE4" w14:textId="7DA0500E" w:rsidR="002742A4" w:rsidRDefault="00AA154B" w:rsidP="002718E2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154B">
        <w:rPr>
          <w:rFonts w:ascii="Arial" w:hAnsi="Arial" w:cs="Arial"/>
          <w:sz w:val="20"/>
          <w:szCs w:val="20"/>
        </w:rPr>
        <w:t xml:space="preserve"> Zamawiający zapewni Wykonawcy możliwość przeglądu stanowisk pracy, w celu dokonania oceny warunków pracy oraz udostępni dokumentację wyników kontroli warunków pracy, w części odnoszącej się do ochrony zdrowia.</w:t>
      </w:r>
    </w:p>
    <w:p w14:paraId="0A2C203A" w14:textId="77777777" w:rsidR="00DF4279" w:rsidRPr="00DF4279" w:rsidRDefault="00DF4279" w:rsidP="00DF4279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FED1C8" w14:textId="09056D59" w:rsidR="00BC6CF5" w:rsidRPr="00BC6CF5" w:rsidRDefault="00CB114B" w:rsidP="00BC6CF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CB77E1">
        <w:rPr>
          <w:rFonts w:ascii="Arial" w:hAnsi="Arial" w:cs="Arial"/>
          <w:b/>
          <w:bCs/>
          <w:sz w:val="20"/>
          <w:szCs w:val="20"/>
        </w:rPr>
        <w:t xml:space="preserve">. </w:t>
      </w:r>
      <w:r w:rsidR="00BC6CF5" w:rsidRPr="00BC6CF5">
        <w:rPr>
          <w:rFonts w:ascii="Arial" w:hAnsi="Arial" w:cs="Arial"/>
          <w:b/>
          <w:bCs/>
          <w:sz w:val="20"/>
          <w:szCs w:val="20"/>
        </w:rPr>
        <w:t xml:space="preserve"> Wykonawca zobowiązany jest do: </w:t>
      </w:r>
    </w:p>
    <w:p w14:paraId="0F46862D" w14:textId="50AC3C79" w:rsidR="0007116D" w:rsidRPr="00FF3068" w:rsidRDefault="00BC6CF5" w:rsidP="00D056AB">
      <w:p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6CF5">
        <w:rPr>
          <w:rFonts w:ascii="Arial" w:hAnsi="Arial" w:cs="Arial"/>
          <w:sz w:val="20"/>
          <w:szCs w:val="20"/>
        </w:rPr>
        <w:t>1)</w:t>
      </w:r>
      <w:r w:rsidRPr="00BC6CF5">
        <w:rPr>
          <w:rFonts w:ascii="Arial" w:hAnsi="Arial" w:cs="Arial"/>
          <w:sz w:val="20"/>
          <w:szCs w:val="20"/>
        </w:rPr>
        <w:tab/>
      </w:r>
      <w:r w:rsidR="0007116D" w:rsidRPr="00FF3068">
        <w:rPr>
          <w:rFonts w:ascii="Arial" w:hAnsi="Arial" w:cs="Arial"/>
          <w:sz w:val="20"/>
          <w:szCs w:val="20"/>
        </w:rPr>
        <w:t>przedłoż</w:t>
      </w:r>
      <w:r w:rsidR="0007116D">
        <w:rPr>
          <w:rFonts w:ascii="Arial" w:hAnsi="Arial" w:cs="Arial"/>
          <w:sz w:val="20"/>
          <w:szCs w:val="20"/>
        </w:rPr>
        <w:t>enia</w:t>
      </w:r>
      <w:r w:rsidR="0007116D" w:rsidRPr="00FF3068">
        <w:rPr>
          <w:rFonts w:ascii="Arial" w:hAnsi="Arial" w:cs="Arial"/>
          <w:sz w:val="20"/>
          <w:szCs w:val="20"/>
        </w:rPr>
        <w:t xml:space="preserve"> Zamawiającemu aktualn</w:t>
      </w:r>
      <w:r w:rsidR="0007116D">
        <w:rPr>
          <w:rFonts w:ascii="Arial" w:hAnsi="Arial" w:cs="Arial"/>
          <w:sz w:val="20"/>
          <w:szCs w:val="20"/>
        </w:rPr>
        <w:t>ego</w:t>
      </w:r>
      <w:r w:rsidR="0007116D" w:rsidRPr="00FF3068">
        <w:rPr>
          <w:rFonts w:ascii="Arial" w:hAnsi="Arial" w:cs="Arial"/>
          <w:sz w:val="20"/>
          <w:szCs w:val="20"/>
        </w:rPr>
        <w:t xml:space="preserve"> wpis</w:t>
      </w:r>
      <w:r w:rsidR="0007116D">
        <w:rPr>
          <w:rFonts w:ascii="Arial" w:hAnsi="Arial" w:cs="Arial"/>
          <w:sz w:val="20"/>
          <w:szCs w:val="20"/>
        </w:rPr>
        <w:t>u</w:t>
      </w:r>
      <w:r w:rsidR="0007116D" w:rsidRPr="00FF3068">
        <w:rPr>
          <w:rFonts w:ascii="Arial" w:hAnsi="Arial" w:cs="Arial"/>
          <w:sz w:val="20"/>
          <w:szCs w:val="20"/>
        </w:rPr>
        <w:t xml:space="preserve"> do rejestru podmiotów wykonujących działalność leczniczą zgodnie z ustawą z dnia 15 kwietnia 2011r. o działalności leczniczej (</w:t>
      </w:r>
      <w:r w:rsidR="0007116D" w:rsidRPr="00A56BA1">
        <w:rPr>
          <w:rFonts w:ascii="Arial" w:hAnsi="Arial" w:cs="Arial"/>
          <w:sz w:val="20"/>
          <w:szCs w:val="20"/>
        </w:rPr>
        <w:t>tj.</w:t>
      </w:r>
      <w:r w:rsidR="0007116D" w:rsidRPr="00FF3068">
        <w:rPr>
          <w:rFonts w:ascii="Arial" w:hAnsi="Arial" w:cs="Arial"/>
          <w:sz w:val="20"/>
          <w:szCs w:val="20"/>
        </w:rPr>
        <w:t xml:space="preserve"> Dz. U. z 20</w:t>
      </w:r>
      <w:r w:rsidR="0007116D">
        <w:rPr>
          <w:rFonts w:ascii="Arial" w:hAnsi="Arial" w:cs="Arial"/>
          <w:sz w:val="20"/>
          <w:szCs w:val="20"/>
        </w:rPr>
        <w:t>20</w:t>
      </w:r>
      <w:r w:rsidR="0007116D" w:rsidRPr="00FF3068">
        <w:rPr>
          <w:rFonts w:ascii="Arial" w:hAnsi="Arial" w:cs="Arial"/>
          <w:sz w:val="20"/>
          <w:szCs w:val="20"/>
        </w:rPr>
        <w:t xml:space="preserve">. </w:t>
      </w:r>
      <w:r w:rsidR="00D056AB">
        <w:rPr>
          <w:rFonts w:ascii="Arial" w:hAnsi="Arial" w:cs="Arial"/>
          <w:sz w:val="20"/>
          <w:szCs w:val="20"/>
        </w:rPr>
        <w:br/>
      </w:r>
      <w:r w:rsidR="0007116D" w:rsidRPr="00FF3068">
        <w:rPr>
          <w:rFonts w:ascii="Arial" w:hAnsi="Arial" w:cs="Arial"/>
          <w:sz w:val="20"/>
          <w:szCs w:val="20"/>
        </w:rPr>
        <w:t>poz. 2</w:t>
      </w:r>
      <w:r w:rsidR="0007116D">
        <w:rPr>
          <w:rFonts w:ascii="Arial" w:hAnsi="Arial" w:cs="Arial"/>
          <w:sz w:val="20"/>
          <w:szCs w:val="20"/>
        </w:rPr>
        <w:t>95</w:t>
      </w:r>
      <w:r w:rsidR="0007116D" w:rsidRPr="00FF3068">
        <w:rPr>
          <w:rFonts w:ascii="Arial" w:hAnsi="Arial" w:cs="Arial"/>
          <w:sz w:val="20"/>
          <w:szCs w:val="20"/>
        </w:rPr>
        <w:t xml:space="preserve"> z późn. zm.). </w:t>
      </w:r>
    </w:p>
    <w:p w14:paraId="09C2C724" w14:textId="7A706892" w:rsidR="00BC6CF5" w:rsidRPr="00BC6CF5" w:rsidRDefault="0007116D" w:rsidP="00D056AB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2F611D">
        <w:rPr>
          <w:rFonts w:ascii="Arial" w:hAnsi="Arial" w:cs="Arial"/>
          <w:sz w:val="20"/>
          <w:szCs w:val="20"/>
        </w:rPr>
        <w:t xml:space="preserve">   </w:t>
      </w:r>
      <w:r w:rsidR="00BC6CF5" w:rsidRPr="00BC6CF5">
        <w:rPr>
          <w:rFonts w:ascii="Arial" w:hAnsi="Arial" w:cs="Arial"/>
          <w:sz w:val="20"/>
          <w:szCs w:val="20"/>
        </w:rPr>
        <w:t>orzekania o zdolności pracowników, istnieniu przeciwwskazań lub utracie zdolności do wykonywania pracy w określonym zawodzie i na określonym stanowisku pracy na podstawie:</w:t>
      </w:r>
    </w:p>
    <w:p w14:paraId="105E6F9F" w14:textId="77777777" w:rsidR="00BC6CF5" w:rsidRPr="00BC6CF5" w:rsidRDefault="00BC6CF5" w:rsidP="00D056AB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6CF5">
        <w:rPr>
          <w:rFonts w:ascii="Arial" w:hAnsi="Arial" w:cs="Arial"/>
          <w:sz w:val="20"/>
          <w:szCs w:val="20"/>
        </w:rPr>
        <w:t xml:space="preserve">a)  </w:t>
      </w:r>
      <w:r w:rsidR="00CB77E1">
        <w:rPr>
          <w:rFonts w:ascii="Arial" w:hAnsi="Arial" w:cs="Arial"/>
          <w:sz w:val="20"/>
          <w:szCs w:val="20"/>
        </w:rPr>
        <w:t xml:space="preserve"> </w:t>
      </w:r>
      <w:r w:rsidRPr="00BC6CF5">
        <w:rPr>
          <w:rFonts w:ascii="Arial" w:hAnsi="Arial" w:cs="Arial"/>
          <w:sz w:val="20"/>
          <w:szCs w:val="20"/>
        </w:rPr>
        <w:t xml:space="preserve"> wyników przeprowadzonych badań lekarskich</w:t>
      </w:r>
    </w:p>
    <w:p w14:paraId="11ECDB70" w14:textId="03BEAD1D" w:rsidR="00BC6CF5" w:rsidRPr="00BC6CF5" w:rsidRDefault="00BC6CF5" w:rsidP="00D056AB">
      <w:p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6CF5">
        <w:rPr>
          <w:rFonts w:ascii="Arial" w:hAnsi="Arial" w:cs="Arial"/>
          <w:sz w:val="20"/>
          <w:szCs w:val="20"/>
        </w:rPr>
        <w:t xml:space="preserve">b) </w:t>
      </w:r>
      <w:r w:rsidR="002F611D">
        <w:rPr>
          <w:rFonts w:ascii="Arial" w:hAnsi="Arial" w:cs="Arial"/>
          <w:sz w:val="20"/>
          <w:szCs w:val="20"/>
        </w:rPr>
        <w:t xml:space="preserve">    </w:t>
      </w:r>
      <w:r w:rsidRPr="00BC6CF5">
        <w:rPr>
          <w:rFonts w:ascii="Arial" w:hAnsi="Arial" w:cs="Arial"/>
          <w:sz w:val="20"/>
          <w:szCs w:val="20"/>
        </w:rPr>
        <w:t xml:space="preserve">informacji Zamawiającego zawierającej charakterystykę stanowiska pracy, określającej występowanie lub brak występowania </w:t>
      </w:r>
      <w:r w:rsidR="002C6CA2" w:rsidRPr="00BC6CF5">
        <w:rPr>
          <w:rFonts w:ascii="Arial" w:hAnsi="Arial" w:cs="Arial"/>
          <w:sz w:val="20"/>
          <w:szCs w:val="20"/>
        </w:rPr>
        <w:t>narażeni</w:t>
      </w:r>
      <w:r w:rsidR="002C6CA2">
        <w:rPr>
          <w:rFonts w:ascii="Arial" w:hAnsi="Arial" w:cs="Arial"/>
          <w:sz w:val="20"/>
          <w:szCs w:val="20"/>
        </w:rPr>
        <w:t>a</w:t>
      </w:r>
      <w:r w:rsidRPr="00BC6CF5">
        <w:rPr>
          <w:rFonts w:ascii="Arial" w:hAnsi="Arial" w:cs="Arial"/>
          <w:sz w:val="20"/>
          <w:szCs w:val="20"/>
        </w:rPr>
        <w:t xml:space="preserve"> zawodow</w:t>
      </w:r>
      <w:r w:rsidR="002C6CA2">
        <w:rPr>
          <w:rFonts w:ascii="Arial" w:hAnsi="Arial" w:cs="Arial"/>
          <w:sz w:val="20"/>
          <w:szCs w:val="20"/>
        </w:rPr>
        <w:t>ego</w:t>
      </w:r>
    </w:p>
    <w:p w14:paraId="46AB25C3" w14:textId="38E7D439" w:rsidR="00BC6CF5" w:rsidRPr="00BC6CF5" w:rsidRDefault="00BC6CF5" w:rsidP="00D056AB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6CF5">
        <w:rPr>
          <w:rFonts w:ascii="Arial" w:hAnsi="Arial" w:cs="Arial"/>
          <w:sz w:val="20"/>
          <w:szCs w:val="20"/>
        </w:rPr>
        <w:t xml:space="preserve">c) danych będących w posiadaniu lekarza sporządzonych na podstawie przeprowadzonych  </w:t>
      </w:r>
      <w:r w:rsidR="00CB77E1">
        <w:rPr>
          <w:rFonts w:ascii="Arial" w:hAnsi="Arial" w:cs="Arial"/>
          <w:sz w:val="20"/>
          <w:szCs w:val="20"/>
        </w:rPr>
        <w:br/>
      </w:r>
      <w:r w:rsidRPr="00BC6CF5">
        <w:rPr>
          <w:rFonts w:ascii="Arial" w:hAnsi="Arial" w:cs="Arial"/>
          <w:sz w:val="20"/>
          <w:szCs w:val="20"/>
        </w:rPr>
        <w:t>przez niego wizytacji stanowisk pracy u Zamawiającego</w:t>
      </w:r>
    </w:p>
    <w:p w14:paraId="2ED48E05" w14:textId="4568A545" w:rsidR="00BC6CF5" w:rsidRPr="00BC6CF5" w:rsidRDefault="0007116D" w:rsidP="00D056AB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C6CF5" w:rsidRPr="00BC6CF5">
        <w:rPr>
          <w:rFonts w:ascii="Arial" w:hAnsi="Arial" w:cs="Arial"/>
          <w:sz w:val="20"/>
          <w:szCs w:val="20"/>
        </w:rPr>
        <w:t>)</w:t>
      </w:r>
      <w:r w:rsidR="00BC6CF5" w:rsidRPr="00BC6CF5">
        <w:rPr>
          <w:rFonts w:ascii="Arial" w:hAnsi="Arial" w:cs="Arial"/>
          <w:sz w:val="20"/>
          <w:szCs w:val="20"/>
        </w:rPr>
        <w:tab/>
        <w:t>szczepienia ochronne odbywać się będą zgodnie z kalendarzem szczepień pracownika, na podstawie skierowania wystawionego przez Zamawiającego</w:t>
      </w:r>
    </w:p>
    <w:p w14:paraId="2B592A0A" w14:textId="5A992833" w:rsidR="00BC6CF5" w:rsidRPr="00BC6CF5" w:rsidRDefault="0007116D" w:rsidP="00D056AB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C6CF5" w:rsidRPr="00BC6CF5">
        <w:rPr>
          <w:rFonts w:ascii="Arial" w:hAnsi="Arial" w:cs="Arial"/>
          <w:sz w:val="20"/>
          <w:szCs w:val="20"/>
        </w:rPr>
        <w:t>)</w:t>
      </w:r>
      <w:r w:rsidR="00BC6CF5" w:rsidRPr="00BC6CF5">
        <w:rPr>
          <w:rFonts w:ascii="Arial" w:hAnsi="Arial" w:cs="Arial"/>
          <w:sz w:val="20"/>
          <w:szCs w:val="20"/>
        </w:rPr>
        <w:tab/>
        <w:t>sporządzania miesięcznego zestawienia wykonanych badań, z określeniem rodzaju, ceny i ilości wykonanych badań, imion i nazwisk zbadanych pracowników oraz przekazywania ich Zamawiającemu w formie załącznika do faktury</w:t>
      </w:r>
    </w:p>
    <w:p w14:paraId="16AE7B68" w14:textId="40A80817" w:rsidR="00BC6CF5" w:rsidRPr="00BC6CF5" w:rsidRDefault="0007116D" w:rsidP="00D056AB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C6CF5" w:rsidRPr="00BC6CF5">
        <w:rPr>
          <w:rFonts w:ascii="Arial" w:hAnsi="Arial" w:cs="Arial"/>
          <w:sz w:val="20"/>
          <w:szCs w:val="20"/>
        </w:rPr>
        <w:t>)</w:t>
      </w:r>
      <w:r w:rsidR="00BC6CF5" w:rsidRPr="00BC6CF5">
        <w:rPr>
          <w:rFonts w:ascii="Arial" w:hAnsi="Arial" w:cs="Arial"/>
          <w:sz w:val="20"/>
          <w:szCs w:val="20"/>
        </w:rPr>
        <w:tab/>
        <w:t>sporządzania miesięcznego zestawienia wykonanych szczepień, z określeniem rodzaju, ceny i ilości wykonanych szczepień, imion i nazwisk zaszczepionych pracowników oraz przekazywania ich Zamawiającemu w formie załącznika do faktury</w:t>
      </w:r>
    </w:p>
    <w:p w14:paraId="3EC0F9FB" w14:textId="060DA85C" w:rsidR="00BC6CF5" w:rsidRPr="00BC6CF5" w:rsidRDefault="0007116D" w:rsidP="00D056AB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C6CF5" w:rsidRPr="00BC6CF5">
        <w:rPr>
          <w:rFonts w:ascii="Arial" w:hAnsi="Arial" w:cs="Arial"/>
          <w:sz w:val="20"/>
          <w:szCs w:val="20"/>
        </w:rPr>
        <w:t>)</w:t>
      </w:r>
      <w:r w:rsidR="00BC6CF5" w:rsidRPr="00BC6CF5">
        <w:rPr>
          <w:rFonts w:ascii="Arial" w:hAnsi="Arial" w:cs="Arial"/>
          <w:sz w:val="20"/>
          <w:szCs w:val="20"/>
        </w:rPr>
        <w:tab/>
        <w:t>udostępniania dokumentacji wyników kontroli warunków pracy, w części odnoszącej się do ochrony zdrowia na żądanie Zamawiającego</w:t>
      </w:r>
    </w:p>
    <w:p w14:paraId="0C42EAAD" w14:textId="7A939A73" w:rsidR="00BC6CF5" w:rsidRDefault="002C6CA2" w:rsidP="00BC6C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</w:t>
      </w:r>
      <w:r w:rsidR="00BC6CF5" w:rsidRPr="00BC6CF5">
        <w:rPr>
          <w:rFonts w:ascii="Arial" w:hAnsi="Arial" w:cs="Arial"/>
          <w:sz w:val="20"/>
          <w:szCs w:val="20"/>
        </w:rPr>
        <w:t xml:space="preserve"> istotne dla stron postanowienia, dotyczące wykonania przedmiotu zamówienia zawarte </w:t>
      </w:r>
      <w:r w:rsidR="00CB77E1">
        <w:rPr>
          <w:rFonts w:ascii="Arial" w:hAnsi="Arial" w:cs="Arial"/>
          <w:sz w:val="20"/>
          <w:szCs w:val="20"/>
        </w:rPr>
        <w:br/>
      </w:r>
      <w:r w:rsidR="00BC6CF5" w:rsidRPr="00BC6CF5">
        <w:rPr>
          <w:rFonts w:ascii="Arial" w:hAnsi="Arial" w:cs="Arial"/>
          <w:sz w:val="20"/>
          <w:szCs w:val="20"/>
        </w:rPr>
        <w:t xml:space="preserve">są we wzorze umowy – Załącznik nr </w:t>
      </w:r>
      <w:r w:rsidR="002D7C08">
        <w:rPr>
          <w:rFonts w:ascii="Arial" w:hAnsi="Arial" w:cs="Arial"/>
          <w:sz w:val="20"/>
          <w:szCs w:val="20"/>
        </w:rPr>
        <w:t>2</w:t>
      </w:r>
      <w:r w:rsidR="00BC6CF5" w:rsidRPr="00BC6CF5">
        <w:rPr>
          <w:rFonts w:ascii="Arial" w:hAnsi="Arial" w:cs="Arial"/>
          <w:sz w:val="20"/>
          <w:szCs w:val="20"/>
        </w:rPr>
        <w:t xml:space="preserve"> do SWZ.</w:t>
      </w:r>
    </w:p>
    <w:p w14:paraId="2CE09AE1" w14:textId="7A98DF52" w:rsidR="008863EF" w:rsidRDefault="008863EF" w:rsidP="00BC6CF5">
      <w:pPr>
        <w:jc w:val="both"/>
        <w:rPr>
          <w:rFonts w:ascii="Arial" w:hAnsi="Arial" w:cs="Arial"/>
          <w:sz w:val="20"/>
          <w:szCs w:val="20"/>
        </w:rPr>
      </w:pPr>
    </w:p>
    <w:p w14:paraId="55BC462C" w14:textId="32DCE9B7" w:rsidR="00D056AB" w:rsidRDefault="00D056AB" w:rsidP="00BC6CF5">
      <w:pPr>
        <w:jc w:val="both"/>
        <w:rPr>
          <w:rFonts w:ascii="Arial" w:hAnsi="Arial" w:cs="Arial"/>
          <w:sz w:val="20"/>
          <w:szCs w:val="20"/>
        </w:rPr>
      </w:pPr>
    </w:p>
    <w:p w14:paraId="5FFEE240" w14:textId="503AAA1C" w:rsidR="00D056AB" w:rsidRDefault="00D056AB" w:rsidP="00BC6CF5">
      <w:pPr>
        <w:jc w:val="both"/>
        <w:rPr>
          <w:rFonts w:ascii="Arial" w:hAnsi="Arial" w:cs="Arial"/>
          <w:sz w:val="20"/>
          <w:szCs w:val="20"/>
        </w:rPr>
      </w:pPr>
    </w:p>
    <w:p w14:paraId="759CCD7C" w14:textId="1B83FBAB" w:rsidR="00D056AB" w:rsidRDefault="00D056AB" w:rsidP="00BC6CF5">
      <w:pPr>
        <w:jc w:val="both"/>
        <w:rPr>
          <w:rFonts w:ascii="Arial" w:hAnsi="Arial" w:cs="Arial"/>
          <w:sz w:val="20"/>
          <w:szCs w:val="20"/>
        </w:rPr>
      </w:pPr>
    </w:p>
    <w:p w14:paraId="315A9F12" w14:textId="7C95481B" w:rsidR="00D056AB" w:rsidRDefault="00D056AB" w:rsidP="00BC6CF5">
      <w:pPr>
        <w:jc w:val="both"/>
        <w:rPr>
          <w:rFonts w:ascii="Arial" w:hAnsi="Arial" w:cs="Arial"/>
          <w:sz w:val="20"/>
          <w:szCs w:val="20"/>
        </w:rPr>
      </w:pPr>
    </w:p>
    <w:p w14:paraId="05FC3A75" w14:textId="385B5DB7" w:rsidR="00D056AB" w:rsidRDefault="00D056AB" w:rsidP="00BC6CF5">
      <w:pPr>
        <w:jc w:val="both"/>
        <w:rPr>
          <w:rFonts w:ascii="Arial" w:hAnsi="Arial" w:cs="Arial"/>
          <w:sz w:val="20"/>
          <w:szCs w:val="20"/>
        </w:rPr>
      </w:pPr>
    </w:p>
    <w:p w14:paraId="24270CB3" w14:textId="091EF2FE" w:rsidR="00D056AB" w:rsidRDefault="00D056AB" w:rsidP="00BC6CF5">
      <w:pPr>
        <w:jc w:val="both"/>
        <w:rPr>
          <w:rFonts w:ascii="Arial" w:hAnsi="Arial" w:cs="Arial"/>
          <w:sz w:val="20"/>
          <w:szCs w:val="20"/>
        </w:rPr>
      </w:pPr>
    </w:p>
    <w:p w14:paraId="035CA416" w14:textId="140FA11C" w:rsidR="00D056AB" w:rsidRDefault="00D056AB" w:rsidP="00BC6CF5">
      <w:pPr>
        <w:jc w:val="both"/>
        <w:rPr>
          <w:rFonts w:ascii="Arial" w:hAnsi="Arial" w:cs="Arial"/>
          <w:sz w:val="20"/>
          <w:szCs w:val="20"/>
        </w:rPr>
      </w:pPr>
    </w:p>
    <w:p w14:paraId="36A45CBB" w14:textId="5A863631" w:rsidR="00D056AB" w:rsidRDefault="00D056AB" w:rsidP="00BC6CF5">
      <w:pPr>
        <w:jc w:val="both"/>
        <w:rPr>
          <w:rFonts w:ascii="Arial" w:hAnsi="Arial" w:cs="Arial"/>
          <w:sz w:val="20"/>
          <w:szCs w:val="20"/>
        </w:rPr>
      </w:pPr>
    </w:p>
    <w:p w14:paraId="7D966737" w14:textId="77777777" w:rsidR="00D056AB" w:rsidRDefault="00D056AB" w:rsidP="00BC6CF5">
      <w:pPr>
        <w:jc w:val="both"/>
        <w:rPr>
          <w:rFonts w:ascii="Arial" w:hAnsi="Arial" w:cs="Arial"/>
          <w:sz w:val="20"/>
          <w:szCs w:val="20"/>
        </w:rPr>
      </w:pPr>
    </w:p>
    <w:sectPr w:rsidR="00D056AB" w:rsidSect="0073799D">
      <w:headerReference w:type="default" r:id="rId7"/>
      <w:footerReference w:type="default" r:id="rId8"/>
      <w:pgSz w:w="11906" w:h="16838"/>
      <w:pgMar w:top="851" w:right="1134" w:bottom="709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1E97" w14:textId="77777777" w:rsidR="00010D71" w:rsidRDefault="00010D71" w:rsidP="00740F6F">
      <w:pPr>
        <w:spacing w:after="0" w:line="240" w:lineRule="auto"/>
      </w:pPr>
      <w:r>
        <w:separator/>
      </w:r>
    </w:p>
  </w:endnote>
  <w:endnote w:type="continuationSeparator" w:id="0">
    <w:p w14:paraId="71466ADD" w14:textId="77777777" w:rsidR="00010D71" w:rsidRDefault="00010D71" w:rsidP="0074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545562"/>
      <w:docPartObj>
        <w:docPartGallery w:val="Page Numbers (Bottom of Page)"/>
        <w:docPartUnique/>
      </w:docPartObj>
    </w:sdtPr>
    <w:sdtEndPr/>
    <w:sdtContent>
      <w:p w14:paraId="204C1D66" w14:textId="77777777" w:rsidR="00763128" w:rsidRDefault="005160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E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10A7B3" w14:textId="77777777" w:rsidR="00763128" w:rsidRDefault="00763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B3EE" w14:textId="77777777" w:rsidR="00010D71" w:rsidRDefault="00010D71" w:rsidP="00740F6F">
      <w:pPr>
        <w:spacing w:after="0" w:line="240" w:lineRule="auto"/>
      </w:pPr>
      <w:r>
        <w:separator/>
      </w:r>
    </w:p>
  </w:footnote>
  <w:footnote w:type="continuationSeparator" w:id="0">
    <w:p w14:paraId="44759A71" w14:textId="77777777" w:rsidR="00010D71" w:rsidRDefault="00010D71" w:rsidP="0074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8C0F" w14:textId="3A578F4C" w:rsidR="00763128" w:rsidRPr="00740F6F" w:rsidRDefault="00763128" w:rsidP="00740F6F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740F6F">
      <w:rPr>
        <w:rFonts w:ascii="Arial" w:hAnsi="Arial" w:cs="Arial"/>
        <w:i/>
        <w:iCs/>
        <w:sz w:val="20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34EAC"/>
    <w:multiLevelType w:val="hybridMultilevel"/>
    <w:tmpl w:val="B74C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25E4"/>
    <w:multiLevelType w:val="hybridMultilevel"/>
    <w:tmpl w:val="571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202FD8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327EF"/>
    <w:multiLevelType w:val="hybridMultilevel"/>
    <w:tmpl w:val="57A85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26D7"/>
    <w:multiLevelType w:val="hybridMultilevel"/>
    <w:tmpl w:val="A35C8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5F6B"/>
    <w:multiLevelType w:val="hybridMultilevel"/>
    <w:tmpl w:val="249A9636"/>
    <w:lvl w:ilvl="0" w:tplc="E788011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03DF9"/>
    <w:multiLevelType w:val="hybridMultilevel"/>
    <w:tmpl w:val="4D94BE3E"/>
    <w:lvl w:ilvl="0" w:tplc="002E3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32308"/>
    <w:multiLevelType w:val="hybridMultilevel"/>
    <w:tmpl w:val="DB3E81D4"/>
    <w:lvl w:ilvl="0" w:tplc="5E820A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A12723"/>
    <w:multiLevelType w:val="hybridMultilevel"/>
    <w:tmpl w:val="8D520090"/>
    <w:lvl w:ilvl="0" w:tplc="D42C4D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02B58"/>
    <w:multiLevelType w:val="hybridMultilevel"/>
    <w:tmpl w:val="9416BACA"/>
    <w:lvl w:ilvl="0" w:tplc="439C1B46">
      <w:start w:val="2"/>
      <w:numFmt w:val="upperRoman"/>
      <w:lvlText w:val="%1."/>
      <w:lvlJc w:val="left"/>
      <w:pPr>
        <w:ind w:left="129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C66085A"/>
    <w:multiLevelType w:val="hybridMultilevel"/>
    <w:tmpl w:val="5084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F0347"/>
    <w:multiLevelType w:val="hybridMultilevel"/>
    <w:tmpl w:val="EB9A1254"/>
    <w:lvl w:ilvl="0" w:tplc="B626786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84F1A"/>
    <w:multiLevelType w:val="hybridMultilevel"/>
    <w:tmpl w:val="5B88D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56F13"/>
    <w:multiLevelType w:val="hybridMultilevel"/>
    <w:tmpl w:val="194CE1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1DD07E4"/>
    <w:multiLevelType w:val="hybridMultilevel"/>
    <w:tmpl w:val="E6E2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30D8F"/>
    <w:multiLevelType w:val="hybridMultilevel"/>
    <w:tmpl w:val="F1666ADE"/>
    <w:lvl w:ilvl="0" w:tplc="223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5D0805"/>
    <w:multiLevelType w:val="hybridMultilevel"/>
    <w:tmpl w:val="58005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59E9"/>
    <w:multiLevelType w:val="hybridMultilevel"/>
    <w:tmpl w:val="DA0CAC7E"/>
    <w:lvl w:ilvl="0" w:tplc="FFA63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A55047"/>
    <w:multiLevelType w:val="hybridMultilevel"/>
    <w:tmpl w:val="F3D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C1C4F"/>
    <w:multiLevelType w:val="hybridMultilevel"/>
    <w:tmpl w:val="D19A7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A4ABD"/>
    <w:multiLevelType w:val="hybridMultilevel"/>
    <w:tmpl w:val="18D871A4"/>
    <w:lvl w:ilvl="0" w:tplc="2A265136">
      <w:start w:val="1"/>
      <w:numFmt w:val="decimal"/>
      <w:lvlText w:val="%1."/>
      <w:lvlJc w:val="left"/>
      <w:pPr>
        <w:ind w:left="5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63F04572"/>
    <w:multiLevelType w:val="hybridMultilevel"/>
    <w:tmpl w:val="4D94BE3E"/>
    <w:lvl w:ilvl="0" w:tplc="002E3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40C37"/>
    <w:multiLevelType w:val="hybridMultilevel"/>
    <w:tmpl w:val="A6EEA9C2"/>
    <w:lvl w:ilvl="0" w:tplc="C5EC7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E4903"/>
    <w:multiLevelType w:val="hybridMultilevel"/>
    <w:tmpl w:val="76146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55D43"/>
    <w:multiLevelType w:val="hybridMultilevel"/>
    <w:tmpl w:val="59FC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51929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1232302630">
    <w:abstractNumId w:val="8"/>
  </w:num>
  <w:num w:numId="3" w16cid:durableId="259224511">
    <w:abstractNumId w:val="15"/>
  </w:num>
  <w:num w:numId="4" w16cid:durableId="1451240701">
    <w:abstractNumId w:val="3"/>
  </w:num>
  <w:num w:numId="5" w16cid:durableId="1791628102">
    <w:abstractNumId w:val="17"/>
  </w:num>
  <w:num w:numId="6" w16cid:durableId="454720393">
    <w:abstractNumId w:val="7"/>
  </w:num>
  <w:num w:numId="7" w16cid:durableId="1777629071">
    <w:abstractNumId w:val="14"/>
  </w:num>
  <w:num w:numId="8" w16cid:durableId="954826167">
    <w:abstractNumId w:val="20"/>
  </w:num>
  <w:num w:numId="9" w16cid:durableId="1578244539">
    <w:abstractNumId w:val="2"/>
  </w:num>
  <w:num w:numId="10" w16cid:durableId="463470638">
    <w:abstractNumId w:val="23"/>
  </w:num>
  <w:num w:numId="11" w16cid:durableId="2141914847">
    <w:abstractNumId w:val="1"/>
  </w:num>
  <w:num w:numId="12" w16cid:durableId="1904291243">
    <w:abstractNumId w:val="18"/>
  </w:num>
  <w:num w:numId="13" w16cid:durableId="698117876">
    <w:abstractNumId w:val="16"/>
  </w:num>
  <w:num w:numId="14" w16cid:durableId="1230533241">
    <w:abstractNumId w:val="9"/>
  </w:num>
  <w:num w:numId="15" w16cid:durableId="1634560937">
    <w:abstractNumId w:val="5"/>
  </w:num>
  <w:num w:numId="16" w16cid:durableId="1515194744">
    <w:abstractNumId w:val="21"/>
  </w:num>
  <w:num w:numId="17" w16cid:durableId="1362590913">
    <w:abstractNumId w:val="13"/>
  </w:num>
  <w:num w:numId="18" w16cid:durableId="553736419">
    <w:abstractNumId w:val="11"/>
  </w:num>
  <w:num w:numId="19" w16cid:durableId="1882399125">
    <w:abstractNumId w:val="4"/>
  </w:num>
  <w:num w:numId="20" w16cid:durableId="1114207721">
    <w:abstractNumId w:val="19"/>
  </w:num>
  <w:num w:numId="21" w16cid:durableId="1383676141">
    <w:abstractNumId w:val="6"/>
  </w:num>
  <w:num w:numId="22" w16cid:durableId="124348162">
    <w:abstractNumId w:val="12"/>
  </w:num>
  <w:num w:numId="23" w16cid:durableId="575091842">
    <w:abstractNumId w:val="24"/>
  </w:num>
  <w:num w:numId="24" w16cid:durableId="288971371">
    <w:abstractNumId w:val="10"/>
  </w:num>
  <w:num w:numId="25" w16cid:durableId="279479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FB"/>
    <w:rsid w:val="0000728B"/>
    <w:rsid w:val="00010D71"/>
    <w:rsid w:val="00025B8F"/>
    <w:rsid w:val="00047EAA"/>
    <w:rsid w:val="000700A0"/>
    <w:rsid w:val="0007116D"/>
    <w:rsid w:val="00076A40"/>
    <w:rsid w:val="000E34DD"/>
    <w:rsid w:val="000E672B"/>
    <w:rsid w:val="000F62DF"/>
    <w:rsid w:val="0014500F"/>
    <w:rsid w:val="00190BC4"/>
    <w:rsid w:val="00192FF0"/>
    <w:rsid w:val="0020019C"/>
    <w:rsid w:val="00205104"/>
    <w:rsid w:val="00216483"/>
    <w:rsid w:val="00221631"/>
    <w:rsid w:val="00233856"/>
    <w:rsid w:val="00243116"/>
    <w:rsid w:val="002529D3"/>
    <w:rsid w:val="002718E2"/>
    <w:rsid w:val="00273526"/>
    <w:rsid w:val="002740C6"/>
    <w:rsid w:val="002742A4"/>
    <w:rsid w:val="002C6CA2"/>
    <w:rsid w:val="002D7C08"/>
    <w:rsid w:val="002E7A60"/>
    <w:rsid w:val="002F611D"/>
    <w:rsid w:val="003151B6"/>
    <w:rsid w:val="00326DCE"/>
    <w:rsid w:val="00333D6B"/>
    <w:rsid w:val="003344DA"/>
    <w:rsid w:val="003347AA"/>
    <w:rsid w:val="00336427"/>
    <w:rsid w:val="003476E6"/>
    <w:rsid w:val="003D51F8"/>
    <w:rsid w:val="003E3AC5"/>
    <w:rsid w:val="00426E9C"/>
    <w:rsid w:val="0047741E"/>
    <w:rsid w:val="00481A3D"/>
    <w:rsid w:val="00493019"/>
    <w:rsid w:val="00495F9A"/>
    <w:rsid w:val="004E324C"/>
    <w:rsid w:val="00507CA7"/>
    <w:rsid w:val="00516077"/>
    <w:rsid w:val="00517BFC"/>
    <w:rsid w:val="00520224"/>
    <w:rsid w:val="0053565C"/>
    <w:rsid w:val="00554564"/>
    <w:rsid w:val="00566643"/>
    <w:rsid w:val="00575F28"/>
    <w:rsid w:val="00592B2D"/>
    <w:rsid w:val="005B568C"/>
    <w:rsid w:val="005C7B67"/>
    <w:rsid w:val="0061733E"/>
    <w:rsid w:val="00631B97"/>
    <w:rsid w:val="006510CA"/>
    <w:rsid w:val="006632C5"/>
    <w:rsid w:val="006757F3"/>
    <w:rsid w:val="006772D1"/>
    <w:rsid w:val="006D6774"/>
    <w:rsid w:val="00732390"/>
    <w:rsid w:val="00733ADA"/>
    <w:rsid w:val="0073799D"/>
    <w:rsid w:val="00740F6F"/>
    <w:rsid w:val="00763128"/>
    <w:rsid w:val="007A6E8A"/>
    <w:rsid w:val="007F79F6"/>
    <w:rsid w:val="008100FB"/>
    <w:rsid w:val="00835692"/>
    <w:rsid w:val="00836C41"/>
    <w:rsid w:val="008736B4"/>
    <w:rsid w:val="00877840"/>
    <w:rsid w:val="008863EF"/>
    <w:rsid w:val="0089575E"/>
    <w:rsid w:val="008A39EF"/>
    <w:rsid w:val="008A4C7B"/>
    <w:rsid w:val="008A4FAA"/>
    <w:rsid w:val="008A5950"/>
    <w:rsid w:val="008C53DF"/>
    <w:rsid w:val="009516B1"/>
    <w:rsid w:val="00962FDA"/>
    <w:rsid w:val="0098647A"/>
    <w:rsid w:val="0099269E"/>
    <w:rsid w:val="009A19A5"/>
    <w:rsid w:val="009A7A84"/>
    <w:rsid w:val="009D46DD"/>
    <w:rsid w:val="009D67DE"/>
    <w:rsid w:val="009E2CFC"/>
    <w:rsid w:val="009E5581"/>
    <w:rsid w:val="00A24DA9"/>
    <w:rsid w:val="00A27180"/>
    <w:rsid w:val="00A65C82"/>
    <w:rsid w:val="00A7619B"/>
    <w:rsid w:val="00AA154B"/>
    <w:rsid w:val="00AA47D0"/>
    <w:rsid w:val="00AA6B06"/>
    <w:rsid w:val="00B0162D"/>
    <w:rsid w:val="00B33357"/>
    <w:rsid w:val="00B5250E"/>
    <w:rsid w:val="00B614D9"/>
    <w:rsid w:val="00B71324"/>
    <w:rsid w:val="00B93B92"/>
    <w:rsid w:val="00BA00BB"/>
    <w:rsid w:val="00BB1E8E"/>
    <w:rsid w:val="00BC6CF5"/>
    <w:rsid w:val="00C220AB"/>
    <w:rsid w:val="00C636C4"/>
    <w:rsid w:val="00C66608"/>
    <w:rsid w:val="00C74D44"/>
    <w:rsid w:val="00CB114B"/>
    <w:rsid w:val="00CB77E1"/>
    <w:rsid w:val="00CF2EBB"/>
    <w:rsid w:val="00D056AB"/>
    <w:rsid w:val="00D17999"/>
    <w:rsid w:val="00D26EF3"/>
    <w:rsid w:val="00D741C0"/>
    <w:rsid w:val="00D8132B"/>
    <w:rsid w:val="00DA39A8"/>
    <w:rsid w:val="00DE030C"/>
    <w:rsid w:val="00DE6A54"/>
    <w:rsid w:val="00DF4279"/>
    <w:rsid w:val="00E00391"/>
    <w:rsid w:val="00E04A71"/>
    <w:rsid w:val="00E06385"/>
    <w:rsid w:val="00E11F5F"/>
    <w:rsid w:val="00E53F32"/>
    <w:rsid w:val="00E56C08"/>
    <w:rsid w:val="00E86537"/>
    <w:rsid w:val="00EA20A1"/>
    <w:rsid w:val="00ED00EC"/>
    <w:rsid w:val="00EF5A9E"/>
    <w:rsid w:val="00EF72C1"/>
    <w:rsid w:val="00F14FF6"/>
    <w:rsid w:val="00F1604F"/>
    <w:rsid w:val="00F47547"/>
    <w:rsid w:val="00F61EEE"/>
    <w:rsid w:val="00F64F0B"/>
    <w:rsid w:val="00F70D9D"/>
    <w:rsid w:val="00F84480"/>
    <w:rsid w:val="00F9083E"/>
    <w:rsid w:val="00F94DC6"/>
    <w:rsid w:val="00FA5EDE"/>
    <w:rsid w:val="00FC35F0"/>
    <w:rsid w:val="00FD5710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AAAFD"/>
  <w15:docId w15:val="{A4D18646-DC47-4EA6-BCD0-F81F63CE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A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F6F"/>
  </w:style>
  <w:style w:type="paragraph" w:styleId="Stopka">
    <w:name w:val="footer"/>
    <w:basedOn w:val="Normalny"/>
    <w:link w:val="Stopka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F6F"/>
  </w:style>
  <w:style w:type="character" w:styleId="Odwoaniedokomentarza">
    <w:name w:val="annotation reference"/>
    <w:basedOn w:val="Domylnaczcionkaakapitu"/>
    <w:uiPriority w:val="99"/>
    <w:semiHidden/>
    <w:unhideWhenUsed/>
    <w:rsid w:val="00216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6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64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48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4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4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Dziurla</dc:creator>
  <cp:lastModifiedBy>Anna Burkowska</cp:lastModifiedBy>
  <cp:revision>10</cp:revision>
  <cp:lastPrinted>2022-12-07T08:15:00Z</cp:lastPrinted>
  <dcterms:created xsi:type="dcterms:W3CDTF">2021-10-25T19:18:00Z</dcterms:created>
  <dcterms:modified xsi:type="dcterms:W3CDTF">2022-12-07T13:38:00Z</dcterms:modified>
</cp:coreProperties>
</file>