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809B39E" w:rsidR="005B5871" w:rsidRPr="00E054BA" w:rsidRDefault="00A4746F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na usługę społeczną</w:t>
            </w:r>
            <w:r w:rsidR="005B5871"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4776BDD1" w:rsidR="005B5871" w:rsidRPr="00E054BA" w:rsidRDefault="00E81D74" w:rsidP="002275CE">
            <w:pPr>
              <w:spacing w:before="40" w:after="40" w:line="276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E7596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Szkolenia z języka angielskiego dla studentów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0AEBB8B6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DZP.381.0</w:t>
            </w:r>
            <w:r w:rsidR="00E7596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72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7596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</w:t>
            </w:r>
            <w:r w:rsidR="002275C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.UGS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536A7951" w14:textId="77777777" w:rsidR="007B551E" w:rsidRPr="00E054BA" w:rsidRDefault="007B551E" w:rsidP="009A54B5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DF0A64D" w14:textId="77777777" w:rsidR="000F7F31" w:rsidRDefault="000F7F31" w:rsidP="00DB07A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D2A0FE" w14:textId="63CD102A" w:rsidR="00B7608D" w:rsidRPr="00E054BA" w:rsidRDefault="008C0FA1" w:rsidP="002F5DB4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</w:p>
    <w:p w14:paraId="45DF3A9B" w14:textId="658326C9" w:rsidR="00272E3F" w:rsidRPr="00E054BA" w:rsidRDefault="00272E3F" w:rsidP="00264561">
      <w:pPr>
        <w:ind w:left="4956" w:right="-1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</w:t>
      </w:r>
      <w:r w:rsidR="00264561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264561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7DB45862" w14:textId="77777777" w:rsidR="00DB07AD" w:rsidRPr="00DB07AD" w:rsidRDefault="00DB07AD" w:rsidP="00264561">
      <w:pPr>
        <w:ind w:left="0" w:firstLine="708"/>
        <w:jc w:val="right"/>
        <w:rPr>
          <w:rFonts w:eastAsia="Calibri" w:cs="Arial"/>
          <w:szCs w:val="20"/>
          <w:lang w:eastAsia="pl-PL"/>
        </w:rPr>
      </w:pPr>
      <w:r w:rsidRPr="00DB07AD">
        <w:rPr>
          <w:rFonts w:eastAsia="Calibri" w:cs="Arial"/>
          <w:szCs w:val="20"/>
          <w:lang w:eastAsia="pl-PL"/>
        </w:rPr>
        <w:t xml:space="preserve">mgr Agnieszka Maj – </w:t>
      </w:r>
    </w:p>
    <w:p w14:paraId="0AAFA0D7" w14:textId="77777777" w:rsidR="00DB07AD" w:rsidRPr="00DB07AD" w:rsidRDefault="00DB07AD" w:rsidP="00264561">
      <w:pPr>
        <w:ind w:left="0" w:firstLine="708"/>
        <w:jc w:val="right"/>
        <w:rPr>
          <w:rFonts w:eastAsia="Calibri" w:cs="Arial"/>
          <w:szCs w:val="20"/>
          <w:lang w:eastAsia="pl-PL"/>
        </w:rPr>
      </w:pPr>
      <w:r w:rsidRPr="00DB07AD">
        <w:rPr>
          <w:rFonts w:eastAsia="Calibri" w:cs="Arial"/>
          <w:szCs w:val="20"/>
          <w:lang w:eastAsia="pl-PL"/>
        </w:rPr>
        <w:t>Z-ca Kanclerza ds. Inwestycji</w:t>
      </w:r>
    </w:p>
    <w:p w14:paraId="0EBA07B0" w14:textId="77777777" w:rsidR="00DB07AD" w:rsidRPr="00DB07AD" w:rsidRDefault="00DB07AD" w:rsidP="00264561">
      <w:pPr>
        <w:ind w:left="0" w:firstLine="708"/>
        <w:jc w:val="right"/>
        <w:rPr>
          <w:rFonts w:eastAsia="Calibri" w:cs="Arial"/>
          <w:szCs w:val="20"/>
          <w:lang w:eastAsia="pl-PL"/>
        </w:rPr>
      </w:pPr>
      <w:r w:rsidRPr="00DB07AD">
        <w:rPr>
          <w:rFonts w:eastAsia="Calibri" w:cs="Arial"/>
          <w:szCs w:val="20"/>
          <w:lang w:eastAsia="pl-PL"/>
        </w:rPr>
        <w:t xml:space="preserve"> i Zarządzania Logistycznego</w:t>
      </w:r>
    </w:p>
    <w:p w14:paraId="4223F12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115F67E3" w14:textId="77777777" w:rsidR="009A54B5" w:rsidRDefault="009A54B5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1C5AB87" w14:textId="77777777" w:rsidR="00DB07AD" w:rsidRDefault="00DB07A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752238C" w14:textId="77777777" w:rsidR="00DB07AD" w:rsidRDefault="00DB07A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52A92F7" w14:textId="77777777" w:rsidR="00DB07AD" w:rsidRDefault="00DB07A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D54F727" w14:textId="77777777" w:rsidR="00DB07AD" w:rsidRDefault="00DB07A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F9A82D0" w14:textId="77777777" w:rsidR="00DB07AD" w:rsidRDefault="00DB07A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59931C5" w14:textId="77777777" w:rsidR="00DB07AD" w:rsidRDefault="00DB07A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16FBA0" w14:textId="77777777" w:rsidR="00DB07AD" w:rsidRDefault="00DB07A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9C017A5" w14:textId="77777777" w:rsidR="00DB07AD" w:rsidRDefault="00DB07A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2440B4AB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3C5BC9">
        <w:rPr>
          <w:rFonts w:eastAsia="Calibri" w:cs="Arial"/>
          <w:color w:val="222A35" w:themeColor="text2" w:themeShade="80"/>
          <w:szCs w:val="20"/>
          <w:lang w:eastAsia="pl-PL"/>
        </w:rPr>
        <w:t>marzec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076F12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076F12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57A0A10E" w14:textId="73606BF0" w:rsidR="00076F12" w:rsidRPr="00076F12" w:rsidRDefault="00F85C46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76F12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76F12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76F12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5758393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_Toc65758393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3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84F8A4D" w14:textId="02EBEDC6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394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II.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_Toc65758394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4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E797B40" w14:textId="39EAC8C9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395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III.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_Toc65758395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7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57A0079" w14:textId="667A7BDC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396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IV.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_Toc65758396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8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70DA9B" w14:textId="3B154E51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397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V.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_Toc65758397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9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87F2C12" w14:textId="67E4162B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398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VI.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_Toc65758398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12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CA9E7B" w14:textId="2901624C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399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VII.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_Toc65758399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14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52EBCC3" w14:textId="04DD7C16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400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VIII.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_Toc65758400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14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0C43DA" w14:textId="24B9FEE5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401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IX.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_Toc65758401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18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A93F92F" w14:textId="1DBB88B1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402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X.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_Toc65758402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22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9CB44A2" w14:textId="421E057C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403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XI.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_Toc65758403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23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614DC69" w14:textId="11208AFF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404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XII.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_Toc65758404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24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9586EA7" w14:textId="1D9A0F14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405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XIII.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_Toc65758405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25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099D396" w14:textId="46494497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406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XIV.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_Toc65758406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29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56EFF2" w14:textId="7C1A99DA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407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XV.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_Toc65758407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30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3FD135" w14:textId="71EB4ABD" w:rsidR="00076F12" w:rsidRPr="00076F12" w:rsidRDefault="00370FFE" w:rsidP="00094099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5758408" w:history="1">
        <w:r w:rsidR="00076F12" w:rsidRPr="00076F12">
          <w:rPr>
            <w:rStyle w:val="Hipercze"/>
            <w:rFonts w:ascii="Bahnschrift" w:hAnsi="Bahnschrift"/>
            <w:noProof/>
            <w:sz w:val="20"/>
          </w:rPr>
          <w:t>XVI.</w:t>
        </w:r>
        <w:r w:rsidR="00076F12" w:rsidRPr="00076F12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76F12" w:rsidRPr="00076F12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76F12" w:rsidRPr="00076F12">
          <w:rPr>
            <w:rFonts w:ascii="Bahnschrift" w:hAnsi="Bahnschrift"/>
            <w:noProof/>
            <w:webHidden/>
            <w:sz w:val="20"/>
          </w:rPr>
          <w:tab/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begin"/>
        </w:r>
        <w:r w:rsidR="00076F12" w:rsidRPr="00076F12">
          <w:rPr>
            <w:rFonts w:ascii="Bahnschrift" w:hAnsi="Bahnschrift"/>
            <w:noProof/>
            <w:webHidden/>
            <w:sz w:val="20"/>
          </w:rPr>
          <w:instrText xml:space="preserve"> PAGEREF _Toc65758408 \h </w:instrText>
        </w:r>
        <w:r w:rsidR="00076F12" w:rsidRPr="00076F12">
          <w:rPr>
            <w:rFonts w:ascii="Bahnschrift" w:hAnsi="Bahnschrift"/>
            <w:noProof/>
            <w:webHidden/>
            <w:sz w:val="20"/>
          </w:rPr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separate"/>
        </w:r>
        <w:r w:rsidR="00076F12" w:rsidRPr="00076F12">
          <w:rPr>
            <w:rFonts w:ascii="Bahnschrift" w:hAnsi="Bahnschrift"/>
            <w:noProof/>
            <w:webHidden/>
            <w:sz w:val="20"/>
          </w:rPr>
          <w:t>31</w:t>
        </w:r>
        <w:r w:rsidR="00076F12" w:rsidRPr="00076F12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4600FC" w:rsidR="00F85C46" w:rsidRPr="00094099" w:rsidRDefault="00F85C46" w:rsidP="0074453D">
      <w:pPr>
        <w:tabs>
          <w:tab w:val="left" w:pos="4050"/>
        </w:tabs>
        <w:spacing w:after="120" w:line="240" w:lineRule="auto"/>
        <w:ind w:left="0" w:firstLine="0"/>
        <w:rPr>
          <w:rFonts w:cs="Arial"/>
          <w:noProof/>
          <w:color w:val="222A35" w:themeColor="text2" w:themeShade="80"/>
          <w:sz w:val="16"/>
          <w:szCs w:val="16"/>
        </w:rPr>
      </w:pPr>
      <w:r w:rsidRPr="00076F12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74453D">
      <w:pPr>
        <w:pBdr>
          <w:bottom w:val="single" w:sz="2" w:space="1" w:color="4BACC6"/>
        </w:pBdr>
        <w:spacing w:after="120" w:line="240" w:lineRule="auto"/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094099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401F6D">
        <w:rPr>
          <w:rFonts w:cs="Arial"/>
          <w:color w:val="222A35" w:themeColor="text2" w:themeShade="80"/>
          <w:szCs w:val="20"/>
        </w:rPr>
        <w:t>(wzór)..................................................................................</w:t>
      </w:r>
      <w:r w:rsidR="00F9784B" w:rsidRPr="00401F6D">
        <w:rPr>
          <w:rFonts w:cs="Arial"/>
          <w:color w:val="222A35" w:themeColor="text2" w:themeShade="80"/>
          <w:szCs w:val="20"/>
        </w:rPr>
        <w:t>.........</w:t>
      </w:r>
      <w:r w:rsidRPr="00401F6D">
        <w:rPr>
          <w:rFonts w:cs="Arial"/>
          <w:color w:val="222A35" w:themeColor="text2" w:themeShade="80"/>
          <w:szCs w:val="20"/>
        </w:rPr>
        <w:t>................................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76635C8" w14:textId="5CD8B7AF" w:rsidR="00244022" w:rsidRDefault="00244022" w:rsidP="00094099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59B1C4DD" w14:textId="3CDDAF2D" w:rsidR="00EB4073" w:rsidRDefault="00EB4073" w:rsidP="00094099">
      <w:pPr>
        <w:pStyle w:val="Akapitzlist"/>
        <w:numPr>
          <w:ilvl w:val="0"/>
          <w:numId w:val="2"/>
        </w:numPr>
        <w:spacing w:line="480" w:lineRule="auto"/>
        <w:ind w:left="567" w:hanging="284"/>
        <w:rPr>
          <w:rFonts w:cs="Arial"/>
          <w:color w:val="222A35" w:themeColor="text2" w:themeShade="80"/>
          <w:szCs w:val="20"/>
        </w:rPr>
      </w:pPr>
      <w:r w:rsidRPr="00EB4073">
        <w:rPr>
          <w:rFonts w:cs="Arial"/>
          <w:color w:val="222A35" w:themeColor="text2" w:themeShade="80"/>
          <w:szCs w:val="20"/>
        </w:rPr>
        <w:t>Wzór oświadczen</w:t>
      </w:r>
      <w:r>
        <w:rPr>
          <w:rFonts w:cs="Arial"/>
          <w:color w:val="222A35" w:themeColor="text2" w:themeShade="80"/>
          <w:szCs w:val="20"/>
        </w:rPr>
        <w:t>ia o spełnianiu warunków udziału</w:t>
      </w:r>
      <w:r w:rsidRPr="00EB4073">
        <w:rPr>
          <w:rFonts w:cs="Arial"/>
          <w:color w:val="222A35" w:themeColor="text2" w:themeShade="80"/>
          <w:szCs w:val="20"/>
        </w:rPr>
        <w:t xml:space="preserve"> ………………………</w:t>
      </w:r>
      <w:r>
        <w:rPr>
          <w:rFonts w:cs="Arial"/>
          <w:color w:val="222A35" w:themeColor="text2" w:themeShade="80"/>
          <w:szCs w:val="20"/>
        </w:rPr>
        <w:t>………………………………….………….załącznik nr 1C</w:t>
      </w:r>
    </w:p>
    <w:p w14:paraId="22FD0796" w14:textId="41A273D0" w:rsidR="001242E4" w:rsidRPr="00EB4073" w:rsidRDefault="001242E4" w:rsidP="00094099">
      <w:pPr>
        <w:pStyle w:val="Akapitzlist"/>
        <w:numPr>
          <w:ilvl w:val="0"/>
          <w:numId w:val="2"/>
        </w:numPr>
        <w:spacing w:line="480" w:lineRule="auto"/>
        <w:ind w:left="567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 xml:space="preserve">Wzór zobowiązania </w:t>
      </w:r>
      <w:r w:rsidRPr="001242E4">
        <w:rPr>
          <w:rFonts w:eastAsia="Calibri" w:cs="Arial"/>
          <w:noProof/>
          <w:color w:val="222A35" w:themeColor="text2" w:themeShade="80"/>
          <w:szCs w:val="20"/>
          <w:lang w:eastAsia="pl-PL"/>
        </w:rPr>
        <w:t>podmiotu udostępniającego zasoby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…………………………………………………………….załącznik nr 1 </w:t>
      </w:r>
      <w:r w:rsidR="00027C33">
        <w:rPr>
          <w:rFonts w:eastAsia="Calibri" w:cs="Arial"/>
          <w:noProof/>
          <w:color w:val="222A35" w:themeColor="text2" w:themeShade="80"/>
          <w:szCs w:val="20"/>
          <w:lang w:eastAsia="pl-PL"/>
        </w:rPr>
        <w:t>D</w:t>
      </w:r>
    </w:p>
    <w:p w14:paraId="63A64799" w14:textId="1FB6ABC2" w:rsidR="00F85C46" w:rsidRPr="00E054BA" w:rsidRDefault="00F85C46" w:rsidP="00094099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………………</w:t>
      </w:r>
      <w:r w:rsidR="00244022">
        <w:rPr>
          <w:rFonts w:cs="Arial"/>
          <w:color w:val="222A35" w:themeColor="text2" w:themeShade="80"/>
          <w:szCs w:val="20"/>
        </w:rPr>
        <w:t>…...….załącznik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5E8A35C2" w14:textId="1287C8AD" w:rsidR="009F5C6B" w:rsidRPr="00593FB0" w:rsidRDefault="00F85C46" w:rsidP="00593FB0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22415C31" w14:textId="46D9A79F" w:rsidR="00F85C46" w:rsidRPr="00A82F29" w:rsidRDefault="00F85C46" w:rsidP="007D541E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5758393"/>
      <w:r w:rsidRPr="00A82F29">
        <w:lastRenderedPageBreak/>
        <w:t>Postanowienia ogólne</w:t>
      </w:r>
      <w:bookmarkEnd w:id="0"/>
      <w:bookmarkEnd w:id="1"/>
      <w:bookmarkEnd w:id="2"/>
      <w:r w:rsidRPr="00A82F29">
        <w:t>.</w:t>
      </w:r>
      <w:bookmarkStart w:id="4" w:name="_Toc362736425"/>
      <w:bookmarkEnd w:id="3"/>
    </w:p>
    <w:p w14:paraId="050B2A24" w14:textId="47717530" w:rsidR="00F85C46" w:rsidRPr="00A82F29" w:rsidRDefault="009F5C6B" w:rsidP="0072070E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Nazwa</w:t>
      </w:r>
      <w:r w:rsidR="00F85C46" w:rsidRPr="00A82F29">
        <w:rPr>
          <w:rFonts w:cs="Arial"/>
          <w:szCs w:val="20"/>
        </w:rPr>
        <w:t xml:space="preserve"> oraz adres Zamawiającego.</w:t>
      </w:r>
      <w:bookmarkEnd w:id="4"/>
    </w:p>
    <w:p w14:paraId="185C6951" w14:textId="0167BB80" w:rsidR="00F85C46" w:rsidRPr="00A82F29" w:rsidRDefault="00F85C46" w:rsidP="00A82F29">
      <w:pPr>
        <w:tabs>
          <w:tab w:val="right" w:pos="9072"/>
        </w:tabs>
        <w:rPr>
          <w:rFonts w:cs="Arial"/>
          <w:szCs w:val="20"/>
          <w:lang w:eastAsia="pl-PL"/>
        </w:rPr>
      </w:pPr>
      <w:r w:rsidRPr="00A82F29">
        <w:rPr>
          <w:rFonts w:cs="Arial"/>
          <w:szCs w:val="20"/>
          <w:lang w:eastAsia="pl-PL"/>
        </w:rPr>
        <w:t>Uniwersytet Śląski w Katowicach</w:t>
      </w:r>
      <w:r w:rsidR="006A5F11" w:rsidRPr="00A82F29">
        <w:rPr>
          <w:rFonts w:cs="Arial"/>
          <w:szCs w:val="20"/>
          <w:lang w:eastAsia="pl-PL"/>
        </w:rPr>
        <w:t xml:space="preserve">   </w:t>
      </w:r>
    </w:p>
    <w:p w14:paraId="5753F8D3" w14:textId="007F8AA4" w:rsidR="00F85C46" w:rsidRPr="00A82F29" w:rsidRDefault="00F85C46" w:rsidP="00A82F29">
      <w:pPr>
        <w:tabs>
          <w:tab w:val="right" w:pos="9072"/>
        </w:tabs>
        <w:rPr>
          <w:rFonts w:cs="Arial"/>
          <w:szCs w:val="20"/>
          <w:lang w:eastAsia="pl-PL"/>
        </w:rPr>
      </w:pPr>
      <w:r w:rsidRPr="00A82F29">
        <w:rPr>
          <w:rFonts w:cs="Arial"/>
          <w:szCs w:val="20"/>
          <w:lang w:eastAsia="pl-PL"/>
        </w:rPr>
        <w:t>ul. Bankowa 12</w:t>
      </w:r>
      <w:r w:rsidR="002F5DB4" w:rsidRPr="00A82F29">
        <w:rPr>
          <w:rFonts w:cs="Arial"/>
          <w:szCs w:val="20"/>
          <w:lang w:eastAsia="pl-PL"/>
        </w:rPr>
        <w:t xml:space="preserve">, </w:t>
      </w:r>
      <w:r w:rsidRPr="00A82F29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A82F29" w:rsidRDefault="009F5C6B" w:rsidP="00A82F29">
      <w:pPr>
        <w:tabs>
          <w:tab w:val="right" w:pos="9072"/>
        </w:tabs>
        <w:rPr>
          <w:rFonts w:cs="Arial"/>
          <w:szCs w:val="20"/>
          <w:lang w:eastAsia="pl-PL"/>
        </w:rPr>
      </w:pPr>
      <w:r w:rsidRPr="00A82F29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A82F29" w:rsidRDefault="00F85C46" w:rsidP="00A82F29">
      <w:pPr>
        <w:tabs>
          <w:tab w:val="right" w:pos="9072"/>
        </w:tabs>
        <w:rPr>
          <w:rFonts w:cs="Arial"/>
          <w:color w:val="222A35" w:themeColor="text2" w:themeShade="80"/>
          <w:szCs w:val="20"/>
          <w:lang w:eastAsia="pl-PL"/>
        </w:rPr>
      </w:pPr>
      <w:r w:rsidRPr="00A82F29">
        <w:rPr>
          <w:rFonts w:cs="Arial"/>
          <w:szCs w:val="20"/>
          <w:lang w:eastAsia="pl-PL"/>
        </w:rPr>
        <w:t xml:space="preserve">e-mail: </w:t>
      </w:r>
      <w:hyperlink r:id="rId9" w:history="1">
        <w:r w:rsidR="009F5C6B" w:rsidRPr="00A82F29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A82F29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Pr="00A82F29" w:rsidRDefault="00F85C46" w:rsidP="00A82F29">
      <w:pPr>
        <w:tabs>
          <w:tab w:val="right" w:pos="9072"/>
        </w:tabs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A82F29">
        <w:rPr>
          <w:rFonts w:cs="Arial"/>
          <w:szCs w:val="20"/>
          <w:lang w:eastAsia="pl-PL"/>
        </w:rPr>
        <w:t>Strona internetowa</w:t>
      </w:r>
      <w:r w:rsidRPr="00A82F29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0" w:history="1">
        <w:r w:rsidRPr="00A82F29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A82F29" w:rsidRDefault="007736C6" w:rsidP="00A82F29">
      <w:pPr>
        <w:tabs>
          <w:tab w:val="right" w:pos="9072"/>
        </w:tabs>
        <w:rPr>
          <w:rFonts w:cs="Arial"/>
          <w:color w:val="222A35" w:themeColor="text2" w:themeShade="80"/>
          <w:szCs w:val="20"/>
          <w:lang w:eastAsia="pl-PL"/>
        </w:rPr>
      </w:pPr>
      <w:r w:rsidRPr="00A82F29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A82F29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A82F29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A82F29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1" w:history="1">
        <w:r w:rsidRPr="00A82F29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A82F29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A82F29" w:rsidRDefault="00F85C46" w:rsidP="00A82F29">
      <w:pPr>
        <w:tabs>
          <w:tab w:val="right" w:pos="9072"/>
        </w:tabs>
        <w:rPr>
          <w:rFonts w:cs="Arial"/>
          <w:szCs w:val="20"/>
          <w:lang w:eastAsia="pl-PL"/>
        </w:rPr>
      </w:pPr>
      <w:r w:rsidRPr="00A82F29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A82F29" w:rsidRDefault="00F85C46" w:rsidP="00A82F29">
      <w:pPr>
        <w:tabs>
          <w:tab w:val="right" w:pos="9072"/>
        </w:tabs>
        <w:rPr>
          <w:rFonts w:cs="Arial"/>
          <w:szCs w:val="20"/>
          <w:lang w:eastAsia="pl-PL"/>
        </w:rPr>
      </w:pPr>
      <w:r w:rsidRPr="00A82F29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A82F29" w:rsidRDefault="00F85C46" w:rsidP="00A82F29">
      <w:pPr>
        <w:tabs>
          <w:tab w:val="right" w:pos="9072"/>
        </w:tabs>
        <w:rPr>
          <w:rFonts w:cs="Arial"/>
          <w:szCs w:val="20"/>
          <w:lang w:eastAsia="pl-PL"/>
        </w:rPr>
      </w:pPr>
      <w:r w:rsidRPr="00A82F29">
        <w:rPr>
          <w:rFonts w:cs="Arial"/>
          <w:szCs w:val="20"/>
          <w:lang w:eastAsia="pl-PL"/>
        </w:rPr>
        <w:t>Godziny pracy Działu Zamó</w:t>
      </w:r>
      <w:r w:rsidR="008D6FBC" w:rsidRPr="00A82F29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A82F29" w:rsidRDefault="00F85C46" w:rsidP="0080585B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Tryb udzielenia zamówienia.</w:t>
      </w:r>
    </w:p>
    <w:p w14:paraId="5385CB41" w14:textId="29F535B0" w:rsidR="00384DA3" w:rsidRPr="00A82F29" w:rsidRDefault="00384DA3" w:rsidP="00A82F29">
      <w:pPr>
        <w:pStyle w:val="Nagwek3"/>
        <w:tabs>
          <w:tab w:val="left" w:pos="851"/>
        </w:tabs>
        <w:ind w:left="851" w:hanging="284"/>
        <w:rPr>
          <w:rFonts w:eastAsia="Calibri" w:cs="Arial"/>
          <w:szCs w:val="20"/>
        </w:rPr>
      </w:pPr>
      <w:r w:rsidRPr="00A82F29">
        <w:rPr>
          <w:rFonts w:cs="Arial"/>
          <w:szCs w:val="20"/>
          <w:lang w:eastAsia="pl-PL"/>
        </w:rPr>
        <w:t>Podstawa prawna: Ustawa z dnia 11 września 2019 r. – Prawo zamówień publicznych (Dz.U</w:t>
      </w:r>
      <w:r w:rsidRPr="00A82F29">
        <w:rPr>
          <w:rFonts w:eastAsia="Calibri" w:cs="Arial"/>
          <w:szCs w:val="20"/>
        </w:rPr>
        <w:t>. z 2019 r. poz. 2019 z późn. zm.) zwana dalej „ustawą Pzp” wraz z akta</w:t>
      </w:r>
      <w:r w:rsidR="00722392" w:rsidRPr="00A82F29">
        <w:rPr>
          <w:rFonts w:eastAsia="Calibri" w:cs="Arial"/>
          <w:szCs w:val="20"/>
        </w:rPr>
        <w:t>mi wykonawczymi do tejże ustawy;</w:t>
      </w:r>
    </w:p>
    <w:p w14:paraId="49AFC6A7" w14:textId="2B7D002A" w:rsidR="00384DA3" w:rsidRPr="00A82F29" w:rsidRDefault="00E81D74" w:rsidP="00A82F29">
      <w:pPr>
        <w:pStyle w:val="Nagwek3"/>
        <w:tabs>
          <w:tab w:val="left" w:pos="851"/>
        </w:tabs>
        <w:ind w:left="851" w:hanging="284"/>
        <w:rPr>
          <w:rFonts w:eastAsia="Calibri" w:cs="Arial"/>
          <w:szCs w:val="20"/>
        </w:rPr>
      </w:pPr>
      <w:r w:rsidRPr="00A82F29">
        <w:rPr>
          <w:rFonts w:cs="Arial"/>
          <w:szCs w:val="20"/>
          <w:lang w:eastAsia="pl-PL"/>
        </w:rPr>
        <w:t>Postępowanie dotyczy</w:t>
      </w:r>
      <w:r w:rsidR="00384DA3" w:rsidRPr="00A82F29">
        <w:rPr>
          <w:rFonts w:cs="Arial"/>
          <w:szCs w:val="20"/>
          <w:lang w:eastAsia="pl-PL"/>
        </w:rPr>
        <w:t xml:space="preserve"> zamówienia</w:t>
      </w:r>
      <w:r w:rsidRPr="00A82F29">
        <w:rPr>
          <w:rFonts w:cs="Arial"/>
          <w:szCs w:val="20"/>
          <w:lang w:eastAsia="pl-PL"/>
        </w:rPr>
        <w:t xml:space="preserve"> </w:t>
      </w:r>
      <w:r w:rsidR="002275CE" w:rsidRPr="00A82F29">
        <w:rPr>
          <w:rFonts w:cs="Arial"/>
          <w:szCs w:val="20"/>
          <w:lang w:eastAsia="pl-PL"/>
        </w:rPr>
        <w:t xml:space="preserve">klasycznego na usługę społeczną </w:t>
      </w:r>
      <w:r w:rsidRPr="00A82F29">
        <w:rPr>
          <w:rFonts w:cs="Arial"/>
          <w:szCs w:val="20"/>
          <w:lang w:eastAsia="pl-PL"/>
        </w:rPr>
        <w:t>o wartości poniżej</w:t>
      </w:r>
      <w:r w:rsidR="00891B36" w:rsidRPr="00A82F29">
        <w:rPr>
          <w:rFonts w:cs="Arial"/>
          <w:szCs w:val="20"/>
          <w:lang w:eastAsia="pl-PL"/>
        </w:rPr>
        <w:t xml:space="preserve"> progu unijnego (poniżej</w:t>
      </w:r>
      <w:r w:rsidR="002275CE" w:rsidRPr="00A82F29">
        <w:rPr>
          <w:rFonts w:cs="Arial"/>
          <w:szCs w:val="20"/>
          <w:lang w:eastAsia="pl-PL"/>
        </w:rPr>
        <w:t xml:space="preserve"> 750</w:t>
      </w:r>
      <w:r w:rsidR="00384DA3" w:rsidRPr="00A82F29">
        <w:rPr>
          <w:rFonts w:cs="Arial"/>
          <w:szCs w:val="20"/>
          <w:lang w:eastAsia="pl-PL"/>
        </w:rPr>
        <w:t> 000 euro)</w:t>
      </w:r>
      <w:r w:rsidRPr="00A82F29">
        <w:rPr>
          <w:rFonts w:eastAsia="Calibri" w:cs="Arial"/>
          <w:b/>
          <w:szCs w:val="20"/>
        </w:rPr>
        <w:t xml:space="preserve"> </w:t>
      </w:r>
      <w:r w:rsidRPr="00A82F29">
        <w:rPr>
          <w:rFonts w:eastAsia="Calibri" w:cs="Arial"/>
          <w:szCs w:val="20"/>
        </w:rPr>
        <w:t xml:space="preserve">i jest prowadzone w trybie podstawowym </w:t>
      </w:r>
      <w:r w:rsidR="00F203AC" w:rsidRPr="00A82F29">
        <w:rPr>
          <w:rFonts w:eastAsia="Calibri" w:cs="Arial"/>
          <w:szCs w:val="20"/>
        </w:rPr>
        <w:t>bez</w:t>
      </w:r>
      <w:r w:rsidR="002275CE" w:rsidRPr="00A82F29">
        <w:rPr>
          <w:rFonts w:eastAsia="Calibri" w:cs="Arial"/>
          <w:szCs w:val="20"/>
        </w:rPr>
        <w:t xml:space="preserve"> negocjacji (wariant </w:t>
      </w:r>
      <w:r w:rsidR="00F203AC" w:rsidRPr="00A82F29">
        <w:rPr>
          <w:rFonts w:eastAsia="Calibri" w:cs="Arial"/>
          <w:szCs w:val="20"/>
        </w:rPr>
        <w:t>I), w rozumieniu art. 275 pkt 1</w:t>
      </w:r>
      <w:r w:rsidR="002275CE" w:rsidRPr="00A82F29">
        <w:rPr>
          <w:rFonts w:eastAsia="Calibri" w:cs="Arial"/>
          <w:szCs w:val="20"/>
        </w:rPr>
        <w:t xml:space="preserve"> w zw. z art. 359 pkt 2 ustawy Pzp</w:t>
      </w:r>
      <w:r w:rsidR="004422CE" w:rsidRPr="00A82F29">
        <w:rPr>
          <w:rFonts w:eastAsia="Calibri" w:cs="Arial"/>
          <w:szCs w:val="20"/>
        </w:rPr>
        <w:t xml:space="preserve"> oraz z uwzględnieniem przepisów Działu II ustawy Pzp, na podstawie przepisu art. 266 ustawy Pzp.</w:t>
      </w:r>
    </w:p>
    <w:p w14:paraId="427AF06D" w14:textId="065893AE" w:rsidR="00F85C46" w:rsidRPr="00A82F29" w:rsidRDefault="00F85C46" w:rsidP="0080585B">
      <w:pPr>
        <w:pStyle w:val="Nagwek2"/>
        <w:spacing w:after="0" w:line="360" w:lineRule="auto"/>
        <w:ind w:left="568" w:hanging="284"/>
        <w:rPr>
          <w:rFonts w:cs="Arial"/>
          <w:szCs w:val="20"/>
        </w:rPr>
      </w:pPr>
      <w:r w:rsidRPr="00A82F29">
        <w:rPr>
          <w:rFonts w:cs="Arial"/>
          <w:szCs w:val="20"/>
        </w:rPr>
        <w:t>Oznaczenie postępowania.</w:t>
      </w:r>
    </w:p>
    <w:p w14:paraId="016662BD" w14:textId="0CDD1468" w:rsidR="00F85C46" w:rsidRPr="00A82F29" w:rsidRDefault="00F85C46" w:rsidP="00A82F29">
      <w:pPr>
        <w:pStyle w:val="Nagwek3"/>
        <w:numPr>
          <w:ilvl w:val="0"/>
          <w:numId w:val="45"/>
        </w:numPr>
        <w:ind w:left="851" w:hanging="284"/>
        <w:rPr>
          <w:rFonts w:eastAsia="Calibri" w:cs="Arial"/>
          <w:szCs w:val="20"/>
        </w:rPr>
      </w:pPr>
      <w:r w:rsidRPr="00A82F29">
        <w:rPr>
          <w:rFonts w:cs="Arial"/>
          <w:szCs w:val="20"/>
          <w:lang w:eastAsia="pl-PL"/>
        </w:rPr>
        <w:t>Nazwa zamówienia nadana przez Zamawiającego: „</w:t>
      </w:r>
      <w:r w:rsidR="00C16470" w:rsidRPr="00A82F29">
        <w:rPr>
          <w:rFonts w:cs="Arial"/>
          <w:b/>
          <w:szCs w:val="20"/>
          <w:lang w:eastAsia="pl-PL"/>
        </w:rPr>
        <w:t>Szkolenia z języka angielskiego dla studentów</w:t>
      </w:r>
      <w:r w:rsidR="00103256" w:rsidRPr="00A82F29">
        <w:rPr>
          <w:rFonts w:eastAsia="Calibri" w:cs="Arial"/>
          <w:szCs w:val="20"/>
        </w:rPr>
        <w:t>”;</w:t>
      </w:r>
    </w:p>
    <w:p w14:paraId="71E5A967" w14:textId="1ABA7191" w:rsidR="009C5FFF" w:rsidRPr="00A82F29" w:rsidRDefault="00F85C46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Numer referencyjny sprawy nadany przez Zamawiającego: </w:t>
      </w:r>
      <w:r w:rsidR="00E81D74" w:rsidRPr="00A82F29">
        <w:rPr>
          <w:rFonts w:cs="Arial"/>
          <w:b/>
          <w:szCs w:val="20"/>
        </w:rPr>
        <w:t>DZP.381.0</w:t>
      </w:r>
      <w:r w:rsidR="00C16470" w:rsidRPr="00A82F29">
        <w:rPr>
          <w:rFonts w:cs="Arial"/>
          <w:b/>
          <w:szCs w:val="20"/>
        </w:rPr>
        <w:t>72</w:t>
      </w:r>
      <w:r w:rsidR="00226310" w:rsidRPr="00A82F29">
        <w:rPr>
          <w:rFonts w:cs="Arial"/>
          <w:b/>
          <w:szCs w:val="20"/>
        </w:rPr>
        <w:t>.202</w:t>
      </w:r>
      <w:r w:rsidR="00C16470" w:rsidRPr="00A82F29">
        <w:rPr>
          <w:rFonts w:cs="Arial"/>
          <w:b/>
          <w:szCs w:val="20"/>
        </w:rPr>
        <w:t>0</w:t>
      </w:r>
      <w:r w:rsidR="000C6B2B" w:rsidRPr="00A82F29">
        <w:rPr>
          <w:rFonts w:cs="Arial"/>
          <w:b/>
          <w:szCs w:val="20"/>
        </w:rPr>
        <w:t>.UGS</w:t>
      </w:r>
      <w:r w:rsidR="00384DA3" w:rsidRPr="00A82F29">
        <w:rPr>
          <w:rFonts w:cs="Arial"/>
          <w:szCs w:val="20"/>
        </w:rPr>
        <w:t>.</w:t>
      </w:r>
      <w:r w:rsidRPr="00A82F29">
        <w:rPr>
          <w:rFonts w:cs="Arial"/>
          <w:szCs w:val="20"/>
        </w:rPr>
        <w:t xml:space="preserve"> Wykonawcy winni w kontaktach z Zamawiającym powoływać się na ww. oznaczenie postępowania</w:t>
      </w:r>
      <w:r w:rsidR="009C5FFF" w:rsidRPr="00A82F29">
        <w:rPr>
          <w:rFonts w:cs="Arial"/>
          <w:szCs w:val="20"/>
        </w:rPr>
        <w:t xml:space="preserve">. </w:t>
      </w:r>
    </w:p>
    <w:p w14:paraId="2A75A54D" w14:textId="141AEA76" w:rsidR="00975426" w:rsidRPr="00A82F29" w:rsidRDefault="009C5FFF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Niniejsze postępowanie jest współfinansowane z projektu: „Zintegrowany Program Rozwoju Uniwersytetu Śląskiego w Katowicach”. Projekt, a tym samym przedmiot zamówienia jest współfinansowanego ze środków Unii Europejskiej w ramach Europejskiego Funduszu Społecznego, Program Operacyjny Wiedza Edukacja Rozwój, Oś priorytetowa: III. Szkolnictwo wyższe dla gospodarki i rozwoju. Działanie: 3.5 Kompleksowe programy szkół wyższych, nr umowy o dofinansowanie POWR.03.05.0</w:t>
      </w:r>
      <w:r w:rsidR="00920D9B" w:rsidRPr="00A82F29">
        <w:rPr>
          <w:rFonts w:cs="Arial"/>
          <w:szCs w:val="20"/>
        </w:rPr>
        <w:t>0-00-Z117/17-00, zwanego dalej P</w:t>
      </w:r>
      <w:r w:rsidRPr="00A82F29">
        <w:rPr>
          <w:rFonts w:cs="Arial"/>
          <w:szCs w:val="20"/>
        </w:rPr>
        <w:t>rojektem.</w:t>
      </w:r>
    </w:p>
    <w:p w14:paraId="40AB1996" w14:textId="1C6752D2" w:rsidR="00F85C46" w:rsidRPr="00A82F29" w:rsidRDefault="00F85C46" w:rsidP="007D541E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5758394"/>
      <w:r w:rsidRPr="00A82F29">
        <w:lastRenderedPageBreak/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Pr="00A82F29" w:rsidRDefault="00F85C46" w:rsidP="00B95D81">
      <w:pPr>
        <w:pStyle w:val="Nagwek2"/>
        <w:numPr>
          <w:ilvl w:val="0"/>
          <w:numId w:val="5"/>
        </w:numPr>
        <w:spacing w:after="0" w:line="360" w:lineRule="auto"/>
        <w:ind w:left="567" w:hanging="283"/>
        <w:rPr>
          <w:rFonts w:cs="Arial"/>
          <w:color w:val="auto"/>
          <w:szCs w:val="20"/>
        </w:rPr>
      </w:pPr>
      <w:r w:rsidRPr="00A82F29">
        <w:rPr>
          <w:rFonts w:cs="Arial"/>
          <w:color w:val="auto"/>
          <w:szCs w:val="20"/>
        </w:rPr>
        <w:t>Przedmiot zamówienia.</w:t>
      </w:r>
    </w:p>
    <w:p w14:paraId="0F847A72" w14:textId="5DA8071F" w:rsidR="000C6B2B" w:rsidRPr="00A82F29" w:rsidRDefault="00170642" w:rsidP="00A82F29">
      <w:pPr>
        <w:numPr>
          <w:ilvl w:val="0"/>
          <w:numId w:val="6"/>
        </w:numPr>
        <w:ind w:left="851" w:hanging="284"/>
        <w:outlineLvl w:val="1"/>
        <w:rPr>
          <w:rFonts w:cs="Arial"/>
          <w:bCs/>
          <w:szCs w:val="20"/>
          <w:lang w:eastAsia="pl-PL"/>
        </w:rPr>
      </w:pPr>
      <w:r w:rsidRPr="00A82F29">
        <w:rPr>
          <w:rFonts w:cs="Arial"/>
          <w:bCs/>
          <w:szCs w:val="20"/>
          <w:lang w:eastAsia="pl-PL"/>
        </w:rPr>
        <w:t xml:space="preserve">Przedmiotem zamówienia </w:t>
      </w:r>
      <w:r w:rsidR="00C16470" w:rsidRPr="00A82F29">
        <w:rPr>
          <w:rFonts w:cs="Arial"/>
          <w:bCs/>
          <w:szCs w:val="20"/>
          <w:lang w:eastAsia="pl-PL"/>
        </w:rPr>
        <w:t xml:space="preserve">są </w:t>
      </w:r>
      <w:r w:rsidR="00AC00E6" w:rsidRPr="00A82F29">
        <w:rPr>
          <w:rFonts w:cs="Arial"/>
          <w:bCs/>
          <w:szCs w:val="20"/>
          <w:lang w:eastAsia="pl-PL"/>
        </w:rPr>
        <w:t xml:space="preserve">certyfikowane </w:t>
      </w:r>
      <w:r w:rsidR="00C16470" w:rsidRPr="00A82F29">
        <w:rPr>
          <w:rFonts w:cs="Arial"/>
          <w:bCs/>
          <w:szCs w:val="20"/>
          <w:lang w:eastAsia="pl-PL"/>
        </w:rPr>
        <w:t xml:space="preserve">usługi szkoleniowe </w:t>
      </w:r>
      <w:r w:rsidR="009A54B5" w:rsidRPr="00A82F29">
        <w:rPr>
          <w:rFonts w:cs="Arial"/>
          <w:bCs/>
          <w:szCs w:val="20"/>
          <w:lang w:eastAsia="pl-PL"/>
        </w:rPr>
        <w:t xml:space="preserve">FCE </w:t>
      </w:r>
      <w:r w:rsidR="00AC00E6" w:rsidRPr="00A82F29">
        <w:rPr>
          <w:rFonts w:cs="Arial"/>
          <w:bCs/>
          <w:szCs w:val="20"/>
          <w:lang w:eastAsia="pl-PL"/>
        </w:rPr>
        <w:t xml:space="preserve">oraz </w:t>
      </w:r>
      <w:r w:rsidR="00304D2D" w:rsidRPr="00A82F29">
        <w:rPr>
          <w:rFonts w:cs="Arial"/>
          <w:bCs/>
          <w:szCs w:val="20"/>
          <w:lang w:eastAsia="pl-PL"/>
        </w:rPr>
        <w:t>CAE</w:t>
      </w:r>
      <w:r w:rsidR="00AC00E6" w:rsidRPr="00A82F29">
        <w:rPr>
          <w:rFonts w:cs="Arial"/>
          <w:bCs/>
          <w:szCs w:val="20"/>
          <w:lang w:eastAsia="pl-PL"/>
        </w:rPr>
        <w:t xml:space="preserve"> z języka angielskiego dla studentów.</w:t>
      </w:r>
    </w:p>
    <w:p w14:paraId="090D12DD" w14:textId="2BA16EC0" w:rsidR="000C6B2B" w:rsidRPr="00A82F29" w:rsidRDefault="000C6B2B" w:rsidP="00A82F29">
      <w:pPr>
        <w:numPr>
          <w:ilvl w:val="0"/>
          <w:numId w:val="6"/>
        </w:numPr>
        <w:ind w:left="851" w:hanging="284"/>
        <w:outlineLvl w:val="1"/>
        <w:rPr>
          <w:rFonts w:cs="Arial"/>
          <w:bCs/>
          <w:szCs w:val="20"/>
          <w:lang w:eastAsia="pl-PL"/>
        </w:rPr>
      </w:pPr>
      <w:r w:rsidRPr="00A82F29">
        <w:rPr>
          <w:rFonts w:cs="Arial"/>
          <w:bCs/>
          <w:szCs w:val="20"/>
          <w:lang w:eastAsia="pl-PL"/>
        </w:rPr>
        <w:t>Zakres zamówienia obejmuje również:</w:t>
      </w:r>
    </w:p>
    <w:p w14:paraId="332786F8" w14:textId="0E8BB2FC" w:rsidR="00401F6D" w:rsidRPr="00A82F29" w:rsidRDefault="00920D9B" w:rsidP="00A82F29">
      <w:pPr>
        <w:pStyle w:val="Nagwek4"/>
        <w:spacing w:before="0" w:after="0"/>
        <w:ind w:left="1134" w:hanging="283"/>
        <w:rPr>
          <w:lang w:val="pl-PL"/>
        </w:rPr>
      </w:pPr>
      <w:r w:rsidRPr="00A82F29">
        <w:t>p</w:t>
      </w:r>
      <w:r w:rsidR="00A15C70" w:rsidRPr="00A82F29">
        <w:t>rzeprowadzenie certyfikowanego szkolenia przygotowującego do egzaminu FCE/</w:t>
      </w:r>
      <w:r w:rsidR="00304D2D" w:rsidRPr="00A82F29">
        <w:t xml:space="preserve"> CAE</w:t>
      </w:r>
      <w:r w:rsidR="00A15C70" w:rsidRPr="00A82F29">
        <w:t xml:space="preserve">  z języka angielskiego;</w:t>
      </w:r>
      <w:r w:rsidR="00401F6D" w:rsidRPr="00A82F29">
        <w:rPr>
          <w:rFonts w:cs="Arial"/>
          <w:bCs w:val="0"/>
          <w:lang w:eastAsia="pl-PL"/>
        </w:rPr>
        <w:t xml:space="preserve"> </w:t>
      </w:r>
    </w:p>
    <w:p w14:paraId="5F911561" w14:textId="3D089D6E" w:rsidR="00401F6D" w:rsidRPr="00A82F29" w:rsidRDefault="00920D9B" w:rsidP="00A82F29">
      <w:pPr>
        <w:pStyle w:val="Nagwek4"/>
        <w:spacing w:before="0" w:after="0"/>
        <w:ind w:left="1134" w:hanging="283"/>
      </w:pPr>
      <w:r w:rsidRPr="00A82F29">
        <w:rPr>
          <w:lang w:val="pl-PL"/>
        </w:rPr>
        <w:t>p</w:t>
      </w:r>
      <w:r w:rsidR="00A15C70" w:rsidRPr="00A82F29">
        <w:rPr>
          <w:lang w:val="pl-PL"/>
        </w:rPr>
        <w:t>rzeprowadzenie egzaminu wewnętrznego w zakresie znajomości j</w:t>
      </w:r>
      <w:r w:rsidR="0012305B" w:rsidRPr="00A82F29">
        <w:rPr>
          <w:lang w:val="pl-PL"/>
        </w:rPr>
        <w:t xml:space="preserve">ęzyka angielskiego na poziomie </w:t>
      </w:r>
      <w:r w:rsidR="00A15C70" w:rsidRPr="00A82F29">
        <w:rPr>
          <w:lang w:val="pl-PL"/>
        </w:rPr>
        <w:t>FCE/C</w:t>
      </w:r>
      <w:r w:rsidR="00304D2D" w:rsidRPr="00A82F29">
        <w:rPr>
          <w:lang w:val="pl-PL"/>
        </w:rPr>
        <w:t>AE</w:t>
      </w:r>
      <w:r w:rsidR="00A15C70" w:rsidRPr="00A82F29">
        <w:rPr>
          <w:lang w:val="pl-PL"/>
        </w:rPr>
        <w:t xml:space="preserve"> i wystawienie przez Wykonawcę zaświadczenia</w:t>
      </w:r>
      <w:r w:rsidR="00A16D8E" w:rsidRPr="00A82F29">
        <w:rPr>
          <w:lang w:val="pl-PL"/>
        </w:rPr>
        <w:t xml:space="preserve"> </w:t>
      </w:r>
      <w:r w:rsidR="00A15C70" w:rsidRPr="00A82F29">
        <w:rPr>
          <w:lang w:val="pl-PL"/>
        </w:rPr>
        <w:t xml:space="preserve">o ukończeniu </w:t>
      </w:r>
      <w:r w:rsidR="00A16D8E" w:rsidRPr="00A82F29">
        <w:rPr>
          <w:lang w:val="pl-PL"/>
        </w:rPr>
        <w:t xml:space="preserve">tego </w:t>
      </w:r>
      <w:r w:rsidR="00A15C70" w:rsidRPr="00A82F29">
        <w:rPr>
          <w:lang w:val="pl-PL"/>
        </w:rPr>
        <w:t xml:space="preserve">szkolenia; </w:t>
      </w:r>
    </w:p>
    <w:p w14:paraId="34C4E24F" w14:textId="4801F275" w:rsidR="00401F6D" w:rsidRPr="00A82F29" w:rsidRDefault="00920D9B" w:rsidP="00A82F29">
      <w:pPr>
        <w:pStyle w:val="Nagwek4"/>
        <w:spacing w:before="0" w:after="0"/>
        <w:ind w:left="1134" w:hanging="283"/>
        <w:rPr>
          <w:lang w:val="pl-PL"/>
        </w:rPr>
      </w:pPr>
      <w:r w:rsidRPr="00A82F29">
        <w:t>p</w:t>
      </w:r>
      <w:r w:rsidR="00401F6D" w:rsidRPr="00A82F29">
        <w:t>rzeprowadzenie przez autoryzowane centrum egzaminacyjne egzaminu certyfikowanego                               w zakresie znajomości języka na poziomie FCE/ CAE;</w:t>
      </w:r>
      <w:r w:rsidR="00401F6D" w:rsidRPr="00A82F29">
        <w:rPr>
          <w:rFonts w:cs="Arial"/>
          <w:bCs w:val="0"/>
          <w:lang w:eastAsia="pl-PL"/>
        </w:rPr>
        <w:t xml:space="preserve"> </w:t>
      </w:r>
    </w:p>
    <w:p w14:paraId="6B2275BE" w14:textId="6C677D2B" w:rsidR="00A15C70" w:rsidRPr="00A82F29" w:rsidRDefault="00920D9B" w:rsidP="00A82F29">
      <w:pPr>
        <w:pStyle w:val="Nagwek4"/>
        <w:spacing w:before="0" w:after="0"/>
        <w:ind w:left="1134" w:hanging="283"/>
        <w:rPr>
          <w:lang w:val="pl-PL"/>
        </w:rPr>
      </w:pPr>
      <w:r w:rsidRPr="00A82F29">
        <w:rPr>
          <w:lang w:val="pl-PL"/>
        </w:rPr>
        <w:t>w</w:t>
      </w:r>
      <w:r w:rsidR="00401F6D" w:rsidRPr="00A82F29">
        <w:rPr>
          <w:lang w:val="pl-PL"/>
        </w:rPr>
        <w:t>ystawienie certyfikatu.</w:t>
      </w:r>
    </w:p>
    <w:p w14:paraId="4395B670" w14:textId="37C94ADE" w:rsidR="00404C44" w:rsidRPr="00A82F29" w:rsidRDefault="006A1D09" w:rsidP="001316EF">
      <w:pPr>
        <w:pStyle w:val="Nagwek2"/>
        <w:spacing w:after="0" w:line="360" w:lineRule="auto"/>
        <w:ind w:left="567" w:hanging="284"/>
        <w:rPr>
          <w:rFonts w:eastAsia="Calibri" w:cs="Arial"/>
          <w:bCs w:val="0"/>
          <w:szCs w:val="20"/>
        </w:rPr>
      </w:pPr>
      <w:r w:rsidRPr="00A82F29">
        <w:rPr>
          <w:rFonts w:eastAsia="Calibri" w:cs="Arial"/>
          <w:bCs w:val="0"/>
          <w:szCs w:val="20"/>
        </w:rPr>
        <w:t xml:space="preserve">Rodzaj zamówienia: </w:t>
      </w:r>
      <w:r w:rsidRPr="00A82F29">
        <w:rPr>
          <w:rFonts w:eastAsia="Calibri" w:cs="Arial"/>
          <w:b w:val="0"/>
          <w:bCs w:val="0"/>
          <w:szCs w:val="20"/>
        </w:rPr>
        <w:t>usługa</w:t>
      </w:r>
      <w:r w:rsidR="0055317F" w:rsidRPr="00A82F29">
        <w:rPr>
          <w:rFonts w:eastAsia="Calibri" w:cs="Arial"/>
          <w:b w:val="0"/>
          <w:bCs w:val="0"/>
          <w:szCs w:val="20"/>
        </w:rPr>
        <w:t>;</w:t>
      </w:r>
    </w:p>
    <w:p w14:paraId="786D3E81" w14:textId="6C263BA4" w:rsidR="00F85C46" w:rsidRPr="00A82F29" w:rsidRDefault="00404C44" w:rsidP="001316EF">
      <w:pPr>
        <w:pStyle w:val="Nagwek2"/>
        <w:spacing w:after="0" w:line="360" w:lineRule="auto"/>
        <w:ind w:left="567" w:hanging="284"/>
        <w:rPr>
          <w:rFonts w:eastAsia="Calibri" w:cs="Arial"/>
          <w:bCs w:val="0"/>
          <w:color w:val="000000" w:themeColor="text1"/>
          <w:szCs w:val="20"/>
        </w:rPr>
      </w:pPr>
      <w:r w:rsidRPr="00A82F29">
        <w:rPr>
          <w:rFonts w:eastAsia="Calibri" w:cs="Arial"/>
          <w:bCs w:val="0"/>
          <w:color w:val="000000" w:themeColor="text1"/>
          <w:szCs w:val="20"/>
        </w:rPr>
        <w:t>Nazwy i kody dotyczące przedmiotu zamówienia zgodnie z nomenklaturą określoną we Wsp</w:t>
      </w:r>
      <w:r w:rsidR="0012305B" w:rsidRPr="00A82F29">
        <w:rPr>
          <w:rFonts w:eastAsia="Calibri" w:cs="Arial"/>
          <w:bCs w:val="0"/>
          <w:color w:val="000000" w:themeColor="text1"/>
          <w:szCs w:val="20"/>
        </w:rPr>
        <w:t xml:space="preserve">ólnym Słowniku Zamówień (CPV): </w:t>
      </w:r>
      <w:r w:rsidR="006A1D09" w:rsidRPr="00A82F29">
        <w:rPr>
          <w:rFonts w:cs="Arial"/>
          <w:b w:val="0"/>
          <w:color w:val="000000" w:themeColor="text1"/>
          <w:szCs w:val="20"/>
          <w:lang w:eastAsia="pl-PL"/>
        </w:rPr>
        <w:t>80500000-9- Usługi szkoleniowe</w:t>
      </w:r>
      <w:r w:rsidR="006A1D09" w:rsidRPr="00A82F29">
        <w:rPr>
          <w:rFonts w:cs="Arial"/>
          <w:color w:val="000000" w:themeColor="text1"/>
          <w:szCs w:val="20"/>
          <w:lang w:eastAsia="pl-PL"/>
        </w:rPr>
        <w:t>;</w:t>
      </w:r>
    </w:p>
    <w:p w14:paraId="03DE8736" w14:textId="5334806F" w:rsidR="00A16D8E" w:rsidRPr="00A82F29" w:rsidRDefault="00170642" w:rsidP="001316EF">
      <w:pPr>
        <w:pStyle w:val="Nagwek2"/>
        <w:spacing w:after="0" w:line="360" w:lineRule="auto"/>
        <w:ind w:left="567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Opis przedmiotu zamówienia. </w:t>
      </w:r>
    </w:p>
    <w:p w14:paraId="0547C1BA" w14:textId="14E5BC7C" w:rsidR="00C54DF3" w:rsidRPr="00A82F29" w:rsidRDefault="00C54DF3" w:rsidP="00A82F29">
      <w:pPr>
        <w:pStyle w:val="Nagwek3"/>
        <w:numPr>
          <w:ilvl w:val="0"/>
          <w:numId w:val="56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Szkolenie powinno być w formie</w:t>
      </w:r>
      <w:r w:rsidR="00940A84" w:rsidRPr="00A82F29">
        <w:rPr>
          <w:rFonts w:cs="Arial"/>
          <w:szCs w:val="20"/>
        </w:rPr>
        <w:t>:</w:t>
      </w:r>
      <w:r w:rsidRPr="00A82F29">
        <w:rPr>
          <w:rFonts w:cs="Arial"/>
          <w:szCs w:val="20"/>
        </w:rPr>
        <w:t xml:space="preserve"> </w:t>
      </w:r>
      <w:r w:rsidR="00C658AF" w:rsidRPr="00A82F29">
        <w:rPr>
          <w:rFonts w:cs="Arial"/>
          <w:szCs w:val="20"/>
        </w:rPr>
        <w:t>interaktywnego wykładu, praktycznych ćwiczeń oraz dyskusji</w:t>
      </w:r>
      <w:r w:rsidRPr="00A82F29">
        <w:rPr>
          <w:rFonts w:cs="Arial"/>
          <w:szCs w:val="20"/>
        </w:rPr>
        <w:t>;</w:t>
      </w:r>
    </w:p>
    <w:p w14:paraId="3C137C76" w14:textId="503CFEE8" w:rsidR="00F85C46" w:rsidRPr="00A82F29" w:rsidRDefault="00795AC8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S</w:t>
      </w:r>
      <w:r w:rsidR="00F85C46" w:rsidRPr="00A82F29">
        <w:rPr>
          <w:rFonts w:cs="Arial"/>
          <w:szCs w:val="20"/>
        </w:rPr>
        <w:t>zczegółowy opis przedmiotu zamówie</w:t>
      </w:r>
      <w:r w:rsidR="00170642" w:rsidRPr="00A82F29">
        <w:rPr>
          <w:rFonts w:cs="Arial"/>
          <w:szCs w:val="20"/>
        </w:rPr>
        <w:t>nia stanowi załącznik nr 2 do S</w:t>
      </w:r>
      <w:r w:rsidR="00F85C46" w:rsidRPr="00A82F29">
        <w:rPr>
          <w:rFonts w:cs="Arial"/>
          <w:szCs w:val="20"/>
        </w:rPr>
        <w:t>WZ;</w:t>
      </w:r>
    </w:p>
    <w:p w14:paraId="24854E9F" w14:textId="52D882C1" w:rsidR="00FB3F58" w:rsidRPr="00A82F29" w:rsidRDefault="00FB3F58" w:rsidP="001316EF">
      <w:pPr>
        <w:pStyle w:val="Nagwek2"/>
        <w:numPr>
          <w:ilvl w:val="0"/>
          <w:numId w:val="5"/>
        </w:numPr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Opis części zamówienia. Oferty wariantowe.</w:t>
      </w:r>
    </w:p>
    <w:p w14:paraId="4914EE5D" w14:textId="1DAC561D" w:rsidR="00A15C70" w:rsidRPr="00A82F29" w:rsidRDefault="00FF74AE" w:rsidP="00A82F29">
      <w:pPr>
        <w:pStyle w:val="Nagwek3"/>
        <w:numPr>
          <w:ilvl w:val="0"/>
          <w:numId w:val="46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Zamawiający do</w:t>
      </w:r>
      <w:r w:rsidR="00C54DF3" w:rsidRPr="00A82F29">
        <w:rPr>
          <w:rFonts w:eastAsia="Calibri" w:cs="Arial"/>
          <w:szCs w:val="20"/>
        </w:rPr>
        <w:t>puszcza możliwoś</w:t>
      </w:r>
      <w:r w:rsidR="00A15C70" w:rsidRPr="00A82F29">
        <w:rPr>
          <w:rFonts w:eastAsia="Calibri" w:cs="Arial"/>
          <w:szCs w:val="20"/>
        </w:rPr>
        <w:t>ć</w:t>
      </w:r>
      <w:r w:rsidRPr="00A82F29">
        <w:rPr>
          <w:rFonts w:eastAsia="Calibri" w:cs="Arial"/>
          <w:szCs w:val="20"/>
        </w:rPr>
        <w:t xml:space="preserve"> składania ofert częściowych</w:t>
      </w:r>
      <w:r w:rsidR="00A15C70" w:rsidRPr="00A82F29">
        <w:rPr>
          <w:rFonts w:eastAsia="Calibri" w:cs="Arial"/>
          <w:szCs w:val="20"/>
        </w:rPr>
        <w:t>:</w:t>
      </w:r>
    </w:p>
    <w:p w14:paraId="29250AFB" w14:textId="78025911" w:rsidR="009A54B5" w:rsidRPr="00A82F29" w:rsidRDefault="00A15C70" w:rsidP="00A82F29">
      <w:pPr>
        <w:pStyle w:val="Tekstpodstawowy"/>
        <w:numPr>
          <w:ilvl w:val="1"/>
          <w:numId w:val="46"/>
        </w:numPr>
        <w:ind w:hanging="229"/>
        <w:rPr>
          <w:rFonts w:ascii="Bahnschrift" w:hAnsi="Bahnschrift" w:cs="Arial"/>
          <w:b/>
          <w:sz w:val="20"/>
          <w:lang w:val="pl-PL" w:eastAsia="x-none"/>
        </w:rPr>
      </w:pPr>
      <w:r w:rsidRPr="00A82F29">
        <w:rPr>
          <w:rFonts w:ascii="Bahnschrift" w:hAnsi="Bahnschrift" w:cs="Arial"/>
          <w:b/>
          <w:sz w:val="20"/>
          <w:lang w:val="pl-PL" w:eastAsia="x-none"/>
        </w:rPr>
        <w:t>Część A – Certyfikowane szkolenia  FCE  z</w:t>
      </w:r>
      <w:r w:rsidR="00D74A5F" w:rsidRPr="00A82F29">
        <w:rPr>
          <w:rFonts w:ascii="Bahnschrift" w:hAnsi="Bahnschrift" w:cs="Arial"/>
          <w:b/>
          <w:sz w:val="20"/>
          <w:lang w:val="pl-PL" w:eastAsia="x-none"/>
        </w:rPr>
        <w:t xml:space="preserve"> </w:t>
      </w:r>
      <w:r w:rsidRPr="00A82F29">
        <w:rPr>
          <w:rFonts w:ascii="Bahnschrift" w:hAnsi="Bahnschrift" w:cs="Arial"/>
          <w:b/>
          <w:sz w:val="20"/>
          <w:lang w:val="pl-PL" w:eastAsia="x-none"/>
        </w:rPr>
        <w:t>języka angielskiego;</w:t>
      </w:r>
    </w:p>
    <w:p w14:paraId="54662431" w14:textId="6E5798C7" w:rsidR="00A15C70" w:rsidRPr="00A82F29" w:rsidRDefault="00A15C70" w:rsidP="00A82F29">
      <w:pPr>
        <w:pStyle w:val="Tekstpodstawowy"/>
        <w:numPr>
          <w:ilvl w:val="1"/>
          <w:numId w:val="46"/>
        </w:numPr>
        <w:ind w:hanging="229"/>
        <w:rPr>
          <w:rFonts w:ascii="Bahnschrift" w:hAnsi="Bahnschrift" w:cs="Arial"/>
          <w:b/>
          <w:sz w:val="20"/>
          <w:lang w:val="pl-PL" w:eastAsia="x-none"/>
        </w:rPr>
      </w:pPr>
      <w:r w:rsidRPr="00A82F29">
        <w:rPr>
          <w:rFonts w:ascii="Bahnschrift" w:hAnsi="Bahnschrift" w:cs="Arial"/>
          <w:b/>
          <w:sz w:val="20"/>
          <w:lang w:val="pl-PL" w:eastAsia="x-none"/>
        </w:rPr>
        <w:t xml:space="preserve">Część B- Certyfikowane szkolenia </w:t>
      </w:r>
      <w:r w:rsidR="00304D2D" w:rsidRPr="00A82F29">
        <w:rPr>
          <w:rFonts w:ascii="Bahnschrift" w:hAnsi="Bahnschrift" w:cs="Arial"/>
          <w:b/>
          <w:bCs/>
          <w:sz w:val="20"/>
          <w:lang w:val="pl-PL" w:eastAsia="x-none"/>
        </w:rPr>
        <w:t>CAE</w:t>
      </w:r>
      <w:r w:rsidRPr="00A82F29">
        <w:rPr>
          <w:rFonts w:ascii="Bahnschrift" w:hAnsi="Bahnschrift" w:cs="Arial"/>
          <w:b/>
          <w:sz w:val="20"/>
          <w:lang w:val="pl-PL" w:eastAsia="x-none"/>
        </w:rPr>
        <w:t xml:space="preserve">  z języka angie</w:t>
      </w:r>
      <w:r w:rsidR="00D74A5F" w:rsidRPr="00A82F29">
        <w:rPr>
          <w:rFonts w:ascii="Bahnschrift" w:hAnsi="Bahnschrift" w:cs="Arial"/>
          <w:b/>
          <w:sz w:val="20"/>
          <w:lang w:val="pl-PL" w:eastAsia="x-none"/>
        </w:rPr>
        <w:t>ls</w:t>
      </w:r>
      <w:r w:rsidRPr="00A82F29">
        <w:rPr>
          <w:rFonts w:ascii="Bahnschrift" w:hAnsi="Bahnschrift" w:cs="Arial"/>
          <w:b/>
          <w:sz w:val="20"/>
          <w:lang w:val="pl-PL" w:eastAsia="x-none"/>
        </w:rPr>
        <w:t>kiego.</w:t>
      </w:r>
    </w:p>
    <w:p w14:paraId="5BDDB3EF" w14:textId="04286E10" w:rsidR="00A15C70" w:rsidRPr="00A82F29" w:rsidRDefault="00A15C70" w:rsidP="00A82F29">
      <w:pPr>
        <w:pStyle w:val="Nagwek3"/>
        <w:numPr>
          <w:ilvl w:val="0"/>
          <w:numId w:val="46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Zamawiający nie ogranicza liczby części, na którą Wykonawca może złożyć ofertę ani nie wskazuje maksymalnej liczby części, na które zamówienie może zostać udzielone temu samemu Wykonawcy.</w:t>
      </w:r>
    </w:p>
    <w:p w14:paraId="4DCC4DC4" w14:textId="01D823AF" w:rsidR="00BA7E0B" w:rsidRPr="00A82F29" w:rsidRDefault="00BA7E0B" w:rsidP="00A82F29">
      <w:pPr>
        <w:pStyle w:val="Nagwek3"/>
        <w:numPr>
          <w:ilvl w:val="0"/>
          <w:numId w:val="46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Zamawiający nie przewiduje możliwości składania ofert wariantowych.</w:t>
      </w:r>
    </w:p>
    <w:p w14:paraId="3FB04035" w14:textId="47D9D151" w:rsidR="000518A0" w:rsidRPr="00A82F29" w:rsidRDefault="005253FB" w:rsidP="00646665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lastRenderedPageBreak/>
        <w:t xml:space="preserve">Informacja o zamówieniach na usługi podobne </w:t>
      </w:r>
      <w:r w:rsidR="0055317F" w:rsidRPr="00A82F29">
        <w:rPr>
          <w:rFonts w:cs="Arial"/>
          <w:szCs w:val="20"/>
        </w:rPr>
        <w:t>w rozumieniu</w:t>
      </w:r>
      <w:r w:rsidR="00795AC8" w:rsidRPr="00A82F29">
        <w:rPr>
          <w:rFonts w:cs="Arial"/>
          <w:szCs w:val="20"/>
        </w:rPr>
        <w:t xml:space="preserve"> art. 214 ust. 1 pkt 7</w:t>
      </w:r>
      <w:r w:rsidR="0080582A" w:rsidRPr="00A82F29">
        <w:rPr>
          <w:rFonts w:cs="Arial"/>
          <w:szCs w:val="20"/>
        </w:rPr>
        <w:t xml:space="preserve"> w zw. z art. 304 ustawy</w:t>
      </w:r>
      <w:r w:rsidR="00AF7FE4" w:rsidRPr="00A82F29">
        <w:rPr>
          <w:rFonts w:cs="Arial"/>
          <w:szCs w:val="20"/>
        </w:rPr>
        <w:t xml:space="preserve"> Pzp.</w:t>
      </w:r>
    </w:p>
    <w:p w14:paraId="6B36238D" w14:textId="6E180391" w:rsidR="00AF7FE4" w:rsidRPr="00A82F29" w:rsidRDefault="00F0343C" w:rsidP="0063791E">
      <w:pPr>
        <w:ind w:left="567" w:firstLine="0"/>
        <w:rPr>
          <w:rFonts w:cs="Arial"/>
          <w:szCs w:val="20"/>
          <w:lang w:eastAsia="x-none"/>
        </w:rPr>
      </w:pPr>
      <w:r w:rsidRPr="00A82F29">
        <w:rPr>
          <w:rFonts w:cs="Arial"/>
          <w:szCs w:val="20"/>
          <w:lang w:eastAsia="x-none"/>
        </w:rPr>
        <w:t>Zamawiający nie przewiduje udzielen</w:t>
      </w:r>
      <w:r w:rsidR="005253FB" w:rsidRPr="00A82F29">
        <w:rPr>
          <w:rFonts w:cs="Arial"/>
          <w:szCs w:val="20"/>
          <w:lang w:eastAsia="x-none"/>
        </w:rPr>
        <w:t>ia zamówień na usługi podobne</w:t>
      </w:r>
      <w:r w:rsidRPr="00A82F29">
        <w:rPr>
          <w:rFonts w:cs="Arial"/>
          <w:szCs w:val="20"/>
          <w:lang w:eastAsia="x-none"/>
        </w:rPr>
        <w:t xml:space="preserve"> w rozumieni</w:t>
      </w:r>
      <w:r w:rsidR="005253FB" w:rsidRPr="00A82F29">
        <w:rPr>
          <w:rFonts w:cs="Arial"/>
          <w:szCs w:val="20"/>
          <w:lang w:eastAsia="x-none"/>
        </w:rPr>
        <w:t>u przepisu art. 214 ust. 1 pkt 7</w:t>
      </w:r>
      <w:r w:rsidR="0080582A" w:rsidRPr="00A82F29">
        <w:rPr>
          <w:rFonts w:cs="Arial"/>
          <w:szCs w:val="20"/>
          <w:lang w:eastAsia="x-none"/>
        </w:rPr>
        <w:t xml:space="preserve"> w zw. z art. 304</w:t>
      </w:r>
      <w:r w:rsidRPr="00A82F29">
        <w:rPr>
          <w:rFonts w:cs="Arial"/>
          <w:szCs w:val="20"/>
          <w:lang w:eastAsia="x-none"/>
        </w:rPr>
        <w:t xml:space="preserve"> ustawy Pzp.</w:t>
      </w:r>
    </w:p>
    <w:p w14:paraId="77A3DD7A" w14:textId="429BB219" w:rsidR="00215419" w:rsidRPr="00A82F29" w:rsidRDefault="00F0343C" w:rsidP="00646665">
      <w:pPr>
        <w:pStyle w:val="Nagwek2"/>
        <w:spacing w:after="0" w:line="360" w:lineRule="auto"/>
        <w:ind w:left="567" w:hanging="283"/>
        <w:rPr>
          <w:rFonts w:cs="Arial"/>
          <w:b w:val="0"/>
          <w:szCs w:val="20"/>
        </w:rPr>
      </w:pPr>
      <w:r w:rsidRPr="00A82F29">
        <w:rPr>
          <w:rFonts w:cs="Arial"/>
          <w:szCs w:val="20"/>
        </w:rPr>
        <w:t>Te</w:t>
      </w:r>
      <w:r w:rsidR="005253FB" w:rsidRPr="00A82F29">
        <w:rPr>
          <w:rFonts w:cs="Arial"/>
          <w:szCs w:val="20"/>
        </w:rPr>
        <w:t>rmin realizacji zamówienia: od daty zawar</w:t>
      </w:r>
      <w:r w:rsidR="00A15C70" w:rsidRPr="00A82F29">
        <w:rPr>
          <w:rFonts w:cs="Arial"/>
          <w:szCs w:val="20"/>
        </w:rPr>
        <w:t>cia</w:t>
      </w:r>
      <w:r w:rsidR="005253FB" w:rsidRPr="00A82F29">
        <w:rPr>
          <w:rFonts w:cs="Arial"/>
          <w:szCs w:val="20"/>
        </w:rPr>
        <w:t xml:space="preserve"> umowy</w:t>
      </w:r>
      <w:r w:rsidR="00C26F0A" w:rsidRPr="00A82F29">
        <w:rPr>
          <w:rFonts w:cs="Arial"/>
          <w:szCs w:val="20"/>
        </w:rPr>
        <w:t xml:space="preserve"> do </w:t>
      </w:r>
      <w:r w:rsidR="007C673B" w:rsidRPr="00A82F29">
        <w:rPr>
          <w:rFonts w:cs="Arial"/>
          <w:iCs/>
          <w:szCs w:val="20"/>
        </w:rPr>
        <w:t>30.09.2022</w:t>
      </w:r>
      <w:r w:rsidR="00920D9B" w:rsidRPr="00A82F29">
        <w:rPr>
          <w:rFonts w:cs="Arial"/>
          <w:iCs/>
          <w:szCs w:val="20"/>
        </w:rPr>
        <w:t xml:space="preserve"> </w:t>
      </w:r>
      <w:r w:rsidR="007C673B" w:rsidRPr="00A82F29">
        <w:rPr>
          <w:rFonts w:cs="Arial"/>
          <w:iCs/>
          <w:szCs w:val="20"/>
        </w:rPr>
        <w:t>r.</w:t>
      </w:r>
    </w:p>
    <w:p w14:paraId="6FF16082" w14:textId="1A103CF0" w:rsidR="0063791E" w:rsidRPr="0063791E" w:rsidRDefault="004B3D69" w:rsidP="0063791E">
      <w:pPr>
        <w:pStyle w:val="Nagwek2"/>
        <w:numPr>
          <w:ilvl w:val="0"/>
          <w:numId w:val="0"/>
        </w:numPr>
        <w:spacing w:before="0" w:after="0" w:line="360" w:lineRule="auto"/>
        <w:ind w:left="567"/>
        <w:rPr>
          <w:rFonts w:cs="Arial"/>
          <w:b w:val="0"/>
          <w:szCs w:val="20"/>
        </w:rPr>
      </w:pPr>
      <w:r w:rsidRPr="00A82F29">
        <w:rPr>
          <w:rFonts w:cs="Arial"/>
          <w:b w:val="0"/>
          <w:szCs w:val="20"/>
        </w:rPr>
        <w:t>Szko</w:t>
      </w:r>
      <w:r w:rsidR="00215419" w:rsidRPr="00A82F29">
        <w:rPr>
          <w:rFonts w:cs="Arial"/>
          <w:b w:val="0"/>
          <w:szCs w:val="20"/>
        </w:rPr>
        <w:t>l</w:t>
      </w:r>
      <w:r w:rsidRPr="00A82F29">
        <w:rPr>
          <w:rFonts w:cs="Arial"/>
          <w:b w:val="0"/>
          <w:szCs w:val="20"/>
        </w:rPr>
        <w:t>e</w:t>
      </w:r>
      <w:r w:rsidR="00215419" w:rsidRPr="00A82F29">
        <w:rPr>
          <w:rFonts w:cs="Arial"/>
          <w:b w:val="0"/>
          <w:szCs w:val="20"/>
        </w:rPr>
        <w:t>nia będą realizowane zgodnie z harmonogramem przygotowanym przez Zamawiającego po zawarciu umowy.</w:t>
      </w:r>
    </w:p>
    <w:p w14:paraId="21F074F7" w14:textId="39773FCC" w:rsidR="00F0343C" w:rsidRPr="00A82F29" w:rsidRDefault="00B61F3A" w:rsidP="00646665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Warunki realizacji zamówienia</w:t>
      </w:r>
      <w:r w:rsidR="00C658AF" w:rsidRPr="00A82F29">
        <w:rPr>
          <w:rFonts w:cs="Arial"/>
          <w:szCs w:val="20"/>
        </w:rPr>
        <w:t>:</w:t>
      </w:r>
      <w:r w:rsidRPr="00A82F29">
        <w:rPr>
          <w:rFonts w:cs="Arial"/>
          <w:szCs w:val="20"/>
        </w:rPr>
        <w:t xml:space="preserve"> </w:t>
      </w:r>
    </w:p>
    <w:p w14:paraId="2ED4B904" w14:textId="327FEAA8" w:rsidR="00C26F0A" w:rsidRPr="00A82F29" w:rsidRDefault="005253FB" w:rsidP="00A82F29">
      <w:pPr>
        <w:pStyle w:val="Akapitzlist"/>
        <w:numPr>
          <w:ilvl w:val="0"/>
          <w:numId w:val="57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b/>
          <w:szCs w:val="20"/>
        </w:rPr>
        <w:t>Miejsce realizacji zamówienia</w:t>
      </w:r>
      <w:r w:rsidR="009A54B5" w:rsidRPr="00A82F29">
        <w:rPr>
          <w:rFonts w:cs="Arial"/>
          <w:szCs w:val="20"/>
        </w:rPr>
        <w:t>:</w:t>
      </w:r>
      <w:r w:rsidR="009C5FFF" w:rsidRPr="00A82F29">
        <w:rPr>
          <w:rFonts w:cs="Arial"/>
          <w:szCs w:val="20"/>
        </w:rPr>
        <w:t xml:space="preserve"> </w:t>
      </w:r>
      <w:r w:rsidR="007B42E7" w:rsidRPr="00A82F29">
        <w:rPr>
          <w:rFonts w:cs="Arial"/>
          <w:szCs w:val="20"/>
        </w:rPr>
        <w:t>Zamawiający zapewnia miejsce do realizacji szkolenia.</w:t>
      </w:r>
      <w:r w:rsidR="00A262DA" w:rsidRPr="00A82F29">
        <w:rPr>
          <w:rFonts w:cs="Arial"/>
          <w:szCs w:val="20"/>
        </w:rPr>
        <w:t xml:space="preserve"> </w:t>
      </w:r>
      <w:r w:rsidR="00C26F0A" w:rsidRPr="00A82F29">
        <w:rPr>
          <w:rFonts w:cs="Arial"/>
          <w:szCs w:val="20"/>
        </w:rPr>
        <w:t xml:space="preserve">Szkolenia prowadzone </w:t>
      </w:r>
      <w:r w:rsidR="00A262DA" w:rsidRPr="00A82F29">
        <w:rPr>
          <w:rFonts w:cs="Arial"/>
          <w:szCs w:val="20"/>
        </w:rPr>
        <w:t xml:space="preserve">będą </w:t>
      </w:r>
      <w:r w:rsidR="00C26F0A" w:rsidRPr="00A82F29">
        <w:rPr>
          <w:rFonts w:cs="Arial"/>
          <w:szCs w:val="20"/>
        </w:rPr>
        <w:t>w formie stacjonarnej w salach wykładowych w obrębie kampusu UŚ Katowice</w:t>
      </w:r>
      <w:r w:rsidR="006B66C9" w:rsidRPr="00A82F29">
        <w:rPr>
          <w:rFonts w:cs="Arial"/>
          <w:szCs w:val="20"/>
        </w:rPr>
        <w:t>:</w:t>
      </w:r>
      <w:r w:rsidR="006B66C9" w:rsidRPr="00A82F29">
        <w:rPr>
          <w:rFonts w:cstheme="minorHAnsi"/>
        </w:rPr>
        <w:t xml:space="preserve"> </w:t>
      </w:r>
      <w:r w:rsidR="006B66C9" w:rsidRPr="00A82F29">
        <w:rPr>
          <w:rFonts w:cs="Arial"/>
          <w:szCs w:val="20"/>
        </w:rPr>
        <w:t>Wydział Humanistyczny, pl. Sejmu Śląskiego 1, 40-001 Katowice</w:t>
      </w:r>
      <w:r w:rsidR="00A262DA" w:rsidRPr="00A82F29">
        <w:rPr>
          <w:rFonts w:cs="Arial"/>
          <w:szCs w:val="20"/>
        </w:rPr>
        <w:t>.</w:t>
      </w:r>
    </w:p>
    <w:p w14:paraId="3ED75E26" w14:textId="53085C45" w:rsidR="00215419" w:rsidRPr="00A82F29" w:rsidRDefault="00C26F0A" w:rsidP="00A82F29">
      <w:pPr>
        <w:pStyle w:val="Akapitzlist"/>
        <w:ind w:left="851" w:firstLine="0"/>
        <w:rPr>
          <w:rFonts w:cs="Arial"/>
          <w:szCs w:val="20"/>
          <w:lang w:val="en-US"/>
        </w:rPr>
      </w:pPr>
      <w:r w:rsidRPr="00A82F29">
        <w:rPr>
          <w:rFonts w:cs="Arial"/>
          <w:szCs w:val="20"/>
        </w:rPr>
        <w:t>Z uwagi na obecną sytuację epidemiczną</w:t>
      </w:r>
      <w:r w:rsidR="00156B3C" w:rsidRPr="00A82F29">
        <w:rPr>
          <w:rFonts w:cs="Arial"/>
          <w:szCs w:val="20"/>
        </w:rPr>
        <w:t>,</w:t>
      </w:r>
      <w:r w:rsidRPr="00A82F29">
        <w:rPr>
          <w:rFonts w:cs="Arial"/>
          <w:szCs w:val="20"/>
        </w:rPr>
        <w:t xml:space="preserve"> </w:t>
      </w:r>
      <w:r w:rsidR="00632512" w:rsidRPr="00A82F29">
        <w:rPr>
          <w:rFonts w:cs="Arial"/>
          <w:szCs w:val="20"/>
        </w:rPr>
        <w:t xml:space="preserve">w przypadku gdy realizacja </w:t>
      </w:r>
      <w:r w:rsidR="00156B3C" w:rsidRPr="00A82F29">
        <w:rPr>
          <w:rFonts w:cs="Arial"/>
          <w:szCs w:val="20"/>
        </w:rPr>
        <w:t>szkoleń</w:t>
      </w:r>
      <w:r w:rsidR="00632512" w:rsidRPr="00A82F29">
        <w:rPr>
          <w:rFonts w:cs="Arial"/>
          <w:szCs w:val="20"/>
        </w:rPr>
        <w:t xml:space="preserve"> w wyznaczonym miejscu nie będzie możliwa, </w:t>
      </w:r>
      <w:r w:rsidR="00156B3C" w:rsidRPr="00A82F29">
        <w:rPr>
          <w:rFonts w:cs="Arial"/>
          <w:szCs w:val="20"/>
        </w:rPr>
        <w:t xml:space="preserve">Zamawiający zastrzega sobie prawo do zmiany formy prowadzenia szkolenia lub jego części w formie on-line. W związku z </w:t>
      </w:r>
      <w:r w:rsidR="00FA547C" w:rsidRPr="00A82F29">
        <w:rPr>
          <w:rFonts w:cs="Arial"/>
          <w:szCs w:val="20"/>
        </w:rPr>
        <w:t xml:space="preserve">tym, </w:t>
      </w:r>
      <w:r w:rsidRPr="00A82F29">
        <w:rPr>
          <w:rFonts w:cs="Arial"/>
          <w:szCs w:val="20"/>
        </w:rPr>
        <w:t xml:space="preserve">Wykonawca </w:t>
      </w:r>
      <w:r w:rsidR="00A262DA" w:rsidRPr="00A82F29">
        <w:rPr>
          <w:rFonts w:cs="Arial"/>
          <w:szCs w:val="20"/>
        </w:rPr>
        <w:t xml:space="preserve">w celu prawidłowego wykonania usługi </w:t>
      </w:r>
      <w:r w:rsidRPr="00A82F29">
        <w:rPr>
          <w:rFonts w:cs="Arial"/>
          <w:szCs w:val="20"/>
        </w:rPr>
        <w:t>jest zobowiązany zapewnić platformę do prowadzenia zajęć on-</w:t>
      </w:r>
      <w:r w:rsidRPr="00A82F29">
        <w:rPr>
          <w:rFonts w:cs="Arial"/>
          <w:szCs w:val="20"/>
          <w:lang w:val="en-US"/>
        </w:rPr>
        <w:t>line.</w:t>
      </w:r>
    </w:p>
    <w:p w14:paraId="4E0531B3" w14:textId="5DFAD27A" w:rsidR="00CA4DF1" w:rsidRPr="00A82F29" w:rsidRDefault="00CA4DF1" w:rsidP="00A82F29">
      <w:pPr>
        <w:pStyle w:val="Akapitzlist"/>
        <w:numPr>
          <w:ilvl w:val="0"/>
          <w:numId w:val="57"/>
        </w:numPr>
        <w:ind w:left="851" w:hanging="284"/>
        <w:rPr>
          <w:rFonts w:eastAsia="Times New Roman" w:cs="Arial"/>
          <w:bCs/>
          <w:szCs w:val="20"/>
          <w:lang w:eastAsia="x-none"/>
        </w:rPr>
      </w:pPr>
      <w:r w:rsidRPr="00A82F29">
        <w:rPr>
          <w:rFonts w:eastAsia="Times New Roman" w:cs="Arial"/>
          <w:b/>
          <w:bCs/>
          <w:szCs w:val="20"/>
          <w:lang w:eastAsia="x-none"/>
        </w:rPr>
        <w:t xml:space="preserve">Ilość godzin </w:t>
      </w:r>
      <w:r w:rsidR="009C5FFF" w:rsidRPr="00A82F29">
        <w:rPr>
          <w:rFonts w:eastAsia="Times New Roman" w:cs="Arial"/>
          <w:b/>
          <w:bCs/>
          <w:szCs w:val="20"/>
          <w:lang w:eastAsia="x-none"/>
        </w:rPr>
        <w:t>szkolenia</w:t>
      </w:r>
      <w:r w:rsidRPr="00A82F29">
        <w:rPr>
          <w:rFonts w:eastAsia="Times New Roman" w:cs="Arial"/>
          <w:b/>
          <w:bCs/>
          <w:szCs w:val="20"/>
          <w:lang w:eastAsia="x-none"/>
        </w:rPr>
        <w:t>, liczba grup i uczestników</w:t>
      </w:r>
      <w:r w:rsidR="009C5FFF" w:rsidRPr="00A82F29">
        <w:rPr>
          <w:rFonts w:eastAsia="Times New Roman" w:cs="Arial"/>
          <w:bCs/>
          <w:szCs w:val="20"/>
          <w:lang w:eastAsia="x-none"/>
        </w:rPr>
        <w:t>: Wykonawca przeprowadzi szkoleni</w:t>
      </w:r>
      <w:r w:rsidR="00D74A5F" w:rsidRPr="00A82F29">
        <w:rPr>
          <w:rFonts w:eastAsia="Times New Roman" w:cs="Arial"/>
          <w:bCs/>
          <w:szCs w:val="20"/>
          <w:lang w:eastAsia="x-none"/>
        </w:rPr>
        <w:t>a</w:t>
      </w:r>
      <w:r w:rsidR="009C5FFF" w:rsidRPr="00A82F29">
        <w:rPr>
          <w:rFonts w:eastAsia="Times New Roman" w:cs="Arial"/>
          <w:bCs/>
          <w:szCs w:val="20"/>
          <w:lang w:eastAsia="x-none"/>
        </w:rPr>
        <w:t xml:space="preserve"> </w:t>
      </w:r>
      <w:r w:rsidR="00D74A5F" w:rsidRPr="00A82F29">
        <w:rPr>
          <w:rFonts w:eastAsia="Times New Roman" w:cs="Arial"/>
          <w:bCs/>
          <w:szCs w:val="20"/>
          <w:lang w:eastAsia="x-none"/>
        </w:rPr>
        <w:t xml:space="preserve">                            </w:t>
      </w:r>
      <w:r w:rsidR="009A54B5" w:rsidRPr="00A82F29">
        <w:rPr>
          <w:rFonts w:eastAsia="Times New Roman" w:cs="Arial"/>
          <w:bCs/>
          <w:szCs w:val="20"/>
          <w:lang w:eastAsia="x-none"/>
        </w:rPr>
        <w:t xml:space="preserve">w </w:t>
      </w:r>
      <w:r w:rsidRPr="00A82F29">
        <w:rPr>
          <w:rFonts w:eastAsia="Times New Roman" w:cs="Arial"/>
          <w:bCs/>
          <w:szCs w:val="20"/>
          <w:lang w:eastAsia="x-none"/>
        </w:rPr>
        <w:t xml:space="preserve">wymiarze: </w:t>
      </w:r>
    </w:p>
    <w:tbl>
      <w:tblPr>
        <w:tblpPr w:leftFromText="141" w:rightFromText="141" w:vertAnchor="text" w:horzAnchor="margin" w:tblpXSpec="right" w:tblpY="9"/>
        <w:tblW w:w="8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9"/>
        <w:gridCol w:w="5739"/>
      </w:tblGrid>
      <w:tr w:rsidR="00CA4DF1" w:rsidRPr="00A82F29" w14:paraId="39D1078F" w14:textId="77777777" w:rsidTr="003E1C86">
        <w:trPr>
          <w:trHeight w:val="328"/>
        </w:trPr>
        <w:tc>
          <w:tcPr>
            <w:tcW w:w="3149" w:type="dxa"/>
            <w:shd w:val="clear" w:color="auto" w:fill="1F3864" w:themeFill="accent1" w:themeFillShade="80"/>
            <w:vAlign w:val="center"/>
          </w:tcPr>
          <w:p w14:paraId="273B0C44" w14:textId="77777777" w:rsidR="00CA4DF1" w:rsidRPr="00A82F29" w:rsidRDefault="00CA4DF1" w:rsidP="00A82F2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Calibri" w:cs="Arial"/>
                <w:b/>
                <w:color w:val="FFFFFF" w:themeColor="background1"/>
                <w:sz w:val="18"/>
                <w:szCs w:val="18"/>
              </w:rPr>
            </w:pPr>
            <w:r w:rsidRPr="00A82F29">
              <w:rPr>
                <w:rFonts w:eastAsia="Calibri" w:cs="Arial"/>
                <w:b/>
                <w:bCs/>
                <w:color w:val="FFFFFF" w:themeColor="background1"/>
                <w:sz w:val="18"/>
                <w:szCs w:val="18"/>
              </w:rPr>
              <w:t>Opis szkolenia</w:t>
            </w:r>
          </w:p>
        </w:tc>
        <w:tc>
          <w:tcPr>
            <w:tcW w:w="5739" w:type="dxa"/>
            <w:shd w:val="clear" w:color="auto" w:fill="1F3864" w:themeFill="accent1" w:themeFillShade="80"/>
            <w:vAlign w:val="center"/>
          </w:tcPr>
          <w:p w14:paraId="32386D97" w14:textId="77777777" w:rsidR="00CA4DF1" w:rsidRPr="00A82F29" w:rsidRDefault="00CA4DF1" w:rsidP="00A82F29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eastAsia="Calibr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A82F29">
              <w:rPr>
                <w:rFonts w:eastAsia="Calibri" w:cs="Arial"/>
                <w:b/>
                <w:bCs/>
                <w:color w:val="FFFFFF" w:themeColor="background1"/>
                <w:sz w:val="18"/>
                <w:szCs w:val="18"/>
              </w:rPr>
              <w:t>Ilość godzin i grup</w:t>
            </w:r>
          </w:p>
        </w:tc>
      </w:tr>
      <w:tr w:rsidR="00CA4DF1" w:rsidRPr="00A82F29" w14:paraId="3C809ADC" w14:textId="77777777" w:rsidTr="00D74A5F">
        <w:trPr>
          <w:trHeight w:val="262"/>
        </w:trPr>
        <w:tc>
          <w:tcPr>
            <w:tcW w:w="3149" w:type="dxa"/>
            <w:vAlign w:val="center"/>
          </w:tcPr>
          <w:p w14:paraId="69F87685" w14:textId="77777777" w:rsidR="00D74A5F" w:rsidRPr="00A82F29" w:rsidRDefault="00D74A5F" w:rsidP="00A82F29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 xml:space="preserve">Część A – </w:t>
            </w:r>
          </w:p>
          <w:p w14:paraId="452308B3" w14:textId="77777777" w:rsidR="003E1C86" w:rsidRPr="00A82F29" w:rsidRDefault="00D74A5F" w:rsidP="00A82F29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 xml:space="preserve">Certyfikowane szkolenia  FCE </w:t>
            </w:r>
          </w:p>
          <w:p w14:paraId="231BBA4A" w14:textId="6C118966" w:rsidR="00CA4DF1" w:rsidRPr="00A82F29" w:rsidRDefault="00D74A5F" w:rsidP="00A82F29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 xml:space="preserve"> z języka angielskiego</w:t>
            </w:r>
          </w:p>
        </w:tc>
        <w:tc>
          <w:tcPr>
            <w:tcW w:w="5739" w:type="dxa"/>
            <w:vAlign w:val="center"/>
          </w:tcPr>
          <w:p w14:paraId="061A3574" w14:textId="059C2F90" w:rsidR="00D74A5F" w:rsidRPr="00A82F29" w:rsidRDefault="00D74A5F" w:rsidP="00A82F29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374" w:hanging="357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bCs/>
                <w:color w:val="000000"/>
                <w:sz w:val="18"/>
                <w:szCs w:val="18"/>
                <w:lang w:val="en-US"/>
              </w:rPr>
              <w:t xml:space="preserve">2 </w:t>
            </w:r>
            <w:r w:rsidRPr="00A82F29">
              <w:rPr>
                <w:rFonts w:eastAsia="Calibri" w:cs="Arial"/>
                <w:bCs/>
                <w:color w:val="000000"/>
                <w:sz w:val="18"/>
                <w:szCs w:val="18"/>
              </w:rPr>
              <w:t>grupy</w:t>
            </w:r>
            <w:r w:rsidRPr="00A82F29">
              <w:rPr>
                <w:rFonts w:eastAsia="Calibri" w:cs="Arial"/>
                <w:bCs/>
                <w:color w:val="000000"/>
                <w:sz w:val="18"/>
                <w:szCs w:val="18"/>
                <w:lang w:val="en-US"/>
              </w:rPr>
              <w:t xml:space="preserve"> x 3 </w:t>
            </w:r>
            <w:r w:rsidRPr="00A82F29">
              <w:rPr>
                <w:rFonts w:eastAsia="Calibri" w:cs="Arial"/>
                <w:bCs/>
                <w:color w:val="000000"/>
                <w:sz w:val="18"/>
                <w:szCs w:val="18"/>
              </w:rPr>
              <w:t>edycje</w:t>
            </w:r>
          </w:p>
          <w:p w14:paraId="4C10ED3A" w14:textId="77777777" w:rsidR="00CA4DF1" w:rsidRPr="00A82F29" w:rsidRDefault="00CA4DF1" w:rsidP="00A82F29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374" w:hanging="357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 xml:space="preserve">30 godzin </w:t>
            </w:r>
            <w:r w:rsidRPr="00A82F29">
              <w:rPr>
                <w:rFonts w:eastAsia="Calibri" w:cs="Arial"/>
                <w:sz w:val="18"/>
                <w:szCs w:val="18"/>
              </w:rPr>
              <w:t>lekcyjnych</w:t>
            </w: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>*/ na grupę</w:t>
            </w:r>
          </w:p>
          <w:p w14:paraId="4069B764" w14:textId="23E4225A" w:rsidR="00CA4DF1" w:rsidRPr="00A82F29" w:rsidRDefault="00CA4DF1" w:rsidP="00A82F29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374" w:hanging="357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 xml:space="preserve">1 grupa/ </w:t>
            </w:r>
            <w:r w:rsidR="00D74A5F" w:rsidRPr="00A82F29">
              <w:rPr>
                <w:rFonts w:eastAsia="Calibri" w:cs="Arial"/>
                <w:color w:val="000000"/>
                <w:sz w:val="18"/>
                <w:szCs w:val="18"/>
              </w:rPr>
              <w:t xml:space="preserve">od 5 do </w:t>
            </w: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>10 osób</w:t>
            </w:r>
          </w:p>
          <w:p w14:paraId="7ED7EBDE" w14:textId="29395CF3" w:rsidR="00CA4DF1" w:rsidRPr="00A82F29" w:rsidRDefault="003E1C86" w:rsidP="00A82F29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374" w:hanging="357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sz w:val="18"/>
                <w:szCs w:val="18"/>
              </w:rPr>
              <w:t>ł</w:t>
            </w:r>
            <w:r w:rsidR="00CA4DF1" w:rsidRPr="00A82F29">
              <w:rPr>
                <w:rFonts w:eastAsia="Calibri" w:cs="Arial"/>
                <w:sz w:val="18"/>
                <w:szCs w:val="18"/>
              </w:rPr>
              <w:t>ącznie 1</w:t>
            </w:r>
            <w:r w:rsidR="00D74A5F" w:rsidRPr="00A82F29">
              <w:rPr>
                <w:rFonts w:eastAsia="Calibri" w:cs="Arial"/>
                <w:sz w:val="18"/>
                <w:szCs w:val="18"/>
              </w:rPr>
              <w:t xml:space="preserve">80 godzin </w:t>
            </w:r>
            <w:r w:rsidRPr="00A82F29">
              <w:rPr>
                <w:rFonts w:eastAsia="Calibri" w:cs="Arial"/>
                <w:sz w:val="18"/>
                <w:szCs w:val="18"/>
              </w:rPr>
              <w:t>szkoleniowych</w:t>
            </w:r>
            <w:r w:rsidR="00D74A5F" w:rsidRPr="00A82F29">
              <w:rPr>
                <w:rFonts w:eastAsia="Calibri" w:cs="Arial"/>
                <w:sz w:val="18"/>
                <w:szCs w:val="18"/>
              </w:rPr>
              <w:t xml:space="preserve"> dla max. 60 osób</w:t>
            </w:r>
          </w:p>
        </w:tc>
      </w:tr>
      <w:tr w:rsidR="00CA4DF1" w:rsidRPr="00A82F29" w14:paraId="2C2880FE" w14:textId="77777777" w:rsidTr="00D74A5F">
        <w:trPr>
          <w:trHeight w:val="262"/>
        </w:trPr>
        <w:tc>
          <w:tcPr>
            <w:tcW w:w="3149" w:type="dxa"/>
            <w:vAlign w:val="center"/>
          </w:tcPr>
          <w:p w14:paraId="06EE585F" w14:textId="77777777" w:rsidR="00D74A5F" w:rsidRPr="00A82F29" w:rsidRDefault="00D74A5F" w:rsidP="00A82F29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bCs/>
                <w:color w:val="000000"/>
                <w:sz w:val="18"/>
                <w:szCs w:val="18"/>
              </w:rPr>
              <w:t xml:space="preserve">Część B- </w:t>
            </w:r>
          </w:p>
          <w:p w14:paraId="34E90D6A" w14:textId="3128DF2A" w:rsidR="003E1C86" w:rsidRPr="00A82F29" w:rsidRDefault="00D74A5F" w:rsidP="00A82F29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bCs/>
                <w:color w:val="000000"/>
                <w:sz w:val="18"/>
                <w:szCs w:val="18"/>
              </w:rPr>
              <w:t>Certyfikowane szkolenia C</w:t>
            </w:r>
            <w:r w:rsidR="00BC3E16" w:rsidRPr="00A82F29">
              <w:rPr>
                <w:rFonts w:eastAsia="Calibri" w:cs="Arial"/>
                <w:bCs/>
                <w:color w:val="000000"/>
                <w:sz w:val="18"/>
                <w:szCs w:val="18"/>
              </w:rPr>
              <w:t>AE</w:t>
            </w:r>
            <w:r w:rsidRPr="00A82F29">
              <w:rPr>
                <w:rFonts w:eastAsia="Calibri" w:cs="Arial"/>
                <w:bCs/>
                <w:color w:val="000000"/>
                <w:sz w:val="18"/>
                <w:szCs w:val="18"/>
              </w:rPr>
              <w:t xml:space="preserve">  </w:t>
            </w:r>
          </w:p>
          <w:p w14:paraId="417FB5B6" w14:textId="6BB474AC" w:rsidR="00CA4DF1" w:rsidRPr="00A82F29" w:rsidRDefault="00D74A5F" w:rsidP="00A82F29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eastAsia="Calibri" w:cs="Arial"/>
                <w:bCs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bCs/>
                <w:color w:val="000000"/>
                <w:sz w:val="18"/>
                <w:szCs w:val="18"/>
              </w:rPr>
              <w:t>z języka angielskiego</w:t>
            </w:r>
          </w:p>
        </w:tc>
        <w:tc>
          <w:tcPr>
            <w:tcW w:w="5739" w:type="dxa"/>
            <w:vAlign w:val="center"/>
          </w:tcPr>
          <w:p w14:paraId="33101C63" w14:textId="40175FAB" w:rsidR="003E1C86" w:rsidRPr="00A82F29" w:rsidRDefault="00D74A5F" w:rsidP="00A82F29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374" w:hanging="357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bCs/>
                <w:color w:val="000000"/>
                <w:sz w:val="18"/>
                <w:szCs w:val="18"/>
                <w:lang w:val="en-US"/>
              </w:rPr>
              <w:t xml:space="preserve">2 </w:t>
            </w:r>
            <w:r w:rsidRPr="00A82F29">
              <w:rPr>
                <w:rFonts w:eastAsia="Calibri" w:cs="Arial"/>
                <w:bCs/>
                <w:color w:val="000000"/>
                <w:sz w:val="18"/>
                <w:szCs w:val="18"/>
              </w:rPr>
              <w:t>grupy</w:t>
            </w:r>
            <w:r w:rsidRPr="00A82F29">
              <w:rPr>
                <w:rFonts w:eastAsia="Calibri" w:cs="Arial"/>
                <w:bCs/>
                <w:color w:val="000000"/>
                <w:sz w:val="18"/>
                <w:szCs w:val="18"/>
                <w:lang w:val="en-US"/>
              </w:rPr>
              <w:t xml:space="preserve"> x 3 </w:t>
            </w:r>
            <w:r w:rsidRPr="00A82F29">
              <w:rPr>
                <w:rFonts w:eastAsia="Calibri" w:cs="Arial"/>
                <w:bCs/>
                <w:color w:val="000000"/>
                <w:sz w:val="18"/>
                <w:szCs w:val="18"/>
              </w:rPr>
              <w:t>edycje</w:t>
            </w:r>
          </w:p>
          <w:p w14:paraId="66932A5F" w14:textId="77777777" w:rsidR="00D74A5F" w:rsidRPr="00A82F29" w:rsidRDefault="00D74A5F" w:rsidP="00A82F29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374" w:hanging="357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 xml:space="preserve">30 godzin </w:t>
            </w:r>
            <w:r w:rsidRPr="00A82F29">
              <w:rPr>
                <w:rFonts w:eastAsia="Calibri" w:cs="Arial"/>
                <w:sz w:val="18"/>
                <w:szCs w:val="18"/>
              </w:rPr>
              <w:t>lekcyjnych</w:t>
            </w: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>*/ na grupę</w:t>
            </w:r>
          </w:p>
          <w:p w14:paraId="1F3DC2FC" w14:textId="77777777" w:rsidR="003E1C86" w:rsidRPr="00A82F29" w:rsidRDefault="00D74A5F" w:rsidP="00A82F29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374" w:hanging="357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>1 grupa/ od 5 do 10 osób</w:t>
            </w:r>
            <w:r w:rsidR="003E1C86" w:rsidRPr="00A82F29">
              <w:rPr>
                <w:rFonts w:eastAsia="Calibri" w:cs="Arial"/>
                <w:sz w:val="18"/>
                <w:szCs w:val="18"/>
              </w:rPr>
              <w:t xml:space="preserve"> </w:t>
            </w:r>
          </w:p>
          <w:p w14:paraId="5B6AD2DE" w14:textId="033621BE" w:rsidR="00CA4DF1" w:rsidRPr="001D2BB3" w:rsidRDefault="003E1C86" w:rsidP="001D2BB3">
            <w:pPr>
              <w:numPr>
                <w:ilvl w:val="0"/>
                <w:numId w:val="74"/>
              </w:numPr>
              <w:autoSpaceDE w:val="0"/>
              <w:autoSpaceDN w:val="0"/>
              <w:adjustRightInd w:val="0"/>
              <w:ind w:left="374" w:hanging="357"/>
              <w:jc w:val="left"/>
              <w:rPr>
                <w:rFonts w:eastAsia="Calibri" w:cs="Arial"/>
                <w:color w:val="000000"/>
                <w:sz w:val="18"/>
                <w:szCs w:val="18"/>
              </w:rPr>
            </w:pPr>
            <w:r w:rsidRPr="00A82F29">
              <w:rPr>
                <w:rFonts w:eastAsia="Calibri" w:cs="Arial"/>
                <w:color w:val="000000"/>
                <w:sz w:val="18"/>
                <w:szCs w:val="18"/>
              </w:rPr>
              <w:t>łącznie 180 godzin szkoleniowych  dla max. 60 osób</w:t>
            </w:r>
          </w:p>
        </w:tc>
      </w:tr>
    </w:tbl>
    <w:p w14:paraId="2CC1C376" w14:textId="77777777" w:rsidR="00CA4DF1" w:rsidRPr="00A82F29" w:rsidRDefault="00CA4DF1" w:rsidP="00A82F29">
      <w:pPr>
        <w:ind w:left="0" w:firstLine="0"/>
        <w:rPr>
          <w:rFonts w:eastAsia="Times New Roman" w:cs="Arial"/>
          <w:bCs/>
          <w:szCs w:val="20"/>
          <w:lang w:eastAsia="x-none"/>
        </w:rPr>
      </w:pPr>
    </w:p>
    <w:p w14:paraId="744C0277" w14:textId="77777777" w:rsidR="00D74A5F" w:rsidRDefault="00D74A5F" w:rsidP="00A82F29">
      <w:pPr>
        <w:ind w:left="0" w:firstLine="0"/>
        <w:rPr>
          <w:rFonts w:eastAsia="Times New Roman" w:cs="Arial"/>
          <w:bCs/>
          <w:szCs w:val="20"/>
          <w:lang w:eastAsia="x-none"/>
        </w:rPr>
      </w:pPr>
    </w:p>
    <w:p w14:paraId="399D6592" w14:textId="77777777" w:rsidR="009B2922" w:rsidRDefault="009B2922" w:rsidP="00A82F29">
      <w:pPr>
        <w:ind w:left="0" w:firstLine="0"/>
        <w:rPr>
          <w:rFonts w:eastAsia="Times New Roman" w:cs="Arial"/>
          <w:bCs/>
          <w:szCs w:val="20"/>
          <w:lang w:eastAsia="x-none"/>
        </w:rPr>
      </w:pPr>
    </w:p>
    <w:p w14:paraId="664E6415" w14:textId="77777777" w:rsidR="009B2922" w:rsidRDefault="009B2922" w:rsidP="00A82F29">
      <w:pPr>
        <w:ind w:left="0" w:firstLine="0"/>
        <w:rPr>
          <w:rFonts w:eastAsia="Times New Roman" w:cs="Arial"/>
          <w:bCs/>
          <w:szCs w:val="20"/>
          <w:lang w:eastAsia="x-none"/>
        </w:rPr>
      </w:pPr>
    </w:p>
    <w:p w14:paraId="686275DC" w14:textId="77777777" w:rsidR="009B2922" w:rsidRDefault="009B2922" w:rsidP="00A82F29">
      <w:pPr>
        <w:ind w:left="0" w:firstLine="0"/>
        <w:rPr>
          <w:rFonts w:eastAsia="Times New Roman" w:cs="Arial"/>
          <w:bCs/>
          <w:szCs w:val="20"/>
          <w:lang w:eastAsia="x-none"/>
        </w:rPr>
      </w:pPr>
    </w:p>
    <w:p w14:paraId="245058E8" w14:textId="77777777" w:rsidR="009B2922" w:rsidRDefault="009B2922" w:rsidP="00A82F29">
      <w:pPr>
        <w:ind w:left="0" w:firstLine="0"/>
        <w:rPr>
          <w:rFonts w:eastAsia="Times New Roman" w:cs="Arial"/>
          <w:bCs/>
          <w:szCs w:val="20"/>
          <w:lang w:eastAsia="x-none"/>
        </w:rPr>
      </w:pPr>
    </w:p>
    <w:p w14:paraId="396F89E8" w14:textId="77777777" w:rsidR="009B2922" w:rsidRDefault="009B2922" w:rsidP="00A82F29">
      <w:pPr>
        <w:ind w:left="0" w:firstLine="0"/>
        <w:rPr>
          <w:rFonts w:eastAsia="Times New Roman" w:cs="Arial"/>
          <w:bCs/>
          <w:szCs w:val="20"/>
          <w:lang w:eastAsia="x-none"/>
        </w:rPr>
      </w:pPr>
    </w:p>
    <w:p w14:paraId="070A6A04" w14:textId="77777777" w:rsidR="009B2922" w:rsidRDefault="009B2922" w:rsidP="00A82F29">
      <w:pPr>
        <w:ind w:left="0" w:firstLine="0"/>
        <w:rPr>
          <w:rFonts w:eastAsia="Times New Roman" w:cs="Arial"/>
          <w:bCs/>
          <w:szCs w:val="20"/>
          <w:lang w:eastAsia="x-none"/>
        </w:rPr>
      </w:pPr>
    </w:p>
    <w:p w14:paraId="3591E209" w14:textId="77777777" w:rsidR="009B2922" w:rsidRDefault="009B2922" w:rsidP="00A82F29">
      <w:pPr>
        <w:ind w:left="0" w:firstLine="0"/>
        <w:rPr>
          <w:rFonts w:eastAsia="Times New Roman" w:cs="Arial"/>
          <w:bCs/>
          <w:szCs w:val="20"/>
          <w:lang w:eastAsia="x-none"/>
        </w:rPr>
      </w:pPr>
    </w:p>
    <w:p w14:paraId="36B94374" w14:textId="62E7AA4F" w:rsidR="009F656E" w:rsidRPr="00A82F29" w:rsidRDefault="009C5FFF" w:rsidP="00A82F29">
      <w:pPr>
        <w:pStyle w:val="Akapitzlist"/>
        <w:numPr>
          <w:ilvl w:val="0"/>
          <w:numId w:val="57"/>
        </w:numPr>
        <w:ind w:left="851" w:hanging="284"/>
        <w:rPr>
          <w:rFonts w:eastAsia="Times New Roman" w:cs="Arial"/>
          <w:bCs/>
          <w:szCs w:val="20"/>
          <w:lang w:eastAsia="x-none"/>
        </w:rPr>
      </w:pPr>
      <w:r w:rsidRPr="00A82F29">
        <w:rPr>
          <w:rFonts w:eastAsia="Times New Roman" w:cs="Arial"/>
          <w:bCs/>
          <w:szCs w:val="20"/>
          <w:lang w:eastAsia="x-none"/>
        </w:rPr>
        <w:t>Szczegółowe warunki realizacji zamówienia oraz warunki płatności zawiera wzór umowy stanowiący załącznik nr 3 do SWZ.</w:t>
      </w:r>
    </w:p>
    <w:p w14:paraId="43EEA720" w14:textId="5C04BDCE" w:rsidR="00CF6A08" w:rsidRPr="00A82F29" w:rsidRDefault="00CF6A08" w:rsidP="001316EF">
      <w:pPr>
        <w:pStyle w:val="Nagwek2"/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Dodatkowe wymagania związane z realizacją zamówienia.</w:t>
      </w:r>
    </w:p>
    <w:p w14:paraId="22E0F8E8" w14:textId="0901E1E2" w:rsidR="00586657" w:rsidRPr="00A82F29" w:rsidRDefault="00CF2E3C" w:rsidP="00A82F29">
      <w:pPr>
        <w:pStyle w:val="Nagwek3"/>
        <w:numPr>
          <w:ilvl w:val="0"/>
          <w:numId w:val="47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Zamawiający  </w:t>
      </w:r>
      <w:r w:rsidR="00550FCB">
        <w:rPr>
          <w:rFonts w:eastAsia="Calibri" w:cs="Arial"/>
          <w:szCs w:val="20"/>
        </w:rPr>
        <w:t xml:space="preserve">nie </w:t>
      </w:r>
      <w:r w:rsidRPr="00A82F29">
        <w:rPr>
          <w:rFonts w:eastAsia="Calibri" w:cs="Arial"/>
          <w:szCs w:val="20"/>
        </w:rPr>
        <w:t>przewiduje dodatkow</w:t>
      </w:r>
      <w:r w:rsidR="00550FCB">
        <w:rPr>
          <w:rFonts w:eastAsia="Calibri" w:cs="Arial"/>
          <w:szCs w:val="20"/>
        </w:rPr>
        <w:t>ych</w:t>
      </w:r>
      <w:r w:rsidRPr="00A82F29">
        <w:rPr>
          <w:rFonts w:eastAsia="Calibri" w:cs="Arial"/>
          <w:szCs w:val="20"/>
        </w:rPr>
        <w:t xml:space="preserve"> wymaga</w:t>
      </w:r>
      <w:r w:rsidR="00550FCB">
        <w:rPr>
          <w:rFonts w:eastAsia="Calibri" w:cs="Arial"/>
          <w:szCs w:val="20"/>
        </w:rPr>
        <w:t>ń</w:t>
      </w:r>
      <w:r w:rsidRPr="00A82F29">
        <w:rPr>
          <w:rFonts w:eastAsia="Calibri" w:cs="Arial"/>
          <w:szCs w:val="20"/>
        </w:rPr>
        <w:t xml:space="preserve"> związan</w:t>
      </w:r>
      <w:r w:rsidR="00550FCB">
        <w:rPr>
          <w:rFonts w:eastAsia="Calibri" w:cs="Arial"/>
          <w:szCs w:val="20"/>
        </w:rPr>
        <w:t>ych</w:t>
      </w:r>
      <w:r w:rsidR="003B3416" w:rsidRPr="00A82F29">
        <w:rPr>
          <w:rFonts w:eastAsia="Calibri" w:cs="Arial"/>
          <w:szCs w:val="20"/>
        </w:rPr>
        <w:t xml:space="preserve"> z realizacją zamówienia</w:t>
      </w:r>
      <w:r w:rsidR="004F19BB" w:rsidRPr="00A82F29">
        <w:rPr>
          <w:rFonts w:eastAsia="Calibri" w:cs="Arial"/>
          <w:szCs w:val="20"/>
        </w:rPr>
        <w:t xml:space="preserve">, w zakresie zatrudnienia osób, o których mowa w </w:t>
      </w:r>
      <w:r w:rsidR="0080582A" w:rsidRPr="00A82F29">
        <w:rPr>
          <w:rFonts w:eastAsia="Calibri" w:cs="Arial"/>
          <w:szCs w:val="20"/>
        </w:rPr>
        <w:t>art. 96</w:t>
      </w:r>
      <w:r w:rsidR="004F19BB" w:rsidRPr="00A82F29">
        <w:rPr>
          <w:rFonts w:eastAsia="Calibri" w:cs="Arial"/>
          <w:szCs w:val="20"/>
        </w:rPr>
        <w:t xml:space="preserve"> ust. 2 pkt 2</w:t>
      </w:r>
      <w:r w:rsidR="0080582A" w:rsidRPr="00A82F29">
        <w:rPr>
          <w:rFonts w:eastAsia="Calibri" w:cs="Arial"/>
          <w:szCs w:val="20"/>
        </w:rPr>
        <w:t xml:space="preserve"> ustawy Pzp</w:t>
      </w:r>
      <w:r w:rsidR="00F56B1F" w:rsidRPr="00A82F29">
        <w:rPr>
          <w:rFonts w:eastAsia="Calibri" w:cs="Arial"/>
          <w:szCs w:val="20"/>
        </w:rPr>
        <w:t>:</w:t>
      </w:r>
    </w:p>
    <w:p w14:paraId="7B75B19A" w14:textId="070043F8" w:rsidR="00586657" w:rsidRPr="00A82F29" w:rsidRDefault="00586657" w:rsidP="00A82F29">
      <w:pPr>
        <w:pStyle w:val="Nagwek3"/>
        <w:numPr>
          <w:ilvl w:val="0"/>
          <w:numId w:val="47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lastRenderedPageBreak/>
        <w:t xml:space="preserve">Zamawiający nie </w:t>
      </w:r>
      <w:r w:rsidR="00593C25" w:rsidRPr="00A82F29">
        <w:rPr>
          <w:rFonts w:eastAsia="Calibri" w:cs="Arial"/>
          <w:szCs w:val="20"/>
        </w:rPr>
        <w:t xml:space="preserve">zastrzega możliwości ubiegania się o zamówienie wyłącznie dla </w:t>
      </w:r>
      <w:r w:rsidR="000B327C" w:rsidRPr="00A82F29">
        <w:rPr>
          <w:rFonts w:eastAsia="Calibri" w:cs="Arial"/>
          <w:szCs w:val="20"/>
        </w:rPr>
        <w:t>W</w:t>
      </w:r>
      <w:r w:rsidR="00593C25" w:rsidRPr="00A82F29">
        <w:rPr>
          <w:rFonts w:eastAsia="Calibri" w:cs="Arial"/>
          <w:szCs w:val="20"/>
        </w:rPr>
        <w:t>ykonawców, o których mowa w</w:t>
      </w:r>
      <w:r w:rsidR="00794699" w:rsidRPr="00A82F29">
        <w:rPr>
          <w:rFonts w:eastAsia="Calibri" w:cs="Arial"/>
          <w:szCs w:val="20"/>
        </w:rPr>
        <w:t xml:space="preserve"> art. 94 ustawy Pzp</w:t>
      </w:r>
      <w:r w:rsidR="00593C25" w:rsidRPr="00A82F29">
        <w:rPr>
          <w:rFonts w:eastAsia="Calibri" w:cs="Arial"/>
          <w:szCs w:val="20"/>
        </w:rPr>
        <w:t xml:space="preserve"> (klauzula zastrzeżona)</w:t>
      </w:r>
      <w:r w:rsidRPr="00A82F29">
        <w:rPr>
          <w:rFonts w:eastAsia="Calibri" w:cs="Arial"/>
          <w:szCs w:val="20"/>
        </w:rPr>
        <w:t>;</w:t>
      </w:r>
    </w:p>
    <w:p w14:paraId="1B94A699" w14:textId="318755B2" w:rsidR="001555CF" w:rsidRPr="00A82F29" w:rsidRDefault="00AA1622" w:rsidP="00A82F29">
      <w:pPr>
        <w:pStyle w:val="Nagwek3"/>
        <w:numPr>
          <w:ilvl w:val="0"/>
          <w:numId w:val="47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Zamawiający</w:t>
      </w:r>
      <w:r w:rsidR="001555CF" w:rsidRPr="00A82F29">
        <w:rPr>
          <w:rFonts w:eastAsia="Calibri" w:cs="Arial"/>
          <w:szCs w:val="20"/>
        </w:rPr>
        <w:t xml:space="preserve"> </w:t>
      </w:r>
      <w:r w:rsidR="00E43728" w:rsidRPr="00A82F29">
        <w:rPr>
          <w:rFonts w:eastAsia="Calibri" w:cs="Arial"/>
          <w:szCs w:val="20"/>
        </w:rPr>
        <w:t>nie określa wymagań</w:t>
      </w:r>
      <w:r w:rsidR="001555CF" w:rsidRPr="00A82F29">
        <w:rPr>
          <w:rFonts w:eastAsia="Calibri" w:cs="Arial"/>
          <w:szCs w:val="20"/>
        </w:rPr>
        <w:t xml:space="preserve"> związan</w:t>
      </w:r>
      <w:r w:rsidR="00E43728" w:rsidRPr="00A82F29">
        <w:rPr>
          <w:rFonts w:eastAsia="Calibri" w:cs="Arial"/>
          <w:szCs w:val="20"/>
        </w:rPr>
        <w:t>ych</w:t>
      </w:r>
      <w:r w:rsidR="001555CF" w:rsidRPr="00A82F29">
        <w:rPr>
          <w:rFonts w:eastAsia="Calibri" w:cs="Arial"/>
          <w:szCs w:val="20"/>
        </w:rPr>
        <w:t xml:space="preserve"> z realizacją zamówienia w zakresie zatrudnienia przez </w:t>
      </w:r>
      <w:r w:rsidR="000B327C" w:rsidRPr="00A82F29">
        <w:rPr>
          <w:rFonts w:eastAsia="Calibri" w:cs="Arial"/>
          <w:szCs w:val="20"/>
        </w:rPr>
        <w:t>W</w:t>
      </w:r>
      <w:r w:rsidR="001555CF" w:rsidRPr="00A82F29">
        <w:rPr>
          <w:rFonts w:eastAsia="Calibri" w:cs="Arial"/>
          <w:szCs w:val="20"/>
        </w:rPr>
        <w:t xml:space="preserve">ykonawcę lub podwykonawcę na podstawie stosunku pracy osób wykonujących wskazane przez </w:t>
      </w:r>
      <w:r w:rsidR="000B327C" w:rsidRPr="00A82F29">
        <w:rPr>
          <w:rFonts w:eastAsia="Calibri" w:cs="Arial"/>
          <w:szCs w:val="20"/>
        </w:rPr>
        <w:t>Z</w:t>
      </w:r>
      <w:r w:rsidR="001555CF" w:rsidRPr="00A82F29">
        <w:rPr>
          <w:rFonts w:eastAsia="Calibri" w:cs="Arial"/>
          <w:szCs w:val="20"/>
        </w:rPr>
        <w:t xml:space="preserve">amawiającego czynności w zakresie realizacji zamówienia, których wykonanie polega na wykonywaniu pracy w sposób określony w art. 22 § 1 ustawy z dnia 26 czerwca 1974 r. – Kodeks pracy (Dz. U. </w:t>
      </w:r>
      <w:r w:rsidR="00E43728" w:rsidRPr="00A82F29">
        <w:rPr>
          <w:rFonts w:eastAsia="Calibri" w:cs="Arial"/>
          <w:szCs w:val="20"/>
        </w:rPr>
        <w:t xml:space="preserve">z 2019 r. poz. 1040 z późn. </w:t>
      </w:r>
      <w:proofErr w:type="spellStart"/>
      <w:r w:rsidR="00E43728" w:rsidRPr="00A82F29">
        <w:rPr>
          <w:rFonts w:eastAsia="Calibri" w:cs="Arial"/>
          <w:szCs w:val="20"/>
        </w:rPr>
        <w:t>zm</w:t>
      </w:r>
      <w:proofErr w:type="spellEnd"/>
      <w:r w:rsidR="00E43728" w:rsidRPr="00A82F29">
        <w:rPr>
          <w:rFonts w:eastAsia="Calibri" w:cs="Arial"/>
          <w:szCs w:val="20"/>
        </w:rPr>
        <w:t>).</w:t>
      </w:r>
    </w:p>
    <w:p w14:paraId="3F534929" w14:textId="4EC4B76B" w:rsidR="00AF756E" w:rsidRPr="00A82F29" w:rsidRDefault="00AF756E" w:rsidP="00646665">
      <w:pPr>
        <w:pStyle w:val="Nagwek2"/>
        <w:spacing w:after="0" w:line="360" w:lineRule="auto"/>
        <w:ind w:left="567" w:hanging="283"/>
        <w:rPr>
          <w:rFonts w:eastAsia="Calibri" w:cs="Arial"/>
          <w:b w:val="0"/>
          <w:szCs w:val="20"/>
        </w:rPr>
      </w:pPr>
      <w:r w:rsidRPr="00A82F29">
        <w:rPr>
          <w:rFonts w:eastAsia="Calibri" w:cs="Arial"/>
          <w:szCs w:val="20"/>
        </w:rPr>
        <w:t>Informacja o obowiązku osobistego wykonania przez wykonawcę kluczowych zadań.</w:t>
      </w:r>
      <w:r w:rsidR="00D86022" w:rsidRPr="00A82F29">
        <w:rPr>
          <w:rFonts w:cs="Arial"/>
          <w:szCs w:val="20"/>
        </w:rPr>
        <w:t xml:space="preserve"> </w:t>
      </w:r>
      <w:r w:rsidR="00D86022" w:rsidRPr="00A82F29">
        <w:rPr>
          <w:rFonts w:eastAsia="Calibri" w:cs="Arial"/>
          <w:b w:val="0"/>
          <w:szCs w:val="20"/>
        </w:rPr>
        <w:t>Zamawiający nie przewiduje obowiązku osobistego wykonania kluczowych zadań dotyczących zamówień na usługi przez poszczególnych Wykonawców wspólnie ubiegających się o udzielenie zamówienia</w:t>
      </w:r>
      <w:r w:rsidR="006B6E6F" w:rsidRPr="00A82F29">
        <w:rPr>
          <w:rFonts w:eastAsia="Calibri" w:cs="Arial"/>
          <w:b w:val="0"/>
          <w:szCs w:val="20"/>
        </w:rPr>
        <w:t xml:space="preserve"> </w:t>
      </w:r>
      <w:r w:rsidR="00D86022" w:rsidRPr="00A82F29">
        <w:rPr>
          <w:rFonts w:eastAsia="Calibri" w:cs="Arial"/>
          <w:b w:val="0"/>
          <w:szCs w:val="20"/>
        </w:rPr>
        <w:t>w rozumieniu art. 60 ustawy Pzp, ani związanych z udziałem podmiotów udostępniających zasoby</w:t>
      </w:r>
      <w:r w:rsidR="006B6E6F" w:rsidRPr="00A82F29">
        <w:rPr>
          <w:rFonts w:eastAsia="Calibri" w:cs="Arial"/>
          <w:b w:val="0"/>
          <w:szCs w:val="20"/>
        </w:rPr>
        <w:t xml:space="preserve"> </w:t>
      </w:r>
      <w:r w:rsidR="00D86022" w:rsidRPr="00A82F29">
        <w:rPr>
          <w:rFonts w:eastAsia="Calibri" w:cs="Arial"/>
          <w:b w:val="0"/>
          <w:szCs w:val="20"/>
        </w:rPr>
        <w:t>w rozumieniu art. 121 ustawy Pzp.</w:t>
      </w:r>
    </w:p>
    <w:p w14:paraId="30201699" w14:textId="26ADBEDB" w:rsidR="00593C25" w:rsidRPr="00A82F29" w:rsidRDefault="00593C25" w:rsidP="00646665">
      <w:pPr>
        <w:pStyle w:val="Nagwek2"/>
        <w:spacing w:after="0" w:line="360" w:lineRule="auto"/>
        <w:ind w:left="567"/>
        <w:rPr>
          <w:rFonts w:cs="Arial"/>
          <w:szCs w:val="20"/>
        </w:rPr>
      </w:pPr>
      <w:r w:rsidRPr="00A82F29">
        <w:rPr>
          <w:rFonts w:cs="Arial"/>
          <w:szCs w:val="20"/>
        </w:rPr>
        <w:t>Podwykonawcy.</w:t>
      </w:r>
    </w:p>
    <w:p w14:paraId="4F992067" w14:textId="686C971B" w:rsidR="00593C25" w:rsidRPr="00A82F29" w:rsidRDefault="00593C25" w:rsidP="00A82F29">
      <w:pPr>
        <w:pStyle w:val="Nagwek3"/>
        <w:numPr>
          <w:ilvl w:val="0"/>
          <w:numId w:val="55"/>
        </w:numPr>
        <w:ind w:left="851" w:hanging="284"/>
        <w:rPr>
          <w:rFonts w:cs="Arial"/>
          <w:szCs w:val="20"/>
        </w:rPr>
      </w:pPr>
      <w:r w:rsidRPr="00A82F29">
        <w:rPr>
          <w:rStyle w:val="Nagwek3Znak"/>
          <w:rFonts w:cs="Arial"/>
          <w:szCs w:val="20"/>
        </w:rPr>
        <w:t>Wykonawca może powierzyć wykonanie części zamówienia podwykonawcom.</w:t>
      </w:r>
      <w:r w:rsidRPr="00A82F29">
        <w:rPr>
          <w:rFonts w:cs="Arial"/>
          <w:szCs w:val="20"/>
        </w:rPr>
        <w:t xml:space="preserve"> </w:t>
      </w:r>
    </w:p>
    <w:p w14:paraId="727FAA34" w14:textId="1289173D" w:rsidR="00593C25" w:rsidRPr="00A82F29" w:rsidRDefault="00593C25" w:rsidP="00A82F29">
      <w:pPr>
        <w:pStyle w:val="Nagwek3"/>
        <w:numPr>
          <w:ilvl w:val="0"/>
          <w:numId w:val="55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Zamawiający nie zastrzega obowiązku osobistego wykonania przez Wykonaw</w:t>
      </w:r>
      <w:r w:rsidR="00DA216F" w:rsidRPr="00A82F29">
        <w:rPr>
          <w:rFonts w:cs="Arial"/>
          <w:szCs w:val="20"/>
        </w:rPr>
        <w:t>cę kluczowych części zamówienia;</w:t>
      </w:r>
    </w:p>
    <w:p w14:paraId="515EA911" w14:textId="15D542A4" w:rsidR="009C40EB" w:rsidRPr="00A82F29" w:rsidRDefault="00DA216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A82F29" w:rsidRDefault="00473D30" w:rsidP="007D541E">
      <w:pPr>
        <w:pStyle w:val="Nagwek1"/>
      </w:pPr>
      <w:bookmarkStart w:id="9" w:name="_Toc65758395"/>
      <w:r w:rsidRPr="00A82F29">
        <w:t>Przedmiotowe środki dowodowe.</w:t>
      </w:r>
      <w:bookmarkEnd w:id="9"/>
    </w:p>
    <w:p w14:paraId="5A92E1C0" w14:textId="6D515A4A" w:rsidR="00F65A36" w:rsidRPr="00A82F29" w:rsidRDefault="00F65A36" w:rsidP="00DC51DA">
      <w:pPr>
        <w:pStyle w:val="Nagwek2"/>
        <w:numPr>
          <w:ilvl w:val="0"/>
          <w:numId w:val="12"/>
        </w:numPr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Wykaz</w:t>
      </w:r>
      <w:r w:rsidR="00C243F8" w:rsidRPr="00A82F29">
        <w:rPr>
          <w:rFonts w:cs="Arial"/>
          <w:szCs w:val="20"/>
        </w:rPr>
        <w:t xml:space="preserve"> wymaganych</w:t>
      </w:r>
      <w:r w:rsidRPr="00A82F29">
        <w:rPr>
          <w:rFonts w:cs="Arial"/>
          <w:szCs w:val="20"/>
        </w:rPr>
        <w:t xml:space="preserve"> przedmiotowych środków dow</w:t>
      </w:r>
      <w:r w:rsidR="00430D9E" w:rsidRPr="00A82F29">
        <w:rPr>
          <w:rFonts w:cs="Arial"/>
          <w:szCs w:val="20"/>
        </w:rPr>
        <w:t>odowych</w:t>
      </w:r>
      <w:r w:rsidRPr="00A82F29">
        <w:rPr>
          <w:rFonts w:cs="Arial"/>
          <w:szCs w:val="20"/>
        </w:rPr>
        <w:t>.</w:t>
      </w:r>
    </w:p>
    <w:p w14:paraId="7353F9F8" w14:textId="5658B26E" w:rsidR="00743414" w:rsidRPr="00A82F29" w:rsidRDefault="00B3055B" w:rsidP="00A82F29">
      <w:pPr>
        <w:ind w:left="567" w:firstLine="0"/>
        <w:rPr>
          <w:rFonts w:cs="Arial"/>
          <w:szCs w:val="20"/>
        </w:rPr>
      </w:pPr>
      <w:r w:rsidRPr="00A82F29">
        <w:rPr>
          <w:rFonts w:cs="Arial"/>
          <w:szCs w:val="20"/>
        </w:rPr>
        <w:t>W celu potwierdzenia</w:t>
      </w:r>
      <w:r w:rsidR="00E150EC" w:rsidRPr="00A82F29">
        <w:rPr>
          <w:rFonts w:cs="Arial"/>
          <w:szCs w:val="20"/>
        </w:rPr>
        <w:t xml:space="preserve"> zgodności oferowanych usług</w:t>
      </w:r>
      <w:r w:rsidRPr="00A82F29">
        <w:rPr>
          <w:rFonts w:cs="Arial"/>
          <w:szCs w:val="20"/>
        </w:rPr>
        <w:t xml:space="preserve"> z wymaganiami, cechami lub kryteriami określonymi w opisie przedmiotu zamówienia lub opisie kryteriów oceny ofert, lub wymaganiami związanymi z realizacją zamówienia określonymi przez Zamawiającego, </w:t>
      </w:r>
      <w:r w:rsidR="004F5582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 xml:space="preserve">ykonawca zobowiązany jest złożyć </w:t>
      </w:r>
      <w:r w:rsidRPr="00A82F29">
        <w:rPr>
          <w:rFonts w:cs="Arial"/>
          <w:b/>
          <w:szCs w:val="20"/>
        </w:rPr>
        <w:t>wraz z ofertą</w:t>
      </w:r>
      <w:r w:rsidRPr="00A82F29">
        <w:rPr>
          <w:rFonts w:cs="Arial"/>
          <w:szCs w:val="20"/>
        </w:rPr>
        <w:t xml:space="preserve"> następujące przedmiotowe środki dowodowe: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4677"/>
        <w:gridCol w:w="4076"/>
      </w:tblGrid>
      <w:tr w:rsidR="009A54B5" w:rsidRPr="00A82F29" w14:paraId="2662A6E7" w14:textId="77777777" w:rsidTr="00894876">
        <w:trPr>
          <w:trHeight w:val="466"/>
        </w:trPr>
        <w:tc>
          <w:tcPr>
            <w:tcW w:w="534" w:type="dxa"/>
            <w:shd w:val="clear" w:color="auto" w:fill="44546A" w:themeFill="text2"/>
          </w:tcPr>
          <w:p w14:paraId="353F5BF3" w14:textId="77777777" w:rsidR="009A54B5" w:rsidRPr="00A82F29" w:rsidRDefault="009A54B5" w:rsidP="00894876">
            <w:pPr>
              <w:ind w:left="0" w:firstLine="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  <w:p w14:paraId="01E8E4E1" w14:textId="7CBDAD57" w:rsidR="009A54B5" w:rsidRPr="00A82F29" w:rsidRDefault="009A54B5" w:rsidP="00894876">
            <w:pPr>
              <w:ind w:left="0" w:firstLine="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A82F29">
              <w:rPr>
                <w:rFonts w:cs="Arial"/>
                <w:b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4677" w:type="dxa"/>
            <w:shd w:val="clear" w:color="auto" w:fill="44546A" w:themeFill="text2"/>
          </w:tcPr>
          <w:p w14:paraId="681FE524" w14:textId="77777777" w:rsidR="00894876" w:rsidRDefault="00894876" w:rsidP="00894876">
            <w:pPr>
              <w:ind w:left="0" w:firstLine="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  <w:p w14:paraId="5EA13878" w14:textId="448826AA" w:rsidR="009A54B5" w:rsidRPr="00A82F29" w:rsidRDefault="009A54B5" w:rsidP="00646665">
            <w:pPr>
              <w:spacing w:after="120"/>
              <w:ind w:left="0" w:firstLine="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A82F29">
              <w:rPr>
                <w:rFonts w:cs="Arial"/>
                <w:b/>
                <w:color w:val="FFFFFF" w:themeColor="background1"/>
                <w:sz w:val="18"/>
                <w:szCs w:val="18"/>
              </w:rPr>
              <w:t>Rodzaj środka dowodowego</w:t>
            </w:r>
          </w:p>
        </w:tc>
        <w:tc>
          <w:tcPr>
            <w:tcW w:w="4076" w:type="dxa"/>
            <w:shd w:val="clear" w:color="auto" w:fill="44546A" w:themeFill="text2"/>
          </w:tcPr>
          <w:p w14:paraId="2AA68712" w14:textId="77777777" w:rsidR="00894876" w:rsidRDefault="00894876" w:rsidP="00894876">
            <w:pPr>
              <w:ind w:left="0" w:firstLine="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</w:p>
          <w:p w14:paraId="6A003E4B" w14:textId="696012FA" w:rsidR="009A54B5" w:rsidRPr="00A82F29" w:rsidRDefault="009A54B5" w:rsidP="00894876">
            <w:pPr>
              <w:ind w:left="0" w:firstLine="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A82F29">
              <w:rPr>
                <w:rFonts w:cs="Arial"/>
                <w:b/>
                <w:color w:val="FFFFFF" w:themeColor="background1"/>
                <w:sz w:val="18"/>
                <w:szCs w:val="18"/>
              </w:rPr>
              <w:t>W</w:t>
            </w:r>
            <w:r w:rsidR="004F5582" w:rsidRPr="00A82F29">
              <w:rPr>
                <w:rFonts w:cs="Arial"/>
                <w:b/>
                <w:color w:val="FFFFFF" w:themeColor="background1"/>
                <w:sz w:val="18"/>
                <w:szCs w:val="18"/>
              </w:rPr>
              <w:t>ymagana forma i moment złożenia</w:t>
            </w:r>
          </w:p>
        </w:tc>
      </w:tr>
      <w:tr w:rsidR="009A54B5" w:rsidRPr="00A82F29" w14:paraId="46189CFF" w14:textId="77777777" w:rsidTr="00B12DAB">
        <w:tc>
          <w:tcPr>
            <w:tcW w:w="534" w:type="dxa"/>
            <w:shd w:val="clear" w:color="auto" w:fill="F2F2F2" w:themeFill="background1" w:themeFillShade="F2"/>
          </w:tcPr>
          <w:p w14:paraId="5AB74F38" w14:textId="77777777" w:rsidR="009A54B5" w:rsidRPr="00A82F29" w:rsidRDefault="009A54B5" w:rsidP="00A82F29">
            <w:pPr>
              <w:spacing w:line="360" w:lineRule="auto"/>
              <w:ind w:left="0" w:firstLine="0"/>
              <w:rPr>
                <w:rFonts w:cs="Arial"/>
                <w:sz w:val="18"/>
                <w:szCs w:val="18"/>
              </w:rPr>
            </w:pPr>
          </w:p>
          <w:p w14:paraId="31A9B5B9" w14:textId="5C3880FB" w:rsidR="009A54B5" w:rsidRPr="00A82F29" w:rsidRDefault="009A54B5" w:rsidP="00A82F29">
            <w:pPr>
              <w:spacing w:line="36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A82F29">
              <w:rPr>
                <w:rFonts w:cs="Arial"/>
                <w:sz w:val="18"/>
                <w:szCs w:val="18"/>
              </w:rPr>
              <w:t>1)</w:t>
            </w:r>
          </w:p>
        </w:tc>
        <w:tc>
          <w:tcPr>
            <w:tcW w:w="4677" w:type="dxa"/>
            <w:shd w:val="clear" w:color="auto" w:fill="F2F2F2" w:themeFill="background1" w:themeFillShade="F2"/>
          </w:tcPr>
          <w:p w14:paraId="56AD50D3" w14:textId="3A5DB9C5" w:rsidR="00920D9B" w:rsidRPr="00A82F29" w:rsidRDefault="009A54B5" w:rsidP="003F44E7">
            <w:pPr>
              <w:spacing w:before="120" w:after="120" w:line="360" w:lineRule="auto"/>
              <w:ind w:left="0" w:firstLine="0"/>
              <w:contextualSpacing/>
              <w:jc w:val="left"/>
              <w:rPr>
                <w:rFonts w:cs="Arial"/>
                <w:sz w:val="18"/>
                <w:szCs w:val="18"/>
              </w:rPr>
            </w:pPr>
            <w:r w:rsidRPr="00A82F29">
              <w:rPr>
                <w:rFonts w:cs="Arial"/>
                <w:b/>
                <w:sz w:val="18"/>
                <w:szCs w:val="18"/>
              </w:rPr>
              <w:t>Informacja o ilości usług szkoleniowych</w:t>
            </w:r>
            <w:r w:rsidR="00602972" w:rsidRPr="00A82F29">
              <w:rPr>
                <w:rFonts w:cs="Arial"/>
                <w:sz w:val="18"/>
                <w:szCs w:val="18"/>
              </w:rPr>
              <w:t xml:space="preserve"> wykonanych przez </w:t>
            </w:r>
            <w:r w:rsidR="00602972" w:rsidRPr="00A82F29">
              <w:rPr>
                <w:rFonts w:cs="Arial"/>
                <w:bCs/>
                <w:iCs/>
                <w:sz w:val="18"/>
                <w:szCs w:val="18"/>
              </w:rPr>
              <w:t>osobę wskazaną do przeprowadzenia szkolenia,</w:t>
            </w:r>
            <w:r w:rsidR="0012305B" w:rsidRPr="00A82F29">
              <w:rPr>
                <w:rFonts w:cs="Arial"/>
                <w:sz w:val="18"/>
                <w:szCs w:val="18"/>
              </w:rPr>
              <w:t xml:space="preserve"> </w:t>
            </w:r>
            <w:r w:rsidRPr="00A82F29">
              <w:rPr>
                <w:rFonts w:cs="Arial"/>
                <w:sz w:val="18"/>
                <w:szCs w:val="18"/>
              </w:rPr>
              <w:t xml:space="preserve">w okresie ostatnich trzech lat przed upływem terminu składania ofert  </w:t>
            </w:r>
            <w:r w:rsidRPr="00A82F29">
              <w:rPr>
                <w:rFonts w:cs="Arial"/>
                <w:b/>
                <w:sz w:val="18"/>
                <w:szCs w:val="18"/>
              </w:rPr>
              <w:t xml:space="preserve">wraz z podaniem ich przedmiotu, dat </w:t>
            </w:r>
            <w:r w:rsidRPr="00A82F29">
              <w:rPr>
                <w:rFonts w:cs="Arial"/>
                <w:b/>
                <w:sz w:val="18"/>
                <w:szCs w:val="18"/>
              </w:rPr>
              <w:lastRenderedPageBreak/>
              <w:t>wykonania oraz podmiotów</w:t>
            </w:r>
            <w:r w:rsidRPr="00A82F29">
              <w:rPr>
                <w:rFonts w:cs="Arial"/>
                <w:sz w:val="18"/>
                <w:szCs w:val="18"/>
              </w:rPr>
              <w:t xml:space="preserve">, na rzecz których usługi zostały wykonane  </w:t>
            </w:r>
            <w:r w:rsidRPr="00A82F29">
              <w:rPr>
                <w:rFonts w:cs="Arial"/>
                <w:b/>
                <w:sz w:val="18"/>
                <w:szCs w:val="18"/>
              </w:rPr>
              <w:t>oraz załączeniem dowodów</w:t>
            </w:r>
            <w:r w:rsidR="00420603" w:rsidRPr="00A82F29">
              <w:rPr>
                <w:rFonts w:cs="Arial"/>
                <w:b/>
                <w:sz w:val="18"/>
                <w:szCs w:val="18"/>
              </w:rPr>
              <w:t xml:space="preserve"> </w:t>
            </w:r>
            <w:r w:rsidR="00420603" w:rsidRPr="00A82F29">
              <w:rPr>
                <w:rFonts w:cs="Arial"/>
                <w:sz w:val="18"/>
                <w:szCs w:val="18"/>
              </w:rPr>
              <w:t>(np. referencje, protokoły odbioru)</w:t>
            </w:r>
            <w:r w:rsidR="00420603" w:rsidRPr="00A82F29">
              <w:rPr>
                <w:rFonts w:cs="Arial"/>
                <w:b/>
                <w:sz w:val="18"/>
                <w:szCs w:val="18"/>
              </w:rPr>
              <w:t>,</w:t>
            </w:r>
            <w:r w:rsidRPr="00A82F29">
              <w:rPr>
                <w:rFonts w:cs="Arial"/>
                <w:sz w:val="18"/>
                <w:szCs w:val="18"/>
              </w:rPr>
              <w:t xml:space="preserve"> że wskazane usługi zostały wykonane lub są wykonywane należycie</w:t>
            </w:r>
            <w:r w:rsidR="00920D9B" w:rsidRPr="00A82F29">
              <w:rPr>
                <w:rFonts w:cs="Arial"/>
                <w:sz w:val="18"/>
                <w:szCs w:val="18"/>
              </w:rPr>
              <w:t xml:space="preserve"> </w:t>
            </w:r>
            <w:r w:rsidR="007C3BF1" w:rsidRPr="00A82F29">
              <w:rPr>
                <w:rFonts w:cs="Arial"/>
                <w:sz w:val="18"/>
                <w:szCs w:val="18"/>
              </w:rPr>
              <w:t>- w celu potwierdzenia zgodności oferowanych usług z kryteriami określonymi w opisie kryteriów oceny ofert, w ramach kryterium: „</w:t>
            </w:r>
            <w:r w:rsidR="005954E8" w:rsidRPr="00A82F29">
              <w:rPr>
                <w:rFonts w:cs="Arial"/>
                <w:sz w:val="18"/>
                <w:szCs w:val="18"/>
              </w:rPr>
              <w:t>Doświadczenie osoby prowadzącej szkolenie</w:t>
            </w:r>
            <w:r w:rsidR="007C3BF1" w:rsidRPr="00A82F29">
              <w:rPr>
                <w:rFonts w:cs="Arial"/>
                <w:sz w:val="18"/>
                <w:szCs w:val="18"/>
              </w:rPr>
              <w:t xml:space="preserve">”, zgodnie z rozdz. XIII ust. 1 pkt. 2 lit. b) SWZ. </w:t>
            </w:r>
          </w:p>
        </w:tc>
        <w:tc>
          <w:tcPr>
            <w:tcW w:w="4076" w:type="dxa"/>
            <w:shd w:val="clear" w:color="auto" w:fill="F2F2F2" w:themeFill="background1" w:themeFillShade="F2"/>
          </w:tcPr>
          <w:p w14:paraId="7751E183" w14:textId="77777777" w:rsidR="00246355" w:rsidRDefault="000C69DB" w:rsidP="00646665">
            <w:pPr>
              <w:keepNext/>
              <w:spacing w:before="120" w:line="36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A82F29">
              <w:rPr>
                <w:rFonts w:cs="Arial"/>
                <w:sz w:val="18"/>
                <w:szCs w:val="18"/>
              </w:rPr>
              <w:lastRenderedPageBreak/>
              <w:t>Informacja</w:t>
            </w:r>
            <w:r w:rsidR="0014737E" w:rsidRPr="00A82F29">
              <w:rPr>
                <w:rFonts w:cs="Arial"/>
                <w:sz w:val="18"/>
                <w:szCs w:val="18"/>
              </w:rPr>
              <w:t xml:space="preserve"> składana w formie oświadczenia, w ust. </w:t>
            </w:r>
            <w:r w:rsidR="00D01825" w:rsidRPr="00A82F29">
              <w:rPr>
                <w:rFonts w:cs="Arial"/>
                <w:sz w:val="18"/>
                <w:szCs w:val="18"/>
              </w:rPr>
              <w:t xml:space="preserve">5 </w:t>
            </w:r>
            <w:r w:rsidR="0014737E" w:rsidRPr="00A82F29">
              <w:rPr>
                <w:rFonts w:cs="Arial"/>
                <w:sz w:val="18"/>
                <w:szCs w:val="18"/>
              </w:rPr>
              <w:t xml:space="preserve">Formularza oferty </w:t>
            </w:r>
          </w:p>
          <w:p w14:paraId="12634859" w14:textId="1B4546E5" w:rsidR="009A54B5" w:rsidRPr="00A82F29" w:rsidRDefault="0014737E" w:rsidP="00A82F29">
            <w:pPr>
              <w:keepNext/>
              <w:spacing w:line="36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A82F29">
              <w:rPr>
                <w:rFonts w:cs="Arial"/>
                <w:sz w:val="18"/>
                <w:szCs w:val="18"/>
              </w:rPr>
              <w:t>(Załącznik nr 1A do SWZ).</w:t>
            </w:r>
          </w:p>
          <w:p w14:paraId="638C17ED" w14:textId="77777777" w:rsidR="00AB01DC" w:rsidRDefault="0079381D" w:rsidP="00A82F29">
            <w:pPr>
              <w:autoSpaceDE w:val="0"/>
              <w:autoSpaceDN w:val="0"/>
              <w:adjustRightInd w:val="0"/>
              <w:spacing w:line="360" w:lineRule="auto"/>
              <w:ind w:left="0" w:firstLine="0"/>
              <w:jc w:val="left"/>
              <w:rPr>
                <w:rFonts w:cs="CIDFont+F1"/>
                <w:sz w:val="18"/>
                <w:szCs w:val="18"/>
              </w:rPr>
            </w:pPr>
            <w:r w:rsidRPr="00A82F29">
              <w:rPr>
                <w:rFonts w:cs="CIDFont+F1"/>
                <w:sz w:val="18"/>
                <w:szCs w:val="18"/>
              </w:rPr>
              <w:t xml:space="preserve">Dowody: </w:t>
            </w:r>
            <w:r w:rsidR="00AB01DC" w:rsidRPr="00AB01DC">
              <w:rPr>
                <w:rFonts w:cs="CIDFont+F1"/>
                <w:sz w:val="18"/>
                <w:szCs w:val="18"/>
              </w:rPr>
              <w:t>(np. referencje, protokoły odbioru)</w:t>
            </w:r>
            <w:r w:rsidR="00AB01DC">
              <w:rPr>
                <w:rFonts w:cs="CIDFont+F1"/>
                <w:sz w:val="18"/>
                <w:szCs w:val="18"/>
              </w:rPr>
              <w:t xml:space="preserve">- </w:t>
            </w:r>
          </w:p>
          <w:p w14:paraId="018CEBC1" w14:textId="77777777" w:rsidR="00695A4D" w:rsidRDefault="002F6C0B" w:rsidP="00131987">
            <w:pPr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CIDFont+F1"/>
                <w:sz w:val="18"/>
                <w:szCs w:val="18"/>
              </w:rPr>
            </w:pPr>
            <w:r w:rsidRPr="00A82F29">
              <w:rPr>
                <w:rFonts w:cs="CIDFont+F1"/>
                <w:sz w:val="18"/>
                <w:szCs w:val="18"/>
              </w:rPr>
              <w:lastRenderedPageBreak/>
              <w:t>Oryginał w formie elektronicznej, w postaci elektronicznej z podpisem zaufanym lub osobistym albo kopia w postaci cyfrowego odwzorowania dokumentu papierowego, poświadczona za zgodność z oryginałem przez Wykonawcę  podpisem kwalifikowanym, zaufanym lub osobistym lub podpisem kwalifikowanym przez notariusza.</w:t>
            </w:r>
            <w:r w:rsidR="000C69DB" w:rsidRPr="00A82F29">
              <w:rPr>
                <w:rFonts w:cs="CIDFont+F1"/>
                <w:sz w:val="18"/>
                <w:szCs w:val="18"/>
              </w:rPr>
              <w:t xml:space="preserve"> </w:t>
            </w:r>
          </w:p>
          <w:p w14:paraId="52028797" w14:textId="102F1F87" w:rsidR="000C69DB" w:rsidRPr="00695A4D" w:rsidRDefault="00695A4D" w:rsidP="00131987">
            <w:pPr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cs="CIDFont+F1"/>
                <w:sz w:val="18"/>
                <w:szCs w:val="18"/>
              </w:rPr>
            </w:pPr>
            <w:r>
              <w:rPr>
                <w:rFonts w:cs="CIDFont+F1"/>
                <w:sz w:val="18"/>
                <w:szCs w:val="18"/>
              </w:rPr>
              <w:t xml:space="preserve">Dokument </w:t>
            </w:r>
            <w:r w:rsidR="000C69DB" w:rsidRPr="00A82F29">
              <w:rPr>
                <w:rFonts w:cs="CIDFont+F1"/>
                <w:sz w:val="18"/>
                <w:szCs w:val="18"/>
              </w:rPr>
              <w:t>składany wraz z ofertą.</w:t>
            </w:r>
          </w:p>
        </w:tc>
      </w:tr>
      <w:tr w:rsidR="009A54B5" w:rsidRPr="00A82F29" w14:paraId="04C9B6C8" w14:textId="77777777" w:rsidTr="00B12DAB">
        <w:trPr>
          <w:trHeight w:val="70"/>
        </w:trPr>
        <w:tc>
          <w:tcPr>
            <w:tcW w:w="534" w:type="dxa"/>
            <w:shd w:val="clear" w:color="auto" w:fill="F2F2F2" w:themeFill="background1" w:themeFillShade="F2"/>
          </w:tcPr>
          <w:p w14:paraId="3D90C580" w14:textId="77777777" w:rsidR="0012305B" w:rsidRPr="00A82F29" w:rsidRDefault="0012305B" w:rsidP="00A82F29">
            <w:pPr>
              <w:spacing w:line="360" w:lineRule="auto"/>
              <w:ind w:left="0" w:firstLine="0"/>
              <w:rPr>
                <w:rFonts w:cs="Arial"/>
                <w:sz w:val="18"/>
                <w:szCs w:val="18"/>
              </w:rPr>
            </w:pPr>
          </w:p>
          <w:p w14:paraId="394BC71E" w14:textId="14B4072B" w:rsidR="009A54B5" w:rsidRPr="00A82F29" w:rsidRDefault="009A54B5" w:rsidP="00A82F29">
            <w:pPr>
              <w:spacing w:line="36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A82F29">
              <w:rPr>
                <w:rFonts w:cs="Arial"/>
                <w:sz w:val="18"/>
                <w:szCs w:val="18"/>
              </w:rPr>
              <w:t>2)</w:t>
            </w:r>
          </w:p>
        </w:tc>
        <w:tc>
          <w:tcPr>
            <w:tcW w:w="4677" w:type="dxa"/>
            <w:shd w:val="clear" w:color="auto" w:fill="F2F2F2" w:themeFill="background1" w:themeFillShade="F2"/>
          </w:tcPr>
          <w:p w14:paraId="2B2293A1" w14:textId="38A06DD5" w:rsidR="009A54B5" w:rsidRPr="00A82F29" w:rsidRDefault="009A54B5" w:rsidP="00995D9B">
            <w:pPr>
              <w:keepNext/>
              <w:spacing w:before="120" w:line="360" w:lineRule="auto"/>
              <w:ind w:left="0" w:firstLine="0"/>
              <w:rPr>
                <w:rFonts w:cs="Arial"/>
                <w:sz w:val="18"/>
                <w:szCs w:val="18"/>
              </w:rPr>
            </w:pPr>
            <w:r w:rsidRPr="00A82F29">
              <w:rPr>
                <w:rFonts w:cs="Arial"/>
                <w:b/>
                <w:sz w:val="18"/>
                <w:szCs w:val="18"/>
              </w:rPr>
              <w:t xml:space="preserve">Deklaracja zatrudnienia przy realizacji zamówienia osób niepełnosprawnych, </w:t>
            </w:r>
            <w:r w:rsidRPr="00A82F29">
              <w:rPr>
                <w:rFonts w:cs="Arial"/>
                <w:sz w:val="18"/>
                <w:szCs w:val="18"/>
              </w:rPr>
              <w:t>o których mowa w przepisach</w:t>
            </w:r>
            <w:r w:rsidR="007C3BF1" w:rsidRPr="00A82F29">
              <w:rPr>
                <w:rFonts w:cs="Arial"/>
                <w:sz w:val="18"/>
                <w:szCs w:val="18"/>
              </w:rPr>
              <w:t xml:space="preserve"> </w:t>
            </w:r>
            <w:r w:rsidR="004F5582" w:rsidRPr="00A82F29">
              <w:rPr>
                <w:rFonts w:cs="Arial"/>
                <w:sz w:val="18"/>
                <w:szCs w:val="18"/>
              </w:rPr>
              <w:t xml:space="preserve"> </w:t>
            </w:r>
            <w:r w:rsidRPr="00A82F29">
              <w:rPr>
                <w:rFonts w:cs="Arial"/>
                <w:sz w:val="18"/>
                <w:szCs w:val="18"/>
              </w:rPr>
              <w:t>o rehabilitacji zawodowej</w:t>
            </w:r>
            <w:r w:rsidR="00084DFD" w:rsidRPr="00A82F29">
              <w:rPr>
                <w:rFonts w:cs="Arial"/>
                <w:sz w:val="18"/>
                <w:szCs w:val="18"/>
              </w:rPr>
              <w:t xml:space="preserve"> </w:t>
            </w:r>
            <w:r w:rsidRPr="00A82F29">
              <w:rPr>
                <w:rFonts w:cs="Arial"/>
                <w:sz w:val="18"/>
                <w:szCs w:val="18"/>
              </w:rPr>
              <w:t>i społecznej oraz zatru</w:t>
            </w:r>
            <w:r w:rsidR="007C3BF1" w:rsidRPr="00A82F29">
              <w:rPr>
                <w:rFonts w:cs="Arial"/>
                <w:sz w:val="18"/>
                <w:szCs w:val="18"/>
              </w:rPr>
              <w:t xml:space="preserve">dnieniu osób niepełnosprawnych- </w:t>
            </w:r>
            <w:r w:rsidRPr="00A82F29">
              <w:rPr>
                <w:rFonts w:cs="Arial"/>
                <w:sz w:val="18"/>
                <w:szCs w:val="18"/>
              </w:rPr>
              <w:t>w celu potwierdze</w:t>
            </w:r>
            <w:r w:rsidR="007C3BF1" w:rsidRPr="00A82F29">
              <w:rPr>
                <w:rFonts w:cs="Arial"/>
                <w:sz w:val="18"/>
                <w:szCs w:val="18"/>
              </w:rPr>
              <w:t xml:space="preserve">nia zgodności oferowanych usług </w:t>
            </w:r>
            <w:r w:rsidRPr="00A82F29">
              <w:rPr>
                <w:rFonts w:cs="Arial"/>
                <w:sz w:val="18"/>
                <w:szCs w:val="18"/>
              </w:rPr>
              <w:t xml:space="preserve">z kryteriami określonymi w opisie kryteriów oceny ofert, w ramach kryterium: „Zatrudnienie do realizacji zamówienia osób niepełnosprawnych”, zgodnie z rozdz. XIII ust. 1 pkt. 2 lit. </w:t>
            </w:r>
            <w:r w:rsidR="009D0E0A" w:rsidRPr="00A82F29">
              <w:rPr>
                <w:rFonts w:cs="Arial"/>
                <w:sz w:val="18"/>
                <w:szCs w:val="18"/>
              </w:rPr>
              <w:t>c</w:t>
            </w:r>
            <w:r w:rsidRPr="00A82F29">
              <w:rPr>
                <w:rFonts w:cs="Arial"/>
                <w:sz w:val="18"/>
                <w:szCs w:val="18"/>
              </w:rPr>
              <w:t>) SWZ.</w:t>
            </w:r>
            <w:r w:rsidR="007C3BF1" w:rsidRPr="00A82F29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4076" w:type="dxa"/>
            <w:shd w:val="clear" w:color="auto" w:fill="F2F2F2" w:themeFill="background1" w:themeFillShade="F2"/>
          </w:tcPr>
          <w:p w14:paraId="68865723" w14:textId="23973FFE" w:rsidR="007C3BF1" w:rsidRPr="00A82F29" w:rsidRDefault="00D01825" w:rsidP="00995D9B">
            <w:pPr>
              <w:keepNext/>
              <w:spacing w:before="120" w:line="36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A82F29">
              <w:rPr>
                <w:rFonts w:cs="Arial"/>
                <w:sz w:val="18"/>
                <w:szCs w:val="18"/>
              </w:rPr>
              <w:t>Deklaracja składana w formie oświadczenia, w ust. 4 Formularza oferty (Załącznik nr 1A do SWZ).</w:t>
            </w:r>
          </w:p>
        </w:tc>
      </w:tr>
    </w:tbl>
    <w:p w14:paraId="597931CF" w14:textId="29D4C4C0" w:rsidR="00F65A36" w:rsidRPr="00A82F29" w:rsidRDefault="00C25340" w:rsidP="00995D9B">
      <w:pPr>
        <w:pStyle w:val="Nagwek2"/>
        <w:spacing w:after="0" w:line="360" w:lineRule="auto"/>
        <w:ind w:left="568" w:hanging="284"/>
        <w:rPr>
          <w:rFonts w:cs="Arial"/>
          <w:szCs w:val="20"/>
        </w:rPr>
      </w:pPr>
      <w:r w:rsidRPr="00A82F29">
        <w:rPr>
          <w:rFonts w:cs="Arial"/>
          <w:szCs w:val="20"/>
        </w:rPr>
        <w:t>Informacja dotycząca usunięcia braków formalnych</w:t>
      </w:r>
      <w:r w:rsidR="001A0C84" w:rsidRPr="00A82F29">
        <w:rPr>
          <w:rFonts w:cs="Arial"/>
          <w:szCs w:val="20"/>
        </w:rPr>
        <w:t xml:space="preserve"> w</w:t>
      </w:r>
      <w:r w:rsidRPr="00A82F29">
        <w:rPr>
          <w:rFonts w:cs="Arial"/>
          <w:szCs w:val="20"/>
        </w:rPr>
        <w:t xml:space="preserve"> przedmiotowych środk</w:t>
      </w:r>
      <w:r w:rsidR="001A0C84" w:rsidRPr="00A82F29">
        <w:rPr>
          <w:rFonts w:cs="Arial"/>
          <w:szCs w:val="20"/>
        </w:rPr>
        <w:t>ach</w:t>
      </w:r>
      <w:r w:rsidRPr="00A82F29">
        <w:rPr>
          <w:rFonts w:cs="Arial"/>
          <w:szCs w:val="20"/>
        </w:rPr>
        <w:t xml:space="preserve"> dowodowych.</w:t>
      </w:r>
    </w:p>
    <w:p w14:paraId="61BAEA58" w14:textId="3BF17894" w:rsidR="002F5DB4" w:rsidRPr="00A82F29" w:rsidRDefault="00C325E2" w:rsidP="00A82F29">
      <w:pPr>
        <w:ind w:left="567" w:firstLine="0"/>
        <w:rPr>
          <w:rFonts w:cs="Arial"/>
          <w:szCs w:val="20"/>
          <w:lang w:eastAsia="x-none"/>
        </w:rPr>
      </w:pPr>
      <w:r w:rsidRPr="00A82F29">
        <w:rPr>
          <w:rFonts w:cs="Arial"/>
          <w:szCs w:val="20"/>
          <w:lang w:eastAsia="x-none"/>
        </w:rPr>
        <w:t>Zgodnie z przepisem</w:t>
      </w:r>
      <w:r w:rsidR="00CF28B9" w:rsidRPr="00A82F29">
        <w:rPr>
          <w:rFonts w:cs="Arial"/>
          <w:szCs w:val="20"/>
          <w:lang w:eastAsia="x-none"/>
        </w:rPr>
        <w:t xml:space="preserve"> art. 107 ust. 3</w:t>
      </w:r>
      <w:r w:rsidR="001A0C84" w:rsidRPr="00A82F29">
        <w:rPr>
          <w:rFonts w:cs="Arial"/>
          <w:szCs w:val="20"/>
          <w:lang w:eastAsia="x-none"/>
        </w:rPr>
        <w:t xml:space="preserve"> ustawy Pzp, jeżeli </w:t>
      </w:r>
      <w:r w:rsidR="004F5582" w:rsidRPr="00A82F29">
        <w:rPr>
          <w:rFonts w:cs="Arial"/>
          <w:szCs w:val="20"/>
          <w:lang w:eastAsia="x-none"/>
        </w:rPr>
        <w:t>W</w:t>
      </w:r>
      <w:r w:rsidR="001A0C84" w:rsidRPr="00A82F29">
        <w:rPr>
          <w:rFonts w:cs="Arial"/>
          <w:szCs w:val="20"/>
          <w:lang w:eastAsia="x-none"/>
        </w:rPr>
        <w:t>ykonawca nie złoży wraz z</w:t>
      </w:r>
      <w:r w:rsidR="0080582A" w:rsidRPr="00A82F29">
        <w:rPr>
          <w:rFonts w:cs="Arial"/>
          <w:szCs w:val="20"/>
          <w:lang w:eastAsia="x-none"/>
        </w:rPr>
        <w:t> </w:t>
      </w:r>
      <w:r w:rsidR="00CF28B9" w:rsidRPr="00A82F29">
        <w:rPr>
          <w:rFonts w:cs="Arial"/>
          <w:szCs w:val="20"/>
          <w:lang w:eastAsia="x-none"/>
        </w:rPr>
        <w:t>ofertą przedmiotowego środka dowodowego, o którym mowa w ust. 1 lub złożony przedmiotowy środek dowodowy będzie niekompletny</w:t>
      </w:r>
      <w:r w:rsidR="00A953DB" w:rsidRPr="00A82F29">
        <w:rPr>
          <w:rFonts w:cs="Arial"/>
          <w:szCs w:val="20"/>
          <w:lang w:eastAsia="x-none"/>
        </w:rPr>
        <w:t xml:space="preserve">, Zamawiający </w:t>
      </w:r>
      <w:r w:rsidR="00CF28B9" w:rsidRPr="00A82F29">
        <w:rPr>
          <w:rFonts w:cs="Arial"/>
          <w:szCs w:val="20"/>
          <w:lang w:eastAsia="x-none"/>
        </w:rPr>
        <w:t>nie będzie wzywał</w:t>
      </w:r>
      <w:r w:rsidR="00A953DB" w:rsidRPr="00A82F29">
        <w:rPr>
          <w:rFonts w:cs="Arial"/>
          <w:szCs w:val="20"/>
          <w:lang w:eastAsia="x-none"/>
        </w:rPr>
        <w:t xml:space="preserve"> </w:t>
      </w:r>
      <w:r w:rsidR="004F5582" w:rsidRPr="00A82F29">
        <w:rPr>
          <w:rFonts w:cs="Arial"/>
          <w:szCs w:val="20"/>
          <w:lang w:eastAsia="x-none"/>
        </w:rPr>
        <w:t>W</w:t>
      </w:r>
      <w:r w:rsidR="00A953DB" w:rsidRPr="00A82F29">
        <w:rPr>
          <w:rFonts w:cs="Arial"/>
          <w:szCs w:val="20"/>
          <w:lang w:eastAsia="x-none"/>
        </w:rPr>
        <w:t>yk</w:t>
      </w:r>
      <w:r w:rsidR="00CF28B9" w:rsidRPr="00A82F29">
        <w:rPr>
          <w:rFonts w:cs="Arial"/>
          <w:szCs w:val="20"/>
          <w:lang w:eastAsia="x-none"/>
        </w:rPr>
        <w:t>onawcy do jego</w:t>
      </w:r>
      <w:r w:rsidR="00A953DB" w:rsidRPr="00A82F29">
        <w:rPr>
          <w:rFonts w:cs="Arial"/>
          <w:szCs w:val="20"/>
          <w:lang w:eastAsia="x-none"/>
        </w:rPr>
        <w:t xml:space="preserve"> złożenia lub uzu</w:t>
      </w:r>
      <w:r w:rsidR="00CF28B9" w:rsidRPr="00A82F29">
        <w:rPr>
          <w:rFonts w:cs="Arial"/>
          <w:szCs w:val="20"/>
          <w:lang w:eastAsia="x-none"/>
        </w:rPr>
        <w:t>pełnienia</w:t>
      </w:r>
      <w:r w:rsidR="00A953DB" w:rsidRPr="00A82F29">
        <w:rPr>
          <w:rFonts w:cs="Arial"/>
          <w:szCs w:val="20"/>
          <w:lang w:eastAsia="x-none"/>
        </w:rPr>
        <w:t>.</w:t>
      </w:r>
    </w:p>
    <w:p w14:paraId="4B4B5760" w14:textId="121B349F" w:rsidR="00F85C46" w:rsidRPr="00A82F29" w:rsidRDefault="00F85C46" w:rsidP="007D541E">
      <w:pPr>
        <w:pStyle w:val="Nagwek1"/>
      </w:pPr>
      <w:bookmarkStart w:id="10" w:name="_Toc375581634"/>
      <w:bookmarkStart w:id="11" w:name="_Toc375581816"/>
      <w:bookmarkStart w:id="12" w:name="_Toc375582133"/>
      <w:bookmarkStart w:id="13" w:name="_Toc65758396"/>
      <w:r w:rsidRPr="00A82F29">
        <w:t>Kwalifikacja podmi</w:t>
      </w:r>
      <w:r w:rsidR="00F54060" w:rsidRPr="00A82F29">
        <w:t xml:space="preserve">otowa – </w:t>
      </w:r>
      <w:r w:rsidRPr="00A82F29">
        <w:t>podstawy wykluczenia.</w:t>
      </w:r>
      <w:bookmarkEnd w:id="10"/>
      <w:bookmarkEnd w:id="11"/>
      <w:bookmarkEnd w:id="12"/>
      <w:bookmarkEnd w:id="13"/>
      <w:r w:rsidRPr="00A82F29">
        <w:t xml:space="preserve"> </w:t>
      </w:r>
    </w:p>
    <w:p w14:paraId="55FBF8D8" w14:textId="71704F0F" w:rsidR="00A867B7" w:rsidRPr="00A82F29" w:rsidRDefault="00A62353" w:rsidP="00995D9B">
      <w:pPr>
        <w:pStyle w:val="Nagwek2"/>
        <w:numPr>
          <w:ilvl w:val="0"/>
          <w:numId w:val="10"/>
        </w:numPr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Obligatoryjne p</w:t>
      </w:r>
      <w:r w:rsidR="00A867B7" w:rsidRPr="00A82F29">
        <w:rPr>
          <w:rFonts w:eastAsia="Calibri" w:cs="Arial"/>
          <w:szCs w:val="20"/>
        </w:rPr>
        <w:t>od</w:t>
      </w:r>
      <w:r w:rsidR="00642C54" w:rsidRPr="00A82F29">
        <w:rPr>
          <w:rFonts w:eastAsia="Calibri" w:cs="Arial"/>
          <w:szCs w:val="20"/>
        </w:rPr>
        <w:t>stawy wykluczenia</w:t>
      </w:r>
      <w:r w:rsidR="00A867B7" w:rsidRPr="00A82F29">
        <w:rPr>
          <w:rFonts w:eastAsia="Calibri" w:cs="Arial"/>
          <w:szCs w:val="20"/>
        </w:rPr>
        <w:t>.</w:t>
      </w:r>
      <w:r w:rsidR="00F85C46" w:rsidRPr="00A82F29">
        <w:rPr>
          <w:rFonts w:eastAsia="Calibri" w:cs="Arial"/>
          <w:szCs w:val="20"/>
        </w:rPr>
        <w:t xml:space="preserve">      </w:t>
      </w:r>
    </w:p>
    <w:p w14:paraId="6DC48339" w14:textId="38448D0E" w:rsidR="00A867B7" w:rsidRPr="00A82F29" w:rsidRDefault="006A1250" w:rsidP="00A82F29">
      <w:pPr>
        <w:ind w:left="567" w:firstLine="0"/>
        <w:rPr>
          <w:rFonts w:cs="Arial"/>
          <w:szCs w:val="20"/>
        </w:rPr>
      </w:pPr>
      <w:r w:rsidRPr="00A82F29">
        <w:rPr>
          <w:rFonts w:cs="Arial"/>
          <w:szCs w:val="20"/>
        </w:rPr>
        <w:t>O</w:t>
      </w:r>
      <w:r w:rsidR="00774987" w:rsidRPr="00A82F29">
        <w:rPr>
          <w:rFonts w:cs="Arial"/>
          <w:szCs w:val="20"/>
        </w:rPr>
        <w:t xml:space="preserve"> udzielenie zamówienia może </w:t>
      </w:r>
      <w:r w:rsidRPr="00A82F29">
        <w:rPr>
          <w:rFonts w:cs="Arial"/>
          <w:szCs w:val="20"/>
        </w:rPr>
        <w:t xml:space="preserve">ubiegać </w:t>
      </w:r>
      <w:r w:rsidR="00774987" w:rsidRPr="00A82F29">
        <w:rPr>
          <w:rFonts w:cs="Arial"/>
          <w:szCs w:val="20"/>
        </w:rPr>
        <w:t xml:space="preserve">się </w:t>
      </w:r>
      <w:r w:rsidRPr="00A82F29">
        <w:rPr>
          <w:rFonts w:cs="Arial"/>
          <w:szCs w:val="20"/>
        </w:rPr>
        <w:t xml:space="preserve">wyłącznie </w:t>
      </w:r>
      <w:r w:rsidR="004F5582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ykonawca, który nie podlega wykluczeniu z</w:t>
      </w:r>
      <w:r w:rsidR="00A62353" w:rsidRPr="00A82F29">
        <w:rPr>
          <w:rFonts w:cs="Arial"/>
          <w:szCs w:val="20"/>
        </w:rPr>
        <w:t> </w:t>
      </w:r>
      <w:r w:rsidRPr="00A82F29">
        <w:rPr>
          <w:rFonts w:cs="Arial"/>
          <w:szCs w:val="20"/>
        </w:rPr>
        <w:t>postępowania</w:t>
      </w:r>
      <w:r w:rsidR="007C7952" w:rsidRPr="00A82F29">
        <w:rPr>
          <w:rFonts w:cs="Arial"/>
          <w:szCs w:val="20"/>
        </w:rPr>
        <w:t xml:space="preserve"> </w:t>
      </w:r>
      <w:r w:rsidRPr="00A82F29">
        <w:rPr>
          <w:rFonts w:cs="Arial"/>
          <w:szCs w:val="20"/>
        </w:rPr>
        <w:t xml:space="preserve">ze względu na okoliczności wymienione w art. 108 </w:t>
      </w:r>
      <w:r w:rsidR="002A3574" w:rsidRPr="00A82F29">
        <w:rPr>
          <w:rFonts w:cs="Arial"/>
          <w:szCs w:val="20"/>
        </w:rPr>
        <w:t>ust. 1 ustawy Pzp (obligatoryjne podstawy wykluczenia</w:t>
      </w:r>
      <w:r w:rsidR="00C80397" w:rsidRPr="00A82F29">
        <w:rPr>
          <w:rFonts w:cs="Arial"/>
          <w:szCs w:val="20"/>
        </w:rPr>
        <w:t>). Obligatoryjne przesłanki wykluczenia zostały wymienione w</w:t>
      </w:r>
      <w:r w:rsidR="0080582A" w:rsidRPr="00A82F29">
        <w:rPr>
          <w:rFonts w:cs="Arial"/>
          <w:szCs w:val="20"/>
        </w:rPr>
        <w:t> </w:t>
      </w:r>
      <w:r w:rsidR="00C80397" w:rsidRPr="00A82F29">
        <w:rPr>
          <w:rFonts w:cs="Arial"/>
          <w:szCs w:val="20"/>
        </w:rPr>
        <w:t>załączniku nr 1B do SWZ – wzorze formularza oświadczenia o braku podstaw do wykluczenia z</w:t>
      </w:r>
      <w:r w:rsidR="0080582A" w:rsidRPr="00A82F29">
        <w:rPr>
          <w:rFonts w:cs="Arial"/>
          <w:szCs w:val="20"/>
        </w:rPr>
        <w:t> </w:t>
      </w:r>
      <w:r w:rsidR="00385E23" w:rsidRPr="00A82F29">
        <w:rPr>
          <w:rFonts w:cs="Arial"/>
          <w:szCs w:val="20"/>
        </w:rPr>
        <w:t>postępowania.</w:t>
      </w:r>
    </w:p>
    <w:p w14:paraId="12FCED1B" w14:textId="7B4F7EC8" w:rsidR="00A62353" w:rsidRPr="00A82F29" w:rsidRDefault="00F85C46" w:rsidP="00646665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eastAsia="Calibri" w:cs="Arial"/>
          <w:szCs w:val="20"/>
        </w:rPr>
        <w:lastRenderedPageBreak/>
        <w:t xml:space="preserve">Fakultatywne podstawy wykluczenia. </w:t>
      </w:r>
    </w:p>
    <w:p w14:paraId="001F6E8A" w14:textId="237EBFE5" w:rsidR="004422CE" w:rsidRPr="00A82F29" w:rsidRDefault="004422CE" w:rsidP="00A82F29">
      <w:pPr>
        <w:ind w:left="567" w:firstLine="0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W oparciu o przepis art. 109 ust. 1 pkt </w:t>
      </w:r>
      <w:r w:rsidR="009F7A64" w:rsidRPr="00A82F29">
        <w:rPr>
          <w:rFonts w:cs="Arial"/>
          <w:szCs w:val="20"/>
        </w:rPr>
        <w:t xml:space="preserve">1, </w:t>
      </w:r>
      <w:r w:rsidRPr="00A82F29">
        <w:rPr>
          <w:rFonts w:cs="Arial"/>
          <w:szCs w:val="20"/>
        </w:rPr>
        <w:t xml:space="preserve">5 i 7 ustawy Pzp, Zamawiający wykluczy z postępowania </w:t>
      </w:r>
      <w:r w:rsidR="004F5582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ykonawcę w związku z wystąpieniem którejkolwiek z poniższych okoliczności</w:t>
      </w:r>
      <w:r w:rsidR="009F7A64" w:rsidRPr="00A82F29">
        <w:rPr>
          <w:rFonts w:cs="Arial"/>
          <w:szCs w:val="20"/>
        </w:rPr>
        <w:t xml:space="preserve"> (przesłanki zostały również wskazane w załączniku nr 1B do SWZ)</w:t>
      </w:r>
      <w:r w:rsidRPr="00A82F29">
        <w:rPr>
          <w:rFonts w:cs="Arial"/>
          <w:szCs w:val="20"/>
        </w:rPr>
        <w:t>:</w:t>
      </w:r>
    </w:p>
    <w:p w14:paraId="79436846" w14:textId="0DEB44A4" w:rsidR="009F7A64" w:rsidRPr="00A82F29" w:rsidRDefault="009F7A64" w:rsidP="00A82F29">
      <w:pPr>
        <w:numPr>
          <w:ilvl w:val="0"/>
          <w:numId w:val="9"/>
        </w:numPr>
        <w:ind w:left="851" w:hanging="284"/>
        <w:rPr>
          <w:rFonts w:cs="Arial"/>
          <w:bCs/>
          <w:szCs w:val="20"/>
        </w:rPr>
      </w:pPr>
      <w:r w:rsidRPr="00A82F29">
        <w:rPr>
          <w:rFonts w:cs="Arial"/>
          <w:bCs/>
          <w:szCs w:val="20"/>
        </w:rPr>
        <w:t xml:space="preserve">który naruszył obowiązki dotyczące płatności podatków, opłat lub składek na ubezpieczenia społeczne lub zdrowotne, z wyjątkiem przypadku, o którym mowa w art. 108 ust. 1 pkt 3 ustawy Pzp, chyba że </w:t>
      </w:r>
      <w:r w:rsidR="00310C92" w:rsidRPr="00A82F29">
        <w:rPr>
          <w:rFonts w:cs="Arial"/>
          <w:bCs/>
          <w:szCs w:val="20"/>
        </w:rPr>
        <w:t>W</w:t>
      </w:r>
      <w:r w:rsidRPr="00A82F29">
        <w:rPr>
          <w:rFonts w:cs="Arial"/>
          <w:bCs/>
          <w:szCs w:val="20"/>
        </w:rPr>
        <w:t>ykonawca odpowiednio przed upływem terminu składania ofert dokonał płatności należnych podatków, opłat lub składek na ubezpieczenia społeczne lub zdrowotne wraz z odsetkami lub grzywnami lub zawarł wiążące porozumienie w sprawie spłaty tych należności;</w:t>
      </w:r>
    </w:p>
    <w:p w14:paraId="50E054D6" w14:textId="4E963176" w:rsidR="004422CE" w:rsidRPr="00A82F29" w:rsidRDefault="004422CE" w:rsidP="00A82F29">
      <w:pPr>
        <w:numPr>
          <w:ilvl w:val="0"/>
          <w:numId w:val="9"/>
        </w:numPr>
        <w:ind w:left="851" w:hanging="284"/>
        <w:rPr>
          <w:rFonts w:cs="Arial"/>
          <w:bCs/>
          <w:szCs w:val="20"/>
        </w:rPr>
      </w:pPr>
      <w:r w:rsidRPr="00A82F29">
        <w:rPr>
          <w:rFonts w:cs="Arial"/>
          <w:bCs/>
          <w:szCs w:val="20"/>
        </w:rPr>
        <w:t xml:space="preserve">który w sposób zawiniony poważnie naruszył obowiązki zawodowe, co podważa jego uczciwość, w szczególności gdy </w:t>
      </w:r>
      <w:r w:rsidR="009369A6" w:rsidRPr="00A82F29">
        <w:rPr>
          <w:rFonts w:cs="Arial"/>
          <w:bCs/>
          <w:szCs w:val="20"/>
        </w:rPr>
        <w:t>W</w:t>
      </w:r>
      <w:r w:rsidRPr="00A82F29">
        <w:rPr>
          <w:rFonts w:cs="Arial"/>
          <w:bCs/>
          <w:szCs w:val="20"/>
        </w:rPr>
        <w:t>ykonawca w wyniku zamierzonego działania lub rażącego niedbalstwa nie wykonał lub nienależycie wykonał zamówienie, co zamawiający jest w stanie wykazać za pomocą stosownych dowodów;</w:t>
      </w:r>
    </w:p>
    <w:p w14:paraId="49237221" w14:textId="4097AA92" w:rsidR="004422CE" w:rsidRPr="00A82F29" w:rsidRDefault="004422CE" w:rsidP="00A82F29">
      <w:pPr>
        <w:numPr>
          <w:ilvl w:val="0"/>
          <w:numId w:val="7"/>
        </w:numPr>
        <w:ind w:left="851" w:hanging="284"/>
        <w:rPr>
          <w:rFonts w:cs="Arial"/>
          <w:bCs/>
          <w:szCs w:val="20"/>
        </w:rPr>
      </w:pPr>
      <w:r w:rsidRPr="00A82F29">
        <w:rPr>
          <w:rFonts w:cs="Arial"/>
          <w:bCs/>
          <w:szCs w:val="20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</w:t>
      </w:r>
      <w:r w:rsidR="009F7A64" w:rsidRPr="00A82F29">
        <w:rPr>
          <w:rFonts w:cs="Arial"/>
          <w:bCs/>
          <w:szCs w:val="20"/>
        </w:rPr>
        <w:t>awnień z tytułu rękojmi za wady.</w:t>
      </w:r>
    </w:p>
    <w:p w14:paraId="3B6BA986" w14:textId="46A8A993" w:rsidR="008267E1" w:rsidRPr="00A82F29" w:rsidRDefault="007E1600" w:rsidP="00646665">
      <w:pPr>
        <w:pStyle w:val="Nagwek2"/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Self – cleaning. </w:t>
      </w:r>
    </w:p>
    <w:p w14:paraId="1A2ABBA5" w14:textId="1E7FBF26" w:rsidR="007E1600" w:rsidRPr="00A82F29" w:rsidRDefault="006D4E1B" w:rsidP="00A82F29">
      <w:pPr>
        <w:pStyle w:val="Nagwek3"/>
        <w:numPr>
          <w:ilvl w:val="0"/>
          <w:numId w:val="0"/>
        </w:numPr>
        <w:ind w:left="567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W</w:t>
      </w:r>
      <w:r w:rsidR="007E1600" w:rsidRPr="00A82F29">
        <w:rPr>
          <w:rFonts w:eastAsia="Calibri" w:cs="Arial"/>
          <w:szCs w:val="20"/>
        </w:rPr>
        <w:t>ykonawca nie podlega wykluczeniu</w:t>
      </w:r>
      <w:r w:rsidR="00385E23" w:rsidRPr="00A82F29">
        <w:rPr>
          <w:rFonts w:eastAsia="Calibri" w:cs="Arial"/>
          <w:szCs w:val="20"/>
        </w:rPr>
        <w:t xml:space="preserve"> z postępowania</w:t>
      </w:r>
      <w:r w:rsidR="007E1600" w:rsidRPr="00A82F29">
        <w:rPr>
          <w:rFonts w:eastAsia="Calibri" w:cs="Arial"/>
          <w:szCs w:val="20"/>
        </w:rPr>
        <w:t xml:space="preserve"> w zakresie przesłanek obligatoryjnych z </w:t>
      </w:r>
      <w:r w:rsidR="00D0074D" w:rsidRPr="00A82F29">
        <w:rPr>
          <w:rFonts w:eastAsia="Calibri" w:cs="Arial"/>
          <w:szCs w:val="20"/>
        </w:rPr>
        <w:t xml:space="preserve">art. 108 ust. 1 </w:t>
      </w:r>
      <w:r w:rsidR="000E799D" w:rsidRPr="00A82F29">
        <w:rPr>
          <w:rFonts w:eastAsia="Calibri" w:cs="Arial"/>
          <w:szCs w:val="20"/>
        </w:rPr>
        <w:t xml:space="preserve">pkt </w:t>
      </w:r>
      <w:r w:rsidR="007E1600" w:rsidRPr="00A82F29">
        <w:rPr>
          <w:rFonts w:eastAsia="Calibri" w:cs="Arial"/>
          <w:szCs w:val="20"/>
        </w:rPr>
        <w:t>2 i 5</w:t>
      </w:r>
      <w:r w:rsidR="0080582A" w:rsidRPr="00A82F29">
        <w:rPr>
          <w:rFonts w:eastAsia="Calibri" w:cs="Arial"/>
          <w:szCs w:val="20"/>
        </w:rPr>
        <w:t xml:space="preserve"> </w:t>
      </w:r>
      <w:r w:rsidR="00D23109" w:rsidRPr="00A82F29">
        <w:rPr>
          <w:rFonts w:eastAsia="Calibri" w:cs="Arial"/>
          <w:szCs w:val="20"/>
        </w:rPr>
        <w:t>oraz 109 ust. 1 pkt 5 i 7</w:t>
      </w:r>
      <w:r w:rsidR="00D0074D" w:rsidRPr="00A82F29">
        <w:rPr>
          <w:rFonts w:eastAsia="Calibri" w:cs="Arial"/>
          <w:szCs w:val="20"/>
        </w:rPr>
        <w:t xml:space="preserve"> ustawy Pzp</w:t>
      </w:r>
      <w:r w:rsidR="007E1600" w:rsidRPr="00A82F29">
        <w:rPr>
          <w:rFonts w:eastAsia="Calibri" w:cs="Arial"/>
          <w:szCs w:val="20"/>
        </w:rPr>
        <w:t>, jeżeli udowodni Zamawiającemu, że spełnił łą</w:t>
      </w:r>
      <w:r w:rsidR="00385E23" w:rsidRPr="00A82F29">
        <w:rPr>
          <w:rFonts w:eastAsia="Calibri" w:cs="Arial"/>
          <w:szCs w:val="20"/>
        </w:rPr>
        <w:t xml:space="preserve">cznie </w:t>
      </w:r>
      <w:r w:rsidR="007E1600" w:rsidRPr="00A82F29">
        <w:rPr>
          <w:rFonts w:eastAsia="Calibri" w:cs="Arial"/>
          <w:szCs w:val="20"/>
        </w:rPr>
        <w:t>przesł</w:t>
      </w:r>
      <w:r w:rsidR="00385E23" w:rsidRPr="00A82F29">
        <w:rPr>
          <w:rFonts w:eastAsia="Calibri" w:cs="Arial"/>
          <w:szCs w:val="20"/>
        </w:rPr>
        <w:t>anki wymienione w art. 110 ust. 2 ustawy Pzp (</w:t>
      </w:r>
      <w:proofErr w:type="spellStart"/>
      <w:r w:rsidR="00385E23" w:rsidRPr="00A82F29">
        <w:rPr>
          <w:rFonts w:eastAsia="Calibri" w:cs="Arial"/>
          <w:szCs w:val="20"/>
        </w:rPr>
        <w:t>self</w:t>
      </w:r>
      <w:proofErr w:type="spellEnd"/>
      <w:r w:rsidR="00385E23" w:rsidRPr="00A82F29">
        <w:rPr>
          <w:rFonts w:eastAsia="Calibri" w:cs="Arial"/>
          <w:szCs w:val="20"/>
        </w:rPr>
        <w:t xml:space="preserve"> – </w:t>
      </w:r>
      <w:proofErr w:type="spellStart"/>
      <w:r w:rsidR="00385E23" w:rsidRPr="00A82F29">
        <w:rPr>
          <w:rFonts w:eastAsia="Calibri" w:cs="Arial"/>
          <w:szCs w:val="20"/>
        </w:rPr>
        <w:t>cleaning</w:t>
      </w:r>
      <w:proofErr w:type="spellEnd"/>
      <w:r w:rsidR="00385E23" w:rsidRPr="00A82F29">
        <w:rPr>
          <w:rFonts w:eastAsia="Calibri" w:cs="Arial"/>
          <w:szCs w:val="20"/>
        </w:rPr>
        <w:t>). Przesłanki zostały szczegółowo opisane w załączniku 1B do SWZ.</w:t>
      </w:r>
    </w:p>
    <w:p w14:paraId="334A1216" w14:textId="5BBD6384" w:rsidR="007E1600" w:rsidRPr="00A82F29" w:rsidRDefault="009E4BCB" w:rsidP="00646665">
      <w:pPr>
        <w:pStyle w:val="Nagwek2"/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Zasady dotyczą</w:t>
      </w:r>
      <w:r w:rsidR="00F54060" w:rsidRPr="00A82F29">
        <w:rPr>
          <w:rFonts w:eastAsia="Calibri" w:cs="Arial"/>
          <w:szCs w:val="20"/>
        </w:rPr>
        <w:t>ce oceny podstaw wykluczenia przez Zamawiającego</w:t>
      </w:r>
      <w:r w:rsidRPr="00A82F29">
        <w:rPr>
          <w:rFonts w:eastAsia="Calibri" w:cs="Arial"/>
          <w:szCs w:val="20"/>
        </w:rPr>
        <w:t xml:space="preserve">. </w:t>
      </w:r>
    </w:p>
    <w:p w14:paraId="0465484F" w14:textId="5966ACE6" w:rsidR="009E4BCB" w:rsidRPr="00A82F29" w:rsidRDefault="009E4BCB" w:rsidP="00A82F29">
      <w:pPr>
        <w:pStyle w:val="Nagwek3"/>
        <w:numPr>
          <w:ilvl w:val="0"/>
          <w:numId w:val="11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Zamawiający oceni, czy podjęte przez </w:t>
      </w:r>
      <w:r w:rsidR="009369A6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ykonawcę czynności, o których mowa w ust. 3, są wystarczające do wykazania jego rzetelności, uwzględniając wagę i szczególne okoliczności czynu </w:t>
      </w:r>
      <w:r w:rsidR="009369A6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ykonawcy. Jeżeli podjęte przez </w:t>
      </w:r>
      <w:r w:rsidR="00310C92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ykonawcę czynności, o których mowa w ust. 3, nie będą wystarczające do wykazania jego rzetelności, Zamawiający wykluczy </w:t>
      </w:r>
      <w:r w:rsidR="00026C88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>ykonawcę;</w:t>
      </w:r>
    </w:p>
    <w:p w14:paraId="2954286F" w14:textId="31ECC2CD" w:rsidR="009F7A64" w:rsidRPr="00A82F29" w:rsidRDefault="009F7A64" w:rsidP="00A82F29">
      <w:pPr>
        <w:pStyle w:val="Nagwek3"/>
        <w:numPr>
          <w:ilvl w:val="0"/>
          <w:numId w:val="11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w przypadkach, o których mowa w ust. 2, Zamawiający może nie wykluczyć </w:t>
      </w:r>
      <w:r w:rsidR="009369A6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>ykonawcy, jeżeli wykluczenie byłoby w sposób oczywisty nieproporcjonalne;</w:t>
      </w:r>
      <w:r w:rsidR="000E799D" w:rsidRPr="00A82F29">
        <w:rPr>
          <w:rFonts w:eastAsia="Calibri" w:cs="Arial"/>
          <w:szCs w:val="20"/>
        </w:rPr>
        <w:t xml:space="preserve"> w szczególności gdy kwota zaległych podatków lub składek na ubezpieczenie społeczne jest niewielka;</w:t>
      </w:r>
    </w:p>
    <w:p w14:paraId="022A2BF6" w14:textId="5DAB7D66" w:rsidR="009E4BCB" w:rsidRPr="00A82F29" w:rsidRDefault="009E4BCB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lastRenderedPageBreak/>
        <w:t>w</w:t>
      </w:r>
      <w:r w:rsidR="00D83EC3" w:rsidRPr="00A82F29">
        <w:rPr>
          <w:rFonts w:eastAsia="Calibri" w:cs="Arial"/>
          <w:szCs w:val="20"/>
        </w:rPr>
        <w:t xml:space="preserve"> przypadku </w:t>
      </w:r>
      <w:r w:rsidR="009369A6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>ykonawców wspólnie ubiegających się o udzielenie zamówienia,</w:t>
      </w:r>
      <w:r w:rsidR="00B66BD4" w:rsidRPr="00A82F29">
        <w:rPr>
          <w:rFonts w:eastAsia="Calibri" w:cs="Arial"/>
          <w:szCs w:val="20"/>
        </w:rPr>
        <w:t xml:space="preserve"> a także podmiotów udostępniających swoje zasoby </w:t>
      </w:r>
      <w:r w:rsidR="00310C92" w:rsidRPr="00A82F29">
        <w:rPr>
          <w:rFonts w:eastAsia="Calibri" w:cs="Arial"/>
          <w:szCs w:val="20"/>
        </w:rPr>
        <w:t>W</w:t>
      </w:r>
      <w:r w:rsidR="00B66BD4" w:rsidRPr="00A82F29">
        <w:rPr>
          <w:rFonts w:eastAsia="Calibri" w:cs="Arial"/>
          <w:szCs w:val="20"/>
        </w:rPr>
        <w:t>ykonawcy,</w:t>
      </w:r>
      <w:r w:rsidRPr="00A82F29">
        <w:rPr>
          <w:rFonts w:eastAsia="Calibri" w:cs="Arial"/>
          <w:szCs w:val="20"/>
        </w:rPr>
        <w:t xml:space="preserve"> spełnienie wymogu dotyczącego braku podstaw do wyk</w:t>
      </w:r>
      <w:r w:rsidR="0082259F" w:rsidRPr="00A82F29">
        <w:rPr>
          <w:rFonts w:eastAsia="Calibri" w:cs="Arial"/>
          <w:szCs w:val="20"/>
        </w:rPr>
        <w:t>luczenia,</w:t>
      </w:r>
      <w:r w:rsidRPr="00A82F29">
        <w:rPr>
          <w:rFonts w:eastAsia="Calibri" w:cs="Arial"/>
          <w:szCs w:val="20"/>
        </w:rPr>
        <w:t xml:space="preserve"> powinno</w:t>
      </w:r>
      <w:r w:rsidR="00D83EC3" w:rsidRPr="00A82F29">
        <w:rPr>
          <w:rFonts w:eastAsia="Calibri" w:cs="Arial"/>
          <w:szCs w:val="20"/>
        </w:rPr>
        <w:t xml:space="preserve"> zostać wykaza</w:t>
      </w:r>
      <w:r w:rsidR="00635695" w:rsidRPr="00A82F29">
        <w:rPr>
          <w:rFonts w:eastAsia="Calibri" w:cs="Arial"/>
          <w:szCs w:val="20"/>
        </w:rPr>
        <w:t>ne przez każdy z tych podmiotów. Zamawiający nie będzie weryfikował czy zachodzą podstawy do wykluczenia z postępowania dotyczące podwykonawców niebędących podmiotami udostępniającymi zasoby na zasadach określonych w art. 118</w:t>
      </w:r>
      <w:r w:rsidR="00D23109" w:rsidRPr="00A82F29">
        <w:rPr>
          <w:rFonts w:eastAsia="Calibri" w:cs="Arial"/>
          <w:szCs w:val="20"/>
        </w:rPr>
        <w:t xml:space="preserve"> </w:t>
      </w:r>
      <w:r w:rsidR="00635695" w:rsidRPr="00A82F29">
        <w:rPr>
          <w:rFonts w:eastAsia="Calibri" w:cs="Arial"/>
          <w:szCs w:val="20"/>
        </w:rPr>
        <w:t>ustawy Pzp;</w:t>
      </w:r>
    </w:p>
    <w:p w14:paraId="3799DC3A" w14:textId="626F9B0B" w:rsidR="00AC3C47" w:rsidRPr="00AC3C47" w:rsidRDefault="0080582A" w:rsidP="00AC3C47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W ślad za dyspozycją przepisu art.</w:t>
      </w:r>
      <w:r w:rsidR="006364F5" w:rsidRPr="00A82F29">
        <w:rPr>
          <w:rFonts w:eastAsia="Calibri" w:cs="Arial"/>
          <w:szCs w:val="20"/>
        </w:rPr>
        <w:t xml:space="preserve"> 273 ust. 1 pkt 1 </w:t>
      </w:r>
      <w:r w:rsidRPr="00A82F29">
        <w:rPr>
          <w:rFonts w:eastAsia="Calibri" w:cs="Arial"/>
          <w:szCs w:val="20"/>
        </w:rPr>
        <w:t xml:space="preserve">ustawy Pzp, </w:t>
      </w:r>
      <w:r w:rsidR="00D83EC3" w:rsidRPr="00A82F29">
        <w:rPr>
          <w:rFonts w:eastAsia="Calibri" w:cs="Arial"/>
          <w:szCs w:val="20"/>
        </w:rPr>
        <w:t xml:space="preserve">Zamawiający oceni czy wypełnione zostały przesłanki wykluczenia </w:t>
      </w:r>
      <w:r w:rsidR="009369A6" w:rsidRPr="00A82F29">
        <w:rPr>
          <w:rFonts w:eastAsia="Calibri" w:cs="Arial"/>
          <w:szCs w:val="20"/>
        </w:rPr>
        <w:t>W</w:t>
      </w:r>
      <w:r w:rsidR="00D83EC3" w:rsidRPr="00A82F29">
        <w:rPr>
          <w:rFonts w:eastAsia="Calibri" w:cs="Arial"/>
          <w:szCs w:val="20"/>
        </w:rPr>
        <w:t xml:space="preserve">ykonawcy z postępowania </w:t>
      </w:r>
      <w:r w:rsidR="000E799D" w:rsidRPr="00A82F29">
        <w:rPr>
          <w:rFonts w:eastAsia="Calibri" w:cs="Arial"/>
          <w:szCs w:val="20"/>
        </w:rPr>
        <w:t xml:space="preserve">na podstawie podmiotowych środków dowodowych wyszczególnionych w rozdziale IV SWZ, zgodnie z formułą: spełnia/nie spełnia. </w:t>
      </w:r>
    </w:p>
    <w:p w14:paraId="4F954160" w14:textId="53A110F9" w:rsidR="007E1600" w:rsidRPr="00A82F29" w:rsidRDefault="007F1CC6" w:rsidP="007D541E">
      <w:pPr>
        <w:pStyle w:val="Nagwek1"/>
      </w:pPr>
      <w:bookmarkStart w:id="14" w:name="_Toc65758397"/>
      <w:r w:rsidRPr="00A82F29">
        <w:t>Kwalifikacja podmiotowa – warunki udziału w postępowaniu.</w:t>
      </w:r>
      <w:bookmarkEnd w:id="14"/>
    </w:p>
    <w:p w14:paraId="0FB17078" w14:textId="4B27B7C1" w:rsidR="000E799D" w:rsidRPr="00A82F29" w:rsidRDefault="000E799D" w:rsidP="007237D2">
      <w:pPr>
        <w:pStyle w:val="Nagwek2"/>
        <w:numPr>
          <w:ilvl w:val="0"/>
          <w:numId w:val="58"/>
        </w:numPr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Warunki udziału w postępowaniu.</w:t>
      </w:r>
    </w:p>
    <w:p w14:paraId="4D965CF5" w14:textId="41669363" w:rsidR="006638D6" w:rsidRDefault="00473D30" w:rsidP="00131987">
      <w:pPr>
        <w:tabs>
          <w:tab w:val="left" w:pos="142"/>
        </w:tabs>
        <w:ind w:left="567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 w:rsidRPr="00A82F29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D23109" w:rsidRPr="00A82F29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0E799D" w:rsidRPr="00A82F29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ustawy Pzp, Zamawiający</w:t>
      </w:r>
      <w:r w:rsidRPr="00A82F29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określa </w:t>
      </w:r>
      <w:r w:rsidR="000E799D" w:rsidRPr="00A82F29">
        <w:rPr>
          <w:rFonts w:eastAsia="Calibri" w:cs="Arial"/>
          <w:noProof/>
          <w:color w:val="222A35" w:themeColor="text2" w:themeShade="80"/>
          <w:szCs w:val="20"/>
          <w:lang w:eastAsia="pl-PL"/>
        </w:rPr>
        <w:t>następujące warunki</w:t>
      </w:r>
      <w:r w:rsidRPr="00A82F29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u</w:t>
      </w:r>
      <w:r w:rsidR="000E799D" w:rsidRPr="00A82F29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</w:t>
      </w:r>
      <w:r w:rsidR="00D23109" w:rsidRPr="00A82F29">
        <w:rPr>
          <w:rFonts w:eastAsia="Calibri" w:cs="Arial"/>
          <w:noProof/>
          <w:color w:val="222A35" w:themeColor="text2" w:themeShade="80"/>
          <w:szCs w:val="20"/>
          <w:lang w:eastAsia="pl-PL"/>
        </w:rPr>
        <w:t> </w:t>
      </w:r>
      <w:r w:rsidR="000E799D" w:rsidRPr="00A82F29">
        <w:rPr>
          <w:rFonts w:eastAsia="Calibri" w:cs="Arial"/>
          <w:noProof/>
          <w:color w:val="222A35" w:themeColor="text2" w:themeShade="80"/>
          <w:szCs w:val="20"/>
          <w:lang w:eastAsia="pl-PL"/>
        </w:rPr>
        <w:t>postępowaniu: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093"/>
        <w:gridCol w:w="7194"/>
      </w:tblGrid>
      <w:tr w:rsidR="004558A6" w14:paraId="1F4DD842" w14:textId="77777777" w:rsidTr="004558A6">
        <w:tc>
          <w:tcPr>
            <w:tcW w:w="9287" w:type="dxa"/>
            <w:gridSpan w:val="2"/>
            <w:shd w:val="clear" w:color="auto" w:fill="323E4F" w:themeFill="text2" w:themeFillShade="BF"/>
          </w:tcPr>
          <w:p w14:paraId="689E6321" w14:textId="2D3E5625" w:rsidR="004558A6" w:rsidRPr="004558A6" w:rsidRDefault="004558A6" w:rsidP="004558A6">
            <w:pPr>
              <w:tabs>
                <w:tab w:val="left" w:pos="142"/>
              </w:tabs>
              <w:spacing w:before="120" w:after="120"/>
              <w:ind w:left="0" w:firstLine="0"/>
              <w:jc w:val="center"/>
              <w:rPr>
                <w:rFonts w:eastAsia="Calibri" w:cs="Arial"/>
                <w:noProof/>
                <w:color w:val="FFFFFF" w:themeColor="background1"/>
                <w:sz w:val="18"/>
                <w:szCs w:val="18"/>
              </w:rPr>
            </w:pPr>
            <w:r w:rsidRPr="004558A6">
              <w:rPr>
                <w:rFonts w:eastAsia="Calibri" w:cs="Arial"/>
                <w:noProof/>
                <w:color w:val="FFFFFF" w:themeColor="background1"/>
                <w:sz w:val="18"/>
                <w:szCs w:val="18"/>
              </w:rPr>
              <w:t>Warunki udziału w postępowaniu wyrażone jako minimalne poziomy zdolności</w:t>
            </w:r>
          </w:p>
        </w:tc>
      </w:tr>
      <w:tr w:rsidR="004558A6" w14:paraId="058F560F" w14:textId="77777777" w:rsidTr="00B12DAB">
        <w:tc>
          <w:tcPr>
            <w:tcW w:w="2093" w:type="dxa"/>
            <w:shd w:val="clear" w:color="auto" w:fill="F2F2F2" w:themeFill="background1" w:themeFillShade="F2"/>
          </w:tcPr>
          <w:p w14:paraId="646EC628" w14:textId="557E5719" w:rsidR="004558A6" w:rsidRPr="004558A6" w:rsidRDefault="004558A6" w:rsidP="004558A6">
            <w:pPr>
              <w:tabs>
                <w:tab w:val="left" w:pos="142"/>
              </w:tabs>
              <w:spacing w:before="120" w:line="360" w:lineRule="auto"/>
              <w:ind w:left="0" w:firstLine="0"/>
              <w:jc w:val="left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</w:pPr>
            <w:r w:rsidRPr="004558A6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  <w:t>Warunek dotyczący zdolności  technicznej lub zawodowej</w:t>
            </w:r>
          </w:p>
        </w:tc>
        <w:tc>
          <w:tcPr>
            <w:tcW w:w="7194" w:type="dxa"/>
            <w:shd w:val="clear" w:color="auto" w:fill="F2F2F2" w:themeFill="background1" w:themeFillShade="F2"/>
          </w:tcPr>
          <w:p w14:paraId="4C0D240E" w14:textId="77777777" w:rsidR="004558A6" w:rsidRPr="004558A6" w:rsidRDefault="004558A6" w:rsidP="004558A6">
            <w:pPr>
              <w:tabs>
                <w:tab w:val="left" w:pos="142"/>
              </w:tabs>
              <w:spacing w:before="120" w:line="360" w:lineRule="auto"/>
              <w:ind w:left="0" w:firstLine="0"/>
              <w:rPr>
                <w:rFonts w:eastAsia="Calibri" w:cs="Arial"/>
                <w:b/>
                <w:noProof/>
                <w:color w:val="222A35" w:themeColor="text2" w:themeShade="80"/>
                <w:sz w:val="18"/>
                <w:szCs w:val="18"/>
              </w:rPr>
            </w:pPr>
            <w:r w:rsidRPr="004558A6">
              <w:rPr>
                <w:rFonts w:eastAsia="Calibri" w:cs="Arial"/>
                <w:b/>
                <w:noProof/>
                <w:color w:val="222A35" w:themeColor="text2" w:themeShade="80"/>
                <w:sz w:val="18"/>
                <w:szCs w:val="18"/>
              </w:rPr>
              <w:t>W zakresie części A: W odniesieniu do warunku dotyczącego zdolności zawodowej, Zamawiający wymaga, aby w zakresie części A, Wykonawca wykazał, iż dysponuje lub będzie dysponował co najmniej jedną osobą, która zostanie skierowana do realizacji niniejszego zamówienia, która to osoba:</w:t>
            </w:r>
          </w:p>
          <w:p w14:paraId="017A51C8" w14:textId="77777777" w:rsidR="004558A6" w:rsidRDefault="004558A6" w:rsidP="004558A6">
            <w:pPr>
              <w:pStyle w:val="Akapitzlist"/>
              <w:numPr>
                <w:ilvl w:val="0"/>
                <w:numId w:val="79"/>
              </w:numPr>
              <w:tabs>
                <w:tab w:val="left" w:pos="142"/>
              </w:tabs>
              <w:spacing w:line="360" w:lineRule="auto"/>
              <w:ind w:left="312" w:hanging="284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</w:pPr>
            <w:r w:rsidRPr="004558A6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  <w:t xml:space="preserve">posiada co najmniej wykształcenie wyższe magisterskie oraz </w:t>
            </w:r>
          </w:p>
          <w:p w14:paraId="6DA07892" w14:textId="15D153EF" w:rsidR="004558A6" w:rsidRPr="004558A6" w:rsidRDefault="004558A6" w:rsidP="004558A6">
            <w:pPr>
              <w:pStyle w:val="Akapitzlist"/>
              <w:numPr>
                <w:ilvl w:val="0"/>
                <w:numId w:val="79"/>
              </w:numPr>
              <w:tabs>
                <w:tab w:val="left" w:pos="142"/>
              </w:tabs>
              <w:spacing w:line="360" w:lineRule="auto"/>
              <w:ind w:left="312" w:hanging="284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</w:pPr>
            <w:r w:rsidRPr="004558A6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  <w:t>przeprowadziła w ciągu ostatnich 3 lat przed upływem terminu składania ofert, przynajmniej 3 szkolenia, obejmujące tematykę przygotowania do egzaminów z języka angielskiego na poziomie co najmniej średnio- zaawansowanym  wyższym B2 wg Poziomów Systemu Opisu Kształcenia Językowego (ESOKJ) przyjętego przez Radę Europy.</w:t>
            </w:r>
          </w:p>
          <w:p w14:paraId="403E7665" w14:textId="77777777" w:rsidR="004558A6" w:rsidRPr="004558A6" w:rsidRDefault="004558A6" w:rsidP="004558A6">
            <w:pPr>
              <w:tabs>
                <w:tab w:val="left" w:pos="142"/>
              </w:tabs>
              <w:spacing w:before="120" w:line="360" w:lineRule="auto"/>
              <w:ind w:left="0" w:firstLine="0"/>
              <w:rPr>
                <w:rFonts w:eastAsia="Calibri" w:cs="Arial"/>
                <w:b/>
                <w:noProof/>
                <w:color w:val="222A35" w:themeColor="text2" w:themeShade="80"/>
                <w:sz w:val="18"/>
                <w:szCs w:val="18"/>
              </w:rPr>
            </w:pPr>
            <w:r w:rsidRPr="004558A6">
              <w:rPr>
                <w:rFonts w:eastAsia="Calibri" w:cs="Arial"/>
                <w:b/>
                <w:noProof/>
                <w:color w:val="222A35" w:themeColor="text2" w:themeShade="80"/>
                <w:sz w:val="18"/>
                <w:szCs w:val="18"/>
              </w:rPr>
              <w:t>W zakresie części B: W odniesieniu do warunku dotyczącego zdolności zawodowej, Zamawiający wymaga, aby w zakresie części B, Wykonawca wykazał, iż dysponuje lub będzie dysponował co najmniej jedną osobą, która zostanie skierowana do realizacji niniejszego zamówienia, która to osoba:</w:t>
            </w:r>
          </w:p>
          <w:p w14:paraId="75067274" w14:textId="77777777" w:rsidR="004558A6" w:rsidRDefault="004558A6" w:rsidP="004558A6">
            <w:pPr>
              <w:pStyle w:val="Akapitzlist"/>
              <w:numPr>
                <w:ilvl w:val="0"/>
                <w:numId w:val="80"/>
              </w:numPr>
              <w:tabs>
                <w:tab w:val="left" w:pos="142"/>
              </w:tabs>
              <w:spacing w:line="360" w:lineRule="auto"/>
              <w:ind w:left="312" w:hanging="312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</w:pPr>
            <w:r w:rsidRPr="004558A6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  <w:t>posiada co najmniej wykształcenie wyższe magisterskie oraz</w:t>
            </w:r>
          </w:p>
          <w:p w14:paraId="3335AC95" w14:textId="5F0C46D6" w:rsidR="004558A6" w:rsidRPr="004558A6" w:rsidRDefault="004558A6" w:rsidP="004558A6">
            <w:pPr>
              <w:pStyle w:val="Akapitzlist"/>
              <w:numPr>
                <w:ilvl w:val="0"/>
                <w:numId w:val="80"/>
              </w:numPr>
              <w:tabs>
                <w:tab w:val="left" w:pos="142"/>
              </w:tabs>
              <w:spacing w:line="360" w:lineRule="auto"/>
              <w:ind w:left="312" w:hanging="312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</w:pPr>
            <w:r w:rsidRPr="004558A6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  <w:t xml:space="preserve">przeprowadziła w ciągu ostatnich 3 lat przed upływem terminu składania ofert, przynajmniej 3 szkolenia, obejmujące tematykę przygotowania do egzaminów z </w:t>
            </w:r>
            <w:r w:rsidRPr="004558A6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</w:rPr>
              <w:lastRenderedPageBreak/>
              <w:t>języka angielskiego na poziomie co najmniej zaawansowanym C1 wg Poziomów Systemu Opisu Kształcenia Językowego ( ESOKJ) przyjętego przez Radę Europy.</w:t>
            </w:r>
          </w:p>
          <w:p w14:paraId="086E2BB4" w14:textId="2D2A8C00" w:rsidR="004558A6" w:rsidRPr="004558A6" w:rsidRDefault="004558A6" w:rsidP="004558A6">
            <w:pPr>
              <w:tabs>
                <w:tab w:val="left" w:pos="142"/>
              </w:tabs>
              <w:spacing w:before="120" w:line="360" w:lineRule="auto"/>
              <w:ind w:left="0" w:firstLine="0"/>
              <w:rPr>
                <w:rFonts w:eastAsia="Calibri" w:cs="Arial"/>
                <w:b/>
                <w:noProof/>
                <w:color w:val="222A35" w:themeColor="text2" w:themeShade="80"/>
              </w:rPr>
            </w:pPr>
            <w:r w:rsidRPr="004558A6">
              <w:rPr>
                <w:rFonts w:eastAsia="Calibri" w:cs="Arial"/>
                <w:b/>
                <w:noProof/>
                <w:color w:val="222A35" w:themeColor="text2" w:themeShade="80"/>
                <w:sz w:val="18"/>
                <w:szCs w:val="18"/>
              </w:rPr>
              <w:t>Zamawiający oceni spełnianie powyższego warunku w oparciu o złożone wraz z ofertą oświadczenie o spełnianiu warunków, zgodnie z treścią załącznika nr 1C do SWZ, o którym mowa w rozdz. VI ust. 1.</w:t>
            </w:r>
          </w:p>
        </w:tc>
      </w:tr>
    </w:tbl>
    <w:p w14:paraId="23AE3DBE" w14:textId="77777777" w:rsidR="007542A4" w:rsidRPr="00A82F29" w:rsidRDefault="007542A4" w:rsidP="00A82F29">
      <w:pPr>
        <w:tabs>
          <w:tab w:val="left" w:pos="142"/>
        </w:tabs>
        <w:ind w:left="0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</w:p>
    <w:p w14:paraId="070D5BC3" w14:textId="61DCA637" w:rsidR="000E799D" w:rsidRPr="00A82F29" w:rsidRDefault="00384086" w:rsidP="00A82F29">
      <w:pPr>
        <w:pStyle w:val="Nagwek2"/>
        <w:spacing w:before="0" w:after="0" w:line="360" w:lineRule="auto"/>
        <w:ind w:left="568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Zasady oceny warunków udziału w postępowaniu. Wykonawcy wspólnie ubiegający się o zamówienie</w:t>
      </w:r>
      <w:r w:rsidR="00AB1E1C" w:rsidRPr="00A82F29">
        <w:rPr>
          <w:rFonts w:eastAsia="Calibri" w:cs="Arial"/>
          <w:szCs w:val="20"/>
        </w:rPr>
        <w:t>.</w:t>
      </w:r>
    </w:p>
    <w:p w14:paraId="33672AEA" w14:textId="02A23ABC" w:rsidR="00AB1E1C" w:rsidRPr="00A82F29" w:rsidRDefault="00384086" w:rsidP="00A82F29">
      <w:pPr>
        <w:pStyle w:val="Nagwek3"/>
        <w:numPr>
          <w:ilvl w:val="0"/>
          <w:numId w:val="60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W odniesieniu do warunków dotyczących wykształcenia, kwalifikacji zawodowych lub do-świadczenia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ykonawcy wspólnie ubiegający się o udzielenie zamówienia mogą polegać na zdolnościach tych z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ykonawców, którzy wykonają usługi, do realizacji których te zdolności są wymagane. Wykonawcy wspólnie ubiegający się o udzielenie zamówienia w takim wypadku składają w ofercie oświadczenie, z którego wynika, które usługi wykonają poszczególni </w:t>
      </w:r>
      <w:r w:rsidR="00D84947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>ykonawcy</w:t>
      </w:r>
      <w:r w:rsidR="008A5E9D" w:rsidRPr="00A82F29">
        <w:rPr>
          <w:rFonts w:eastAsia="Calibri" w:cs="Arial"/>
          <w:szCs w:val="20"/>
        </w:rPr>
        <w:t>;</w:t>
      </w:r>
    </w:p>
    <w:p w14:paraId="16623462" w14:textId="140DE106" w:rsidR="00384086" w:rsidRPr="00A82F29" w:rsidRDefault="008A5E9D" w:rsidP="00A82F29">
      <w:pPr>
        <w:pStyle w:val="Nagwek3"/>
        <w:tabs>
          <w:tab w:val="left" w:pos="851"/>
        </w:tabs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Oceniając zdolność techniczną lub zawodową, Zamawiający może, na każdym etapie postępowania, uznać, że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ykonawca nie posiada wymaganych zdolności, jeżeli posiadanie przez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ykonawcę sprzecznych interesów, w szczególności zaangażowanie zasobów technicznych lub zawodowych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ykonawcy w inne przedsięwzięcia gospodarcze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>ykonawcy może mieć negatywny wpływ na realizację zamówienia;</w:t>
      </w:r>
    </w:p>
    <w:p w14:paraId="6D1ECBAA" w14:textId="2D50E796" w:rsidR="008A5E9D" w:rsidRPr="00A82F29" w:rsidRDefault="008A5E9D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Zamawiający dokona oceny spełniania warunków udziału w postępowaniu w oparciu o podmiotowe środki dowodo</w:t>
      </w:r>
      <w:r w:rsidR="00D23109" w:rsidRPr="00A82F29">
        <w:rPr>
          <w:rFonts w:eastAsia="Calibri" w:cs="Arial"/>
          <w:szCs w:val="20"/>
        </w:rPr>
        <w:t>we, o których mowa w rozdz. VI ust. 3.</w:t>
      </w:r>
    </w:p>
    <w:p w14:paraId="4A307C75" w14:textId="25C2BF9E" w:rsidR="006B126E" w:rsidRPr="00A82F29" w:rsidRDefault="006B126E" w:rsidP="00B12DAB">
      <w:pPr>
        <w:pStyle w:val="Nagwek2"/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Udostępnienie zasobów.</w:t>
      </w:r>
    </w:p>
    <w:p w14:paraId="3B3DC7B2" w14:textId="455E279E" w:rsidR="006B126E" w:rsidRPr="00A82F29" w:rsidRDefault="006B126E" w:rsidP="00A82F29">
      <w:pPr>
        <w:pStyle w:val="Nagwek3"/>
        <w:numPr>
          <w:ilvl w:val="0"/>
          <w:numId w:val="61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Wykonawca może w celu potwierdzenia spełniania warunków udziału w postępowa</w:t>
      </w:r>
      <w:r w:rsidR="00C915D8" w:rsidRPr="00A82F29">
        <w:rPr>
          <w:rFonts w:eastAsia="Calibri" w:cs="Arial"/>
          <w:szCs w:val="20"/>
        </w:rPr>
        <w:t>niu</w:t>
      </w:r>
      <w:r w:rsidRPr="00A82F29">
        <w:rPr>
          <w:rFonts w:eastAsia="Calibri" w:cs="Arial"/>
          <w:szCs w:val="20"/>
        </w:rPr>
        <w:t xml:space="preserve">, polegać na </w:t>
      </w:r>
      <w:r w:rsidR="00C915D8" w:rsidRPr="00A82F29">
        <w:rPr>
          <w:rFonts w:eastAsia="Calibri" w:cs="Arial"/>
          <w:szCs w:val="20"/>
        </w:rPr>
        <w:t>(</w:t>
      </w:r>
      <w:r w:rsidRPr="00A82F29">
        <w:rPr>
          <w:rFonts w:eastAsia="Calibri" w:cs="Arial"/>
          <w:szCs w:val="20"/>
        </w:rPr>
        <w:t>zdolnościach technicznych lub zawodowych</w:t>
      </w:r>
      <w:r w:rsidR="00C915D8" w:rsidRPr="00A82F29">
        <w:rPr>
          <w:rFonts w:eastAsia="Calibri" w:cs="Arial"/>
          <w:szCs w:val="20"/>
        </w:rPr>
        <w:t xml:space="preserve">) </w:t>
      </w:r>
      <w:r w:rsidRPr="00A82F29">
        <w:rPr>
          <w:rFonts w:eastAsia="Calibri" w:cs="Arial"/>
          <w:szCs w:val="20"/>
        </w:rPr>
        <w:t>podmiotów udostępniających zasoby, niezależnie od charakteru prawnego łączących go z nimi stosunków prawnych;</w:t>
      </w:r>
    </w:p>
    <w:p w14:paraId="3F147C5E" w14:textId="51171978" w:rsidR="00C915D8" w:rsidRPr="00A82F29" w:rsidRDefault="00C915D8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W odniesieniu do warunków dotyczących wykształcenia, kwalifikacji zawodowych lub doświadczenia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>ykonawcy mogą polegać na zdolnościach podmiotów udostępniających zasoby, jeśli podmioty te wykonają usługi, do realizacji których te zdolności są wymagane;</w:t>
      </w:r>
    </w:p>
    <w:p w14:paraId="4D141F52" w14:textId="5344B4DD" w:rsidR="00C915D8" w:rsidRPr="00A82F29" w:rsidRDefault="00C915D8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zamówienia lub inny podmiotowy środek </w:t>
      </w:r>
      <w:r w:rsidRPr="00A82F29">
        <w:rPr>
          <w:rFonts w:eastAsia="Calibri" w:cs="Arial"/>
          <w:szCs w:val="20"/>
        </w:rPr>
        <w:lastRenderedPageBreak/>
        <w:t xml:space="preserve">dowodowy potwierdzający, że </w:t>
      </w:r>
      <w:r w:rsidR="00310C92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>ykonawca realizując zamówienie, będzie dysponował niezbędnymi zasobami tych podmiotów (zgodnie z roz</w:t>
      </w:r>
      <w:r w:rsidR="00730333" w:rsidRPr="00A82F29">
        <w:rPr>
          <w:rFonts w:eastAsia="Calibri" w:cs="Arial"/>
          <w:szCs w:val="20"/>
        </w:rPr>
        <w:t>dz. VI ust. 4 pkt 1</w:t>
      </w:r>
      <w:r w:rsidRPr="00A82F29">
        <w:rPr>
          <w:rFonts w:eastAsia="Calibri" w:cs="Arial"/>
          <w:szCs w:val="20"/>
        </w:rPr>
        <w:t>);</w:t>
      </w:r>
    </w:p>
    <w:p w14:paraId="4EBCC812" w14:textId="34ABFAD0" w:rsidR="004A49C1" w:rsidRPr="00A82F29" w:rsidRDefault="004A49C1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Zamawiający oceni, czy udostępniane </w:t>
      </w:r>
      <w:r w:rsidR="00310C92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ykonawcy zasoby, pozwalają na wykazanie przez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ykonawcę spełniania warunków udziału w postępowaniu, a także bada, czy nie zachodzą wobec tego podmiotu podstawy wykluczenia, które zostały przewidziane względem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ykonawcy. Jeżeli zasoby podmiotu, o którym mowa w zdaniu poprzednim, nie potwierdzają spełniania przez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ykonawcę warunków udziału w postępowaniu lub zachodzą wobec tego podmiotu podstawy wykluczenia, Zamawiający zażąda, aby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>ykonawca w wyznaczonym terminie zastąpił ten podmiot innym podmiotem lub podmiotami albo wykazał, że samodzielnie spełnia warunki udziału w postępowaniu;</w:t>
      </w:r>
    </w:p>
    <w:p w14:paraId="28CB424E" w14:textId="502539AA" w:rsidR="007542A4" w:rsidRPr="00A82F29" w:rsidRDefault="004A49C1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zasoby.</w:t>
      </w:r>
    </w:p>
    <w:p w14:paraId="3E643AB9" w14:textId="6ED9D130" w:rsidR="00990E43" w:rsidRPr="00A82F29" w:rsidRDefault="0001285D" w:rsidP="007D541E">
      <w:pPr>
        <w:pStyle w:val="Nagwek1"/>
        <w:rPr>
          <w:noProof/>
        </w:rPr>
      </w:pPr>
      <w:bookmarkStart w:id="15" w:name="_Toc65758398"/>
      <w:r w:rsidRPr="00A82F29">
        <w:rPr>
          <w:noProof/>
        </w:rPr>
        <w:t>Oświadczenie wstępne, podmiotowe środki dowodowe oraz inne dokumenty.</w:t>
      </w:r>
      <w:bookmarkEnd w:id="15"/>
    </w:p>
    <w:p w14:paraId="22CBC4F0" w14:textId="6D94D60C" w:rsidR="00F85C46" w:rsidRPr="00A82F29" w:rsidRDefault="00B376D2" w:rsidP="003E298A">
      <w:pPr>
        <w:pStyle w:val="Nagwek2"/>
        <w:numPr>
          <w:ilvl w:val="0"/>
          <w:numId w:val="13"/>
        </w:numPr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Oświadczenie wstępne, o którym mowa w a</w:t>
      </w:r>
      <w:r w:rsidR="00730333" w:rsidRPr="00A82F29">
        <w:rPr>
          <w:rFonts w:cs="Arial"/>
          <w:szCs w:val="20"/>
        </w:rPr>
        <w:t xml:space="preserve">rt. 125 ust. 1 </w:t>
      </w:r>
      <w:r w:rsidR="006364F5" w:rsidRPr="00A82F29">
        <w:rPr>
          <w:rFonts w:cs="Arial"/>
          <w:szCs w:val="20"/>
        </w:rPr>
        <w:t>ustawy Pzp</w:t>
      </w:r>
      <w:r w:rsidRPr="00A82F29">
        <w:rPr>
          <w:rFonts w:cs="Arial"/>
          <w:szCs w:val="20"/>
        </w:rPr>
        <w:t>.</w:t>
      </w:r>
    </w:p>
    <w:p w14:paraId="72D86719" w14:textId="4D78664B" w:rsidR="00123934" w:rsidRPr="00A82F29" w:rsidRDefault="006364F5" w:rsidP="00A82F29">
      <w:pPr>
        <w:pStyle w:val="Nagwek3"/>
        <w:numPr>
          <w:ilvl w:val="0"/>
          <w:numId w:val="0"/>
        </w:numPr>
        <w:ind w:left="567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Zgodnie z dyspozycją przepisu art. 273 ust. 2 ustawy Pzp, </w:t>
      </w:r>
      <w:r w:rsidR="000807F6" w:rsidRPr="00A82F29">
        <w:rPr>
          <w:rFonts w:cs="Arial"/>
          <w:szCs w:val="20"/>
        </w:rPr>
        <w:t>W</w:t>
      </w:r>
      <w:r w:rsidR="00C812CA" w:rsidRPr="00A82F29">
        <w:rPr>
          <w:rFonts w:cs="Arial"/>
          <w:szCs w:val="20"/>
        </w:rPr>
        <w:t>ykonawca dołączy do oferty</w:t>
      </w:r>
      <w:r w:rsidR="00635695" w:rsidRPr="00A82F29">
        <w:rPr>
          <w:rFonts w:cs="Arial"/>
          <w:szCs w:val="20"/>
        </w:rPr>
        <w:t>:</w:t>
      </w:r>
      <w:r w:rsidR="00C812CA" w:rsidRPr="00A82F29">
        <w:rPr>
          <w:rFonts w:cs="Arial"/>
          <w:szCs w:val="20"/>
        </w:rPr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A82F29" w14:paraId="45CD50A3" w14:textId="77777777" w:rsidTr="007C0A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68E510E5" w14:textId="77777777" w:rsidR="007542A4" w:rsidRPr="00A82F29" w:rsidRDefault="007542A4" w:rsidP="00A82F29">
            <w:pPr>
              <w:spacing w:line="360" w:lineRule="auto"/>
              <w:ind w:left="0" w:hanging="91"/>
              <w:jc w:val="center"/>
              <w:rPr>
                <w:rFonts w:cs="Arial"/>
                <w:b w:val="0"/>
                <w:sz w:val="18"/>
                <w:szCs w:val="18"/>
              </w:rPr>
            </w:pPr>
          </w:p>
          <w:p w14:paraId="19E8511D" w14:textId="3573A89D" w:rsidR="00C8603B" w:rsidRPr="00A82F29" w:rsidRDefault="004516FA" w:rsidP="00A82F29">
            <w:pPr>
              <w:spacing w:line="360" w:lineRule="auto"/>
              <w:ind w:left="0" w:hanging="93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A82F29">
              <w:rPr>
                <w:rFonts w:cs="Arial"/>
                <w:b w:val="0"/>
                <w:sz w:val="18"/>
                <w:szCs w:val="18"/>
              </w:rPr>
              <w:t>Tymczasowy</w:t>
            </w:r>
            <w:r w:rsidR="00C8603B" w:rsidRPr="00A82F29">
              <w:rPr>
                <w:rFonts w:cs="Arial"/>
                <w:b w:val="0"/>
                <w:sz w:val="18"/>
                <w:szCs w:val="18"/>
              </w:rPr>
              <w:t xml:space="preserve"> ś</w:t>
            </w:r>
            <w:r w:rsidRPr="00A82F29">
              <w:rPr>
                <w:rFonts w:cs="Arial"/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36C60526" w14:textId="77777777" w:rsidR="007542A4" w:rsidRPr="00A82F29" w:rsidRDefault="007542A4" w:rsidP="00A82F29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</w:p>
          <w:p w14:paraId="007C90D8" w14:textId="77777777" w:rsidR="00C8603B" w:rsidRPr="00A82F29" w:rsidRDefault="00C8603B" w:rsidP="00A82F29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A82F29">
              <w:rPr>
                <w:rFonts w:cs="Arial"/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A82F29" w14:paraId="4206A2C7" w14:textId="77777777" w:rsidTr="00F87E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65C0421E" w14:textId="77777777" w:rsidR="007542A4" w:rsidRPr="00A82F29" w:rsidRDefault="007542A4" w:rsidP="00A82F29">
            <w:pPr>
              <w:spacing w:line="360" w:lineRule="auto"/>
              <w:ind w:left="0" w:firstLine="0"/>
              <w:rPr>
                <w:rFonts w:cs="Arial"/>
                <w:b w:val="0"/>
                <w:sz w:val="18"/>
                <w:szCs w:val="18"/>
              </w:rPr>
            </w:pPr>
          </w:p>
          <w:p w14:paraId="709B5075" w14:textId="282FA8E3" w:rsidR="00C8603B" w:rsidRPr="00A82F29" w:rsidRDefault="00C8603B" w:rsidP="00A82F29">
            <w:pPr>
              <w:spacing w:line="360" w:lineRule="auto"/>
              <w:ind w:left="0" w:firstLine="0"/>
              <w:rPr>
                <w:rFonts w:cs="Arial"/>
                <w:b w:val="0"/>
                <w:sz w:val="18"/>
                <w:szCs w:val="18"/>
              </w:rPr>
            </w:pPr>
            <w:r w:rsidRPr="00A82F29">
              <w:rPr>
                <w:rFonts w:cs="Arial"/>
                <w:b w:val="0"/>
                <w:sz w:val="18"/>
                <w:szCs w:val="18"/>
              </w:rPr>
              <w:t>O</w:t>
            </w:r>
            <w:r w:rsidR="004D22E3" w:rsidRPr="00A82F29">
              <w:rPr>
                <w:rFonts w:cs="Arial"/>
                <w:b w:val="0"/>
                <w:sz w:val="18"/>
                <w:szCs w:val="18"/>
              </w:rPr>
              <w:t>świadczenie wstępne, o którym mowa w art. 125 ust. 1</w:t>
            </w:r>
            <w:r w:rsidR="00730333" w:rsidRPr="00A82F29">
              <w:rPr>
                <w:rFonts w:cs="Arial"/>
                <w:b w:val="0"/>
                <w:sz w:val="18"/>
                <w:szCs w:val="18"/>
              </w:rPr>
              <w:t xml:space="preserve"> </w:t>
            </w:r>
            <w:r w:rsidR="00635695" w:rsidRPr="00A82F29">
              <w:rPr>
                <w:rFonts w:cs="Arial"/>
                <w:b w:val="0"/>
                <w:sz w:val="18"/>
                <w:szCs w:val="18"/>
              </w:rPr>
              <w:t xml:space="preserve"> ustawy Pzp,</w:t>
            </w:r>
            <w:r w:rsidR="004D22E3" w:rsidRPr="00A82F29">
              <w:rPr>
                <w:rFonts w:cs="Arial"/>
                <w:b w:val="0"/>
                <w:sz w:val="18"/>
                <w:szCs w:val="18"/>
              </w:rPr>
              <w:t xml:space="preserve"> w celu potwierdzenia braku podstaw do wykluczenia</w:t>
            </w:r>
            <w:r w:rsidR="00B20DA1" w:rsidRPr="00A82F29">
              <w:rPr>
                <w:rFonts w:cs="Arial"/>
                <w:b w:val="0"/>
                <w:sz w:val="18"/>
                <w:szCs w:val="18"/>
              </w:rPr>
              <w:t xml:space="preserve"> </w:t>
            </w:r>
            <w:r w:rsidR="004D22E3" w:rsidRPr="00A82F29">
              <w:rPr>
                <w:rFonts w:cs="Arial"/>
                <w:b w:val="0"/>
                <w:sz w:val="18"/>
                <w:szCs w:val="18"/>
              </w:rPr>
              <w:t>z</w:t>
            </w:r>
            <w:r w:rsidR="004516FA" w:rsidRPr="00A82F29">
              <w:rPr>
                <w:rFonts w:cs="Arial"/>
                <w:b w:val="0"/>
                <w:sz w:val="18"/>
                <w:szCs w:val="18"/>
              </w:rPr>
              <w:t> </w:t>
            </w:r>
            <w:r w:rsidR="00635695" w:rsidRPr="00A82F29">
              <w:rPr>
                <w:rFonts w:cs="Arial"/>
                <w:b w:val="0"/>
                <w:sz w:val="18"/>
                <w:szCs w:val="18"/>
              </w:rPr>
              <w:t>postępowania</w:t>
            </w:r>
            <w:r w:rsidR="007C0AE8" w:rsidRPr="00A82F29">
              <w:rPr>
                <w:rFonts w:cs="Arial"/>
                <w:b w:val="0"/>
                <w:sz w:val="18"/>
                <w:szCs w:val="18"/>
              </w:rPr>
              <w:t xml:space="preserve"> oraz spełniania warunków udziału w postępowaniu</w:t>
            </w:r>
            <w:r w:rsidR="00635695" w:rsidRPr="00A82F29">
              <w:rPr>
                <w:rFonts w:cs="Arial"/>
                <w:b w:val="0"/>
                <w:sz w:val="18"/>
                <w:szCs w:val="18"/>
              </w:rPr>
              <w:t>, zgodnie z treścią załącznika nr 1B</w:t>
            </w:r>
            <w:r w:rsidR="007C0AE8" w:rsidRPr="00A82F29">
              <w:rPr>
                <w:rFonts w:cs="Arial"/>
                <w:b w:val="0"/>
                <w:sz w:val="18"/>
                <w:szCs w:val="18"/>
              </w:rPr>
              <w:t xml:space="preserve"> i 1C</w:t>
            </w:r>
            <w:r w:rsidR="00635695" w:rsidRPr="00A82F29">
              <w:rPr>
                <w:rFonts w:cs="Arial"/>
                <w:b w:val="0"/>
                <w:sz w:val="18"/>
                <w:szCs w:val="18"/>
              </w:rPr>
              <w:t xml:space="preserve">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2C04D35" w14:textId="77777777" w:rsidR="00886909" w:rsidRDefault="00886909" w:rsidP="00A82F29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23C80B0C" w14:textId="533D60A7" w:rsidR="007542A4" w:rsidRPr="00A82F29" w:rsidRDefault="00F36875" w:rsidP="00A82F29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A82F29">
              <w:rPr>
                <w:rFonts w:cs="Arial"/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  z ofertą.</w:t>
            </w:r>
          </w:p>
          <w:p w14:paraId="116A9C9B" w14:textId="4BB3FEA8" w:rsidR="00C8603B" w:rsidRPr="00A82F29" w:rsidRDefault="00C8603B" w:rsidP="00A82F2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69E0559B" w14:textId="5F573513" w:rsidR="00021C6F" w:rsidRPr="00A82F29" w:rsidRDefault="00197CBB" w:rsidP="003E298A">
      <w:pPr>
        <w:pStyle w:val="Nagwek2"/>
        <w:keepNext w:val="0"/>
        <w:spacing w:after="0" w:line="360" w:lineRule="auto"/>
        <w:ind w:left="568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Wymagane</w:t>
      </w:r>
      <w:r w:rsidR="00410DFD" w:rsidRPr="00A82F29">
        <w:rPr>
          <w:rFonts w:cs="Arial"/>
          <w:szCs w:val="20"/>
        </w:rPr>
        <w:t xml:space="preserve"> p</w:t>
      </w:r>
      <w:r w:rsidRPr="00A82F29">
        <w:rPr>
          <w:rFonts w:cs="Arial"/>
          <w:szCs w:val="20"/>
        </w:rPr>
        <w:t>odmiotowe</w:t>
      </w:r>
      <w:r w:rsidR="00781B28" w:rsidRPr="00A82F29">
        <w:rPr>
          <w:rFonts w:cs="Arial"/>
          <w:szCs w:val="20"/>
        </w:rPr>
        <w:t xml:space="preserve"> ś</w:t>
      </w:r>
      <w:r w:rsidR="00410DFD" w:rsidRPr="00A82F29">
        <w:rPr>
          <w:rFonts w:cs="Arial"/>
          <w:szCs w:val="20"/>
        </w:rPr>
        <w:t>rodk</w:t>
      </w:r>
      <w:r w:rsidRPr="00A82F29">
        <w:rPr>
          <w:rFonts w:cs="Arial"/>
          <w:szCs w:val="20"/>
        </w:rPr>
        <w:t>i dowodowe</w:t>
      </w:r>
      <w:r w:rsidR="00781B28" w:rsidRPr="00A82F29">
        <w:rPr>
          <w:rFonts w:cs="Arial"/>
          <w:szCs w:val="20"/>
        </w:rPr>
        <w:t xml:space="preserve"> potwierdzają</w:t>
      </w:r>
      <w:r w:rsidRPr="00A82F29">
        <w:rPr>
          <w:rFonts w:cs="Arial"/>
          <w:szCs w:val="20"/>
        </w:rPr>
        <w:t>ce</w:t>
      </w:r>
      <w:r w:rsidR="00781B28" w:rsidRPr="00A82F29">
        <w:rPr>
          <w:rFonts w:cs="Arial"/>
          <w:szCs w:val="20"/>
        </w:rPr>
        <w:t xml:space="preserve"> brak podstaw do wykluczenia.</w:t>
      </w:r>
    </w:p>
    <w:p w14:paraId="59451C40" w14:textId="3B3EBDF1" w:rsidR="007D6963" w:rsidRPr="00A82F29" w:rsidRDefault="00DE1F73" w:rsidP="00A82F29">
      <w:pPr>
        <w:pStyle w:val="Nagwek3"/>
        <w:numPr>
          <w:ilvl w:val="0"/>
          <w:numId w:val="0"/>
        </w:numPr>
        <w:ind w:left="567"/>
        <w:rPr>
          <w:rFonts w:cs="Arial"/>
          <w:szCs w:val="20"/>
        </w:rPr>
      </w:pPr>
      <w:r w:rsidRPr="00A82F29">
        <w:rPr>
          <w:rFonts w:cs="Arial"/>
          <w:szCs w:val="20"/>
        </w:rPr>
        <w:t>Zgodnie z dyspozycją przepisu art. 273 ust. 1 pkt 1 ustawy Pzp, Zamawiający nie będzie wymagał złożenia w niniejszym postępowaniu podmiotowych środków dowodowych na potwierdzenie braku podstaw do wykluczenia.</w:t>
      </w:r>
    </w:p>
    <w:p w14:paraId="191EBFAD" w14:textId="4CC3A376" w:rsidR="00F87E66" w:rsidRPr="00A82F29" w:rsidRDefault="00DE1F73" w:rsidP="00A82F29">
      <w:pPr>
        <w:pStyle w:val="Nagwek2"/>
        <w:spacing w:before="0"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lastRenderedPageBreak/>
        <w:t>Podmiotowe środki dowodowe potwierdzające spełnianie warunków udziału w postępowaniu.</w:t>
      </w:r>
    </w:p>
    <w:p w14:paraId="159DB912" w14:textId="3AE38FBA" w:rsidR="002F5DB4" w:rsidRPr="00A82F29" w:rsidRDefault="00E33D94" w:rsidP="00A82F29">
      <w:pPr>
        <w:ind w:left="567" w:firstLine="0"/>
        <w:rPr>
          <w:rFonts w:cs="Arial"/>
          <w:szCs w:val="20"/>
        </w:rPr>
      </w:pPr>
      <w:r w:rsidRPr="00A82F29">
        <w:rPr>
          <w:rFonts w:cs="Arial"/>
          <w:szCs w:val="20"/>
        </w:rPr>
        <w:t>Zgodnie z dyspozycją przepisu art. 273 ust. 1 pkt 2 ustawy Pzp, Zamawiający nie będzie wymagał złożenia w niniejszym postępowaniu podmiotowych środków dowodowych na potwierdzenie spełnienia warunków udziału w postę</w:t>
      </w:r>
      <w:r w:rsidR="003B5ADC" w:rsidRPr="00A82F29">
        <w:rPr>
          <w:rFonts w:cs="Arial"/>
          <w:szCs w:val="20"/>
        </w:rPr>
        <w:t>powaniu.</w:t>
      </w:r>
    </w:p>
    <w:p w14:paraId="1D45FC72" w14:textId="1C9140BD" w:rsidR="003C6FE1" w:rsidRPr="00A82F29" w:rsidRDefault="0001285D" w:rsidP="00A82F29">
      <w:pPr>
        <w:pStyle w:val="Nagwek2"/>
        <w:spacing w:before="0"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Pozostałe dokumenty wymagane przez Zamawiającego. </w:t>
      </w:r>
    </w:p>
    <w:p w14:paraId="437BF26F" w14:textId="65A83CD6" w:rsidR="00325DEF" w:rsidRPr="00A82F29" w:rsidRDefault="00B10BE7" w:rsidP="00A82F29">
      <w:pPr>
        <w:pStyle w:val="Nagwek3"/>
        <w:numPr>
          <w:ilvl w:val="0"/>
          <w:numId w:val="54"/>
        </w:numPr>
        <w:ind w:left="851" w:hanging="284"/>
        <w:rPr>
          <w:rFonts w:eastAsia="Calibri" w:cs="Arial"/>
          <w:noProof/>
          <w:szCs w:val="20"/>
        </w:rPr>
      </w:pPr>
      <w:r w:rsidRPr="00A82F29">
        <w:rPr>
          <w:rFonts w:eastAsia="Calibri" w:cs="Arial"/>
          <w:noProof/>
          <w:szCs w:val="20"/>
        </w:rPr>
        <w:t>Wykonawca, który polega na zdolnościach lub sytuacji podmiotów udostępniających zasoby, składa wraz z ofertą: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10BE7" w:rsidRPr="00A82F29" w14:paraId="29965A03" w14:textId="77777777" w:rsidTr="003B5A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60531E" w14:textId="77777777" w:rsidR="00B10BE7" w:rsidRPr="00A82F29" w:rsidRDefault="00B10BE7" w:rsidP="00AC3C47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82F29">
              <w:rPr>
                <w:rFonts w:eastAsia="Calibri" w:cs="Arial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25618775" w14:textId="77777777" w:rsidR="00B10BE7" w:rsidRPr="00A82F29" w:rsidRDefault="00B10BE7" w:rsidP="00AC3C47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82F29">
              <w:rPr>
                <w:rFonts w:eastAsia="Calibri" w:cs="Arial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B10BE7" w:rsidRPr="00A82F29" w14:paraId="18294A02" w14:textId="77777777" w:rsidTr="001239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0807FC03" w14:textId="1979266E" w:rsidR="00B10BE7" w:rsidRPr="00AC3C47" w:rsidRDefault="00B10BE7" w:rsidP="00B12DAB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AC3C47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Zobowiązanie podmiotu udostępniającego zasoby</w:t>
            </w:r>
            <w:r w:rsidRPr="00AC3C47"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  <w:t xml:space="preserve"> do oddania mu do dyspozycji niezbędnych zasobów na potrzeby realizacji zamówienia lub inny podmiotowy środek dowodowy potwierdzający, że </w:t>
            </w:r>
            <w:r w:rsidR="00B20DA1" w:rsidRPr="00AC3C47"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  <w:t>W</w:t>
            </w:r>
            <w:r w:rsidRPr="00AC3C47"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  <w:t>ykonawca realizują</w:t>
            </w:r>
            <w:r w:rsidR="007C3BF1" w:rsidRPr="00AC3C47"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  <w:t xml:space="preserve">c zamówienie, będzie dysponował </w:t>
            </w:r>
            <w:r w:rsidRPr="00AC3C47"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  <w:t>niezbędnymi zasobami tych podmiotów. Wzór pisemnego zobowiązania stanowi załącznik 1</w:t>
            </w:r>
            <w:r w:rsidR="00191E82" w:rsidRPr="00AC3C47"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  <w:t>D</w:t>
            </w:r>
            <w:r w:rsidRPr="00AC3C47"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  <w:t xml:space="preserve"> </w:t>
            </w:r>
            <w:r w:rsidR="00123934" w:rsidRPr="00AC3C47"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  <w:t>do SWZ.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355BA72D" w14:textId="7B056F5C" w:rsidR="00B10BE7" w:rsidRPr="00AC3C47" w:rsidRDefault="006E2F49" w:rsidP="00B12DAB">
            <w:pPr>
              <w:tabs>
                <w:tab w:val="left" w:pos="426"/>
              </w:tabs>
              <w:spacing w:before="120" w:line="360" w:lineRule="auto"/>
              <w:ind w:left="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AC3C47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 xml:space="preserve">Oryginał w formie elektronicznej, w postaci elektronicznej z podpisem zaufanym lub osobistym albo kopia w postaci cyfrowego odwzorowania dokumentu  papierowego, poświadczona za zgodność z oryginałem przez podmiot udostępniający zasoby podpisem kwalifikowanym, zaufanym lub osobistym lub kwalifikowanym przez notariusza Dokument składany wraz z ofertą </w:t>
            </w:r>
            <w:r w:rsidRPr="00AC3C47">
              <w:rPr>
                <w:rFonts w:eastAsia="Calibri" w:cs="Arial"/>
                <w:i/>
                <w:noProof/>
                <w:color w:val="222A35" w:themeColor="text2" w:themeShade="80"/>
                <w:sz w:val="18"/>
                <w:szCs w:val="18"/>
                <w:lang w:eastAsia="pl-PL"/>
              </w:rPr>
              <w:t>(jeżeli dotyczy)</w:t>
            </w:r>
          </w:p>
        </w:tc>
      </w:tr>
    </w:tbl>
    <w:p w14:paraId="79C935B1" w14:textId="4EE4344A" w:rsidR="00F97D58" w:rsidRPr="00A82F29" w:rsidRDefault="00815FE8" w:rsidP="00B12DAB">
      <w:pPr>
        <w:pStyle w:val="Nagwek3"/>
        <w:numPr>
          <w:ilvl w:val="0"/>
          <w:numId w:val="54"/>
        </w:numPr>
        <w:spacing w:before="120"/>
        <w:ind w:left="851" w:hanging="284"/>
        <w:rPr>
          <w:rFonts w:eastAsia="Calibri" w:cs="Arial"/>
          <w:noProof/>
          <w:szCs w:val="20"/>
        </w:rPr>
      </w:pPr>
      <w:r w:rsidRPr="00A82F29">
        <w:rPr>
          <w:rFonts w:eastAsia="Calibri" w:cs="Arial"/>
          <w:noProof/>
          <w:szCs w:val="20"/>
        </w:rPr>
        <w:t xml:space="preserve">W celu potwierdzenia, że osoba działająca w imieniu </w:t>
      </w:r>
      <w:r w:rsidR="000807F6" w:rsidRPr="00A82F29">
        <w:rPr>
          <w:rFonts w:eastAsia="Calibri" w:cs="Arial"/>
          <w:noProof/>
          <w:szCs w:val="20"/>
        </w:rPr>
        <w:t>W</w:t>
      </w:r>
      <w:r w:rsidRPr="00A82F29">
        <w:rPr>
          <w:rFonts w:eastAsia="Calibri" w:cs="Arial"/>
          <w:noProof/>
          <w:szCs w:val="20"/>
        </w:rPr>
        <w:t xml:space="preserve">ykonawcy jest umocowana do jego reprezentowania, </w:t>
      </w:r>
      <w:r w:rsidR="00C80205" w:rsidRPr="00A82F29">
        <w:rPr>
          <w:rFonts w:eastAsia="Calibri" w:cs="Arial"/>
          <w:noProof/>
          <w:szCs w:val="20"/>
        </w:rPr>
        <w:t>Zamawiający żąda</w:t>
      </w:r>
      <w:r w:rsidRPr="00A82F29">
        <w:rPr>
          <w:rFonts w:eastAsia="Calibri" w:cs="Arial"/>
          <w:noProof/>
          <w:szCs w:val="20"/>
        </w:rPr>
        <w:t xml:space="preserve"> od </w:t>
      </w:r>
      <w:r w:rsidR="000807F6" w:rsidRPr="00A82F29">
        <w:rPr>
          <w:rFonts w:eastAsia="Calibri" w:cs="Arial"/>
          <w:noProof/>
          <w:szCs w:val="20"/>
        </w:rPr>
        <w:t>W</w:t>
      </w:r>
      <w:r w:rsidRPr="00A82F29">
        <w:rPr>
          <w:rFonts w:eastAsia="Calibri" w:cs="Arial"/>
          <w:noProof/>
          <w:szCs w:val="20"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15FE8" w:rsidRPr="00A82F29" w14:paraId="03503A71" w14:textId="77777777" w:rsidTr="00324F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A82F29" w:rsidRDefault="00815FE8" w:rsidP="00AC3C47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A82F29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A82F29" w:rsidRDefault="00815FE8" w:rsidP="00AC3C47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A82F29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A82F29" w14:paraId="147B8F3F" w14:textId="77777777" w:rsidTr="00324F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155EC890" w14:textId="77777777" w:rsidR="00CA3449" w:rsidRPr="00AC3C47" w:rsidRDefault="00CA3449" w:rsidP="00AC3C47">
            <w:pPr>
              <w:pStyle w:val="Akapitzlist"/>
              <w:tabs>
                <w:tab w:val="left" w:pos="426"/>
              </w:tabs>
              <w:ind w:left="34" w:hanging="34"/>
              <w:rPr>
                <w:rFonts w:eastAsia="Calibri" w:cs="Arial"/>
                <w:b w:val="0"/>
                <w:bCs w:val="0"/>
                <w:noProof/>
                <w:color w:val="000000" w:themeColor="text1"/>
                <w:sz w:val="16"/>
                <w:szCs w:val="16"/>
                <w:lang w:eastAsia="pl-PL"/>
              </w:rPr>
            </w:pPr>
          </w:p>
          <w:p w14:paraId="37DEA7F0" w14:textId="19FCE15F" w:rsidR="00815FE8" w:rsidRPr="00A82F29" w:rsidRDefault="00E91836" w:rsidP="00AC3C47">
            <w:pPr>
              <w:pStyle w:val="Akapitzlist"/>
              <w:tabs>
                <w:tab w:val="left" w:pos="426"/>
              </w:tabs>
              <w:spacing w:line="360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A82F29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A82F29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A82F29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A82F29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A82F29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</w:t>
            </w:r>
            <w:r w:rsidR="00815FE8" w:rsidRPr="00A82F29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innego właściwego rejestru</w:t>
            </w:r>
            <w:r w:rsidRPr="00A82F29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A82F29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045A10" w:rsidRPr="00A82F29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A82F29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A82F29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A82F29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417B757E" w:rsidR="00D37574" w:rsidRPr="00AC3C47" w:rsidRDefault="00AC3C47" w:rsidP="00AC3C47">
            <w:pPr>
              <w:tabs>
                <w:tab w:val="left" w:pos="34"/>
              </w:tabs>
              <w:spacing w:before="100" w:beforeAutospacing="1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AC3C47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papierowego, poświadczona za zgodność z oryginałem przez Wykonawcę podpisem kwalifikowanym, zaufanym lub osobistym lub przez notariusza podpisem kwalifikowanym. Dokument składany wraz z ofertą</w:t>
            </w:r>
          </w:p>
        </w:tc>
      </w:tr>
    </w:tbl>
    <w:p w14:paraId="62D1D7F3" w14:textId="058754D1" w:rsidR="00CA3449" w:rsidRPr="00A82F29" w:rsidRDefault="00815FE8" w:rsidP="00B12DAB">
      <w:pPr>
        <w:pStyle w:val="Nagwek3"/>
        <w:keepNext/>
        <w:spacing w:before="480" w:after="120"/>
        <w:ind w:left="851" w:hanging="284"/>
        <w:rPr>
          <w:rFonts w:eastAsia="Calibri" w:cs="Arial"/>
          <w:noProof/>
          <w:szCs w:val="20"/>
        </w:rPr>
      </w:pPr>
      <w:r w:rsidRPr="00A82F29">
        <w:rPr>
          <w:rFonts w:eastAsia="Calibri" w:cs="Arial"/>
          <w:noProof/>
          <w:szCs w:val="20"/>
        </w:rPr>
        <w:lastRenderedPageBreak/>
        <w:t xml:space="preserve">Jeżeli w imieniu </w:t>
      </w:r>
      <w:r w:rsidR="003B5ADC" w:rsidRPr="00A82F29">
        <w:rPr>
          <w:rFonts w:eastAsia="Calibri" w:cs="Arial"/>
          <w:noProof/>
          <w:szCs w:val="20"/>
        </w:rPr>
        <w:t>W</w:t>
      </w:r>
      <w:r w:rsidRPr="00A82F29">
        <w:rPr>
          <w:rFonts w:eastAsia="Calibri" w:cs="Arial"/>
          <w:noProof/>
          <w:szCs w:val="20"/>
        </w:rPr>
        <w:t>ykonawcy działa osoba, której umocowanie do jego reprezentowania nie wynika z</w:t>
      </w:r>
      <w:r w:rsidR="00F03BD4" w:rsidRPr="00A82F29">
        <w:rPr>
          <w:rFonts w:eastAsia="Calibri" w:cs="Arial"/>
          <w:noProof/>
          <w:szCs w:val="20"/>
        </w:rPr>
        <w:t> </w:t>
      </w:r>
      <w:r w:rsidR="00C80205" w:rsidRPr="00A82F29">
        <w:rPr>
          <w:rFonts w:eastAsia="Calibri" w:cs="Arial"/>
          <w:noProof/>
          <w:szCs w:val="20"/>
        </w:rPr>
        <w:t>dokumentów, o których mowa w pkt</w:t>
      </w:r>
      <w:r w:rsidR="009C40E6" w:rsidRPr="00A82F29">
        <w:rPr>
          <w:rFonts w:eastAsia="Calibri" w:cs="Arial"/>
          <w:noProof/>
          <w:szCs w:val="20"/>
        </w:rPr>
        <w:t xml:space="preserve"> 1, Zamawiający żąda</w:t>
      </w:r>
      <w:r w:rsidRPr="00A82F29">
        <w:rPr>
          <w:rFonts w:eastAsia="Calibri" w:cs="Arial"/>
          <w:noProof/>
          <w:szCs w:val="20"/>
        </w:rPr>
        <w:t xml:space="preserve"> od wykonawcy</w:t>
      </w:r>
      <w:r w:rsidR="009C40E6" w:rsidRPr="00A82F29">
        <w:rPr>
          <w:rFonts w:eastAsia="Calibri" w:cs="Arial"/>
          <w:noProof/>
          <w:szCs w:val="20"/>
        </w:rPr>
        <w:t xml:space="preserve"> złożenia:</w:t>
      </w:r>
      <w:r w:rsidRPr="00A82F29">
        <w:rPr>
          <w:rFonts w:eastAsia="Calibri" w:cs="Arial"/>
          <w:noProof/>
          <w:szCs w:val="20"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9C40E6" w:rsidRPr="00A82F29" w14:paraId="2691B713" w14:textId="77777777" w:rsidTr="00AC3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AC3C47" w:rsidRDefault="009C40E6" w:rsidP="00AC3C47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outlineLvl w:val="2"/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</w:pPr>
            <w:r w:rsidRPr="00AC3C47"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6F262CCD" w14:textId="77777777" w:rsidR="009C40E6" w:rsidRPr="00AC3C47" w:rsidRDefault="009C40E6" w:rsidP="00AC3C47">
            <w:pPr>
              <w:pStyle w:val="Nagwek3"/>
              <w:numPr>
                <w:ilvl w:val="0"/>
                <w:numId w:val="0"/>
              </w:numPr>
              <w:spacing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</w:pPr>
            <w:r w:rsidRPr="00AC3C47"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A82F29" w14:paraId="4A945B5C" w14:textId="77777777" w:rsidTr="00AC3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4029F119" w:rsidR="009C40E6" w:rsidRPr="00A82F29" w:rsidRDefault="009C40E6" w:rsidP="00AC3C47">
            <w:pPr>
              <w:pStyle w:val="Nagwek3"/>
              <w:numPr>
                <w:ilvl w:val="0"/>
                <w:numId w:val="0"/>
              </w:numPr>
              <w:spacing w:line="360" w:lineRule="auto"/>
              <w:outlineLvl w:val="2"/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</w:pPr>
            <w:r w:rsidRPr="00A82F29"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  <w:t xml:space="preserve">Pełnomocnictwa lub innego dokumentu potwierdzającego umocowanie do reprezentowania </w:t>
            </w:r>
            <w:r w:rsidR="00B20DA1" w:rsidRPr="00A82F29"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  <w:t>W</w:t>
            </w:r>
            <w:r w:rsidRPr="00A82F29"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B20DA1" w:rsidRPr="00A82F29"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  <w:t>W</w:t>
            </w:r>
            <w:r w:rsidRPr="00A82F29">
              <w:rPr>
                <w:rFonts w:eastAsia="Calibri" w:cs="Arial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1ACFBD8E" w14:textId="77777777" w:rsidR="0028001D" w:rsidRDefault="0028001D" w:rsidP="0028001D">
            <w:pPr>
              <w:pStyle w:val="Nagwek3"/>
              <w:numPr>
                <w:ilvl w:val="0"/>
                <w:numId w:val="0"/>
              </w:numPr>
              <w:spacing w:line="36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</w:rPr>
            </w:pPr>
          </w:p>
          <w:p w14:paraId="27823E14" w14:textId="793C5682" w:rsidR="009C40E6" w:rsidRPr="00A82F29" w:rsidRDefault="009C40E6" w:rsidP="0028001D">
            <w:pPr>
              <w:pStyle w:val="Nagwek3"/>
              <w:numPr>
                <w:ilvl w:val="0"/>
                <w:numId w:val="0"/>
              </w:numPr>
              <w:spacing w:line="360" w:lineRule="auto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</w:rPr>
            </w:pPr>
            <w:r w:rsidRPr="00A82F29">
              <w:rPr>
                <w:rFonts w:eastAsia="Calibri" w:cs="Arial"/>
                <w:noProof/>
                <w:sz w:val="18"/>
                <w:szCs w:val="18"/>
              </w:rPr>
              <w:t>Oryginał w formie elektronicznej</w:t>
            </w:r>
            <w:r w:rsidR="00F03BD4" w:rsidRPr="00A82F29">
              <w:rPr>
                <w:rFonts w:eastAsia="Calibri" w:cs="Arial"/>
                <w:noProof/>
                <w:sz w:val="18"/>
                <w:szCs w:val="18"/>
              </w:rPr>
              <w:t>, w postaci elektronicznej z podpisem zaufanym, lub osobistym albo k</w:t>
            </w:r>
            <w:r w:rsidRPr="00A82F29">
              <w:rPr>
                <w:rFonts w:eastAsia="Calibri" w:cs="Arial"/>
                <w:noProof/>
                <w:sz w:val="18"/>
                <w:szCs w:val="18"/>
              </w:rPr>
              <w:t>opia w</w:t>
            </w:r>
            <w:r w:rsidR="00673F0B" w:rsidRPr="00A82F29">
              <w:rPr>
                <w:rFonts w:eastAsia="Calibri" w:cs="Arial"/>
                <w:noProof/>
                <w:sz w:val="18"/>
                <w:szCs w:val="18"/>
              </w:rPr>
              <w:t> </w:t>
            </w:r>
            <w:r w:rsidRPr="00A82F29">
              <w:rPr>
                <w:rFonts w:eastAsia="Calibri" w:cs="Arial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25DEF" w:rsidRPr="00A82F29">
              <w:rPr>
                <w:rFonts w:eastAsia="Calibri" w:cs="Arial"/>
                <w:noProof/>
                <w:sz w:val="18"/>
                <w:szCs w:val="18"/>
              </w:rPr>
              <w:t xml:space="preserve">ginałem poświadcza mocodawca </w:t>
            </w:r>
            <w:r w:rsidR="00F03BD4" w:rsidRPr="00A82F29">
              <w:rPr>
                <w:rFonts w:eastAsia="Calibri" w:cs="Arial"/>
                <w:noProof/>
                <w:sz w:val="18"/>
                <w:szCs w:val="18"/>
              </w:rPr>
              <w:t xml:space="preserve"> podpisem kwalifikowanym, zaufanym lub osobistym</w:t>
            </w:r>
            <w:r w:rsidR="00325DEF" w:rsidRPr="00A82F29">
              <w:rPr>
                <w:rFonts w:eastAsia="Calibri" w:cs="Arial"/>
                <w:noProof/>
                <w:sz w:val="18"/>
                <w:szCs w:val="18"/>
              </w:rPr>
              <w:t xml:space="preserve"> lub notariusz podpisem kwalifikowanym</w:t>
            </w:r>
            <w:r w:rsidR="00F03BD4" w:rsidRPr="00A82F29">
              <w:rPr>
                <w:rFonts w:eastAsia="Calibri" w:cs="Arial"/>
                <w:noProof/>
                <w:sz w:val="18"/>
                <w:szCs w:val="18"/>
              </w:rPr>
              <w:t xml:space="preserve">. </w:t>
            </w:r>
            <w:r w:rsidRPr="00A82F29">
              <w:rPr>
                <w:rFonts w:eastAsia="Calibri" w:cs="Arial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A82F29" w:rsidRDefault="002B20B0" w:rsidP="00AC3C47">
      <w:pPr>
        <w:pStyle w:val="Nagwek2"/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Forma dokumentów. </w:t>
      </w:r>
    </w:p>
    <w:p w14:paraId="66F88C13" w14:textId="648A4F6D" w:rsidR="00730333" w:rsidRPr="00A82F29" w:rsidRDefault="00730333" w:rsidP="00A82F29">
      <w:pPr>
        <w:pStyle w:val="Nagwek3"/>
        <w:numPr>
          <w:ilvl w:val="0"/>
          <w:numId w:val="78"/>
        </w:numPr>
        <w:ind w:left="851" w:hanging="284"/>
      </w:pPr>
      <w:r w:rsidRPr="00A82F29"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</w:t>
      </w:r>
      <w:r w:rsidR="00B50F18" w:rsidRPr="00A82F29">
        <w:t xml:space="preserve">bliczne, o ile </w:t>
      </w:r>
      <w:r w:rsidR="00307623" w:rsidRPr="00A82F29">
        <w:t>W</w:t>
      </w:r>
      <w:r w:rsidR="00B50F18" w:rsidRPr="00A82F29">
        <w:t>ykonawca wskaże</w:t>
      </w:r>
      <w:r w:rsidRPr="00A82F29">
        <w:t xml:space="preserve"> w oświadczeniu, o którym mowa w art. 125 ust. 1</w:t>
      </w:r>
      <w:r w:rsidR="00B50F18" w:rsidRPr="00A82F29">
        <w:t xml:space="preserve"> ustawy Pzp</w:t>
      </w:r>
      <w:r w:rsidRPr="00A82F29">
        <w:t>, dane umożliwiające dostęp do tych środków;</w:t>
      </w:r>
    </w:p>
    <w:p w14:paraId="7141B417" w14:textId="000A58BF" w:rsidR="004649F0" w:rsidRPr="007E7EA9" w:rsidRDefault="00F85C46" w:rsidP="007E7EA9">
      <w:pPr>
        <w:pStyle w:val="Nagwek3"/>
        <w:ind w:left="851" w:hanging="284"/>
      </w:pPr>
      <w:r w:rsidRPr="00A82F29">
        <w:t>W sprawach nieuregulowanych postanowieniami niniejszego rozdziału, zastosowanie znajdą przepisy Rozporządzenia Ministra Rozwoju</w:t>
      </w:r>
      <w:r w:rsidR="00467882" w:rsidRPr="00A82F29">
        <w:t>, Pracy i Technologii z dnia 23 grudnia 2020</w:t>
      </w:r>
      <w:r w:rsidRPr="00A82F29">
        <w:t xml:space="preserve"> r. </w:t>
      </w:r>
      <w:r w:rsidR="007C3BF1" w:rsidRPr="00A82F29">
        <w:t xml:space="preserve">                       </w:t>
      </w:r>
      <w:r w:rsidRPr="00A82F29">
        <w:t xml:space="preserve">w sprawie </w:t>
      </w:r>
      <w:r w:rsidR="00467882" w:rsidRPr="00A82F29">
        <w:t xml:space="preserve"> podmiotowych środków dowodowych oraz innych dokumentów lub oświadczeń, jakich mo</w:t>
      </w:r>
      <w:r w:rsidR="00912E09" w:rsidRPr="00A82F29">
        <w:t>że żądać Z</w:t>
      </w:r>
      <w:r w:rsidR="00467882" w:rsidRPr="00A82F29">
        <w:t xml:space="preserve">amawiający od </w:t>
      </w:r>
      <w:r w:rsidR="00307623" w:rsidRPr="00A82F29">
        <w:t>W</w:t>
      </w:r>
      <w:r w:rsidR="00467882" w:rsidRPr="00A82F29">
        <w:t>ykonawcy, a</w:t>
      </w:r>
      <w:r w:rsidR="00C6398C" w:rsidRPr="00A82F29">
        <w:t xml:space="preserve"> także postanowienia rozdziałów VIII i IX dotyczących</w:t>
      </w:r>
      <w:r w:rsidR="00467882" w:rsidRPr="00A82F29">
        <w:t xml:space="preserve"> z</w:t>
      </w:r>
      <w:r w:rsidR="00C6398C" w:rsidRPr="00A82F29">
        <w:t>asad komunikacji w postępowaniu i przygotowania oferty oraz innych dokumentów.</w:t>
      </w:r>
    </w:p>
    <w:p w14:paraId="11B04761" w14:textId="7E0CF6A3" w:rsidR="007C3BF1" w:rsidRPr="009B0EED" w:rsidRDefault="00F85C46" w:rsidP="007D541E">
      <w:pPr>
        <w:pStyle w:val="Nagwek1"/>
      </w:pPr>
      <w:bookmarkStart w:id="16" w:name="_Toc65758399"/>
      <w:r w:rsidRPr="00A82F29">
        <w:t>Wymagania dotyczące wadium.</w:t>
      </w:r>
      <w:bookmarkStart w:id="17" w:name="OLE_LINK1"/>
      <w:bookmarkEnd w:id="16"/>
      <w:r w:rsidRPr="00A82F29">
        <w:t xml:space="preserve"> </w:t>
      </w:r>
    </w:p>
    <w:p w14:paraId="6E363152" w14:textId="08AD32DC" w:rsidR="007C3BF1" w:rsidRPr="00A82F29" w:rsidRDefault="001A32D7" w:rsidP="009B0EED">
      <w:pPr>
        <w:spacing w:before="120"/>
        <w:ind w:left="567"/>
        <w:rPr>
          <w:rFonts w:cs="Arial"/>
          <w:szCs w:val="20"/>
        </w:rPr>
      </w:pPr>
      <w:r w:rsidRPr="00A82F29">
        <w:rPr>
          <w:rFonts w:cs="Arial"/>
          <w:szCs w:val="20"/>
        </w:rPr>
        <w:t>Zamawiający nie wymaga wniesienia wa</w:t>
      </w:r>
      <w:r w:rsidR="00B77A4A">
        <w:rPr>
          <w:rFonts w:cs="Arial"/>
          <w:szCs w:val="20"/>
        </w:rPr>
        <w:t>dium w niniejszym postępowaniu.</w:t>
      </w:r>
    </w:p>
    <w:p w14:paraId="4043A489" w14:textId="06E917C0" w:rsidR="00F85C46" w:rsidRPr="00A82F29" w:rsidRDefault="007C3BF1" w:rsidP="007D541E">
      <w:pPr>
        <w:pStyle w:val="Nagwek1"/>
      </w:pPr>
      <w:bookmarkStart w:id="18" w:name="_Toc65758400"/>
      <w:bookmarkEnd w:id="17"/>
      <w:r w:rsidRPr="00A82F29">
        <w:rPr>
          <w:lang w:val="pl-PL"/>
        </w:rPr>
        <w:lastRenderedPageBreak/>
        <w:t>I</w:t>
      </w:r>
      <w:r w:rsidRPr="00A82F29">
        <w:t>nformacje</w:t>
      </w:r>
      <w:r w:rsidR="004B4CE9" w:rsidRPr="00A82F29">
        <w:t xml:space="preserve"> o środkach komunikacji elekt</w:t>
      </w:r>
      <w:r w:rsidR="002E4CF0" w:rsidRPr="00A82F29">
        <w:t>ronicznej do komunikacji</w:t>
      </w:r>
      <w:r w:rsidR="004B4CE9" w:rsidRPr="00A82F29">
        <w:t xml:space="preserve"> </w:t>
      </w:r>
      <w:r w:rsidR="004B4CE9" w:rsidRPr="00A82F29">
        <w:rPr>
          <w:lang w:val="pl-PL"/>
        </w:rPr>
        <w:t>Z</w:t>
      </w:r>
      <w:r w:rsidR="002E4CF0" w:rsidRPr="00A82F29">
        <w:t xml:space="preserve">amawiającego </w:t>
      </w:r>
      <w:r w:rsidR="004B4CE9" w:rsidRPr="00A82F29">
        <w:t>z</w:t>
      </w:r>
      <w:r w:rsidR="002E4CF0" w:rsidRPr="00A82F29">
        <w:rPr>
          <w:lang w:val="pl-PL"/>
        </w:rPr>
        <w:t> </w:t>
      </w:r>
      <w:r w:rsidR="000807F6" w:rsidRPr="00A82F29">
        <w:rPr>
          <w:lang w:val="pl-PL"/>
        </w:rPr>
        <w:t>W</w:t>
      </w:r>
      <w:r w:rsidR="004B4CE9" w:rsidRPr="00A82F29">
        <w:t>ykonawcami</w:t>
      </w:r>
      <w:r w:rsidR="004B4CE9" w:rsidRPr="00A82F29">
        <w:rPr>
          <w:lang w:val="pl-PL"/>
        </w:rPr>
        <w:t>.</w:t>
      </w:r>
      <w:bookmarkEnd w:id="18"/>
    </w:p>
    <w:p w14:paraId="618711CE" w14:textId="7B68746D" w:rsidR="00907E2D" w:rsidRPr="00A82F29" w:rsidRDefault="00907E2D" w:rsidP="00B77A4A">
      <w:pPr>
        <w:pStyle w:val="Nagwek2"/>
        <w:numPr>
          <w:ilvl w:val="0"/>
          <w:numId w:val="14"/>
        </w:numPr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Zasady komunikacji.</w:t>
      </w:r>
    </w:p>
    <w:p w14:paraId="2932C9B3" w14:textId="404D6552" w:rsidR="00D05F0F" w:rsidRPr="00A82F29" w:rsidRDefault="00D05F0F" w:rsidP="00A82F29">
      <w:pPr>
        <w:pStyle w:val="Nagwek3"/>
        <w:numPr>
          <w:ilvl w:val="0"/>
          <w:numId w:val="48"/>
        </w:numPr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</w:rPr>
        <w:t>Komunikacja w niniejszym postępowaniu o udzielenie zamówienia, w tym składanie ofert, wymiana informacji oraz przekazywanie dokumentów lub oświadczeń między Zamawiającym a</w:t>
      </w:r>
      <w:r w:rsidR="008974DB" w:rsidRPr="00A82F29">
        <w:rPr>
          <w:rFonts w:cs="Arial"/>
          <w:szCs w:val="20"/>
        </w:rPr>
        <w:t> </w:t>
      </w:r>
      <w:r w:rsidR="003B5ADC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ykonawcami, odbywa się przy użyciu śro</w:t>
      </w:r>
      <w:r w:rsidR="00907E2D" w:rsidRPr="00A82F29">
        <w:rPr>
          <w:rFonts w:cs="Arial"/>
          <w:szCs w:val="20"/>
        </w:rPr>
        <w:t>dków komunikacji elektronicznej;</w:t>
      </w:r>
    </w:p>
    <w:p w14:paraId="78D63F00" w14:textId="575030A1" w:rsidR="00D05F0F" w:rsidRPr="00A82F29" w:rsidRDefault="00D05F0F" w:rsidP="00A82F29">
      <w:pPr>
        <w:pStyle w:val="Nagwek3"/>
        <w:numPr>
          <w:ilvl w:val="0"/>
          <w:numId w:val="15"/>
        </w:numPr>
        <w:ind w:left="851" w:hanging="284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>Postępowanie prowadzone jest w języku polskim</w:t>
      </w:r>
      <w:r w:rsidR="00CD1C73" w:rsidRPr="00A82F29">
        <w:rPr>
          <w:rFonts w:eastAsia="Calibri" w:cs="Arial"/>
          <w:szCs w:val="20"/>
          <w:lang w:val="pl"/>
        </w:rPr>
        <w:t>,</w:t>
      </w:r>
      <w:r w:rsidRPr="00A82F29">
        <w:rPr>
          <w:rFonts w:eastAsia="Calibri" w:cs="Arial"/>
          <w:szCs w:val="20"/>
          <w:lang w:val="pl"/>
        </w:rPr>
        <w:t xml:space="preserve"> w formie elektronicznej za pośrednictwem</w:t>
      </w:r>
      <w:r w:rsidR="00FB0199" w:rsidRPr="00A82F29">
        <w:rPr>
          <w:rFonts w:eastAsia="Calibri" w:cs="Arial"/>
          <w:szCs w:val="20"/>
          <w:lang w:val="pl"/>
        </w:rPr>
        <w:t xml:space="preserve"> platformy zakupowej o nazwie</w:t>
      </w:r>
      <w:r w:rsidRPr="00A82F29">
        <w:rPr>
          <w:rFonts w:eastAsia="Calibri" w:cs="Arial"/>
          <w:szCs w:val="20"/>
          <w:lang w:val="pl"/>
        </w:rPr>
        <w:t xml:space="preserve"> </w:t>
      </w:r>
      <w:hyperlink r:id="rId12">
        <w:r w:rsidRPr="00A82F29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A82F29">
        <w:rPr>
          <w:rFonts w:cs="Arial"/>
          <w:szCs w:val="20"/>
        </w:rPr>
        <w:t xml:space="preserve"> (zwanej dalej także: „platformą”)</w:t>
      </w:r>
      <w:r w:rsidR="00BB50C1" w:rsidRPr="00A82F29">
        <w:rPr>
          <w:rFonts w:eastAsia="Calibri" w:cs="Arial"/>
          <w:szCs w:val="20"/>
          <w:lang w:val="pl"/>
        </w:rPr>
        <w:t xml:space="preserve"> pod adresem: </w:t>
      </w:r>
      <w:hyperlink r:id="rId13" w:history="1">
        <w:r w:rsidR="00BB50C1" w:rsidRPr="00A82F29">
          <w:rPr>
            <w:rStyle w:val="Hipercze"/>
            <w:rFonts w:eastAsia="Calibri" w:cs="Arial"/>
            <w:szCs w:val="20"/>
          </w:rPr>
          <w:t>https://platformazakupowa.pl/pn/us</w:t>
        </w:r>
      </w:hyperlink>
      <w:r w:rsidR="00BB50C1" w:rsidRPr="00A82F29">
        <w:rPr>
          <w:rFonts w:eastAsia="Calibri" w:cs="Arial"/>
          <w:szCs w:val="20"/>
          <w:lang w:val="pl"/>
        </w:rPr>
        <w:t xml:space="preserve"> </w:t>
      </w:r>
    </w:p>
    <w:p w14:paraId="4E3BCF7F" w14:textId="0A55866E" w:rsidR="00D05F0F" w:rsidRPr="00A82F29" w:rsidRDefault="00D05F0F" w:rsidP="00A82F29">
      <w:pPr>
        <w:pStyle w:val="Nagwek3"/>
        <w:ind w:left="851" w:hanging="284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>W celu skrócenia czasu udzielen</w:t>
      </w:r>
      <w:r w:rsidR="00FB0199" w:rsidRPr="00A82F29">
        <w:rPr>
          <w:rFonts w:eastAsia="Calibri" w:cs="Arial"/>
          <w:szCs w:val="20"/>
          <w:lang w:val="pl"/>
        </w:rPr>
        <w:t>ia odpowiedzi na pytania</w:t>
      </w:r>
      <w:r w:rsidR="00305D5C" w:rsidRPr="00A82F29">
        <w:rPr>
          <w:rFonts w:eastAsia="Calibri" w:cs="Arial"/>
          <w:szCs w:val="20"/>
          <w:lang w:val="pl"/>
        </w:rPr>
        <w:t>, preferowanym kanałem komunikacji między Z</w:t>
      </w:r>
      <w:r w:rsidRPr="00A82F29">
        <w:rPr>
          <w:rFonts w:eastAsia="Calibri" w:cs="Arial"/>
          <w:szCs w:val="20"/>
          <w:lang w:val="pl"/>
        </w:rPr>
        <w:t xml:space="preserve">amawiającym a </w:t>
      </w:r>
      <w:r w:rsidR="00B20DA1" w:rsidRPr="00A82F29">
        <w:rPr>
          <w:rFonts w:eastAsia="Calibri" w:cs="Arial"/>
          <w:szCs w:val="20"/>
          <w:lang w:val="pl"/>
        </w:rPr>
        <w:t>W</w:t>
      </w:r>
      <w:r w:rsidRPr="00A82F29">
        <w:rPr>
          <w:rFonts w:eastAsia="Calibri" w:cs="Arial"/>
          <w:szCs w:val="20"/>
          <w:lang w:val="pl"/>
        </w:rPr>
        <w:t xml:space="preserve">ykonawcami, w tym </w:t>
      </w:r>
      <w:r w:rsidR="00305D5C" w:rsidRPr="00A82F29">
        <w:rPr>
          <w:rFonts w:eastAsia="Calibri" w:cs="Arial"/>
          <w:szCs w:val="20"/>
          <w:lang w:val="pl"/>
        </w:rPr>
        <w:t>składania wszelkich oświadczeń, wniosków, zawiadomień</w:t>
      </w:r>
      <w:r w:rsidRPr="00A82F29">
        <w:rPr>
          <w:rFonts w:eastAsia="Calibri" w:cs="Arial"/>
          <w:szCs w:val="20"/>
          <w:lang w:val="pl"/>
        </w:rPr>
        <w:t xml:space="preserve"> oraz</w:t>
      </w:r>
      <w:r w:rsidR="00305D5C" w:rsidRPr="00A82F29">
        <w:rPr>
          <w:rFonts w:eastAsia="Calibri" w:cs="Arial"/>
          <w:szCs w:val="20"/>
          <w:lang w:val="pl"/>
        </w:rPr>
        <w:t xml:space="preserve"> informacji</w:t>
      </w:r>
      <w:r w:rsidRPr="00A82F29">
        <w:rPr>
          <w:rFonts w:eastAsia="Calibri" w:cs="Arial"/>
          <w:szCs w:val="20"/>
          <w:lang w:val="pl"/>
        </w:rPr>
        <w:t xml:space="preserve"> w formie elektronicznej</w:t>
      </w:r>
      <w:r w:rsidR="00CD6350" w:rsidRPr="00A82F29">
        <w:rPr>
          <w:rFonts w:eastAsia="Calibri" w:cs="Arial"/>
          <w:szCs w:val="20"/>
          <w:lang w:val="pl"/>
        </w:rPr>
        <w:t xml:space="preserve"> jest formularz o nazwie: „Wyślij wiadomość do Zamawiającego” na </w:t>
      </w:r>
      <w:r w:rsidRPr="00A82F29">
        <w:rPr>
          <w:rFonts w:eastAsia="Calibri" w:cs="Arial"/>
          <w:szCs w:val="20"/>
          <w:lang w:val="pl"/>
        </w:rPr>
        <w:t xml:space="preserve"> </w:t>
      </w:r>
      <w:hyperlink r:id="rId14" w:history="1">
        <w:r w:rsidR="00BB50C1" w:rsidRPr="00A82F29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A82F29" w:rsidRDefault="00D05F0F" w:rsidP="00A82F29">
      <w:pPr>
        <w:pStyle w:val="Nagwek3"/>
        <w:ind w:left="851" w:hanging="284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 xml:space="preserve">Za datę przekazania (wpływu) oświadczeń, wniosków, zawiadomień oraz informacji </w:t>
      </w:r>
      <w:r w:rsidR="00CD6350" w:rsidRPr="00A82F29">
        <w:rPr>
          <w:rFonts w:eastAsia="Calibri" w:cs="Arial"/>
          <w:szCs w:val="20"/>
          <w:lang w:val="pl"/>
        </w:rPr>
        <w:t xml:space="preserve">do Zamawiającego, </w:t>
      </w:r>
      <w:r w:rsidRPr="00A82F29">
        <w:rPr>
          <w:rFonts w:eastAsia="Calibri" w:cs="Arial"/>
          <w:szCs w:val="20"/>
          <w:lang w:val="pl"/>
        </w:rPr>
        <w:t xml:space="preserve">przyjmuje się datę ich przesłania za pośrednictwem </w:t>
      </w:r>
      <w:hyperlink r:id="rId15" w:history="1">
        <w:r w:rsidR="00BB50C1" w:rsidRPr="00A82F29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A82F29">
        <w:rPr>
          <w:rFonts w:eastAsia="Calibri" w:cs="Arial"/>
          <w:szCs w:val="20"/>
          <w:lang w:val="pl"/>
        </w:rPr>
        <w:t xml:space="preserve"> przy użyciu</w:t>
      </w:r>
      <w:r w:rsidRPr="00A82F29">
        <w:rPr>
          <w:rFonts w:eastAsia="Calibri" w:cs="Arial"/>
          <w:szCs w:val="20"/>
          <w:lang w:val="pl"/>
        </w:rPr>
        <w:t xml:space="preserve"> p</w:t>
      </w:r>
      <w:r w:rsidR="00305D5C" w:rsidRPr="00A82F29">
        <w:rPr>
          <w:rFonts w:cs="Arial"/>
          <w:szCs w:val="20"/>
          <w:lang w:val="pl"/>
        </w:rPr>
        <w:t>rzycisku</w:t>
      </w:r>
      <w:r w:rsidR="00CD6350" w:rsidRPr="00A82F29">
        <w:rPr>
          <w:rFonts w:cs="Arial"/>
          <w:szCs w:val="20"/>
          <w:lang w:val="pl"/>
        </w:rPr>
        <w:t>:</w:t>
      </w:r>
      <w:r w:rsidR="00305D5C" w:rsidRPr="00A82F29">
        <w:rPr>
          <w:rFonts w:cs="Arial"/>
          <w:szCs w:val="20"/>
          <w:lang w:val="pl"/>
        </w:rPr>
        <w:t xml:space="preserve">  „Wyślij wiadomość do Z</w:t>
      </w:r>
      <w:r w:rsidRPr="00A82F29">
        <w:rPr>
          <w:rFonts w:eastAsia="Calibri" w:cs="Arial"/>
          <w:szCs w:val="20"/>
          <w:lang w:val="pl"/>
        </w:rPr>
        <w:t>amawiającego”</w:t>
      </w:r>
      <w:r w:rsidR="00CD6350" w:rsidRPr="00A82F29">
        <w:rPr>
          <w:rFonts w:eastAsia="Calibri" w:cs="Arial"/>
          <w:szCs w:val="20"/>
          <w:lang w:val="pl"/>
        </w:rPr>
        <w:t>. Następstwem skorzystania z powyższej funkcji jest pojawienie się komunikatu informującego,</w:t>
      </w:r>
      <w:r w:rsidRPr="00A82F29">
        <w:rPr>
          <w:rFonts w:eastAsia="Calibri" w:cs="Arial"/>
          <w:szCs w:val="20"/>
          <w:lang w:val="pl"/>
        </w:rPr>
        <w:t xml:space="preserve"> że wiadomość została wysła</w:t>
      </w:r>
      <w:r w:rsidR="00CD6350" w:rsidRPr="00A82F29">
        <w:rPr>
          <w:rFonts w:eastAsia="Calibri" w:cs="Arial"/>
          <w:szCs w:val="20"/>
          <w:lang w:val="pl"/>
        </w:rPr>
        <w:t>na do Z</w:t>
      </w:r>
      <w:r w:rsidR="00FB0199" w:rsidRPr="00A82F29">
        <w:rPr>
          <w:rFonts w:eastAsia="Calibri" w:cs="Arial"/>
          <w:szCs w:val="20"/>
          <w:lang w:val="pl"/>
        </w:rPr>
        <w:t>amawiającego;</w:t>
      </w:r>
    </w:p>
    <w:p w14:paraId="5E382ED8" w14:textId="080D3D9A" w:rsidR="006727FE" w:rsidRPr="00A82F29" w:rsidRDefault="006727FE" w:rsidP="00A82F29">
      <w:pPr>
        <w:pStyle w:val="Nagwek3"/>
        <w:ind w:left="851" w:hanging="284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>Wykonawca może zwrócić się do Zamawiającego z wnioskiem o wyjaśnienie treści SWZ. Zamawiający jest obowiązany udzielić wyjaśnień niezwłocz</w:t>
      </w:r>
      <w:r w:rsidR="00301EA8" w:rsidRPr="00A82F29">
        <w:rPr>
          <w:rFonts w:eastAsia="Calibri" w:cs="Arial"/>
          <w:szCs w:val="20"/>
          <w:lang w:val="pl"/>
        </w:rPr>
        <w:t>nie, jednak nie później niż na 2</w:t>
      </w:r>
      <w:r w:rsidRPr="00A82F29">
        <w:rPr>
          <w:rFonts w:eastAsia="Calibri" w:cs="Arial"/>
          <w:szCs w:val="20"/>
          <w:lang w:val="pl"/>
        </w:rPr>
        <w:t xml:space="preserve"> dni przed upływem terminu składania ofert,</w:t>
      </w:r>
      <w:r w:rsidR="00FC3A95" w:rsidRPr="00A82F29">
        <w:rPr>
          <w:rFonts w:eastAsia="Calibri" w:cs="Arial"/>
          <w:szCs w:val="20"/>
          <w:lang w:val="pl"/>
        </w:rPr>
        <w:t xml:space="preserve"> pod</w:t>
      </w:r>
      <w:r w:rsidRPr="00A82F29">
        <w:rPr>
          <w:rFonts w:eastAsia="Calibri" w:cs="Arial"/>
          <w:szCs w:val="20"/>
          <w:lang w:val="pl"/>
        </w:rPr>
        <w:t xml:space="preserve"> warunkiem</w:t>
      </w:r>
      <w:r w:rsidR="00FC3A95" w:rsidRPr="00A82F29">
        <w:rPr>
          <w:rFonts w:eastAsia="Calibri" w:cs="Arial"/>
          <w:szCs w:val="20"/>
          <w:lang w:val="pl"/>
        </w:rPr>
        <w:t>,</w:t>
      </w:r>
      <w:r w:rsidRPr="00A82F29">
        <w:rPr>
          <w:rFonts w:eastAsia="Calibri" w:cs="Arial"/>
          <w:szCs w:val="20"/>
          <w:lang w:val="pl"/>
        </w:rPr>
        <w:t xml:space="preserve"> że wniosek o wyjaśnienie treści SWZ wpłynął do </w:t>
      </w:r>
      <w:r w:rsidR="00B20DA1" w:rsidRPr="00A82F29">
        <w:rPr>
          <w:rFonts w:eastAsia="Calibri" w:cs="Arial"/>
          <w:szCs w:val="20"/>
          <w:lang w:val="pl"/>
        </w:rPr>
        <w:t>Z</w:t>
      </w:r>
      <w:r w:rsidRPr="00A82F29">
        <w:rPr>
          <w:rFonts w:eastAsia="Calibri" w:cs="Arial"/>
          <w:szCs w:val="20"/>
          <w:lang w:val="pl"/>
        </w:rPr>
        <w:t>amawiającego nie późn</w:t>
      </w:r>
      <w:r w:rsidR="00301EA8" w:rsidRPr="00A82F29">
        <w:rPr>
          <w:rFonts w:eastAsia="Calibri" w:cs="Arial"/>
          <w:szCs w:val="20"/>
          <w:lang w:val="pl"/>
        </w:rPr>
        <w:t xml:space="preserve">iej niż na </w:t>
      </w:r>
      <w:r w:rsidRPr="00A82F29">
        <w:rPr>
          <w:rFonts w:eastAsia="Calibri" w:cs="Arial"/>
          <w:szCs w:val="20"/>
          <w:lang w:val="pl"/>
        </w:rPr>
        <w:t>4 dni przed upływem terminu składania ofert;</w:t>
      </w:r>
    </w:p>
    <w:p w14:paraId="7749D9F9" w14:textId="5FE689FE" w:rsidR="006727FE" w:rsidRPr="00A82F29" w:rsidRDefault="006727FE" w:rsidP="00A82F29">
      <w:pPr>
        <w:pStyle w:val="Nagwek3"/>
        <w:ind w:left="851" w:hanging="284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B20DA1" w:rsidRPr="00A82F29">
        <w:rPr>
          <w:rFonts w:eastAsia="Calibri" w:cs="Arial"/>
          <w:szCs w:val="20"/>
          <w:lang w:val="pl"/>
        </w:rPr>
        <w:t>W</w:t>
      </w:r>
      <w:r w:rsidRPr="00A82F29">
        <w:rPr>
          <w:rFonts w:eastAsia="Calibri" w:cs="Arial"/>
          <w:szCs w:val="20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A82F29" w:rsidRDefault="006727FE" w:rsidP="00A82F29">
      <w:pPr>
        <w:pStyle w:val="Nagwek3"/>
        <w:ind w:left="851" w:hanging="284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4635865F" w:rsidR="00801A5D" w:rsidRPr="00A82F29" w:rsidRDefault="00801A5D" w:rsidP="00A82F29">
      <w:pPr>
        <w:pStyle w:val="Nagwek3"/>
        <w:ind w:left="851" w:hanging="284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</w:rPr>
        <w:t xml:space="preserve">W uzasadnionych przypadkach Zamawiający może przed upływem terminu składania ofert zmienić treść SWZ. W przypadku gdy zmiany treści SWZ będą istotne dla sporządzenia oferty lub </w:t>
      </w:r>
      <w:r w:rsidRPr="00A82F29">
        <w:rPr>
          <w:rFonts w:eastAsia="Calibri" w:cs="Arial"/>
          <w:szCs w:val="20"/>
        </w:rPr>
        <w:lastRenderedPageBreak/>
        <w:t xml:space="preserve">będą wymagały od </w:t>
      </w:r>
      <w:r w:rsidR="00B20DA1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4566E52E" w:rsidR="00D05F0F" w:rsidRPr="00A82F29" w:rsidRDefault="00D05F0F" w:rsidP="00A82F29">
      <w:pPr>
        <w:pStyle w:val="Nagwek3"/>
        <w:ind w:left="851" w:hanging="284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 xml:space="preserve">Zamawiający będzie przekazywał </w:t>
      </w:r>
      <w:r w:rsidR="00B20DA1" w:rsidRPr="00A82F29">
        <w:rPr>
          <w:rFonts w:eastAsia="Calibri" w:cs="Arial"/>
          <w:szCs w:val="20"/>
          <w:lang w:val="pl"/>
        </w:rPr>
        <w:t>W</w:t>
      </w:r>
      <w:r w:rsidRPr="00A82F29">
        <w:rPr>
          <w:rFonts w:eastAsia="Calibri" w:cs="Arial"/>
          <w:szCs w:val="20"/>
          <w:lang w:val="pl"/>
        </w:rPr>
        <w:t xml:space="preserve">ykonawcom informacje w formie elektronicznej za pośrednictwem </w:t>
      </w:r>
      <w:r w:rsidR="00FB0199" w:rsidRPr="00A82F29">
        <w:rPr>
          <w:rFonts w:eastAsia="Calibri" w:cs="Arial"/>
          <w:szCs w:val="20"/>
          <w:lang w:val="pl" w:eastAsia="pl-PL"/>
        </w:rPr>
        <w:t>platformy</w:t>
      </w:r>
      <w:r w:rsidRPr="00A82F29">
        <w:rPr>
          <w:rFonts w:eastAsia="Calibri" w:cs="Arial"/>
          <w:szCs w:val="20"/>
          <w:lang w:val="pl"/>
        </w:rPr>
        <w:t>. Informacje</w:t>
      </w:r>
      <w:r w:rsidR="00FB0199" w:rsidRPr="00A82F29">
        <w:rPr>
          <w:rFonts w:eastAsia="Calibri" w:cs="Arial"/>
          <w:szCs w:val="20"/>
          <w:lang w:val="pl"/>
        </w:rPr>
        <w:t xml:space="preserve"> dotyczące wniosków o wyjaśnienie treści SWZ, zmiany treści SWZ</w:t>
      </w:r>
      <w:r w:rsidRPr="00A82F29">
        <w:rPr>
          <w:rFonts w:eastAsia="Calibri" w:cs="Arial"/>
          <w:szCs w:val="20"/>
          <w:lang w:val="pl"/>
        </w:rPr>
        <w:t>, zmiany terminu składania i otwarcia ofert</w:t>
      </w:r>
      <w:r w:rsidR="00FB0199" w:rsidRPr="00A82F29">
        <w:rPr>
          <w:rFonts w:eastAsia="Calibri" w:cs="Arial"/>
          <w:szCs w:val="20"/>
          <w:lang w:val="pl"/>
        </w:rPr>
        <w:t>,</w:t>
      </w:r>
      <w:r w:rsidRPr="00A82F29">
        <w:rPr>
          <w:rFonts w:eastAsia="Calibri" w:cs="Arial"/>
          <w:szCs w:val="20"/>
          <w:lang w:val="pl"/>
        </w:rPr>
        <w:t xml:space="preserve"> Zamawiający będzie zamieszczał na platformie w sekcji “Komunikaty”</w:t>
      </w:r>
      <w:r w:rsidR="00801A5D" w:rsidRPr="00A82F29">
        <w:rPr>
          <w:rFonts w:eastAsia="Calibri" w:cs="Arial"/>
          <w:szCs w:val="20"/>
          <w:lang w:val="pl"/>
        </w:rPr>
        <w:t xml:space="preserve"> oraz na stroni</w:t>
      </w:r>
      <w:r w:rsidR="00CD1C73" w:rsidRPr="00A82F29">
        <w:rPr>
          <w:rFonts w:eastAsia="Calibri" w:cs="Arial"/>
          <w:szCs w:val="20"/>
          <w:lang w:val="pl"/>
        </w:rPr>
        <w:t>e</w:t>
      </w:r>
      <w:r w:rsidR="00801A5D" w:rsidRPr="00A82F29">
        <w:rPr>
          <w:rFonts w:eastAsia="Calibri" w:cs="Arial"/>
          <w:szCs w:val="20"/>
          <w:lang w:val="pl"/>
        </w:rPr>
        <w:t xml:space="preserve"> interne</w:t>
      </w:r>
      <w:r w:rsidR="00CD1C73" w:rsidRPr="00A82F29">
        <w:rPr>
          <w:rFonts w:eastAsia="Calibri" w:cs="Arial"/>
          <w:szCs w:val="20"/>
          <w:lang w:val="pl"/>
        </w:rPr>
        <w:t>towej prowadzonego postępowania.</w:t>
      </w:r>
      <w:r w:rsidRPr="00A82F29">
        <w:rPr>
          <w:rFonts w:eastAsia="Calibri" w:cs="Arial"/>
          <w:szCs w:val="20"/>
          <w:lang w:val="pl"/>
        </w:rPr>
        <w:t xml:space="preserve"> Korespondencja, której zgodnie z obowiązującymi przepisami adresatem jest konkretny </w:t>
      </w:r>
      <w:r w:rsidR="00B20DA1" w:rsidRPr="00A82F29">
        <w:rPr>
          <w:rFonts w:eastAsia="Calibri" w:cs="Arial"/>
          <w:szCs w:val="20"/>
          <w:lang w:val="pl"/>
        </w:rPr>
        <w:t>W</w:t>
      </w:r>
      <w:r w:rsidRPr="00A82F29">
        <w:rPr>
          <w:rFonts w:eastAsia="Calibri" w:cs="Arial"/>
          <w:szCs w:val="20"/>
          <w:lang w:val="pl"/>
        </w:rPr>
        <w:t xml:space="preserve">ykonawca, będzie przekazywana w formie elektronicznej za pośrednictwem </w:t>
      </w:r>
      <w:hyperlink r:id="rId16">
        <w:r w:rsidRPr="00A82F29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A82F29">
        <w:rPr>
          <w:rFonts w:eastAsia="Calibri" w:cs="Arial"/>
          <w:szCs w:val="20"/>
          <w:lang w:val="pl"/>
        </w:rPr>
        <w:t xml:space="preserve"> do konkretnego </w:t>
      </w:r>
      <w:r w:rsidR="00B20DA1" w:rsidRPr="00A82F29">
        <w:rPr>
          <w:rFonts w:eastAsia="Calibri" w:cs="Arial"/>
          <w:szCs w:val="20"/>
          <w:lang w:val="pl"/>
        </w:rPr>
        <w:t>W</w:t>
      </w:r>
      <w:r w:rsidR="00BE07E2" w:rsidRPr="00A82F29">
        <w:rPr>
          <w:rFonts w:eastAsia="Calibri" w:cs="Arial"/>
          <w:szCs w:val="20"/>
          <w:lang w:val="pl"/>
        </w:rPr>
        <w:t>ykonawcy;</w:t>
      </w:r>
    </w:p>
    <w:p w14:paraId="774EE649" w14:textId="3D5BAD43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>Wykonawca jako podmiot profes</w:t>
      </w:r>
      <w:r w:rsidR="00BE07E2" w:rsidRPr="00A82F29">
        <w:rPr>
          <w:rFonts w:eastAsia="Calibri" w:cs="Arial"/>
          <w:szCs w:val="20"/>
          <w:lang w:val="pl"/>
        </w:rPr>
        <w:t>jonalny ma obowiązek weryfikacji</w:t>
      </w:r>
      <w:r w:rsidRPr="00A82F29">
        <w:rPr>
          <w:rFonts w:eastAsia="Calibri" w:cs="Arial"/>
          <w:szCs w:val="20"/>
          <w:lang w:val="pl"/>
        </w:rPr>
        <w:t xml:space="preserve"> komunikatów i wiadomości bezp</w:t>
      </w:r>
      <w:r w:rsidR="00BE07E2" w:rsidRPr="00A82F29">
        <w:rPr>
          <w:rFonts w:eastAsia="Calibri" w:cs="Arial"/>
          <w:szCs w:val="20"/>
          <w:lang w:val="pl"/>
        </w:rPr>
        <w:t xml:space="preserve">ośrednio na platformie przesłanych przez Zamawiającego, z uwagi na fakt, iż możliwa jest awaria </w:t>
      </w:r>
      <w:r w:rsidRPr="00A82F29">
        <w:rPr>
          <w:rFonts w:eastAsia="Calibri" w:cs="Arial"/>
          <w:szCs w:val="20"/>
          <w:lang w:val="pl"/>
        </w:rPr>
        <w:t xml:space="preserve"> system</w:t>
      </w:r>
      <w:r w:rsidR="00BE07E2" w:rsidRPr="00A82F29">
        <w:rPr>
          <w:rFonts w:eastAsia="Calibri" w:cs="Arial"/>
          <w:szCs w:val="20"/>
          <w:lang w:val="pl"/>
        </w:rPr>
        <w:t>u lub możliwe jest przekierowanie powiadomienia do folderu SPAM;</w:t>
      </w:r>
    </w:p>
    <w:p w14:paraId="607EAFAB" w14:textId="5A2FCB70" w:rsidR="00907E2D" w:rsidRPr="00A82F29" w:rsidRDefault="006D6009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Osobami uprawnionymi</w:t>
      </w:r>
      <w:r w:rsidR="00907E2D" w:rsidRPr="00A82F29">
        <w:rPr>
          <w:rFonts w:cs="Arial"/>
          <w:szCs w:val="20"/>
          <w:lang w:val="pl"/>
        </w:rPr>
        <w:t xml:space="preserve"> do kontaktu z Wykona</w:t>
      </w:r>
      <w:r w:rsidRPr="00A82F29">
        <w:rPr>
          <w:rFonts w:cs="Arial"/>
          <w:szCs w:val="20"/>
          <w:lang w:val="pl"/>
        </w:rPr>
        <w:t xml:space="preserve">wcami są: </w:t>
      </w:r>
      <w:r w:rsidR="00B50F18" w:rsidRPr="00A82F29">
        <w:rPr>
          <w:rFonts w:cs="Arial"/>
          <w:b/>
          <w:color w:val="222A35" w:themeColor="text2" w:themeShade="80"/>
          <w:szCs w:val="20"/>
          <w:lang w:val="pl"/>
        </w:rPr>
        <w:t xml:space="preserve">mgr </w:t>
      </w:r>
      <w:r w:rsidR="00307623" w:rsidRPr="00A82F29">
        <w:rPr>
          <w:rFonts w:cs="Arial"/>
          <w:b/>
          <w:color w:val="222A35" w:themeColor="text2" w:themeShade="80"/>
          <w:szCs w:val="20"/>
          <w:lang w:val="pl"/>
        </w:rPr>
        <w:t>Kalina Rożek</w:t>
      </w:r>
      <w:r w:rsidR="00B50F18" w:rsidRPr="00A82F29">
        <w:rPr>
          <w:rFonts w:cs="Arial"/>
          <w:b/>
          <w:color w:val="222A35" w:themeColor="text2" w:themeShade="80"/>
          <w:szCs w:val="20"/>
          <w:lang w:val="pl"/>
        </w:rPr>
        <w:t xml:space="preserve">, mgr </w:t>
      </w:r>
      <w:r w:rsidR="0028716B" w:rsidRPr="00A82F29">
        <w:rPr>
          <w:rFonts w:cs="Arial"/>
          <w:b/>
          <w:color w:val="222A35" w:themeColor="text2" w:themeShade="80"/>
          <w:szCs w:val="20"/>
          <w:lang w:val="pl"/>
        </w:rPr>
        <w:t>Małgorzata Wróblewska</w:t>
      </w:r>
      <w:r w:rsidR="00B50F18" w:rsidRPr="00A82F29">
        <w:rPr>
          <w:rFonts w:cs="Arial"/>
          <w:b/>
          <w:color w:val="222A35" w:themeColor="text2" w:themeShade="80"/>
          <w:szCs w:val="20"/>
          <w:lang w:val="pl"/>
        </w:rPr>
        <w:t xml:space="preserve">, mgr </w:t>
      </w:r>
      <w:r w:rsidR="0028716B" w:rsidRPr="00A82F29">
        <w:rPr>
          <w:rFonts w:cs="Arial"/>
          <w:b/>
          <w:color w:val="222A35" w:themeColor="text2" w:themeShade="80"/>
          <w:szCs w:val="20"/>
          <w:lang w:val="pl"/>
        </w:rPr>
        <w:t>Justyna Rutkowska- Zawada, mgr Damian Ludwikowski</w:t>
      </w:r>
      <w:r w:rsidR="00C540B8" w:rsidRPr="00A82F29">
        <w:rPr>
          <w:rFonts w:cs="Arial"/>
          <w:color w:val="222A35" w:themeColor="text2" w:themeShade="80"/>
          <w:szCs w:val="20"/>
          <w:lang w:val="pl"/>
        </w:rPr>
        <w:t xml:space="preserve">. </w:t>
      </w:r>
      <w:r w:rsidR="00C540B8" w:rsidRPr="00A82F29">
        <w:rPr>
          <w:rFonts w:cs="Arial"/>
          <w:szCs w:val="20"/>
          <w:lang w:val="pl"/>
        </w:rPr>
        <w:t xml:space="preserve">Adres mailowy: </w:t>
      </w:r>
      <w:hyperlink r:id="rId17" w:history="1">
        <w:r w:rsidR="00C540B8" w:rsidRPr="00A82F29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A82F29">
        <w:rPr>
          <w:rFonts w:cs="Arial"/>
          <w:color w:val="222A35" w:themeColor="text2" w:themeShade="80"/>
          <w:szCs w:val="20"/>
          <w:lang w:val="pl"/>
        </w:rPr>
        <w:t xml:space="preserve">. </w:t>
      </w:r>
      <w:r w:rsidR="00C540B8" w:rsidRPr="00A82F29">
        <w:rPr>
          <w:rFonts w:cs="Arial"/>
          <w:szCs w:val="20"/>
          <w:lang w:val="pl"/>
        </w:rPr>
        <w:t>W korespondencji z Zamawiającym należy posług</w:t>
      </w:r>
      <w:r w:rsidR="00FC3A95" w:rsidRPr="00A82F29">
        <w:rPr>
          <w:rFonts w:cs="Arial"/>
          <w:szCs w:val="20"/>
          <w:lang w:val="pl"/>
        </w:rPr>
        <w:t>iwać się sygnaturą postępowania;</w:t>
      </w:r>
    </w:p>
    <w:p w14:paraId="5B54102A" w14:textId="106101D7" w:rsidR="00FC3A95" w:rsidRPr="00A82F29" w:rsidRDefault="00B50F18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K</w:t>
      </w:r>
      <w:r w:rsidR="00FC3A95" w:rsidRPr="00A82F29">
        <w:rPr>
          <w:rFonts w:cs="Arial"/>
          <w:szCs w:val="20"/>
          <w:lang w:val="pl"/>
        </w:rPr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A82F29" w:rsidRDefault="006D6009" w:rsidP="007D541E">
      <w:pPr>
        <w:pStyle w:val="Nagwek2"/>
        <w:spacing w:after="0" w:line="360" w:lineRule="auto"/>
        <w:ind w:left="567" w:hanging="283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A82F29" w:rsidRDefault="00357D01" w:rsidP="00A82F29">
      <w:pPr>
        <w:pStyle w:val="Nagwek3"/>
        <w:numPr>
          <w:ilvl w:val="0"/>
          <w:numId w:val="16"/>
        </w:numPr>
        <w:ind w:left="851" w:hanging="284"/>
        <w:rPr>
          <w:rFonts w:eastAsia="Calibri" w:cs="Arial"/>
          <w:color w:val="222A35" w:themeColor="text2" w:themeShade="80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A82F29">
        <w:rPr>
          <w:rFonts w:eastAsia="Calibri" w:cs="Arial"/>
          <w:szCs w:val="20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8">
        <w:r w:rsidR="006D6009" w:rsidRPr="00A82F29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A82F29">
        <w:rPr>
          <w:rFonts w:eastAsia="Calibri" w:cs="Arial"/>
          <w:color w:val="222A35" w:themeColor="text2" w:themeShade="80"/>
          <w:szCs w:val="20"/>
          <w:lang w:val="pl"/>
        </w:rPr>
        <w:t>, tj.:</w:t>
      </w:r>
    </w:p>
    <w:p w14:paraId="3097B843" w14:textId="77777777" w:rsidR="006D6009" w:rsidRPr="00A82F29" w:rsidRDefault="006D6009" w:rsidP="00A82F29">
      <w:pPr>
        <w:pStyle w:val="Nagwek4"/>
        <w:numPr>
          <w:ilvl w:val="0"/>
          <w:numId w:val="17"/>
        </w:numPr>
        <w:tabs>
          <w:tab w:val="left" w:pos="1134"/>
        </w:tabs>
        <w:spacing w:before="0" w:after="0"/>
        <w:ind w:left="993" w:hanging="142"/>
        <w:rPr>
          <w:rFonts w:eastAsia="Calibri" w:cs="Arial"/>
        </w:rPr>
      </w:pPr>
      <w:r w:rsidRPr="00A82F29">
        <w:rPr>
          <w:rFonts w:eastAsia="Calibri" w:cs="Arial"/>
        </w:rPr>
        <w:t xml:space="preserve">stały dostęp do sieci Internet o gwarantowanej przepustowości nie mniejszej niż 512 </w:t>
      </w:r>
      <w:proofErr w:type="spellStart"/>
      <w:r w:rsidRPr="00A82F29">
        <w:rPr>
          <w:rFonts w:eastAsia="Calibri" w:cs="Arial"/>
        </w:rPr>
        <w:t>kb</w:t>
      </w:r>
      <w:proofErr w:type="spellEnd"/>
      <w:r w:rsidRPr="00A82F29">
        <w:rPr>
          <w:rFonts w:eastAsia="Calibri" w:cs="Arial"/>
        </w:rPr>
        <w:t>/s,</w:t>
      </w:r>
    </w:p>
    <w:p w14:paraId="4784AF24" w14:textId="77777777" w:rsidR="006D6009" w:rsidRPr="00A82F29" w:rsidRDefault="006D6009" w:rsidP="00A82F29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 w:cs="Arial"/>
        </w:rPr>
      </w:pPr>
      <w:r w:rsidRPr="00A82F29">
        <w:rPr>
          <w:rFonts w:eastAsia="Calibri" w:cs="Arial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A82F29" w:rsidRDefault="006D6009" w:rsidP="00A82F29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 w:cs="Arial"/>
        </w:rPr>
      </w:pPr>
      <w:r w:rsidRPr="00A82F29">
        <w:rPr>
          <w:rFonts w:eastAsia="Calibri" w:cs="Arial"/>
        </w:rPr>
        <w:t>zainstalowana dowolna przeglądarka internetowa, w przypadku Internet Explorer minimalnie wersja 10 0.,</w:t>
      </w:r>
    </w:p>
    <w:p w14:paraId="54704A04" w14:textId="77777777" w:rsidR="006D6009" w:rsidRPr="00A82F29" w:rsidRDefault="006D6009" w:rsidP="00A82F29">
      <w:pPr>
        <w:pStyle w:val="Nagwek4"/>
        <w:tabs>
          <w:tab w:val="left" w:pos="1134"/>
        </w:tabs>
        <w:spacing w:before="0" w:after="0"/>
        <w:ind w:left="1276" w:hanging="425"/>
        <w:rPr>
          <w:rFonts w:eastAsia="Calibri" w:cs="Arial"/>
        </w:rPr>
      </w:pPr>
      <w:r w:rsidRPr="00A82F29">
        <w:rPr>
          <w:rFonts w:eastAsia="Calibri" w:cs="Arial"/>
        </w:rPr>
        <w:t>włączona obsługa JavaScript,</w:t>
      </w:r>
    </w:p>
    <w:p w14:paraId="72D45537" w14:textId="77777777" w:rsidR="006D6009" w:rsidRPr="00A82F29" w:rsidRDefault="006D6009" w:rsidP="00A82F29">
      <w:pPr>
        <w:pStyle w:val="Nagwek4"/>
        <w:tabs>
          <w:tab w:val="left" w:pos="1134"/>
        </w:tabs>
        <w:spacing w:before="0" w:after="0"/>
        <w:ind w:left="1276" w:hanging="425"/>
        <w:rPr>
          <w:rFonts w:eastAsia="Calibri" w:cs="Arial"/>
        </w:rPr>
      </w:pPr>
      <w:r w:rsidRPr="00A82F29">
        <w:rPr>
          <w:rFonts w:eastAsia="Calibri" w:cs="Arial"/>
        </w:rPr>
        <w:t xml:space="preserve">zainstalowany program Adobe </w:t>
      </w:r>
      <w:proofErr w:type="spellStart"/>
      <w:r w:rsidRPr="00A82F29">
        <w:rPr>
          <w:rFonts w:eastAsia="Calibri" w:cs="Arial"/>
        </w:rPr>
        <w:t>Acrobat</w:t>
      </w:r>
      <w:proofErr w:type="spellEnd"/>
      <w:r w:rsidRPr="00A82F29">
        <w:rPr>
          <w:rFonts w:eastAsia="Calibri" w:cs="Arial"/>
        </w:rPr>
        <w:t xml:space="preserve"> Reader lub inny obsługujący format plików .pdf,</w:t>
      </w:r>
    </w:p>
    <w:p w14:paraId="56D6100C" w14:textId="0D9FCC37" w:rsidR="006D6009" w:rsidRPr="00A82F29" w:rsidRDefault="00ED5508" w:rsidP="00A82F29">
      <w:pPr>
        <w:pStyle w:val="Nagwek4"/>
        <w:tabs>
          <w:tab w:val="left" w:pos="1134"/>
        </w:tabs>
        <w:spacing w:before="0" w:after="0"/>
        <w:ind w:left="1276" w:hanging="425"/>
        <w:rPr>
          <w:rFonts w:eastAsia="Calibri" w:cs="Arial"/>
        </w:rPr>
      </w:pPr>
      <w:r w:rsidRPr="00A82F29">
        <w:rPr>
          <w:rFonts w:eastAsia="Calibri" w:cs="Arial"/>
        </w:rPr>
        <w:t>platforma</w:t>
      </w:r>
      <w:r w:rsidR="006D6009" w:rsidRPr="00A82F29">
        <w:rPr>
          <w:rFonts w:eastAsia="Calibri" w:cs="Arial"/>
        </w:rPr>
        <w:t xml:space="preserve"> działa według standardu przyjętego w komunikacji sieciowej - kodowanie UTF8,</w:t>
      </w:r>
    </w:p>
    <w:p w14:paraId="6D3279F1" w14:textId="15E31FC1" w:rsidR="006D6009" w:rsidRPr="00A82F29" w:rsidRDefault="00ED5508" w:rsidP="00A82F29">
      <w:pPr>
        <w:pStyle w:val="Nagwek4"/>
        <w:tabs>
          <w:tab w:val="left" w:pos="1134"/>
        </w:tabs>
        <w:spacing w:before="0" w:after="0"/>
        <w:ind w:left="1134" w:hanging="283"/>
        <w:rPr>
          <w:rFonts w:eastAsia="Calibri" w:cs="Arial"/>
        </w:rPr>
      </w:pPr>
      <w:r w:rsidRPr="00A82F29">
        <w:rPr>
          <w:rFonts w:eastAsia="Calibri" w:cs="Arial"/>
        </w:rPr>
        <w:t>o</w:t>
      </w:r>
      <w:r w:rsidR="006D6009" w:rsidRPr="00A82F29">
        <w:rPr>
          <w:rFonts w:eastAsia="Calibri" w:cs="Arial"/>
        </w:rPr>
        <w:t>znaczenie czasu odbioru danych przez platformę zakupową stanowi datę oraz dokładny czas (</w:t>
      </w:r>
      <w:proofErr w:type="spellStart"/>
      <w:r w:rsidR="006D6009" w:rsidRPr="00A82F29">
        <w:rPr>
          <w:rFonts w:eastAsia="Calibri" w:cs="Arial"/>
        </w:rPr>
        <w:t>hh:mm:ss</w:t>
      </w:r>
      <w:proofErr w:type="spellEnd"/>
      <w:r w:rsidR="006D6009" w:rsidRPr="00A82F29">
        <w:rPr>
          <w:rFonts w:eastAsia="Calibri" w:cs="Arial"/>
        </w:rPr>
        <w:t>) generowany wg. czasu lokalnego serwera synchronizowanego z zegarem Głównego Urzędu Miar.</w:t>
      </w:r>
    </w:p>
    <w:p w14:paraId="53822B64" w14:textId="77777777" w:rsidR="00D05F0F" w:rsidRPr="00A82F29" w:rsidRDefault="00D05F0F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Wykonawca, przystępując do niniejszego postępowania o udzielenie zamówienia publicznego:</w:t>
      </w:r>
    </w:p>
    <w:p w14:paraId="43C7753E" w14:textId="2E0AF795" w:rsidR="00D05F0F" w:rsidRPr="00A82F29" w:rsidRDefault="00D05F0F" w:rsidP="00A82F29">
      <w:pPr>
        <w:pStyle w:val="Nagwek4"/>
        <w:numPr>
          <w:ilvl w:val="0"/>
          <w:numId w:val="18"/>
        </w:numPr>
        <w:spacing w:before="0" w:after="0"/>
        <w:ind w:left="1134" w:hanging="283"/>
        <w:rPr>
          <w:rFonts w:cs="Arial"/>
        </w:rPr>
      </w:pPr>
      <w:r w:rsidRPr="00A82F29">
        <w:rPr>
          <w:rFonts w:cs="Arial"/>
        </w:rPr>
        <w:t xml:space="preserve">akceptuje warunki korzystania z </w:t>
      </w:r>
      <w:hyperlink r:id="rId19">
        <w:r w:rsidRPr="00A82F29">
          <w:rPr>
            <w:rStyle w:val="Hipercze"/>
            <w:rFonts w:cs="Arial"/>
            <w:lang w:val="pl" w:eastAsia="pl-PL"/>
          </w:rPr>
          <w:t>platformazakupowa.pl</w:t>
        </w:r>
      </w:hyperlink>
      <w:r w:rsidRPr="00A82F29">
        <w:rPr>
          <w:rFonts w:cs="Arial"/>
        </w:rPr>
        <w:t xml:space="preserve"> określone w Regulaminie zamieszczonym na stronie internetowej </w:t>
      </w:r>
      <w:r w:rsidR="00301EA8" w:rsidRPr="00A82F29">
        <w:rPr>
          <w:rFonts w:cs="Arial"/>
          <w:lang w:val="pl" w:eastAsia="pl-PL"/>
        </w:rPr>
        <w:t xml:space="preserve">pod adresem: </w:t>
      </w:r>
      <w:hyperlink r:id="rId20" w:history="1">
        <w:r w:rsidR="00301EA8" w:rsidRPr="00A82F29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A82F29">
        <w:rPr>
          <w:rFonts w:cs="Arial"/>
          <w:lang w:val="pl" w:eastAsia="pl-PL"/>
        </w:rPr>
        <w:t xml:space="preserve"> </w:t>
      </w:r>
      <w:r w:rsidRPr="00A82F29">
        <w:rPr>
          <w:rFonts w:cs="Arial"/>
        </w:rPr>
        <w:t xml:space="preserve">  w</w:t>
      </w:r>
      <w:r w:rsidR="00301EA8" w:rsidRPr="00A82F29">
        <w:rPr>
          <w:rFonts w:cs="Arial"/>
          <w:lang w:val="pl-PL"/>
        </w:rPr>
        <w:t> </w:t>
      </w:r>
      <w:r w:rsidRPr="00A82F29">
        <w:rPr>
          <w:rFonts w:cs="Arial"/>
        </w:rPr>
        <w:t>zakładce „Regul</w:t>
      </w:r>
      <w:r w:rsidR="009159B0" w:rsidRPr="00A82F29">
        <w:rPr>
          <w:rFonts w:cs="Arial"/>
        </w:rPr>
        <w:t>amin" oraz uznaje go za wiążący,</w:t>
      </w:r>
    </w:p>
    <w:p w14:paraId="55E9A42A" w14:textId="381AF0BE" w:rsidR="00D05F0F" w:rsidRPr="00A82F29" w:rsidRDefault="00D05F0F" w:rsidP="00A82F29">
      <w:pPr>
        <w:pStyle w:val="Nagwek4"/>
        <w:spacing w:before="0" w:after="0"/>
        <w:ind w:left="1134" w:hanging="284"/>
        <w:rPr>
          <w:rFonts w:cs="Arial"/>
        </w:rPr>
      </w:pPr>
      <w:r w:rsidRPr="00A82F29">
        <w:rPr>
          <w:rFonts w:cs="Arial"/>
        </w:rPr>
        <w:t>zapoznał i stosuje się do Ins</w:t>
      </w:r>
      <w:r w:rsidR="009159B0" w:rsidRPr="00A82F29">
        <w:rPr>
          <w:rFonts w:cs="Arial"/>
        </w:rPr>
        <w:t>trukcji składania ofert</w:t>
      </w:r>
      <w:r w:rsidRPr="00A82F29">
        <w:rPr>
          <w:rFonts w:cs="Arial"/>
        </w:rPr>
        <w:t xml:space="preserve"> dostępnej </w:t>
      </w:r>
      <w:r w:rsidR="00301EA8" w:rsidRPr="00A82F29">
        <w:rPr>
          <w:rFonts w:cs="Arial"/>
          <w:lang w:eastAsia="pl-PL"/>
        </w:rPr>
        <w:t xml:space="preserve">pod adresem: </w:t>
      </w:r>
      <w:hyperlink r:id="rId21" w:history="1">
        <w:r w:rsidR="00301EA8" w:rsidRPr="00A82F29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A82F29">
        <w:rPr>
          <w:rFonts w:cs="Arial"/>
          <w:lang w:val="pl" w:eastAsia="pl-PL"/>
        </w:rPr>
        <w:t xml:space="preserve"> </w:t>
      </w:r>
    </w:p>
    <w:p w14:paraId="1FDA5B0F" w14:textId="1C231C25" w:rsidR="009159B0" w:rsidRPr="00A82F29" w:rsidRDefault="009159B0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A82F29">
        <w:rPr>
          <w:rFonts w:cs="Arial"/>
          <w:szCs w:val="20"/>
          <w:lang w:val="pl"/>
        </w:rPr>
        <w:t>p</w:t>
      </w:r>
      <w:r w:rsidR="00471B27" w:rsidRPr="00A82F29">
        <w:rPr>
          <w:rFonts w:cs="Arial"/>
          <w:szCs w:val="20"/>
          <w:lang w:val="pl"/>
        </w:rPr>
        <w:t xml:space="preserve">oprzez </w:t>
      </w:r>
      <w:r w:rsidRPr="00A82F29">
        <w:rPr>
          <w:rFonts w:cs="Arial"/>
          <w:szCs w:val="20"/>
          <w:lang w:val="pl"/>
        </w:rPr>
        <w:t>złożenie oferty w</w:t>
      </w:r>
      <w:r w:rsidR="00471B27" w:rsidRPr="00A82F29">
        <w:rPr>
          <w:rFonts w:cs="Arial"/>
          <w:szCs w:val="20"/>
          <w:lang w:val="pl"/>
        </w:rPr>
        <w:t xml:space="preserve"> zakładce „Wyślij wiadomość do Z</w:t>
      </w:r>
      <w:r w:rsidRPr="00A82F29">
        <w:rPr>
          <w:rFonts w:cs="Arial"/>
          <w:szCs w:val="20"/>
          <w:lang w:val="pl"/>
        </w:rPr>
        <w:t>amawiającego”). Taka oferta zostanie uznana przez Zamawiającego za ofertę handlową i nie będzie brana pod uwagę w przedmiotowym postępowaniu</w:t>
      </w:r>
      <w:r w:rsidR="00471B27" w:rsidRPr="00A82F29">
        <w:rPr>
          <w:rFonts w:cs="Arial"/>
          <w:szCs w:val="20"/>
          <w:lang w:val="pl"/>
        </w:rPr>
        <w:t>, z uwagi na brak dotrzymania wymogu braku możliwości zapoznania się z ofertą przed terminem jej złożenia, o którym mowa w art. 221</w:t>
      </w:r>
      <w:r w:rsidR="00B50F18" w:rsidRPr="00A82F29">
        <w:rPr>
          <w:rFonts w:cs="Arial"/>
          <w:szCs w:val="20"/>
          <w:lang w:val="pl"/>
        </w:rPr>
        <w:t xml:space="preserve"> </w:t>
      </w:r>
      <w:r w:rsidR="00471B27" w:rsidRPr="00A82F29">
        <w:rPr>
          <w:rFonts w:cs="Arial"/>
          <w:szCs w:val="20"/>
          <w:lang w:val="pl"/>
        </w:rPr>
        <w:t>ustawy Pzp</w:t>
      </w:r>
      <w:r w:rsidR="00791B74" w:rsidRPr="00A82F29">
        <w:rPr>
          <w:rFonts w:cs="Arial"/>
          <w:szCs w:val="20"/>
          <w:lang w:val="pl"/>
        </w:rPr>
        <w:t>;</w:t>
      </w:r>
    </w:p>
    <w:p w14:paraId="17EAC1F9" w14:textId="6AD9863D" w:rsidR="00E93D14" w:rsidRPr="00A82F29" w:rsidRDefault="00D05F0F" w:rsidP="00A82F29">
      <w:pPr>
        <w:pStyle w:val="Nagwek3"/>
        <w:ind w:left="851" w:hanging="284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t xml:space="preserve">Zamawiający informuje, że instrukcje korzystania z </w:t>
      </w:r>
      <w:r w:rsidR="00471B27" w:rsidRPr="00A82F29">
        <w:rPr>
          <w:rFonts w:eastAsia="Calibri" w:cs="Arial"/>
          <w:szCs w:val="20"/>
          <w:lang w:val="pl"/>
        </w:rPr>
        <w:t>platformy</w:t>
      </w:r>
      <w:r w:rsidRPr="00A82F29">
        <w:rPr>
          <w:rFonts w:eastAsia="Calibri" w:cs="Arial"/>
          <w:szCs w:val="20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A82F29">
        <w:rPr>
          <w:rFonts w:eastAsia="Calibri" w:cs="Arial"/>
          <w:szCs w:val="20"/>
          <w:lang w:val="pl"/>
        </w:rPr>
        <w:t xml:space="preserve"> </w:t>
      </w:r>
      <w:hyperlink r:id="rId22">
        <w:r w:rsidR="00471B27" w:rsidRPr="00A82F29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A82F29">
        <w:rPr>
          <w:rFonts w:eastAsia="Calibri" w:cs="Arial"/>
          <w:szCs w:val="20"/>
          <w:lang w:val="pl"/>
        </w:rPr>
        <w:t xml:space="preserve"> znajdują się w</w:t>
      </w:r>
      <w:r w:rsidR="00E93D14" w:rsidRPr="00A82F29">
        <w:rPr>
          <w:rFonts w:eastAsia="Calibri" w:cs="Arial"/>
          <w:szCs w:val="20"/>
          <w:lang w:val="pl"/>
        </w:rPr>
        <w:t> </w:t>
      </w:r>
      <w:r w:rsidRPr="00A82F29">
        <w:rPr>
          <w:rFonts w:eastAsia="Calibri" w:cs="Arial"/>
          <w:szCs w:val="20"/>
          <w:lang w:val="pl"/>
        </w:rPr>
        <w:t>zakładce „Instrukcje dla Wykonawców" na stronie internetowej pod adresem:</w:t>
      </w:r>
    </w:p>
    <w:p w14:paraId="6FDAF774" w14:textId="5385C618" w:rsidR="00E93D14" w:rsidRPr="00A82F29" w:rsidRDefault="00370FFE" w:rsidP="00A82F29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3">
        <w:r w:rsidR="00E93D14" w:rsidRPr="00A82F29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A82F29" w:rsidRDefault="003439DD" w:rsidP="007D541E">
      <w:pPr>
        <w:pStyle w:val="Nagwek2"/>
        <w:spacing w:after="0" w:line="360" w:lineRule="auto"/>
        <w:ind w:left="567" w:hanging="283"/>
        <w:rPr>
          <w:rFonts w:eastAsia="Calibri" w:cs="Arial"/>
          <w:szCs w:val="20"/>
          <w:lang w:val="pl"/>
        </w:rPr>
      </w:pPr>
      <w:r w:rsidRPr="00A82F29">
        <w:rPr>
          <w:rFonts w:eastAsia="Calibri" w:cs="Arial"/>
          <w:szCs w:val="20"/>
          <w:lang w:val="pl"/>
        </w:rPr>
        <w:lastRenderedPageBreak/>
        <w:t>Rekomendacje.</w:t>
      </w:r>
    </w:p>
    <w:p w14:paraId="357B8E60" w14:textId="309EB769" w:rsidR="003439DD" w:rsidRPr="00A82F29" w:rsidRDefault="003439DD" w:rsidP="00A82F29">
      <w:pPr>
        <w:pStyle w:val="Nagwek3"/>
        <w:numPr>
          <w:ilvl w:val="0"/>
          <w:numId w:val="19"/>
        </w:numPr>
        <w:ind w:left="851" w:hanging="284"/>
        <w:rPr>
          <w:rFonts w:cs="Arial"/>
          <w:szCs w:val="20"/>
        </w:rPr>
      </w:pPr>
      <w:bookmarkStart w:id="19" w:name="_wp2umuqo1p7z" w:colFirst="0" w:colLast="0"/>
      <w:bookmarkEnd w:id="19"/>
      <w:r w:rsidRPr="00A82F29">
        <w:rPr>
          <w:rFonts w:cs="Arial"/>
          <w:szCs w:val="20"/>
        </w:rPr>
        <w:t xml:space="preserve">Formaty plików wykorzystywanych przez </w:t>
      </w:r>
      <w:r w:rsidR="00B20DA1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</w:t>
      </w:r>
      <w:r w:rsidR="005A19CF" w:rsidRPr="00A82F29">
        <w:rPr>
          <w:rFonts w:cs="Arial"/>
          <w:szCs w:val="20"/>
        </w:rPr>
        <w:t xml:space="preserve"> (t.j. Dz.U. z 2017 r. 2247)</w:t>
      </w:r>
      <w:r w:rsidRPr="00A82F29">
        <w:rPr>
          <w:rFonts w:cs="Arial"/>
          <w:szCs w:val="20"/>
        </w:rPr>
        <w:t>;</w:t>
      </w:r>
    </w:p>
    <w:p w14:paraId="3D510C22" w14:textId="161A87C4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Zamawiający rekomenduje wykorzystanie formatów: .pdf .</w:t>
      </w:r>
      <w:proofErr w:type="spellStart"/>
      <w:r w:rsidRPr="00A82F29">
        <w:rPr>
          <w:rFonts w:cs="Arial"/>
          <w:szCs w:val="20"/>
          <w:lang w:val="pl"/>
        </w:rPr>
        <w:t>doc</w:t>
      </w:r>
      <w:proofErr w:type="spellEnd"/>
      <w:r w:rsidRPr="00A82F29">
        <w:rPr>
          <w:rFonts w:cs="Arial"/>
          <w:szCs w:val="20"/>
          <w:lang w:val="pl"/>
        </w:rPr>
        <w:t xml:space="preserve"> .xls .jpg (.</w:t>
      </w:r>
      <w:proofErr w:type="spellStart"/>
      <w:r w:rsidRPr="00A82F29">
        <w:rPr>
          <w:rFonts w:cs="Arial"/>
          <w:szCs w:val="20"/>
          <w:lang w:val="pl"/>
        </w:rPr>
        <w:t>jpeg</w:t>
      </w:r>
      <w:proofErr w:type="spellEnd"/>
      <w:r w:rsidRPr="00A82F29">
        <w:rPr>
          <w:rFonts w:cs="Arial"/>
          <w:szCs w:val="20"/>
          <w:lang w:val="pl"/>
        </w:rPr>
        <w:t xml:space="preserve">) </w:t>
      </w:r>
      <w:r w:rsidRPr="00A82F29">
        <w:rPr>
          <w:rFonts w:cs="Arial"/>
          <w:b/>
          <w:szCs w:val="20"/>
          <w:lang w:val="pl"/>
        </w:rPr>
        <w:t>ze szczególnym wskazaniem na .pdf</w:t>
      </w:r>
      <w:r w:rsidR="005A19CF" w:rsidRPr="00A82F29">
        <w:rPr>
          <w:rFonts w:cs="Arial"/>
          <w:b/>
          <w:szCs w:val="20"/>
          <w:lang w:val="pl"/>
        </w:rPr>
        <w:t>;</w:t>
      </w:r>
    </w:p>
    <w:p w14:paraId="694B5981" w14:textId="43A6A553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W celu ewentualnej kompresji danych Zamawiający rekomenduje wykorzystanie jednego z</w:t>
      </w:r>
      <w:r w:rsidR="005A19CF" w:rsidRPr="00A82F29">
        <w:rPr>
          <w:rFonts w:cs="Arial"/>
          <w:szCs w:val="20"/>
          <w:lang w:val="pl"/>
        </w:rPr>
        <w:t> </w:t>
      </w:r>
      <w:r w:rsidRPr="00A82F29">
        <w:rPr>
          <w:rFonts w:cs="Arial"/>
          <w:szCs w:val="20"/>
          <w:lang w:val="pl"/>
        </w:rPr>
        <w:t>formatów:</w:t>
      </w:r>
    </w:p>
    <w:p w14:paraId="0AB58BF3" w14:textId="198224BC" w:rsidR="00D05F0F" w:rsidRPr="00A82F29" w:rsidRDefault="00D05F0F" w:rsidP="00A82F29">
      <w:pPr>
        <w:pStyle w:val="Nagwek4"/>
        <w:numPr>
          <w:ilvl w:val="1"/>
          <w:numId w:val="7"/>
        </w:numPr>
        <w:spacing w:before="0" w:after="0"/>
        <w:ind w:left="1135" w:hanging="284"/>
        <w:rPr>
          <w:rFonts w:cs="Arial"/>
        </w:rPr>
      </w:pPr>
      <w:r w:rsidRPr="00A82F29">
        <w:rPr>
          <w:rFonts w:cs="Arial"/>
        </w:rPr>
        <w:t xml:space="preserve">.zip </w:t>
      </w:r>
    </w:p>
    <w:p w14:paraId="71C693D5" w14:textId="4806EAA0" w:rsidR="00D05F0F" w:rsidRPr="00A82F29" w:rsidRDefault="00D05F0F" w:rsidP="00A82F29">
      <w:pPr>
        <w:pStyle w:val="Nagwek4"/>
        <w:numPr>
          <w:ilvl w:val="1"/>
          <w:numId w:val="7"/>
        </w:numPr>
        <w:spacing w:before="0" w:after="0"/>
        <w:ind w:left="1135" w:hanging="284"/>
        <w:rPr>
          <w:rFonts w:cs="Arial"/>
        </w:rPr>
      </w:pPr>
      <w:r w:rsidRPr="00A82F29">
        <w:rPr>
          <w:rFonts w:cs="Arial"/>
        </w:rPr>
        <w:t>.7Z</w:t>
      </w:r>
    </w:p>
    <w:p w14:paraId="6A22592C" w14:textId="02295E40" w:rsidR="00D05F0F" w:rsidRPr="00A82F29" w:rsidRDefault="009E68C1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Do formatów uznanych za powszechne a nie</w:t>
      </w:r>
      <w:r w:rsidR="00D05F0F" w:rsidRPr="00A82F29">
        <w:rPr>
          <w:rFonts w:cs="Arial"/>
          <w:szCs w:val="20"/>
          <w:lang w:val="pl"/>
        </w:rPr>
        <w:t xml:space="preserve"> występuj</w:t>
      </w:r>
      <w:r w:rsidRPr="00A82F29">
        <w:rPr>
          <w:rFonts w:cs="Arial"/>
          <w:szCs w:val="20"/>
          <w:lang w:val="pl"/>
        </w:rPr>
        <w:t>ących w rozporządzeniu należą</w:t>
      </w:r>
      <w:r w:rsidR="00D05F0F" w:rsidRPr="00A82F29">
        <w:rPr>
          <w:rFonts w:cs="Arial"/>
          <w:szCs w:val="20"/>
          <w:lang w:val="pl"/>
        </w:rPr>
        <w:t>: .</w:t>
      </w:r>
      <w:proofErr w:type="spellStart"/>
      <w:r w:rsidR="00D05F0F" w:rsidRPr="00A82F29">
        <w:rPr>
          <w:rFonts w:cs="Arial"/>
          <w:szCs w:val="20"/>
          <w:lang w:val="pl"/>
        </w:rPr>
        <w:t>rar</w:t>
      </w:r>
      <w:proofErr w:type="spellEnd"/>
      <w:r w:rsidR="00D05F0F" w:rsidRPr="00A82F29">
        <w:rPr>
          <w:rFonts w:cs="Arial"/>
          <w:szCs w:val="20"/>
          <w:lang w:val="pl"/>
        </w:rPr>
        <w:t xml:space="preserve"> .gif .</w:t>
      </w:r>
      <w:proofErr w:type="spellStart"/>
      <w:r w:rsidR="00D05F0F" w:rsidRPr="00A82F29">
        <w:rPr>
          <w:rFonts w:cs="Arial"/>
          <w:szCs w:val="20"/>
          <w:lang w:val="pl"/>
        </w:rPr>
        <w:t>bmp</w:t>
      </w:r>
      <w:proofErr w:type="spellEnd"/>
      <w:r w:rsidR="00D05F0F" w:rsidRPr="00A82F29">
        <w:rPr>
          <w:rFonts w:cs="Arial"/>
          <w:szCs w:val="20"/>
          <w:lang w:val="pl"/>
        </w:rPr>
        <w:t xml:space="preserve"> .</w:t>
      </w:r>
      <w:proofErr w:type="spellStart"/>
      <w:r w:rsidR="00D05F0F" w:rsidRPr="00A82F29">
        <w:rPr>
          <w:rFonts w:cs="Arial"/>
          <w:szCs w:val="20"/>
          <w:lang w:val="pl"/>
        </w:rPr>
        <w:t>numbers</w:t>
      </w:r>
      <w:proofErr w:type="spellEnd"/>
      <w:r w:rsidR="00D05F0F" w:rsidRPr="00A82F29">
        <w:rPr>
          <w:rFonts w:cs="Arial"/>
          <w:szCs w:val="20"/>
          <w:lang w:val="pl"/>
        </w:rPr>
        <w:t xml:space="preserve"> .</w:t>
      </w:r>
      <w:proofErr w:type="spellStart"/>
      <w:r w:rsidR="00D05F0F" w:rsidRPr="00A82F29">
        <w:rPr>
          <w:rFonts w:cs="Arial"/>
          <w:szCs w:val="20"/>
          <w:lang w:val="pl"/>
        </w:rPr>
        <w:t>pages</w:t>
      </w:r>
      <w:proofErr w:type="spellEnd"/>
      <w:r w:rsidR="00D05F0F" w:rsidRPr="00A82F29">
        <w:rPr>
          <w:rFonts w:cs="Arial"/>
          <w:szCs w:val="20"/>
          <w:lang w:val="pl"/>
        </w:rPr>
        <w:t xml:space="preserve">. Dokumenty złożone w takich plikach zostaną </w:t>
      </w:r>
      <w:r w:rsidRPr="00A82F29">
        <w:rPr>
          <w:rFonts w:cs="Arial"/>
          <w:szCs w:val="20"/>
          <w:lang w:val="pl"/>
        </w:rPr>
        <w:t>potraktowane</w:t>
      </w:r>
      <w:r w:rsidR="005A19CF" w:rsidRPr="00A82F29">
        <w:rPr>
          <w:rFonts w:cs="Arial"/>
          <w:szCs w:val="20"/>
          <w:lang w:val="pl"/>
        </w:rPr>
        <w:t xml:space="preserve"> za złożone nieskutecznie;</w:t>
      </w:r>
    </w:p>
    <w:p w14:paraId="42C3E47F" w14:textId="23375E62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A82F29">
        <w:rPr>
          <w:rFonts w:cs="Arial"/>
          <w:szCs w:val="20"/>
          <w:lang w:val="pl"/>
        </w:rPr>
        <w:t>eDoApp</w:t>
      </w:r>
      <w:proofErr w:type="spellEnd"/>
      <w:r w:rsidRPr="00A82F29">
        <w:rPr>
          <w:rFonts w:cs="Arial"/>
          <w:szCs w:val="20"/>
          <w:lang w:val="pl"/>
        </w:rPr>
        <w:t xml:space="preserve"> służącej do składania podpisu o</w:t>
      </w:r>
      <w:r w:rsidR="005A19CF" w:rsidRPr="00A82F29">
        <w:rPr>
          <w:rFonts w:cs="Arial"/>
          <w:szCs w:val="20"/>
          <w:lang w:val="pl"/>
        </w:rPr>
        <w:t>sobistego, który wynosi max 5MB;</w:t>
      </w:r>
    </w:p>
    <w:p w14:paraId="7021AB1C" w14:textId="6AC3BA9B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Ze względu na niskie ryzyko naruszenia integralności pliku oraz łatwiejszą wery</w:t>
      </w:r>
      <w:r w:rsidR="00E1454C" w:rsidRPr="00A82F29">
        <w:rPr>
          <w:rFonts w:cs="Arial"/>
          <w:szCs w:val="20"/>
          <w:lang w:val="pl"/>
        </w:rPr>
        <w:t>fikację podpisu, Z</w:t>
      </w:r>
      <w:r w:rsidRPr="00A82F29">
        <w:rPr>
          <w:rFonts w:cs="Arial"/>
          <w:szCs w:val="20"/>
          <w:lang w:val="pl"/>
        </w:rPr>
        <w:t>amawiający zaleca, w miarę możliwości, przekonwertowanie plików składających się na ofertę na format .pdf  i opatrzenie ich</w:t>
      </w:r>
      <w:r w:rsidR="005A19CF" w:rsidRPr="00A82F29">
        <w:rPr>
          <w:rFonts w:cs="Arial"/>
          <w:szCs w:val="20"/>
          <w:lang w:val="pl"/>
        </w:rPr>
        <w:t xml:space="preserve"> podpisem kwalifikowanym </w:t>
      </w:r>
      <w:proofErr w:type="spellStart"/>
      <w:r w:rsidR="005A19CF" w:rsidRPr="00A82F29">
        <w:rPr>
          <w:rFonts w:cs="Arial"/>
          <w:szCs w:val="20"/>
          <w:lang w:val="pl"/>
        </w:rPr>
        <w:t>PadES</w:t>
      </w:r>
      <w:proofErr w:type="spellEnd"/>
      <w:r w:rsidR="005A19CF" w:rsidRPr="00A82F29">
        <w:rPr>
          <w:rFonts w:cs="Arial"/>
          <w:szCs w:val="20"/>
          <w:lang w:val="pl"/>
        </w:rPr>
        <w:t>;</w:t>
      </w:r>
    </w:p>
    <w:p w14:paraId="56AE3C3E" w14:textId="1CCE4EB4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 xml:space="preserve">Pliki w innych formatach niż PDF zaleca się opatrzyć zewnętrznym podpisem </w:t>
      </w:r>
      <w:proofErr w:type="spellStart"/>
      <w:r w:rsidRPr="00A82F29">
        <w:rPr>
          <w:rFonts w:cs="Arial"/>
          <w:szCs w:val="20"/>
          <w:lang w:val="pl"/>
        </w:rPr>
        <w:t>XAdES</w:t>
      </w:r>
      <w:proofErr w:type="spellEnd"/>
      <w:r w:rsidRPr="00A82F29">
        <w:rPr>
          <w:rFonts w:cs="Arial"/>
          <w:szCs w:val="20"/>
          <w:lang w:val="pl"/>
        </w:rPr>
        <w:t>. Wykonawca powinien pamiętać, aby plik z podpisem przekazywać łą</w:t>
      </w:r>
      <w:r w:rsidR="005A19CF" w:rsidRPr="00A82F29">
        <w:rPr>
          <w:rFonts w:cs="Arial"/>
          <w:szCs w:val="20"/>
          <w:lang w:val="pl"/>
        </w:rPr>
        <w:t>cznie z dokumentem podpisywanym;</w:t>
      </w:r>
    </w:p>
    <w:p w14:paraId="754A0617" w14:textId="44711B25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Zamawiający zaleca</w:t>
      </w:r>
      <w:r w:rsidR="00C76434" w:rsidRPr="00A82F29">
        <w:rPr>
          <w:rFonts w:cs="Arial"/>
          <w:szCs w:val="20"/>
          <w:lang w:val="pl"/>
        </w:rPr>
        <w:t>,</w:t>
      </w:r>
      <w:r w:rsidRPr="00A82F29">
        <w:rPr>
          <w:rFonts w:cs="Arial"/>
          <w:szCs w:val="20"/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A82F29">
        <w:rPr>
          <w:rFonts w:cs="Arial"/>
          <w:szCs w:val="20"/>
          <w:lang w:val="pl"/>
        </w:rPr>
        <w:t xml:space="preserve"> problemów w weryfikacji plików;</w:t>
      </w:r>
      <w:r w:rsidRPr="00A82F29">
        <w:rPr>
          <w:rFonts w:cs="Arial"/>
          <w:szCs w:val="20"/>
          <w:lang w:val="pl"/>
        </w:rPr>
        <w:t xml:space="preserve"> </w:t>
      </w:r>
    </w:p>
    <w:p w14:paraId="33D88BF4" w14:textId="0050AF2E" w:rsidR="00D05F0F" w:rsidRPr="00A82F29" w:rsidRDefault="00C76434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 xml:space="preserve">Zamawiający zaleca, aby </w:t>
      </w:r>
      <w:r w:rsidR="00220C52" w:rsidRPr="00A82F29">
        <w:rPr>
          <w:rFonts w:cs="Arial"/>
          <w:szCs w:val="20"/>
          <w:lang w:val="pl"/>
        </w:rPr>
        <w:t>W</w:t>
      </w:r>
      <w:r w:rsidR="00D05F0F" w:rsidRPr="00A82F29">
        <w:rPr>
          <w:rFonts w:cs="Arial"/>
          <w:szCs w:val="20"/>
          <w:lang w:val="pl"/>
        </w:rPr>
        <w:t xml:space="preserve">ykonawca z odpowiednim wyprzedzeniem przetestował możliwość prawidłowego wykorzystania wybranej </w:t>
      </w:r>
      <w:r w:rsidRPr="00A82F29">
        <w:rPr>
          <w:rFonts w:cs="Arial"/>
          <w:szCs w:val="20"/>
          <w:lang w:val="pl"/>
        </w:rPr>
        <w:t>metody podpisania plików oferty;</w:t>
      </w:r>
    </w:p>
    <w:p w14:paraId="157DE330" w14:textId="39911628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 xml:space="preserve">Zaleca się, aby komunikacja z </w:t>
      </w:r>
      <w:r w:rsidR="00220C52" w:rsidRPr="00A82F29">
        <w:rPr>
          <w:rFonts w:cs="Arial"/>
          <w:szCs w:val="20"/>
          <w:lang w:val="pl"/>
        </w:rPr>
        <w:t>W</w:t>
      </w:r>
      <w:r w:rsidRPr="00A82F29">
        <w:rPr>
          <w:rFonts w:cs="Arial"/>
          <w:szCs w:val="20"/>
          <w:lang w:val="pl"/>
        </w:rPr>
        <w:t>ykonawc</w:t>
      </w:r>
      <w:r w:rsidR="004D2D43" w:rsidRPr="00A82F29">
        <w:rPr>
          <w:rFonts w:cs="Arial"/>
          <w:szCs w:val="20"/>
          <w:lang w:val="pl"/>
        </w:rPr>
        <w:t>ami odbywała się tylko na p</w:t>
      </w:r>
      <w:r w:rsidRPr="00A82F29">
        <w:rPr>
          <w:rFonts w:cs="Arial"/>
          <w:szCs w:val="20"/>
          <w:lang w:val="pl"/>
        </w:rPr>
        <w:t>latformie za pośrednictwem f</w:t>
      </w:r>
      <w:r w:rsidR="004D2D43" w:rsidRPr="00A82F29">
        <w:rPr>
          <w:rFonts w:cs="Arial"/>
          <w:szCs w:val="20"/>
          <w:lang w:val="pl"/>
        </w:rPr>
        <w:t>ormularza “Wyślij wiadomość do Zamawiającego”;</w:t>
      </w:r>
    </w:p>
    <w:p w14:paraId="15BAEEA3" w14:textId="3DFBDF7E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Ofertę należy przygotować z należytą star</w:t>
      </w:r>
      <w:r w:rsidR="004D2D43" w:rsidRPr="00A82F29">
        <w:rPr>
          <w:rFonts w:cs="Arial"/>
          <w:szCs w:val="20"/>
          <w:lang w:val="pl"/>
        </w:rPr>
        <w:t>annością</w:t>
      </w:r>
      <w:r w:rsidRPr="00A82F29">
        <w:rPr>
          <w:rFonts w:cs="Arial"/>
          <w:szCs w:val="20"/>
          <w:lang w:val="pl"/>
        </w:rPr>
        <w:t xml:space="preserve"> i </w:t>
      </w:r>
      <w:r w:rsidR="004D2D43" w:rsidRPr="00A82F29">
        <w:rPr>
          <w:rFonts w:cs="Arial"/>
          <w:szCs w:val="20"/>
          <w:lang w:val="pl"/>
        </w:rPr>
        <w:t xml:space="preserve">z </w:t>
      </w:r>
      <w:r w:rsidRPr="00A82F29">
        <w:rPr>
          <w:rFonts w:cs="Arial"/>
          <w:szCs w:val="20"/>
          <w:lang w:val="pl"/>
        </w:rPr>
        <w:t xml:space="preserve">zachowaniem odpowiedniego odstępu czasu do </w:t>
      </w:r>
      <w:r w:rsidR="00E1454C" w:rsidRPr="00A82F29">
        <w:rPr>
          <w:rFonts w:cs="Arial"/>
          <w:szCs w:val="20"/>
          <w:lang w:val="pl"/>
        </w:rPr>
        <w:t xml:space="preserve">daty </w:t>
      </w:r>
      <w:r w:rsidRPr="00A82F29">
        <w:rPr>
          <w:rFonts w:cs="Arial"/>
          <w:szCs w:val="20"/>
          <w:lang w:val="pl"/>
        </w:rPr>
        <w:t>zakończ</w:t>
      </w:r>
      <w:r w:rsidR="004D2D43" w:rsidRPr="00A82F29">
        <w:rPr>
          <w:rFonts w:cs="Arial"/>
          <w:szCs w:val="20"/>
          <w:lang w:val="pl"/>
        </w:rPr>
        <w:t>enia przyjmowania ofert;</w:t>
      </w:r>
    </w:p>
    <w:p w14:paraId="3F6191F8" w14:textId="64B8E18F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Podczas podpisywania plików zaleca się stosowanie algo</w:t>
      </w:r>
      <w:r w:rsidR="004D2D43" w:rsidRPr="00A82F29">
        <w:rPr>
          <w:rFonts w:cs="Arial"/>
          <w:szCs w:val="20"/>
          <w:lang w:val="pl"/>
        </w:rPr>
        <w:t>rytmu skrótu SHA2 zamiast SHA1;</w:t>
      </w:r>
      <w:r w:rsidRPr="00A82F29">
        <w:rPr>
          <w:rFonts w:cs="Arial"/>
          <w:szCs w:val="20"/>
          <w:lang w:val="pl"/>
        </w:rPr>
        <w:t xml:space="preserve"> </w:t>
      </w:r>
    </w:p>
    <w:p w14:paraId="1D29BE1F" w14:textId="1EA4F39C" w:rsidR="00D05F0F" w:rsidRPr="00A82F29" w:rsidRDefault="004D2D43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lastRenderedPageBreak/>
        <w:t>W przypadku kompresowania dokumentów np. w plik ZIP zaleca się</w:t>
      </w:r>
      <w:r w:rsidR="00D05F0F" w:rsidRPr="00A82F29">
        <w:rPr>
          <w:rFonts w:cs="Arial"/>
          <w:szCs w:val="20"/>
          <w:lang w:val="pl"/>
        </w:rPr>
        <w:t xml:space="preserve"> wcześniejsze podpisanie każ</w:t>
      </w:r>
      <w:r w:rsidRPr="00A82F29">
        <w:rPr>
          <w:rFonts w:cs="Arial"/>
          <w:szCs w:val="20"/>
          <w:lang w:val="pl"/>
        </w:rPr>
        <w:t>dego ze skompresowanych plików;</w:t>
      </w:r>
    </w:p>
    <w:p w14:paraId="656F7BBC" w14:textId="2ECA24FC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Zamawiający rekomenduje wykorzystanie podpisu z kwa</w:t>
      </w:r>
      <w:r w:rsidR="004D2D43" w:rsidRPr="00A82F29">
        <w:rPr>
          <w:rFonts w:cs="Arial"/>
          <w:szCs w:val="20"/>
          <w:lang w:val="pl"/>
        </w:rPr>
        <w:t>lifikowanym znacznikiem czasu;</w:t>
      </w:r>
    </w:p>
    <w:p w14:paraId="00EAB849" w14:textId="3516F55D" w:rsidR="00D05F0F" w:rsidRPr="00A82F29" w:rsidRDefault="00D05F0F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>Zamawiający zaleca</w:t>
      </w:r>
      <w:r w:rsidR="004D2D43" w:rsidRPr="00A82F29">
        <w:rPr>
          <w:rFonts w:cs="Arial"/>
          <w:szCs w:val="20"/>
          <w:lang w:val="pl"/>
        </w:rPr>
        <w:t>,</w:t>
      </w:r>
      <w:r w:rsidRPr="00A82F29">
        <w:rPr>
          <w:rFonts w:cs="Arial"/>
          <w:szCs w:val="20"/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 w:rsidRPr="00A82F29">
        <w:rPr>
          <w:rFonts w:cs="Arial"/>
          <w:szCs w:val="20"/>
          <w:lang w:val="pl"/>
        </w:rPr>
        <w:t>drzucenia oferty w postępowaniu;</w:t>
      </w:r>
    </w:p>
    <w:p w14:paraId="0090EAFC" w14:textId="07C17171" w:rsidR="002B199C" w:rsidRPr="00A82F29" w:rsidRDefault="00FF053C" w:rsidP="00A82F29">
      <w:pPr>
        <w:pStyle w:val="Nagwek3"/>
        <w:ind w:left="851" w:hanging="284"/>
        <w:rPr>
          <w:rFonts w:cs="Arial"/>
          <w:szCs w:val="20"/>
          <w:lang w:val="pl"/>
        </w:rPr>
      </w:pPr>
      <w:r w:rsidRPr="00A82F29">
        <w:rPr>
          <w:rFonts w:cs="Arial"/>
          <w:szCs w:val="20"/>
          <w:lang w:val="pl"/>
        </w:rPr>
        <w:t xml:space="preserve">Zamawiający nie przewiduje form komunikowania się z </w:t>
      </w:r>
      <w:r w:rsidR="00B20DA1" w:rsidRPr="00A82F29">
        <w:rPr>
          <w:rFonts w:cs="Arial"/>
          <w:szCs w:val="20"/>
          <w:lang w:val="pl"/>
        </w:rPr>
        <w:t>W</w:t>
      </w:r>
      <w:r w:rsidRPr="00A82F29">
        <w:rPr>
          <w:rFonts w:cs="Arial"/>
          <w:szCs w:val="20"/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A82F29" w:rsidRDefault="001C43D0" w:rsidP="007D541E">
      <w:pPr>
        <w:pStyle w:val="Nagwek1"/>
      </w:pPr>
      <w:bookmarkStart w:id="20" w:name="_Toc65758401"/>
      <w:r w:rsidRPr="00A82F29">
        <w:t>Opis sposobu przygotowania ofert.</w:t>
      </w:r>
      <w:bookmarkEnd w:id="20"/>
    </w:p>
    <w:p w14:paraId="5F379EB3" w14:textId="44C82CE4" w:rsidR="00C540B8" w:rsidRPr="00A82F29" w:rsidRDefault="00C540B8" w:rsidP="004B2450">
      <w:pPr>
        <w:pStyle w:val="Nagwek2"/>
        <w:numPr>
          <w:ilvl w:val="0"/>
          <w:numId w:val="20"/>
        </w:numPr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Przygotowanie oferty</w:t>
      </w:r>
      <w:r w:rsidR="00241D9C" w:rsidRPr="00A82F29">
        <w:rPr>
          <w:rFonts w:cs="Arial"/>
          <w:szCs w:val="20"/>
        </w:rPr>
        <w:t xml:space="preserve"> i innych dokumentów składanych w postępowaniu</w:t>
      </w:r>
      <w:r w:rsidRPr="00A82F29">
        <w:rPr>
          <w:rFonts w:cs="Arial"/>
          <w:szCs w:val="20"/>
        </w:rPr>
        <w:t xml:space="preserve">. </w:t>
      </w:r>
      <w:r w:rsidR="00002F1C" w:rsidRPr="00A82F29">
        <w:rPr>
          <w:rFonts w:cs="Arial"/>
          <w:szCs w:val="20"/>
        </w:rPr>
        <w:t>Forma i aspekty techniczne.</w:t>
      </w:r>
    </w:p>
    <w:p w14:paraId="6B282DBA" w14:textId="37BB4685" w:rsidR="00C540B8" w:rsidRPr="00A82F29" w:rsidRDefault="00C540B8" w:rsidP="00A82F29">
      <w:pPr>
        <w:pStyle w:val="Nagwek3"/>
        <w:numPr>
          <w:ilvl w:val="0"/>
          <w:numId w:val="21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Wykonawca może złożyć tylko j</w:t>
      </w:r>
      <w:r w:rsidR="00B50F18" w:rsidRPr="00A82F29">
        <w:rPr>
          <w:rFonts w:cs="Arial"/>
          <w:szCs w:val="20"/>
        </w:rPr>
        <w:t>edną ofertę w niniejszym postępowaniu</w:t>
      </w:r>
      <w:r w:rsidRPr="00A82F29">
        <w:rPr>
          <w:rFonts w:cs="Arial"/>
          <w:szCs w:val="20"/>
        </w:rPr>
        <w:t>;</w:t>
      </w:r>
    </w:p>
    <w:p w14:paraId="4849800E" w14:textId="68CF3821" w:rsidR="008B0002" w:rsidRPr="00A82F29" w:rsidRDefault="008B0002" w:rsidP="00A82F29">
      <w:pPr>
        <w:pStyle w:val="Nagwek3"/>
        <w:ind w:left="851" w:hanging="284"/>
        <w:rPr>
          <w:rFonts w:eastAsia="Arial Unicode MS" w:cs="Arial"/>
          <w:szCs w:val="20"/>
        </w:rPr>
      </w:pPr>
      <w:r w:rsidRPr="00A82F29">
        <w:rPr>
          <w:rFonts w:eastAsia="Arial Unicode MS" w:cs="Arial"/>
          <w:szCs w:val="20"/>
        </w:rPr>
        <w:t xml:space="preserve">Oferta oraz wszystkie dokumenty składane przez </w:t>
      </w:r>
      <w:r w:rsidR="00220C52" w:rsidRPr="00A82F29">
        <w:rPr>
          <w:rFonts w:eastAsia="Arial Unicode MS" w:cs="Arial"/>
          <w:szCs w:val="20"/>
        </w:rPr>
        <w:t>W</w:t>
      </w:r>
      <w:r w:rsidRPr="00A82F29">
        <w:rPr>
          <w:rFonts w:eastAsia="Arial Unicode MS" w:cs="Arial"/>
          <w:szCs w:val="20"/>
        </w:rPr>
        <w:t xml:space="preserve">ykonawcę w toku postępowania winny być podpisane przez osoby upoważnione do składania oświadczeń woli w imieniu </w:t>
      </w:r>
      <w:r w:rsidR="00B20DA1" w:rsidRPr="00A82F29">
        <w:rPr>
          <w:rFonts w:eastAsia="Arial Unicode MS" w:cs="Arial"/>
          <w:szCs w:val="20"/>
        </w:rPr>
        <w:t>W</w:t>
      </w:r>
      <w:r w:rsidRPr="00A82F29">
        <w:rPr>
          <w:rFonts w:eastAsia="Arial Unicode MS" w:cs="Arial"/>
          <w:szCs w:val="20"/>
        </w:rPr>
        <w:t>ykonawcy, zgodnie z zasadą reprezentacji wynikającą z postanowień odpowiednich przepisów prawnych, umowy, uchwały lub prawidłowo sporządzonego pełnomocnictwa;</w:t>
      </w:r>
    </w:p>
    <w:p w14:paraId="44816289" w14:textId="15D5E00B" w:rsidR="00A57F79" w:rsidRPr="00A82F29" w:rsidRDefault="00A57F79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 przypadku Wykonawców wspólnie ubiegających się o zamówienie (np. konsorcja, spółki cywilne) – winni oni ustanowić pełnomocnika do reprezentowania ich w postępowaniu o udzielenie zamówienia albo do reprezentowania ich w postępowaniu i zawarcia umowy w sprawie zamówienia publicznego;</w:t>
      </w:r>
    </w:p>
    <w:p w14:paraId="594A4746" w14:textId="2B1BED76" w:rsidR="00E23287" w:rsidRPr="00A82F29" w:rsidRDefault="00E23287" w:rsidP="00A82F29">
      <w:pPr>
        <w:pStyle w:val="Nagwek3"/>
        <w:ind w:left="851"/>
        <w:rPr>
          <w:rFonts w:eastAsia="Arial Unicode MS" w:cs="Arial"/>
          <w:szCs w:val="20"/>
        </w:rPr>
      </w:pPr>
      <w:r w:rsidRPr="00A82F29">
        <w:rPr>
          <w:rFonts w:eastAsia="Arial Unicode MS" w:cs="Arial"/>
          <w:szCs w:val="20"/>
        </w:rPr>
        <w:t xml:space="preserve">Wykonawcy wspólnie ubiegający się o udzielenie zamówienia składają oświadczenie w ofercie, z którego wynika, którą część zamówienia wykonają poszczególni </w:t>
      </w:r>
      <w:r w:rsidR="00B20DA1" w:rsidRPr="00A82F29">
        <w:rPr>
          <w:rFonts w:eastAsia="Arial Unicode MS" w:cs="Arial"/>
          <w:szCs w:val="20"/>
        </w:rPr>
        <w:t>W</w:t>
      </w:r>
      <w:r w:rsidRPr="00A82F29">
        <w:rPr>
          <w:rFonts w:eastAsia="Arial Unicode MS" w:cs="Arial"/>
          <w:szCs w:val="20"/>
        </w:rPr>
        <w:t>ykonawcy (zgodnie z treścią formularza oferty – załącznik 1A);</w:t>
      </w:r>
    </w:p>
    <w:p w14:paraId="3960ADC8" w14:textId="697190C5" w:rsidR="00915A9C" w:rsidRPr="00A82F29" w:rsidRDefault="00915A9C" w:rsidP="00A82F29">
      <w:pPr>
        <w:pStyle w:val="Nagwek3"/>
        <w:ind w:left="851" w:hanging="284"/>
        <w:rPr>
          <w:rFonts w:eastAsia="Arial Unicode MS" w:cs="Arial"/>
          <w:szCs w:val="20"/>
        </w:rPr>
      </w:pPr>
      <w:r w:rsidRPr="00A82F29">
        <w:rPr>
          <w:rFonts w:eastAsia="Arial Unicode MS" w:cs="Arial"/>
          <w:szCs w:val="20"/>
        </w:rPr>
        <w:t>Ofertę, oświadczenie wstępne, o którym mowa w art. 125 ust. 1 ustawy Pzp, podmiotowe środki dowodowe</w:t>
      </w:r>
      <w:r w:rsidR="00125FCF" w:rsidRPr="00A82F29">
        <w:rPr>
          <w:rFonts w:eastAsia="Arial Unicode MS" w:cs="Arial"/>
          <w:szCs w:val="20"/>
        </w:rPr>
        <w:t xml:space="preserve"> (jeżeli są wymagane)</w:t>
      </w:r>
      <w:r w:rsidRPr="00A82F29">
        <w:rPr>
          <w:rFonts w:eastAsia="Arial Unicode MS" w:cs="Arial"/>
          <w:szCs w:val="20"/>
        </w:rPr>
        <w:t>, w tym oświadczenie, o którym mowa w art. 117 ust. 4</w:t>
      </w:r>
      <w:r w:rsidR="00B50F18" w:rsidRPr="00A82F29">
        <w:rPr>
          <w:rFonts w:eastAsia="Arial Unicode MS" w:cs="Arial"/>
          <w:szCs w:val="20"/>
        </w:rPr>
        <w:t xml:space="preserve"> </w:t>
      </w:r>
      <w:r w:rsidRPr="00A82F29">
        <w:rPr>
          <w:rFonts w:eastAsia="Arial Unicode MS" w:cs="Arial"/>
          <w:szCs w:val="20"/>
        </w:rPr>
        <w:t>ustawy Pzp (jeżeli jest wymagane), oraz zobowiązanie podmiotu udostępniającego zasoby, o</w:t>
      </w:r>
      <w:r w:rsidR="00125FCF" w:rsidRPr="00A82F29">
        <w:rPr>
          <w:rFonts w:eastAsia="Arial Unicode MS" w:cs="Arial"/>
          <w:szCs w:val="20"/>
        </w:rPr>
        <w:t> </w:t>
      </w:r>
      <w:r w:rsidRPr="00A82F29">
        <w:rPr>
          <w:rFonts w:eastAsia="Arial Unicode MS" w:cs="Arial"/>
          <w:szCs w:val="20"/>
        </w:rPr>
        <w:t xml:space="preserve">którym mowa </w:t>
      </w:r>
      <w:r w:rsidR="00B20DA1" w:rsidRPr="00A82F29">
        <w:rPr>
          <w:rFonts w:eastAsia="Arial Unicode MS" w:cs="Arial"/>
          <w:szCs w:val="20"/>
        </w:rPr>
        <w:t xml:space="preserve">                   </w:t>
      </w:r>
      <w:r w:rsidRPr="00A82F29">
        <w:rPr>
          <w:rFonts w:eastAsia="Arial Unicode MS" w:cs="Arial"/>
          <w:szCs w:val="20"/>
        </w:rPr>
        <w:t>w art. 118 ust. 3 ustawy Pzp (jeżeli jest wymagane), przedmiotowe środki dowodowe, pełnomocnictwo, sporządza się w postaci elektronicznej, w formatach danych określonych w</w:t>
      </w:r>
      <w:r w:rsidR="00B50F18" w:rsidRPr="00A82F29">
        <w:rPr>
          <w:rFonts w:eastAsia="Arial Unicode MS" w:cs="Arial"/>
          <w:szCs w:val="20"/>
        </w:rPr>
        <w:t> </w:t>
      </w:r>
      <w:r w:rsidRPr="00A82F29">
        <w:rPr>
          <w:rFonts w:eastAsia="Arial Unicode MS" w:cs="Arial"/>
          <w:szCs w:val="20"/>
        </w:rPr>
        <w:t>przepisach wydanych na podstawie art. 18 ustawy z dnia 17 lutego 2005 r. o</w:t>
      </w:r>
      <w:r w:rsidR="00125FCF" w:rsidRPr="00A82F29">
        <w:rPr>
          <w:rFonts w:eastAsia="Arial Unicode MS" w:cs="Arial"/>
          <w:szCs w:val="20"/>
        </w:rPr>
        <w:t> </w:t>
      </w:r>
      <w:r w:rsidRPr="00A82F29">
        <w:rPr>
          <w:rFonts w:eastAsia="Arial Unicode MS" w:cs="Arial"/>
          <w:szCs w:val="20"/>
        </w:rPr>
        <w:t xml:space="preserve">informatyzacji </w:t>
      </w:r>
      <w:r w:rsidRPr="00A82F29">
        <w:rPr>
          <w:rFonts w:eastAsia="Arial Unicode MS" w:cs="Arial"/>
          <w:szCs w:val="20"/>
        </w:rPr>
        <w:lastRenderedPageBreak/>
        <w:t>działalności podmiotów realizujących zadania publiczne, z uwzględnieniem postanowień rozdziału VIII SWZ i rodzaju przekazywanych danych;</w:t>
      </w:r>
    </w:p>
    <w:p w14:paraId="48BAA936" w14:textId="625E833E" w:rsidR="001509D7" w:rsidRPr="00A82F29" w:rsidRDefault="001509D7" w:rsidP="00A82F29">
      <w:pPr>
        <w:pStyle w:val="Nagwek3"/>
        <w:ind w:left="851" w:hanging="284"/>
        <w:rPr>
          <w:rFonts w:eastAsia="Arial Unicode MS" w:cs="Arial"/>
          <w:szCs w:val="20"/>
        </w:rPr>
      </w:pPr>
      <w:r w:rsidRPr="00A82F29">
        <w:rPr>
          <w:rFonts w:eastAsia="Arial Unicode MS" w:cs="Arial"/>
          <w:szCs w:val="20"/>
        </w:rPr>
        <w:t>Ofertę oraz wszelkie dokumenty elektroniczne przekazuje się w postępowaniu przy użyciu środków komunikacji elektronicznej wskazanych</w:t>
      </w:r>
      <w:r w:rsidR="00473F6B" w:rsidRPr="00A82F29">
        <w:rPr>
          <w:rFonts w:eastAsia="Arial Unicode MS" w:cs="Arial"/>
          <w:szCs w:val="20"/>
        </w:rPr>
        <w:t xml:space="preserve"> zgodnie z art. 67 ustawy Pzp</w:t>
      </w:r>
      <w:r w:rsidRPr="00A82F29">
        <w:rPr>
          <w:rFonts w:eastAsia="Arial Unicode MS" w:cs="Arial"/>
          <w:szCs w:val="20"/>
        </w:rPr>
        <w:t xml:space="preserve"> przez Zamawiającego, w więc za pośrednictwem </w:t>
      </w:r>
      <w:hyperlink r:id="rId24">
        <w:r w:rsidRPr="00A82F29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A82F29">
        <w:rPr>
          <w:rFonts w:eastAsia="Arial Unicode MS" w:cs="Arial"/>
          <w:szCs w:val="20"/>
        </w:rPr>
        <w:t xml:space="preserve">, pod adresem: </w:t>
      </w:r>
      <w:hyperlink r:id="rId25" w:history="1">
        <w:r w:rsidR="00BB50C1" w:rsidRPr="00A82F29">
          <w:rPr>
            <w:rStyle w:val="Hipercze"/>
            <w:rFonts w:eastAsia="Arial Unicode MS" w:cs="Arial"/>
            <w:szCs w:val="20"/>
          </w:rPr>
          <w:t>https://platformazakupowa.pl/pn/us</w:t>
        </w:r>
      </w:hyperlink>
    </w:p>
    <w:p w14:paraId="3EFC803A" w14:textId="0EFD51BE" w:rsidR="001509D7" w:rsidRPr="00A82F29" w:rsidRDefault="00241D9C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Ofertę </w:t>
      </w:r>
      <w:r w:rsidR="00EE444D" w:rsidRPr="00A82F29">
        <w:rPr>
          <w:rFonts w:cs="Arial"/>
          <w:szCs w:val="20"/>
        </w:rPr>
        <w:t>należy złożyć w formie elektronicznej (postać elektroniczna opatrzona kwalifikowanym podpisem elektronicznym)</w:t>
      </w:r>
      <w:r w:rsidR="00125FCF" w:rsidRPr="00A82F29">
        <w:rPr>
          <w:rFonts w:cs="Arial"/>
          <w:szCs w:val="20"/>
        </w:rPr>
        <w:t xml:space="preserve"> lub w postaci elektronicznej opatrzonej podpisem zaufanym lub osobistym,</w:t>
      </w:r>
      <w:r w:rsidR="00EE444D" w:rsidRPr="00A82F29">
        <w:rPr>
          <w:rFonts w:cs="Arial"/>
          <w:szCs w:val="20"/>
        </w:rPr>
        <w:t xml:space="preserve"> w języku polskim, zgodnie z przepisami prawa oraz dokumentami zamówienia</w:t>
      </w:r>
      <w:r w:rsidR="000A5BCB" w:rsidRPr="00A82F29">
        <w:rPr>
          <w:rFonts w:cs="Arial"/>
          <w:szCs w:val="20"/>
        </w:rPr>
        <w:t>;</w:t>
      </w:r>
      <w:r w:rsidR="001509D7" w:rsidRPr="00A82F29">
        <w:rPr>
          <w:rFonts w:cs="Arial"/>
          <w:szCs w:val="20"/>
        </w:rPr>
        <w:t xml:space="preserve"> </w:t>
      </w:r>
    </w:p>
    <w:p w14:paraId="4E95A9D6" w14:textId="671AD459" w:rsidR="00297EB3" w:rsidRPr="00A82F29" w:rsidRDefault="00297EB3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Przedmiotowe i podmiotowe środki dowodowe</w:t>
      </w:r>
      <w:r w:rsidR="005B5BA7" w:rsidRPr="00A82F29">
        <w:rPr>
          <w:rFonts w:cs="Arial"/>
          <w:szCs w:val="20"/>
        </w:rPr>
        <w:t xml:space="preserve"> (jeżeli są wymagane)</w:t>
      </w:r>
      <w:r w:rsidRPr="00A82F29">
        <w:rPr>
          <w:rFonts w:cs="Arial"/>
          <w:szCs w:val="20"/>
        </w:rPr>
        <w:t xml:space="preserve"> oraz inne dokumenty lub oświadczenia wymagane w postępowaniu, składa się w formie elektronicznej</w:t>
      </w:r>
      <w:r w:rsidR="00125FCF" w:rsidRPr="00A82F29">
        <w:rPr>
          <w:rFonts w:cs="Arial"/>
          <w:szCs w:val="20"/>
        </w:rPr>
        <w:t xml:space="preserve"> lub w postaci elektronicznej z podpisem zaufanym lub osobistym</w:t>
      </w:r>
      <w:r w:rsidRPr="00A82F29">
        <w:rPr>
          <w:rFonts w:cs="Arial"/>
          <w:szCs w:val="20"/>
        </w:rPr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A82F29">
        <w:rPr>
          <w:rFonts w:cs="Arial"/>
          <w:szCs w:val="20"/>
        </w:rPr>
        <w:t>kowanym podpisem elektronicznym, podpisem zaufanym lub podpisem osobistym,</w:t>
      </w:r>
      <w:r w:rsidRPr="00A82F29">
        <w:rPr>
          <w:rFonts w:cs="Arial"/>
          <w:szCs w:val="20"/>
        </w:rPr>
        <w:t xml:space="preserve"> poświadczające zgodność cyfrowego odwzorowania z dokumentem w postaci papierowej.</w:t>
      </w:r>
      <w:r w:rsidR="00002F1C" w:rsidRPr="00A82F29">
        <w:rPr>
          <w:rFonts w:cs="Arial"/>
          <w:szCs w:val="20"/>
        </w:rPr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28F47607" w:rsidR="00297EB3" w:rsidRPr="00A82F29" w:rsidRDefault="00297EB3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Poświadczenia zgodności cyfrowego odwzorowania z dokumentem w postaci papierowej, o k</w:t>
      </w:r>
      <w:r w:rsidR="00E23287" w:rsidRPr="00A82F29">
        <w:rPr>
          <w:rFonts w:cs="Arial"/>
          <w:szCs w:val="20"/>
        </w:rPr>
        <w:t>tórym mowa w pkt 8</w:t>
      </w:r>
      <w:r w:rsidRPr="00A82F29">
        <w:rPr>
          <w:rFonts w:cs="Arial"/>
          <w:szCs w:val="20"/>
        </w:rPr>
        <w:t>, dokonuje w przypadku:</w:t>
      </w:r>
    </w:p>
    <w:p w14:paraId="1F764B06" w14:textId="3DA4291C" w:rsidR="00297EB3" w:rsidRPr="00A82F29" w:rsidRDefault="00297EB3" w:rsidP="00A82F29">
      <w:pPr>
        <w:pStyle w:val="Nagwek4"/>
        <w:numPr>
          <w:ilvl w:val="0"/>
          <w:numId w:val="22"/>
        </w:numPr>
        <w:spacing w:before="0" w:after="0"/>
        <w:ind w:left="1134" w:hanging="283"/>
        <w:rPr>
          <w:rFonts w:cs="Arial"/>
        </w:rPr>
      </w:pPr>
      <w:r w:rsidRPr="00A82F29">
        <w:rPr>
          <w:rFonts w:cs="Arial"/>
        </w:rPr>
        <w:t>podmiotowych środków dowodowych</w:t>
      </w:r>
      <w:r w:rsidR="00125FCF" w:rsidRPr="00A82F29">
        <w:rPr>
          <w:rFonts w:cs="Arial"/>
          <w:lang w:val="pl-PL"/>
        </w:rPr>
        <w:t xml:space="preserve"> (jeżeli są wymagane)</w:t>
      </w:r>
      <w:r w:rsidRPr="00A82F29">
        <w:rPr>
          <w:rFonts w:cs="Arial"/>
        </w:rPr>
        <w:t xml:space="preserve"> oraz dokumentów potwierdzających umocowanie do reprezentowania – odpowiednio </w:t>
      </w:r>
      <w:r w:rsidR="00B20DA1" w:rsidRPr="00A82F29">
        <w:rPr>
          <w:rFonts w:cs="Arial"/>
        </w:rPr>
        <w:t>Wykonawca</w:t>
      </w:r>
      <w:r w:rsidRPr="00A82F29">
        <w:rPr>
          <w:rFonts w:cs="Arial"/>
        </w:rPr>
        <w:t xml:space="preserve">, </w:t>
      </w:r>
      <w:r w:rsidR="00B20DA1" w:rsidRPr="00A82F29">
        <w:rPr>
          <w:rFonts w:cs="Arial"/>
        </w:rPr>
        <w:t>Wykonawca</w:t>
      </w:r>
      <w:r w:rsidRPr="00A82F29">
        <w:rPr>
          <w:rFonts w:cs="Arial"/>
        </w:rPr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2337BFB8" w:rsidR="00297EB3" w:rsidRPr="00A82F29" w:rsidRDefault="00297EB3" w:rsidP="00A82F29">
      <w:pPr>
        <w:pStyle w:val="Nagwek4"/>
        <w:spacing w:before="0" w:after="0"/>
        <w:ind w:left="1134" w:hanging="283"/>
        <w:rPr>
          <w:rFonts w:cs="Arial"/>
        </w:rPr>
      </w:pPr>
      <w:r w:rsidRPr="00A82F29">
        <w:rPr>
          <w:rFonts w:cs="Arial"/>
        </w:rPr>
        <w:t xml:space="preserve">przedmiotowych środków dowodowych – odpowiednio </w:t>
      </w:r>
      <w:r w:rsidR="00B20DA1" w:rsidRPr="00A82F29">
        <w:rPr>
          <w:rFonts w:cs="Arial"/>
          <w:lang w:val="pl-PL"/>
        </w:rPr>
        <w:t>W</w:t>
      </w:r>
      <w:r w:rsidRPr="00A82F29">
        <w:rPr>
          <w:rFonts w:cs="Arial"/>
        </w:rPr>
        <w:t xml:space="preserve">ykonawca lub </w:t>
      </w:r>
      <w:r w:rsidR="00B20DA1" w:rsidRPr="00A82F29">
        <w:rPr>
          <w:rFonts w:cs="Arial"/>
          <w:lang w:val="pl-PL"/>
        </w:rPr>
        <w:t>W</w:t>
      </w:r>
      <w:r w:rsidRPr="00A82F29">
        <w:rPr>
          <w:rFonts w:cs="Arial"/>
        </w:rPr>
        <w:t>ykonawca wspólnie ubiegający się o udzielenie zamówienia;</w:t>
      </w:r>
    </w:p>
    <w:p w14:paraId="7493399A" w14:textId="4F0BD05E" w:rsidR="00297EB3" w:rsidRPr="00A82F29" w:rsidRDefault="00297EB3" w:rsidP="00A82F29">
      <w:pPr>
        <w:pStyle w:val="Nagwek4"/>
        <w:spacing w:before="0" w:after="0"/>
        <w:ind w:left="1134" w:hanging="283"/>
        <w:rPr>
          <w:rFonts w:cs="Arial"/>
        </w:rPr>
      </w:pPr>
      <w:r w:rsidRPr="00A82F29">
        <w:rPr>
          <w:rFonts w:cs="Arial"/>
        </w:rPr>
        <w:t xml:space="preserve">innych dokumentów – odpowiednio </w:t>
      </w:r>
      <w:r w:rsidR="000807F6" w:rsidRPr="00A82F29">
        <w:rPr>
          <w:rFonts w:cs="Arial"/>
          <w:lang w:val="pl-PL"/>
        </w:rPr>
        <w:t>W</w:t>
      </w:r>
      <w:r w:rsidRPr="00A82F29">
        <w:rPr>
          <w:rFonts w:cs="Arial"/>
        </w:rPr>
        <w:t xml:space="preserve">ykonawca lub </w:t>
      </w:r>
      <w:r w:rsidR="00B20DA1" w:rsidRPr="00A82F29">
        <w:rPr>
          <w:rFonts w:cs="Arial"/>
          <w:lang w:val="pl-PL"/>
        </w:rPr>
        <w:t>W</w:t>
      </w:r>
      <w:r w:rsidRPr="00A82F29">
        <w:rPr>
          <w:rFonts w:cs="Arial"/>
        </w:rPr>
        <w:t>ykonawca wspólnie ubiegający się o udzielenie zamówienia, w zakresie dokumentów, które każdego z nich dotyczą;</w:t>
      </w:r>
    </w:p>
    <w:p w14:paraId="3C42E5D6" w14:textId="7A1F9B58" w:rsidR="00002F1C" w:rsidRPr="00A82F29" w:rsidRDefault="00002F1C" w:rsidP="00A82F29">
      <w:pPr>
        <w:pStyle w:val="Nagwek4"/>
        <w:spacing w:before="0" w:after="0"/>
        <w:ind w:left="1134" w:hanging="283"/>
        <w:rPr>
          <w:rFonts w:cs="Arial"/>
        </w:rPr>
      </w:pPr>
      <w:r w:rsidRPr="00A82F29">
        <w:rPr>
          <w:rFonts w:cs="Arial"/>
        </w:rPr>
        <w:t>w każdym wypadku poświadczenia z</w:t>
      </w:r>
      <w:r w:rsidR="00CE7E76" w:rsidRPr="00A82F29">
        <w:rPr>
          <w:rFonts w:cs="Arial"/>
        </w:rPr>
        <w:t>godności może dokonać notariusz;</w:t>
      </w:r>
    </w:p>
    <w:p w14:paraId="10091DA2" w14:textId="4C251A50" w:rsidR="00002F1C" w:rsidRPr="00A82F29" w:rsidRDefault="007213C6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lastRenderedPageBreak/>
        <w:t>W procesie składania oferty, w tym m.in. przedmiotowych środków dowodowych na platformie,  kwalifikowany podpis elektroniczny</w:t>
      </w:r>
      <w:r w:rsidR="005B5BA7" w:rsidRPr="00A82F29">
        <w:rPr>
          <w:rFonts w:cs="Arial"/>
          <w:szCs w:val="20"/>
        </w:rPr>
        <w:t>, podpis zaufany lub osobisty</w:t>
      </w:r>
      <w:r w:rsidRPr="00A82F29">
        <w:rPr>
          <w:rFonts w:cs="Arial"/>
          <w:szCs w:val="20"/>
        </w:rPr>
        <w:t xml:space="preserve"> </w:t>
      </w:r>
      <w:r w:rsidR="00B20DA1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A82F29">
        <w:rPr>
          <w:rFonts w:cs="Arial"/>
          <w:szCs w:val="20"/>
        </w:rPr>
        <w:t>„</w:t>
      </w:r>
      <w:r w:rsidRPr="00A82F29">
        <w:rPr>
          <w:rFonts w:cs="Arial"/>
          <w:szCs w:val="20"/>
        </w:rPr>
        <w:t>Przejdź do podsumowania</w:t>
      </w:r>
      <w:r w:rsidR="00CE7E76" w:rsidRPr="00A82F29">
        <w:rPr>
          <w:rFonts w:cs="Arial"/>
          <w:szCs w:val="20"/>
        </w:rPr>
        <w:t>”</w:t>
      </w:r>
      <w:r w:rsidRPr="00A82F29">
        <w:rPr>
          <w:rFonts w:cs="Arial"/>
          <w:szCs w:val="20"/>
        </w:rPr>
        <w:t>);</w:t>
      </w:r>
    </w:p>
    <w:p w14:paraId="1568E664" w14:textId="04D6DD9A" w:rsidR="007213C6" w:rsidRPr="00A82F29" w:rsidRDefault="007213C6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15EB05B7" w14:textId="36FECF93" w:rsidR="007213C6" w:rsidRPr="00A82F29" w:rsidRDefault="007213C6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Podpisy kwalifikowane wykorzystywane przez </w:t>
      </w:r>
      <w:r w:rsidR="00B20DA1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A82F29">
        <w:rPr>
          <w:rFonts w:cs="Arial"/>
          <w:szCs w:val="20"/>
        </w:rPr>
        <w:t>eIDAS</w:t>
      </w:r>
      <w:proofErr w:type="spellEnd"/>
      <w:r w:rsidRPr="00A82F29">
        <w:rPr>
          <w:rFonts w:cs="Arial"/>
          <w:szCs w:val="20"/>
        </w:rPr>
        <w:t>) (UE) nr 910/2014;</w:t>
      </w:r>
    </w:p>
    <w:p w14:paraId="66198CF6" w14:textId="59994579" w:rsidR="007667C8" w:rsidRPr="00A82F29" w:rsidRDefault="007667C8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W przypadku wykorzystania formatu podpisu </w:t>
      </w:r>
      <w:proofErr w:type="spellStart"/>
      <w:r w:rsidRPr="00A82F29">
        <w:rPr>
          <w:rFonts w:cs="Arial"/>
          <w:szCs w:val="20"/>
        </w:rPr>
        <w:t>XAdES</w:t>
      </w:r>
      <w:proofErr w:type="spellEnd"/>
      <w:r w:rsidRPr="00A82F29">
        <w:rPr>
          <w:rFonts w:cs="Arial"/>
          <w:szCs w:val="20"/>
        </w:rPr>
        <w:t xml:space="preserve"> zewnętrzny, Zamawiający wymaga dołączenia odpowiedniej ilości plików tj. podpisywanych plików z danymi oraz plików </w:t>
      </w:r>
      <w:proofErr w:type="spellStart"/>
      <w:r w:rsidRPr="00A82F29">
        <w:rPr>
          <w:rFonts w:cs="Arial"/>
          <w:szCs w:val="20"/>
        </w:rPr>
        <w:t>XAdES</w:t>
      </w:r>
      <w:proofErr w:type="spellEnd"/>
      <w:r w:rsidRPr="00A82F29">
        <w:rPr>
          <w:rFonts w:cs="Arial"/>
          <w:szCs w:val="20"/>
        </w:rPr>
        <w:t>;</w:t>
      </w:r>
    </w:p>
    <w:p w14:paraId="680B2179" w14:textId="480A32BB" w:rsidR="007667C8" w:rsidRPr="00A82F29" w:rsidRDefault="007667C8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Maksymalny rozmiar jednego pliku przesyłanego za pośrednictwem dedykowanych formularzy do: złożenia, zmiany, wycofania oferty wynosi 150 MB natomiast przy komunikacji wielkość pliku to maksymalnie 500 MB;</w:t>
      </w:r>
    </w:p>
    <w:p w14:paraId="11DD9563" w14:textId="38AAB4D2" w:rsidR="00EE444D" w:rsidRPr="00A82F29" w:rsidRDefault="00002F1C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Oferta winna być złożona z</w:t>
      </w:r>
      <w:r w:rsidR="00EE444D" w:rsidRPr="00A82F29">
        <w:rPr>
          <w:rFonts w:cs="Arial"/>
          <w:szCs w:val="20"/>
        </w:rPr>
        <w:t>godnie z treścią formularza oferty, stanowiącego załącznik nr 1A do niniejszej specyfikacji (Zamawiający dopuszcza odtworzenie tekstu formularza) z podaniem cen jednostkowych netto, wartości netto, stawki i doliczonej wartości podatku VAT, ceny brutto za przedmiot zamówienia, a także terminu, warunków realizacj</w:t>
      </w:r>
      <w:r w:rsidR="00B50F18" w:rsidRPr="00A82F29">
        <w:rPr>
          <w:rFonts w:cs="Arial"/>
          <w:szCs w:val="20"/>
        </w:rPr>
        <w:t>i zamówienia</w:t>
      </w:r>
      <w:r w:rsidR="00EE444D" w:rsidRPr="00A82F29">
        <w:rPr>
          <w:rFonts w:cs="Arial"/>
          <w:szCs w:val="20"/>
        </w:rPr>
        <w:t xml:space="preserve">;  </w:t>
      </w:r>
    </w:p>
    <w:p w14:paraId="5EF5C307" w14:textId="31ECBC5F" w:rsidR="00EE444D" w:rsidRPr="00A82F29" w:rsidRDefault="00B50F18" w:rsidP="00A82F29">
      <w:pPr>
        <w:pStyle w:val="Nagwek3"/>
        <w:ind w:left="851" w:hanging="284"/>
        <w:rPr>
          <w:rFonts w:eastAsia="Arial Unicode MS" w:cs="Arial"/>
          <w:szCs w:val="20"/>
        </w:rPr>
      </w:pPr>
      <w:r w:rsidRPr="00A82F29">
        <w:rPr>
          <w:rFonts w:eastAsia="Arial Unicode MS" w:cs="Arial"/>
          <w:szCs w:val="20"/>
        </w:rPr>
        <w:t xml:space="preserve">Cena </w:t>
      </w:r>
      <w:r w:rsidR="008B0002" w:rsidRPr="00A82F29">
        <w:rPr>
          <w:rFonts w:eastAsia="Arial Unicode MS" w:cs="Arial"/>
          <w:szCs w:val="20"/>
        </w:rPr>
        <w:t>win</w:t>
      </w:r>
      <w:r w:rsidR="00EE444D" w:rsidRPr="00A82F29">
        <w:rPr>
          <w:rFonts w:eastAsia="Arial Unicode MS" w:cs="Arial"/>
          <w:szCs w:val="20"/>
        </w:rPr>
        <w:t>n</w:t>
      </w:r>
      <w:r w:rsidR="00E56004" w:rsidRPr="00A82F29">
        <w:rPr>
          <w:rFonts w:eastAsia="Arial Unicode MS" w:cs="Arial"/>
          <w:szCs w:val="20"/>
        </w:rPr>
        <w:t>a</w:t>
      </w:r>
      <w:r w:rsidR="008B0002" w:rsidRPr="00A82F29">
        <w:rPr>
          <w:rFonts w:eastAsia="Arial Unicode MS" w:cs="Arial"/>
          <w:szCs w:val="20"/>
        </w:rPr>
        <w:t xml:space="preserve"> być podan</w:t>
      </w:r>
      <w:r w:rsidR="0082731E" w:rsidRPr="00A82F29">
        <w:rPr>
          <w:rFonts w:eastAsia="Arial Unicode MS" w:cs="Arial"/>
          <w:szCs w:val="20"/>
        </w:rPr>
        <w:t>a</w:t>
      </w:r>
      <w:r w:rsidR="008B0002" w:rsidRPr="00A82F29">
        <w:rPr>
          <w:rFonts w:eastAsia="Arial Unicode MS" w:cs="Arial"/>
          <w:szCs w:val="20"/>
        </w:rPr>
        <w:t xml:space="preserve"> liczbowo i słownie. W</w:t>
      </w:r>
      <w:r w:rsidR="00EE444D" w:rsidRPr="00A82F29">
        <w:rPr>
          <w:rFonts w:eastAsia="Arial Unicode MS" w:cs="Arial"/>
          <w:szCs w:val="20"/>
        </w:rPr>
        <w:t> przypadku rozbieżności pomi</w:t>
      </w:r>
      <w:r w:rsidR="008B0002" w:rsidRPr="00A82F29">
        <w:rPr>
          <w:rFonts w:eastAsia="Arial Unicode MS" w:cs="Arial"/>
          <w:szCs w:val="20"/>
        </w:rPr>
        <w:t>ędzy zapisem liczbowym a</w:t>
      </w:r>
      <w:r w:rsidR="00EE444D" w:rsidRPr="00A82F29">
        <w:rPr>
          <w:rFonts w:eastAsia="Arial Unicode MS" w:cs="Arial"/>
          <w:szCs w:val="20"/>
        </w:rPr>
        <w:t xml:space="preserve"> słownym, Zamawiający przyjmie zapis podany słownie;</w:t>
      </w:r>
    </w:p>
    <w:p w14:paraId="1D73CE36" w14:textId="58E68729" w:rsidR="00C540B8" w:rsidRPr="00A82F29" w:rsidRDefault="00915A9C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Podmiotowe środki dowodowe, przedmiotowe środki dowodowe oraz inne dokumenty lub oświadczenia</w:t>
      </w:r>
      <w:r w:rsidR="005B5BA7" w:rsidRPr="00A82F29">
        <w:rPr>
          <w:rFonts w:cs="Arial"/>
          <w:szCs w:val="20"/>
        </w:rPr>
        <w:t xml:space="preserve"> (jeżeli są wymagane)</w:t>
      </w:r>
      <w:r w:rsidRPr="00A82F29">
        <w:rPr>
          <w:rFonts w:cs="Arial"/>
          <w:szCs w:val="20"/>
        </w:rPr>
        <w:t>, sporządzone w języku obcym przekazuje się wraz z</w:t>
      </w:r>
      <w:r w:rsidR="005B5BA7" w:rsidRPr="00A82F29">
        <w:rPr>
          <w:rFonts w:cs="Arial"/>
          <w:szCs w:val="20"/>
        </w:rPr>
        <w:t> </w:t>
      </w:r>
      <w:r w:rsidRPr="00A82F29">
        <w:rPr>
          <w:rFonts w:cs="Arial"/>
          <w:szCs w:val="20"/>
        </w:rPr>
        <w:t>tłumaczeniem na język polski;</w:t>
      </w:r>
    </w:p>
    <w:p w14:paraId="1EDC20D0" w14:textId="1F32CD3E" w:rsidR="00E23287" w:rsidRPr="00A82F29" w:rsidRDefault="00E23287" w:rsidP="007D541E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Wizja lokalna.</w:t>
      </w:r>
    </w:p>
    <w:p w14:paraId="4B7E9633" w14:textId="5DC43D78" w:rsidR="00CE7E76" w:rsidRPr="00A82F29" w:rsidRDefault="00CE7E76" w:rsidP="00A82F29">
      <w:pPr>
        <w:pStyle w:val="Nagwek3"/>
        <w:numPr>
          <w:ilvl w:val="0"/>
          <w:numId w:val="0"/>
        </w:numPr>
        <w:ind w:left="567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Zamawiający nie przewiduje, ani nie wymaga złożenia oferty po odbyciu wizji lokalnej </w:t>
      </w:r>
      <w:r w:rsidR="00EE6932" w:rsidRPr="00A82F29">
        <w:rPr>
          <w:rFonts w:cs="Arial"/>
          <w:szCs w:val="20"/>
        </w:rPr>
        <w:t>lub po sprawdzeniu dokumentów niezbędnych do realizacji zamówienia, o których mowa w art. 131 ust. 2</w:t>
      </w:r>
      <w:r w:rsidR="00B50F18" w:rsidRPr="00A82F29">
        <w:rPr>
          <w:rFonts w:cs="Arial"/>
          <w:szCs w:val="20"/>
        </w:rPr>
        <w:t xml:space="preserve"> </w:t>
      </w:r>
      <w:r w:rsidR="00EE6932" w:rsidRPr="00A82F29">
        <w:rPr>
          <w:rFonts w:cs="Arial"/>
          <w:szCs w:val="20"/>
        </w:rPr>
        <w:t>ustawy Pzp</w:t>
      </w:r>
      <w:r w:rsidRPr="00A82F29">
        <w:rPr>
          <w:rFonts w:cs="Arial"/>
          <w:szCs w:val="20"/>
        </w:rPr>
        <w:t>;</w:t>
      </w:r>
    </w:p>
    <w:p w14:paraId="4DF2C4B9" w14:textId="1939732F" w:rsidR="00A57F79" w:rsidRPr="00A82F29" w:rsidRDefault="00A57F79" w:rsidP="00A82F29">
      <w:pPr>
        <w:pStyle w:val="Nagwek2"/>
        <w:spacing w:before="0"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lastRenderedPageBreak/>
        <w:t>Opis sposobu obliczenia ceny.</w:t>
      </w:r>
    </w:p>
    <w:p w14:paraId="79586CF7" w14:textId="7861F5DE" w:rsidR="00A57F79" w:rsidRPr="00A82F29" w:rsidRDefault="00A57F79" w:rsidP="00A82F29">
      <w:pPr>
        <w:pStyle w:val="Nagwek3"/>
        <w:numPr>
          <w:ilvl w:val="0"/>
          <w:numId w:val="23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b/>
          <w:szCs w:val="20"/>
        </w:rPr>
        <w:t xml:space="preserve">Cena podana w ofercie częściowej </w:t>
      </w:r>
      <w:r w:rsidR="009D66FB" w:rsidRPr="00A82F29">
        <w:rPr>
          <w:rFonts w:cs="Arial"/>
          <w:b/>
          <w:szCs w:val="20"/>
        </w:rPr>
        <w:t>po</w:t>
      </w:r>
      <w:r w:rsidRPr="00A82F29">
        <w:rPr>
          <w:rFonts w:cs="Arial"/>
          <w:b/>
          <w:szCs w:val="20"/>
        </w:rPr>
        <w:t>winna zawierać</w:t>
      </w:r>
      <w:r w:rsidRPr="00A82F29">
        <w:rPr>
          <w:rFonts w:cs="Arial"/>
          <w:szCs w:val="20"/>
        </w:rPr>
        <w:t xml:space="preserve"> wszelkie koszty poniesione w celu należytego i pełnego wykonania zamówienia, zgod</w:t>
      </w:r>
      <w:r w:rsidR="00066CCC" w:rsidRPr="00A82F29">
        <w:rPr>
          <w:rFonts w:cs="Arial"/>
          <w:szCs w:val="20"/>
        </w:rPr>
        <w:t>nie z wymaganiami opisanymi w dokumentach zamówienia</w:t>
      </w:r>
      <w:r w:rsidR="005B5BA7" w:rsidRPr="00A82F29">
        <w:rPr>
          <w:rFonts w:cs="Arial"/>
          <w:szCs w:val="20"/>
        </w:rPr>
        <w:t xml:space="preserve">, w szczególności: </w:t>
      </w:r>
      <w:r w:rsidR="006D5E2D" w:rsidRPr="00A82F29">
        <w:rPr>
          <w:rFonts w:cs="Arial"/>
          <w:szCs w:val="20"/>
        </w:rPr>
        <w:t>koszt szkolenia, koszt wynagrodzenia osób prowadzących szkolenie, koszt materiałów szkoleniowych, pomocy dydaktycznych, przeprowadzenia egzaminu, wydania zaświadczeń i certyfikatów potwierdzających uzyskane kwalifikacje zgodnie z wymaganiami Zamawiającego</w:t>
      </w:r>
      <w:r w:rsidR="00B50F18" w:rsidRPr="00A82F29">
        <w:rPr>
          <w:rFonts w:cs="Arial"/>
          <w:szCs w:val="20"/>
        </w:rPr>
        <w:t>.</w:t>
      </w:r>
      <w:r w:rsidRPr="00A82F29">
        <w:rPr>
          <w:rFonts w:cs="Arial"/>
          <w:szCs w:val="20"/>
        </w:rPr>
        <w:t xml:space="preserve"> </w:t>
      </w:r>
      <w:r w:rsidR="00066CCC" w:rsidRPr="00A82F29">
        <w:rPr>
          <w:rFonts w:cs="Arial"/>
          <w:szCs w:val="20"/>
        </w:rPr>
        <w:t>C</w:t>
      </w:r>
      <w:r w:rsidRPr="00A82F29">
        <w:rPr>
          <w:rFonts w:cs="Arial"/>
          <w:szCs w:val="20"/>
        </w:rPr>
        <w:t>ena winna również uwzględniać podatki, opłaty i</w:t>
      </w:r>
      <w:r w:rsidR="00066CCC" w:rsidRPr="00A82F29">
        <w:rPr>
          <w:rFonts w:cs="Arial"/>
          <w:szCs w:val="20"/>
        </w:rPr>
        <w:t xml:space="preserve">  inne należności płatne przez </w:t>
      </w:r>
      <w:r w:rsidR="00FB6C23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ykonawcę</w:t>
      </w:r>
      <w:r w:rsidR="00B50F18" w:rsidRPr="00A82F29">
        <w:rPr>
          <w:rFonts w:cs="Arial"/>
          <w:szCs w:val="20"/>
        </w:rPr>
        <w:t xml:space="preserve"> </w:t>
      </w:r>
      <w:r w:rsidRPr="00A82F29">
        <w:rPr>
          <w:rFonts w:cs="Arial"/>
          <w:szCs w:val="20"/>
        </w:rPr>
        <w:t>oraz wszelkie elementy ryzyka związane z realizacją zamówienia;</w:t>
      </w:r>
    </w:p>
    <w:p w14:paraId="50592B54" w14:textId="59028481" w:rsidR="00A57F79" w:rsidRPr="00A82F29" w:rsidRDefault="00473F6B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S</w:t>
      </w:r>
      <w:r w:rsidR="00A57F79" w:rsidRPr="00A82F29">
        <w:rPr>
          <w:rFonts w:cs="Arial"/>
          <w:szCs w:val="20"/>
        </w:rPr>
        <w:t>zczegółowy sposób przedstawienia ceny zawiera Formula</w:t>
      </w:r>
      <w:r w:rsidR="00066CCC" w:rsidRPr="00A82F29">
        <w:rPr>
          <w:rFonts w:cs="Arial"/>
          <w:szCs w:val="20"/>
        </w:rPr>
        <w:t>rz oferty (załącznik nr 1A do S</w:t>
      </w:r>
      <w:r w:rsidR="00A57F79" w:rsidRPr="00A82F29">
        <w:rPr>
          <w:rFonts w:cs="Arial"/>
          <w:szCs w:val="20"/>
        </w:rPr>
        <w:t>WZ);</w:t>
      </w:r>
    </w:p>
    <w:p w14:paraId="07E00910" w14:textId="3CB65C8D" w:rsidR="00A57F79" w:rsidRPr="00A82F29" w:rsidRDefault="00473F6B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C</w:t>
      </w:r>
      <w:r w:rsidR="00A57F79" w:rsidRPr="00A82F29">
        <w:rPr>
          <w:rFonts w:cs="Arial"/>
          <w:szCs w:val="20"/>
        </w:rPr>
        <w:t>ena winna być wyrażona w złotych polskich. Rozli</w:t>
      </w:r>
      <w:r w:rsidR="00066CCC" w:rsidRPr="00A82F29">
        <w:rPr>
          <w:rFonts w:cs="Arial"/>
          <w:szCs w:val="20"/>
        </w:rPr>
        <w:t xml:space="preserve">czenia pomiędzy Zamawiającym </w:t>
      </w:r>
      <w:r w:rsidR="009D66FB" w:rsidRPr="00A82F29">
        <w:rPr>
          <w:rFonts w:cs="Arial"/>
          <w:szCs w:val="20"/>
        </w:rPr>
        <w:t xml:space="preserve"> </w:t>
      </w:r>
      <w:r w:rsidR="00066CCC" w:rsidRPr="00A82F29">
        <w:rPr>
          <w:rFonts w:cs="Arial"/>
          <w:szCs w:val="20"/>
        </w:rPr>
        <w:t xml:space="preserve">a </w:t>
      </w:r>
      <w:r w:rsidR="000807F6" w:rsidRPr="00A82F29">
        <w:rPr>
          <w:rFonts w:cs="Arial"/>
          <w:szCs w:val="20"/>
        </w:rPr>
        <w:t>W</w:t>
      </w:r>
      <w:r w:rsidR="00A57F79" w:rsidRPr="00A82F29">
        <w:rPr>
          <w:rFonts w:cs="Arial"/>
          <w:szCs w:val="20"/>
        </w:rPr>
        <w:t>ykonawcą będą prowadzone w złotych polskich;</w:t>
      </w:r>
    </w:p>
    <w:p w14:paraId="38C87298" w14:textId="0BC7873A" w:rsidR="00A57F79" w:rsidRPr="00A82F29" w:rsidRDefault="00473F6B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</w:t>
      </w:r>
      <w:r w:rsidR="00A57F79" w:rsidRPr="00A82F29">
        <w:rPr>
          <w:rFonts w:cs="Arial"/>
          <w:szCs w:val="20"/>
        </w:rPr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A82F29" w:rsidRDefault="00473F6B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C</w:t>
      </w:r>
      <w:r w:rsidR="00A57F79" w:rsidRPr="00A82F29">
        <w:rPr>
          <w:rFonts w:cs="Arial"/>
          <w:szCs w:val="20"/>
        </w:rPr>
        <w:t>ena podana w ofercie nie ulegnie zwiększeniu i nie będzie podlegała waloryzacji w okresie trwania umowy, z zastrzeżeniem zmian przewidzianych we wz</w:t>
      </w:r>
      <w:r w:rsidR="00AD7B52" w:rsidRPr="00A82F29">
        <w:rPr>
          <w:rFonts w:cs="Arial"/>
          <w:szCs w:val="20"/>
        </w:rPr>
        <w:t>orze umowy (załącznik nr 3 do S</w:t>
      </w:r>
      <w:r w:rsidR="00A57F79" w:rsidRPr="00A82F29">
        <w:rPr>
          <w:rFonts w:cs="Arial"/>
          <w:szCs w:val="20"/>
        </w:rPr>
        <w:t>WZ);</w:t>
      </w:r>
    </w:p>
    <w:p w14:paraId="60834F58" w14:textId="06C23D85" w:rsidR="00A57F79" w:rsidRPr="00A82F29" w:rsidRDefault="00473F6B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D</w:t>
      </w:r>
      <w:r w:rsidR="00A57F79" w:rsidRPr="00A82F29">
        <w:rPr>
          <w:rFonts w:cs="Arial"/>
          <w:szCs w:val="20"/>
        </w:rPr>
        <w:t>o podanej ceny Wykonawca do</w:t>
      </w:r>
      <w:r w:rsidR="00AD7B52" w:rsidRPr="00A82F29">
        <w:rPr>
          <w:rFonts w:cs="Arial"/>
          <w:szCs w:val="20"/>
        </w:rPr>
        <w:t xml:space="preserve">liczy podatek VAT (nie dotyczy </w:t>
      </w:r>
      <w:r w:rsidR="000807F6" w:rsidRPr="00A82F29">
        <w:rPr>
          <w:rFonts w:cs="Arial"/>
          <w:szCs w:val="20"/>
        </w:rPr>
        <w:t>W</w:t>
      </w:r>
      <w:r w:rsidR="00A57F79" w:rsidRPr="00A82F29">
        <w:rPr>
          <w:rFonts w:cs="Arial"/>
          <w:szCs w:val="20"/>
        </w:rPr>
        <w:t>ykonawcy zagranicznego); ocenie będzie podlegała cena oferty wraz z podatkiem VAT;</w:t>
      </w:r>
    </w:p>
    <w:p w14:paraId="2887C9FF" w14:textId="14A8CF55" w:rsidR="00A57F79" w:rsidRPr="00A82F29" w:rsidRDefault="00473F6B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C</w:t>
      </w:r>
      <w:r w:rsidR="00A57F79" w:rsidRPr="00A82F29">
        <w:rPr>
          <w:rFonts w:cs="Arial"/>
          <w:szCs w:val="20"/>
        </w:rPr>
        <w:t>ena oferty brutto winna być podana liczbowo i słownie;</w:t>
      </w:r>
    </w:p>
    <w:p w14:paraId="7C5D0C1B" w14:textId="045757DD" w:rsidR="00A57F79" w:rsidRPr="00A82F29" w:rsidRDefault="00473F6B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J</w:t>
      </w:r>
      <w:r w:rsidR="00A57F79" w:rsidRPr="00A82F29">
        <w:rPr>
          <w:rFonts w:cs="Arial"/>
          <w:szCs w:val="20"/>
        </w:rPr>
        <w:t xml:space="preserve">eżeli zostanie złożona oferta, której wybór prowadziłby do powstania u Zamawiającego obowiązku </w:t>
      </w:r>
      <w:r w:rsidR="00AD7B52" w:rsidRPr="00A82F29">
        <w:rPr>
          <w:rFonts w:cs="Arial"/>
          <w:szCs w:val="20"/>
        </w:rPr>
        <w:t>podatkowego zgodnie z ustawą z 11 marca 2004 r. o podatku od towarów i usług, Z</w:t>
      </w:r>
      <w:r w:rsidR="00A57F79" w:rsidRPr="00A82F29">
        <w:rPr>
          <w:rFonts w:cs="Arial"/>
          <w:szCs w:val="20"/>
        </w:rPr>
        <w:t>amawiaj</w:t>
      </w:r>
      <w:r w:rsidR="00AD7B52" w:rsidRPr="00A82F29">
        <w:rPr>
          <w:rFonts w:cs="Arial"/>
          <w:szCs w:val="20"/>
        </w:rPr>
        <w:t>ący dla celów zastosowania kryterium ceny lub kosztu</w:t>
      </w:r>
      <w:r w:rsidR="00A57F79" w:rsidRPr="00A82F29">
        <w:rPr>
          <w:rFonts w:cs="Arial"/>
          <w:szCs w:val="20"/>
        </w:rPr>
        <w:t xml:space="preserve"> dolicza do przedstawionej w niej ceny </w:t>
      </w:r>
      <w:r w:rsidR="00AD7B52" w:rsidRPr="00A82F29">
        <w:rPr>
          <w:rFonts w:cs="Arial"/>
          <w:szCs w:val="20"/>
        </w:rPr>
        <w:t>kwotę podatku</w:t>
      </w:r>
      <w:r w:rsidR="00A57F79" w:rsidRPr="00A82F29">
        <w:rPr>
          <w:rFonts w:cs="Arial"/>
          <w:szCs w:val="20"/>
        </w:rPr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 w:rsidRPr="00A82F29">
        <w:rPr>
          <w:rFonts w:cs="Arial"/>
          <w:szCs w:val="20"/>
        </w:rPr>
        <w:t xml:space="preserve">c ich wartość bez kwoty podatku, a także stawkę podatku, która według wiedzy </w:t>
      </w:r>
      <w:r w:rsidR="000807F6" w:rsidRPr="00A82F29">
        <w:rPr>
          <w:rFonts w:cs="Arial"/>
          <w:szCs w:val="20"/>
        </w:rPr>
        <w:t>W</w:t>
      </w:r>
      <w:r w:rsidR="00AD7B52" w:rsidRPr="00A82F29">
        <w:rPr>
          <w:rFonts w:cs="Arial"/>
          <w:szCs w:val="20"/>
        </w:rPr>
        <w:t>ykonawcy, będzie miała w tym wypadku zastosowanie.</w:t>
      </w:r>
    </w:p>
    <w:p w14:paraId="51DED062" w14:textId="178FE07C" w:rsidR="00CF4850" w:rsidRPr="00A82F29" w:rsidRDefault="00CF4850" w:rsidP="007D541E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lastRenderedPageBreak/>
        <w:t>Tajemnica przedsiębiorstwa.</w:t>
      </w:r>
    </w:p>
    <w:p w14:paraId="348E823F" w14:textId="2C65619F" w:rsidR="007667C8" w:rsidRPr="00A82F29" w:rsidRDefault="00CF4850" w:rsidP="00A82F29">
      <w:pPr>
        <w:pStyle w:val="Nagwek3"/>
        <w:numPr>
          <w:ilvl w:val="0"/>
          <w:numId w:val="24"/>
        </w:numPr>
        <w:ind w:left="851" w:hanging="283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Nie ujawnia się informacji stanowiących tajemnicę przedsiębiorstwa w rozumieniu przepisów ustawy z dnia 16 kwietnia 1993 r. o zwalczaniu nieuczciwej konkurencji, jeżeli </w:t>
      </w:r>
      <w:r w:rsidR="000807F6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ykonawca, wraz z przekazaniem takich informacji, zastrzegł, że nie mogą być one udostępniane oraz wykazał, że zastrzeżone informacje stanowią tajemnicę przedsiębiorstwa. Wykonawca nie może zastrzec informacji, o których mowa w art. 222</w:t>
      </w:r>
      <w:r w:rsidR="00FC5D05" w:rsidRPr="00A82F29">
        <w:rPr>
          <w:rFonts w:cs="Arial"/>
          <w:szCs w:val="20"/>
        </w:rPr>
        <w:t xml:space="preserve"> ust. 5</w:t>
      </w:r>
      <w:r w:rsidR="00C12F23" w:rsidRPr="00A82F29">
        <w:rPr>
          <w:rFonts w:cs="Arial"/>
          <w:szCs w:val="20"/>
        </w:rPr>
        <w:t xml:space="preserve"> </w:t>
      </w:r>
      <w:r w:rsidRPr="00A82F29">
        <w:rPr>
          <w:rFonts w:cs="Arial"/>
          <w:szCs w:val="20"/>
        </w:rPr>
        <w:t xml:space="preserve">ustawy Pzp (informacje o nazwach albo imionach i nazwiskach oraz siedzibach lub miejscach prowadzonej działalności gospodarczej albo miejscach zamieszkania </w:t>
      </w:r>
      <w:r w:rsidR="000807F6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ykonawców, a także informacje o cenach lub kosztach zawartych w ofertach);</w:t>
      </w:r>
    </w:p>
    <w:p w14:paraId="08CA0F58" w14:textId="5ED70F83" w:rsidR="00197885" w:rsidRPr="00A82F29" w:rsidRDefault="00197885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3DB4BABF" w14:textId="4E6181CE" w:rsidR="002E4E2F" w:rsidRPr="00A82F29" w:rsidRDefault="00197885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 przypadku gdy dokumenty elektroniczne w postępowaniu, przekazywane przy użyciu środków komunikacji elektronicznej, zawierają informacje stanowiące tajemnicę przedsiębiorstwa, wykonawca,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A82F29" w:rsidRDefault="0031115A" w:rsidP="007D541E">
      <w:pPr>
        <w:pStyle w:val="Nagwek1"/>
      </w:pPr>
      <w:bookmarkStart w:id="21" w:name="_Toc65758402"/>
      <w:r w:rsidRPr="00A82F29">
        <w:t>Sposób oraz termin składania ofert.</w:t>
      </w:r>
      <w:bookmarkEnd w:id="21"/>
    </w:p>
    <w:p w14:paraId="3FE1B093" w14:textId="7502386F" w:rsidR="0031115A" w:rsidRPr="00A82F29" w:rsidRDefault="0031115A" w:rsidP="00E43580">
      <w:pPr>
        <w:pStyle w:val="Nagwek2"/>
        <w:numPr>
          <w:ilvl w:val="0"/>
          <w:numId w:val="25"/>
        </w:numPr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Termin złożenia oferty.</w:t>
      </w:r>
    </w:p>
    <w:p w14:paraId="0BD30BCE" w14:textId="4139EC6B" w:rsidR="009D66FB" w:rsidRPr="00A82F29" w:rsidRDefault="0031115A" w:rsidP="00A82F29">
      <w:pPr>
        <w:pStyle w:val="Akapitzlist"/>
        <w:numPr>
          <w:ilvl w:val="0"/>
          <w:numId w:val="71"/>
        </w:numPr>
        <w:ind w:left="851" w:hanging="284"/>
        <w:rPr>
          <w:rFonts w:cs="Arial"/>
          <w:szCs w:val="20"/>
          <w:lang w:eastAsia="x-none"/>
        </w:rPr>
      </w:pPr>
      <w:r w:rsidRPr="00A82F29">
        <w:rPr>
          <w:rFonts w:cs="Arial"/>
          <w:szCs w:val="20"/>
          <w:lang w:eastAsia="x-none"/>
        </w:rPr>
        <w:t xml:space="preserve">Ofertę wraz z wymaganymi dokumentami należy złożyć w nieprzekraczalnym terminie do dnia </w:t>
      </w:r>
      <w:r w:rsidR="00963A76" w:rsidRPr="001D469E">
        <w:rPr>
          <w:rFonts w:cs="Arial"/>
          <w:color w:val="2F5496" w:themeColor="accent1" w:themeShade="BF"/>
          <w:szCs w:val="20"/>
          <w:lang w:eastAsia="x-none"/>
        </w:rPr>
        <w:t>17.03.2021</w:t>
      </w:r>
      <w:r w:rsidR="00370FFE">
        <w:rPr>
          <w:rFonts w:cs="Arial"/>
          <w:color w:val="2F5496" w:themeColor="accent1" w:themeShade="BF"/>
          <w:szCs w:val="20"/>
          <w:lang w:eastAsia="x-none"/>
        </w:rPr>
        <w:t xml:space="preserve"> </w:t>
      </w:r>
      <w:bookmarkStart w:id="22" w:name="_GoBack"/>
      <w:bookmarkEnd w:id="22"/>
      <w:r w:rsidR="00963A76" w:rsidRPr="001D469E">
        <w:rPr>
          <w:rFonts w:cs="Arial"/>
          <w:color w:val="2F5496" w:themeColor="accent1" w:themeShade="BF"/>
          <w:szCs w:val="20"/>
          <w:lang w:eastAsia="x-none"/>
        </w:rPr>
        <w:t>r</w:t>
      </w:r>
      <w:r w:rsidR="00963A76">
        <w:rPr>
          <w:rFonts w:cs="Arial"/>
          <w:szCs w:val="20"/>
          <w:lang w:eastAsia="x-none"/>
        </w:rPr>
        <w:t>.</w:t>
      </w:r>
      <w:r w:rsidRPr="00A82F29">
        <w:rPr>
          <w:rFonts w:cs="Arial"/>
          <w:szCs w:val="20"/>
          <w:lang w:eastAsia="x-none"/>
        </w:rPr>
        <w:t xml:space="preserve">, do godziny </w:t>
      </w:r>
      <w:r w:rsidR="00963A76" w:rsidRPr="001D469E">
        <w:rPr>
          <w:rFonts w:cs="Arial"/>
          <w:color w:val="2F5496" w:themeColor="accent1" w:themeShade="BF"/>
          <w:szCs w:val="20"/>
          <w:lang w:eastAsia="x-none"/>
        </w:rPr>
        <w:t>09:30.</w:t>
      </w:r>
      <w:r w:rsidR="009D66FB" w:rsidRPr="001D469E">
        <w:rPr>
          <w:rFonts w:cs="Arial"/>
          <w:color w:val="2F5496" w:themeColor="accent1" w:themeShade="BF"/>
          <w:szCs w:val="20"/>
          <w:lang w:eastAsia="x-none"/>
        </w:rPr>
        <w:t xml:space="preserve"> </w:t>
      </w:r>
    </w:p>
    <w:p w14:paraId="713BF31B" w14:textId="20D16BDE" w:rsidR="0031115A" w:rsidRPr="00A82F29" w:rsidRDefault="009D66FB" w:rsidP="00A82F29">
      <w:pPr>
        <w:pStyle w:val="Akapitzlist"/>
        <w:numPr>
          <w:ilvl w:val="0"/>
          <w:numId w:val="71"/>
        </w:numPr>
        <w:ind w:left="851" w:hanging="284"/>
        <w:rPr>
          <w:rFonts w:cs="Arial"/>
          <w:szCs w:val="20"/>
          <w:lang w:eastAsia="x-none"/>
        </w:rPr>
      </w:pPr>
      <w:r w:rsidRPr="00A82F29">
        <w:rPr>
          <w:rFonts w:cs="Arial"/>
          <w:szCs w:val="20"/>
          <w:lang w:eastAsia="x-none"/>
        </w:rPr>
        <w:t>Oferty złożone po terminie będą podlegać odrzuceniu na podstawie przepisu art. 226 ust. 1 pkt 1 ustawy Pzp</w:t>
      </w:r>
    </w:p>
    <w:p w14:paraId="6B72825F" w14:textId="00874A8F" w:rsidR="00B173C4" w:rsidRPr="00A82F29" w:rsidRDefault="00B173C4" w:rsidP="007D541E">
      <w:pPr>
        <w:pStyle w:val="Nagwek2"/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Sposób złożenia oferty.</w:t>
      </w:r>
    </w:p>
    <w:p w14:paraId="0BEB3DAD" w14:textId="7E9DDAE1" w:rsidR="00B173C4" w:rsidRPr="00A82F29" w:rsidRDefault="00B173C4" w:rsidP="00A82F29">
      <w:pPr>
        <w:pStyle w:val="Nagwek3"/>
        <w:numPr>
          <w:ilvl w:val="0"/>
          <w:numId w:val="26"/>
        </w:numPr>
        <w:ind w:left="851" w:hanging="284"/>
        <w:rPr>
          <w:rFonts w:eastAsia="Arial Unicode MS" w:cs="Arial"/>
          <w:szCs w:val="20"/>
        </w:rPr>
      </w:pPr>
      <w:r w:rsidRPr="00A82F29">
        <w:rPr>
          <w:rFonts w:eastAsia="Arial Unicode MS" w:cs="Arial"/>
          <w:szCs w:val="20"/>
        </w:rPr>
        <w:t>Ofertę oraz wszelkie</w:t>
      </w:r>
      <w:r w:rsidR="00A0368D" w:rsidRPr="00A82F29">
        <w:rPr>
          <w:rFonts w:eastAsia="Arial Unicode MS" w:cs="Arial"/>
          <w:szCs w:val="20"/>
        </w:rPr>
        <w:t xml:space="preserve"> wymagane w SWZ</w:t>
      </w:r>
      <w:r w:rsidRPr="00A82F29">
        <w:rPr>
          <w:rFonts w:eastAsia="Arial Unicode MS" w:cs="Arial"/>
          <w:szCs w:val="20"/>
        </w:rPr>
        <w:t xml:space="preserve"> dokumenty elektroniczne przekazuje się w postępowaniu przy użyciu środków komunikacji elektronicznej w rozumieniu a</w:t>
      </w:r>
      <w:r w:rsidR="00A62983" w:rsidRPr="00A82F29">
        <w:rPr>
          <w:rFonts w:eastAsia="Arial Unicode MS" w:cs="Arial"/>
          <w:szCs w:val="20"/>
        </w:rPr>
        <w:t>rt. 68 ustawy Pzp</w:t>
      </w:r>
      <w:r w:rsidRPr="00A82F29">
        <w:rPr>
          <w:rFonts w:eastAsia="Arial Unicode MS" w:cs="Arial"/>
          <w:szCs w:val="20"/>
        </w:rPr>
        <w:t xml:space="preserve">, zapewniających </w:t>
      </w:r>
      <w:r w:rsidRPr="00A82F29">
        <w:rPr>
          <w:rFonts w:eastAsia="Arial Unicode MS" w:cs="Arial"/>
          <w:szCs w:val="20"/>
        </w:rPr>
        <w:lastRenderedPageBreak/>
        <w:t xml:space="preserve">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6">
        <w:r w:rsidRPr="00A82F29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A82F29">
        <w:rPr>
          <w:rFonts w:eastAsia="Arial Unicode MS" w:cs="Arial"/>
          <w:szCs w:val="20"/>
        </w:rPr>
        <w:t>;</w:t>
      </w:r>
    </w:p>
    <w:p w14:paraId="46FE998E" w14:textId="617AA3EC" w:rsidR="0031115A" w:rsidRPr="00A82F29" w:rsidRDefault="0031115A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Ofertę wraz z wymaganymi dokumentami należy umieścić na </w:t>
      </w:r>
      <w:hyperlink r:id="rId27">
        <w:r w:rsidRPr="00A82F29">
          <w:rPr>
            <w:rFonts w:eastAsia="Calibri" w:cs="Arial"/>
            <w:color w:val="1155CC"/>
            <w:szCs w:val="20"/>
            <w:u w:val="single"/>
          </w:rPr>
          <w:t>platformazakupowa.pl</w:t>
        </w:r>
      </w:hyperlink>
      <w:r w:rsidRPr="00A82F29">
        <w:rPr>
          <w:rFonts w:eastAsia="Calibri" w:cs="Arial"/>
          <w:szCs w:val="20"/>
        </w:rPr>
        <w:t xml:space="preserve"> pod adresem</w:t>
      </w:r>
      <w:r w:rsidR="00BB50C1" w:rsidRPr="00A82F29">
        <w:rPr>
          <w:rFonts w:eastAsia="Calibri" w:cs="Arial"/>
          <w:szCs w:val="20"/>
        </w:rPr>
        <w:t xml:space="preserve">: </w:t>
      </w:r>
      <w:hyperlink r:id="rId28" w:history="1">
        <w:r w:rsidR="00BB50C1" w:rsidRPr="00A82F29">
          <w:rPr>
            <w:rStyle w:val="Hipercze"/>
            <w:rFonts w:eastAsia="Calibri" w:cs="Arial"/>
            <w:szCs w:val="20"/>
          </w:rPr>
          <w:t>https://platformazakupowa.pl/pn/us</w:t>
        </w:r>
      </w:hyperlink>
      <w:r w:rsidR="00B173C4" w:rsidRPr="00A82F29">
        <w:rPr>
          <w:rFonts w:eastAsia="Calibri" w:cs="Arial"/>
          <w:szCs w:val="20"/>
        </w:rPr>
        <w:t xml:space="preserve">   do upływu terminu składania ofert, o któ</w:t>
      </w:r>
      <w:r w:rsidR="00A0368D" w:rsidRPr="00A82F29">
        <w:rPr>
          <w:rFonts w:eastAsia="Calibri" w:cs="Arial"/>
          <w:szCs w:val="20"/>
        </w:rPr>
        <w:t>rym mowa w ust. 1;</w:t>
      </w:r>
    </w:p>
    <w:p w14:paraId="6086E4D3" w14:textId="622DCB84" w:rsidR="0031115A" w:rsidRPr="00A82F29" w:rsidRDefault="0031115A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Po wypełnieniu Formula</w:t>
      </w:r>
      <w:r w:rsidR="00584E90" w:rsidRPr="00A82F29">
        <w:rPr>
          <w:rFonts w:eastAsia="Calibri" w:cs="Arial"/>
          <w:szCs w:val="20"/>
        </w:rPr>
        <w:t>rza składania oferty</w:t>
      </w:r>
      <w:r w:rsidRPr="00A82F29">
        <w:rPr>
          <w:rFonts w:eastAsia="Calibri" w:cs="Arial"/>
          <w:szCs w:val="20"/>
        </w:rPr>
        <w:t xml:space="preserve"> i dołączenia  wszystkich wymaganych załączników</w:t>
      </w:r>
      <w:r w:rsidR="00584E90" w:rsidRPr="00A82F29">
        <w:rPr>
          <w:rFonts w:eastAsia="Calibri" w:cs="Arial"/>
          <w:szCs w:val="20"/>
        </w:rPr>
        <w:t>,</w:t>
      </w:r>
      <w:r w:rsidRPr="00A82F29">
        <w:rPr>
          <w:rFonts w:eastAsia="Calibri" w:cs="Arial"/>
          <w:szCs w:val="20"/>
        </w:rPr>
        <w:t xml:space="preserve"> należy kliknąć prz</w:t>
      </w:r>
      <w:r w:rsidR="00584E90" w:rsidRPr="00A82F29">
        <w:rPr>
          <w:rFonts w:eastAsia="Calibri" w:cs="Arial"/>
          <w:szCs w:val="20"/>
        </w:rPr>
        <w:t>ycisk „Przejdź do podsumowania”;</w:t>
      </w:r>
    </w:p>
    <w:p w14:paraId="32055423" w14:textId="7C18CA97" w:rsidR="0031115A" w:rsidRPr="00A82F29" w:rsidRDefault="0031115A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O</w:t>
      </w:r>
      <w:r w:rsidR="00584E90" w:rsidRPr="00A82F29">
        <w:rPr>
          <w:rFonts w:eastAsia="Calibri" w:cs="Arial"/>
          <w:szCs w:val="20"/>
        </w:rPr>
        <w:t xml:space="preserve">ferta </w:t>
      </w:r>
      <w:r w:rsidRPr="00A82F29">
        <w:rPr>
          <w:rFonts w:eastAsia="Calibri" w:cs="Arial"/>
          <w:szCs w:val="20"/>
        </w:rPr>
        <w:t>składana elektronicznie musi zostać podpisana elektronicznym p</w:t>
      </w:r>
      <w:r w:rsidR="00584E90" w:rsidRPr="00A82F29">
        <w:rPr>
          <w:rFonts w:eastAsia="Calibri" w:cs="Arial"/>
          <w:szCs w:val="20"/>
        </w:rPr>
        <w:t>odpisem kwalifikowanym</w:t>
      </w:r>
      <w:r w:rsidR="00C12F23" w:rsidRPr="00A82F29">
        <w:rPr>
          <w:rFonts w:eastAsia="Calibri" w:cs="Arial"/>
          <w:szCs w:val="20"/>
        </w:rPr>
        <w:t xml:space="preserve">, podpisem zaufanym lub podpisem osobistym. </w:t>
      </w:r>
      <w:r w:rsidRPr="00A82F29">
        <w:rPr>
          <w:rFonts w:eastAsia="Calibri" w:cs="Arial"/>
          <w:szCs w:val="20"/>
        </w:rPr>
        <w:t xml:space="preserve"> W procesie składania oferty za pośrednictwem </w:t>
      </w:r>
      <w:hyperlink r:id="rId29">
        <w:r w:rsidRPr="00A82F29">
          <w:rPr>
            <w:rFonts w:eastAsia="Calibri" w:cs="Arial"/>
            <w:color w:val="1155CC"/>
            <w:szCs w:val="20"/>
            <w:u w:val="single"/>
          </w:rPr>
          <w:t>platformazakupowa.pl</w:t>
        </w:r>
      </w:hyperlink>
      <w:r w:rsidRPr="00A82F29">
        <w:rPr>
          <w:rFonts w:eastAsia="Calibri" w:cs="Arial"/>
          <w:szCs w:val="20"/>
        </w:rPr>
        <w:t xml:space="preserve">, </w:t>
      </w:r>
      <w:r w:rsidR="000807F6" w:rsidRPr="00A82F29">
        <w:rPr>
          <w:rFonts w:eastAsia="Calibri" w:cs="Arial"/>
          <w:szCs w:val="20"/>
        </w:rPr>
        <w:t>W</w:t>
      </w:r>
      <w:r w:rsidRPr="00A82F29">
        <w:rPr>
          <w:rFonts w:eastAsia="Calibri" w:cs="Arial"/>
          <w:szCs w:val="20"/>
        </w:rPr>
        <w:t xml:space="preserve">ykonawca powinien złożyć podpis bezpośrednio na dokumentach przesłanych za pośrednictwem </w:t>
      </w:r>
      <w:hyperlink r:id="rId30">
        <w:r w:rsidRPr="00A82F29">
          <w:rPr>
            <w:rFonts w:eastAsia="Calibri" w:cs="Arial"/>
            <w:color w:val="1155CC"/>
            <w:szCs w:val="20"/>
            <w:u w:val="single"/>
          </w:rPr>
          <w:t>platformazakupowa.pl</w:t>
        </w:r>
      </w:hyperlink>
      <w:r w:rsidR="00584E90" w:rsidRPr="00A82F29">
        <w:rPr>
          <w:rFonts w:eastAsia="Calibri" w:cs="Arial"/>
          <w:szCs w:val="20"/>
        </w:rPr>
        <w:t>. Zalecane jest</w:t>
      </w:r>
      <w:r w:rsidRPr="00A82F29">
        <w:rPr>
          <w:rFonts w:eastAsia="Calibri" w:cs="Arial"/>
          <w:szCs w:val="20"/>
        </w:rPr>
        <w:t xml:space="preserve"> stosowanie podpisu na każdym załączonym pliku oso</w:t>
      </w:r>
      <w:r w:rsidR="00584E90" w:rsidRPr="00A82F29">
        <w:rPr>
          <w:rFonts w:eastAsia="Calibri" w:cs="Arial"/>
          <w:szCs w:val="20"/>
        </w:rPr>
        <w:t>bno;</w:t>
      </w:r>
    </w:p>
    <w:p w14:paraId="11798242" w14:textId="708B9444" w:rsidR="0031115A" w:rsidRPr="00A82F29" w:rsidRDefault="0031115A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A82F29">
        <w:rPr>
          <w:rFonts w:eastAsia="Calibri" w:cs="Arial"/>
          <w:szCs w:val="20"/>
        </w:rPr>
        <w:t xml:space="preserve"> została zaszyfrowana i złożona;</w:t>
      </w:r>
    </w:p>
    <w:p w14:paraId="1D23D76D" w14:textId="41E05584" w:rsidR="009D66FB" w:rsidRPr="00A82F29" w:rsidRDefault="0031115A" w:rsidP="00A82F29">
      <w:pPr>
        <w:pStyle w:val="Nagwek3"/>
        <w:ind w:left="851" w:hanging="284"/>
        <w:rPr>
          <w:rFonts w:eastAsia="Calibri" w:cs="Arial"/>
          <w:color w:val="1155CC"/>
          <w:szCs w:val="20"/>
          <w:u w:val="single"/>
        </w:rPr>
      </w:pPr>
      <w:r w:rsidRPr="00A82F29">
        <w:rPr>
          <w:rFonts w:eastAsia="Calibri" w:cs="Arial"/>
          <w:szCs w:val="20"/>
        </w:rPr>
        <w:t>Szczegółowa instrukcja dla Wykonawców dotycząca złożenia, zmiany i wycofania oferty</w:t>
      </w:r>
      <w:r w:rsidR="00080C23" w:rsidRPr="00A82F29">
        <w:rPr>
          <w:rFonts w:eastAsia="Calibri" w:cs="Arial"/>
          <w:szCs w:val="20"/>
        </w:rPr>
        <w:t xml:space="preserve"> przed upływem terminu składania ofert</w:t>
      </w:r>
      <w:r w:rsidRPr="00A82F29">
        <w:rPr>
          <w:rFonts w:eastAsia="Calibri" w:cs="Arial"/>
          <w:szCs w:val="20"/>
        </w:rPr>
        <w:t xml:space="preserve"> znajduje się na stronie internetowej pod adresem:  </w:t>
      </w:r>
      <w:hyperlink r:id="rId31">
        <w:r w:rsidRPr="00A82F29">
          <w:rPr>
            <w:rFonts w:eastAsia="Calibri" w:cs="Arial"/>
            <w:color w:val="1155CC"/>
            <w:szCs w:val="20"/>
            <w:u w:val="single"/>
          </w:rPr>
          <w:t>https://platformazakupowa.pl/strona/45-instrukcje</w:t>
        </w:r>
      </w:hyperlink>
      <w:r w:rsidR="009D66FB" w:rsidRPr="00A82F29">
        <w:rPr>
          <w:rFonts w:eastAsia="Calibri" w:cs="Arial"/>
          <w:color w:val="1155CC"/>
          <w:szCs w:val="20"/>
          <w:u w:val="single"/>
        </w:rPr>
        <w:t>.</w:t>
      </w:r>
    </w:p>
    <w:p w14:paraId="5794CE5F" w14:textId="1E7A089B" w:rsidR="00F85C46" w:rsidRPr="00A82F29" w:rsidRDefault="00F85C46" w:rsidP="007D541E">
      <w:pPr>
        <w:pStyle w:val="Nagwek1"/>
      </w:pPr>
      <w:bookmarkStart w:id="23" w:name="_Toc65758403"/>
      <w:r w:rsidRPr="00A82F29">
        <w:t>Termin i tryb otwarcia ofert.</w:t>
      </w:r>
      <w:bookmarkEnd w:id="23"/>
    </w:p>
    <w:p w14:paraId="7D3146F9" w14:textId="4946C3EC" w:rsidR="0003593D" w:rsidRPr="00A82F29" w:rsidRDefault="0003593D" w:rsidP="008556D0">
      <w:pPr>
        <w:pStyle w:val="Nagwek2"/>
        <w:numPr>
          <w:ilvl w:val="0"/>
          <w:numId w:val="27"/>
        </w:numPr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Termin otwarcia ofert.</w:t>
      </w:r>
    </w:p>
    <w:p w14:paraId="667CC314" w14:textId="612AC7A5" w:rsidR="0003593D" w:rsidRPr="00A82F29" w:rsidRDefault="0003593D" w:rsidP="00A82F29">
      <w:pPr>
        <w:pStyle w:val="Nagwek3"/>
        <w:numPr>
          <w:ilvl w:val="0"/>
          <w:numId w:val="28"/>
        </w:numPr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Otwarcie ofert następuje niezwłocznie po upływie terminu składania ofert, nie później niż następnego dnia po dniu, w którym upłynął termin </w:t>
      </w:r>
      <w:r w:rsidR="009A7AB0" w:rsidRPr="00A82F29">
        <w:rPr>
          <w:rFonts w:eastAsia="Calibri" w:cs="Arial"/>
          <w:szCs w:val="20"/>
        </w:rPr>
        <w:t xml:space="preserve">składania ofert. Zamawiający dokona otwarcia ofert w dniu </w:t>
      </w:r>
      <w:r w:rsidR="001D469E" w:rsidRPr="001D469E">
        <w:rPr>
          <w:rFonts w:eastAsia="Calibri" w:cs="Arial"/>
          <w:color w:val="2F5496" w:themeColor="accent1" w:themeShade="BF"/>
          <w:szCs w:val="20"/>
        </w:rPr>
        <w:t>17.03.2021</w:t>
      </w:r>
      <w:r w:rsidR="00370FFE">
        <w:rPr>
          <w:rFonts w:eastAsia="Calibri" w:cs="Arial"/>
          <w:color w:val="2F5496" w:themeColor="accent1" w:themeShade="BF"/>
          <w:szCs w:val="20"/>
        </w:rPr>
        <w:t xml:space="preserve"> </w:t>
      </w:r>
      <w:r w:rsidR="001D469E" w:rsidRPr="001D469E">
        <w:rPr>
          <w:rFonts w:eastAsia="Calibri" w:cs="Arial"/>
          <w:color w:val="2F5496" w:themeColor="accent1" w:themeShade="BF"/>
          <w:szCs w:val="20"/>
        </w:rPr>
        <w:t>r</w:t>
      </w:r>
      <w:r w:rsidR="00370FFE">
        <w:rPr>
          <w:rFonts w:eastAsia="Calibri" w:cs="Arial"/>
          <w:color w:val="2F5496" w:themeColor="accent1" w:themeShade="BF"/>
          <w:szCs w:val="20"/>
        </w:rPr>
        <w:t>.</w:t>
      </w:r>
      <w:r w:rsidR="009A7AB0" w:rsidRPr="00A82F29">
        <w:rPr>
          <w:rFonts w:eastAsia="Calibri" w:cs="Arial"/>
          <w:szCs w:val="20"/>
        </w:rPr>
        <w:t xml:space="preserve">, o </w:t>
      </w:r>
      <w:r w:rsidR="001D469E" w:rsidRPr="001D469E">
        <w:rPr>
          <w:rFonts w:eastAsia="Calibri" w:cs="Arial"/>
          <w:color w:val="2F5496" w:themeColor="accent1" w:themeShade="BF"/>
          <w:szCs w:val="20"/>
        </w:rPr>
        <w:t>godz. 10:00</w:t>
      </w:r>
      <w:r w:rsidR="009A7AB0" w:rsidRPr="001D469E">
        <w:rPr>
          <w:rFonts w:eastAsia="Calibri" w:cs="Arial"/>
          <w:color w:val="2F5496" w:themeColor="accent1" w:themeShade="BF"/>
          <w:szCs w:val="20"/>
        </w:rPr>
        <w:t>;</w:t>
      </w:r>
    </w:p>
    <w:p w14:paraId="31305ACC" w14:textId="6A4122A8" w:rsidR="009A7AB0" w:rsidRPr="00A82F29" w:rsidRDefault="009A7AB0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cs="Arial"/>
          <w:szCs w:val="20"/>
        </w:rPr>
        <w:t>W przypadku awarii systemu teleinformatycznego, przy użyciu którego Zamawiają</w:t>
      </w:r>
      <w:r w:rsidR="00663D66" w:rsidRPr="00A82F29">
        <w:rPr>
          <w:rFonts w:cs="Arial"/>
          <w:szCs w:val="20"/>
        </w:rPr>
        <w:t>cy dokonuje otwarcia ofert, kiedy</w:t>
      </w:r>
      <w:r w:rsidRPr="00A82F29">
        <w:rPr>
          <w:rFonts w:cs="Arial"/>
          <w:szCs w:val="20"/>
        </w:rPr>
        <w:t xml:space="preserve"> awaria powoduje brak możliwości otwarcia ofert w terminie określonym przez Zamawiającego, otwarcie ofert nastąpi niezwłocznie po usunięciu awarii. Zamawiają</w:t>
      </w:r>
      <w:r w:rsidR="00663D66" w:rsidRPr="00A82F29">
        <w:rPr>
          <w:rFonts w:cs="Arial"/>
          <w:szCs w:val="20"/>
        </w:rPr>
        <w:t xml:space="preserve">cy poinformuje o wystąpieniu takiej sytuacji w </w:t>
      </w:r>
      <w:r w:rsidRPr="00A82F29">
        <w:rPr>
          <w:rFonts w:cs="Arial"/>
          <w:szCs w:val="20"/>
        </w:rPr>
        <w:t>stosowny</w:t>
      </w:r>
      <w:r w:rsidR="00663D66" w:rsidRPr="00A82F29">
        <w:rPr>
          <w:rFonts w:cs="Arial"/>
          <w:szCs w:val="20"/>
        </w:rPr>
        <w:t>m komunikacie opublikowanym</w:t>
      </w:r>
      <w:r w:rsidRPr="00A82F29">
        <w:rPr>
          <w:rFonts w:cs="Arial"/>
          <w:szCs w:val="20"/>
        </w:rPr>
        <w:t xml:space="preserve"> na stronie internetowej prowadzonego postępowania; </w:t>
      </w:r>
    </w:p>
    <w:p w14:paraId="5DE02BDB" w14:textId="0727EC38" w:rsidR="0003593D" w:rsidRPr="00A82F29" w:rsidRDefault="0003593D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lastRenderedPageBreak/>
        <w:t xml:space="preserve">Zamawiający </w:t>
      </w:r>
      <w:r w:rsidR="009A7AB0" w:rsidRPr="00A82F29">
        <w:rPr>
          <w:rFonts w:eastAsia="Calibri" w:cs="Arial"/>
          <w:szCs w:val="20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82F29" w:rsidRDefault="00663D66" w:rsidP="00A82F29">
      <w:pPr>
        <w:pStyle w:val="Nagwek2"/>
        <w:spacing w:before="0"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Tryb otwarcia ofert.</w:t>
      </w:r>
    </w:p>
    <w:p w14:paraId="7BFF4CA4" w14:textId="63960BE4" w:rsidR="0003593D" w:rsidRPr="00A82F29" w:rsidRDefault="0003593D" w:rsidP="00A82F29">
      <w:pPr>
        <w:pStyle w:val="Nagwek3"/>
        <w:numPr>
          <w:ilvl w:val="0"/>
          <w:numId w:val="29"/>
        </w:numPr>
        <w:ind w:left="851" w:hanging="284"/>
        <w:rPr>
          <w:rStyle w:val="Nagwek3Znak"/>
          <w:rFonts w:eastAsia="Calibri" w:cs="Arial"/>
          <w:szCs w:val="20"/>
        </w:rPr>
      </w:pPr>
      <w:r w:rsidRPr="00A82F29">
        <w:rPr>
          <w:rStyle w:val="Nagwek3Znak"/>
          <w:rFonts w:eastAsia="Calibri" w:cs="Arial"/>
          <w:szCs w:val="20"/>
        </w:rPr>
        <w:t>Zamawiający, najpóźniej p</w:t>
      </w:r>
      <w:r w:rsidR="006C5845" w:rsidRPr="00A82F29">
        <w:rPr>
          <w:rStyle w:val="Nagwek3Znak"/>
          <w:rFonts w:eastAsia="Calibri" w:cs="Arial"/>
          <w:szCs w:val="20"/>
        </w:rPr>
        <w:t>rzed otwarciem ofert, udostępni</w:t>
      </w:r>
      <w:r w:rsidRPr="00A82F29">
        <w:rPr>
          <w:rStyle w:val="Nagwek3Znak"/>
          <w:rFonts w:eastAsia="Calibri" w:cs="Arial"/>
          <w:szCs w:val="20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A82F29" w:rsidRDefault="0003593D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Zamawiający, niezwłocznie po otwarciu ofert, udostępnia na stronie internetowej prowadzonego postępowania</w:t>
      </w:r>
      <w:r w:rsidR="00BB50C1" w:rsidRPr="00A82F29">
        <w:rPr>
          <w:rFonts w:eastAsia="Calibri" w:cs="Arial"/>
          <w:szCs w:val="20"/>
        </w:rPr>
        <w:t xml:space="preserve"> -</w:t>
      </w:r>
      <w:r w:rsidR="006C5845" w:rsidRPr="00A82F29">
        <w:rPr>
          <w:rFonts w:eastAsia="Calibri" w:cs="Arial"/>
          <w:szCs w:val="20"/>
        </w:rPr>
        <w:t xml:space="preserve"> </w:t>
      </w:r>
      <w:hyperlink r:id="rId32" w:history="1">
        <w:r w:rsidR="00BB50C1" w:rsidRPr="00A82F29">
          <w:rPr>
            <w:rStyle w:val="Hipercze"/>
            <w:rFonts w:eastAsia="Calibri" w:cs="Arial"/>
            <w:szCs w:val="20"/>
          </w:rPr>
          <w:t>https://platformazakupowa.pl/pn/us</w:t>
        </w:r>
      </w:hyperlink>
      <w:r w:rsidR="00BB50C1" w:rsidRPr="00A82F29">
        <w:rPr>
          <w:rFonts w:eastAsia="Calibri" w:cs="Arial"/>
          <w:szCs w:val="20"/>
        </w:rPr>
        <w:t xml:space="preserve"> </w:t>
      </w:r>
      <w:r w:rsidR="006C5845" w:rsidRPr="00A82F29">
        <w:rPr>
          <w:rFonts w:eastAsia="Calibri" w:cs="Arial"/>
          <w:szCs w:val="20"/>
        </w:rPr>
        <w:t>w sekcji „Komunikaty”,</w:t>
      </w:r>
      <w:r w:rsidRPr="00A82F29">
        <w:rPr>
          <w:rFonts w:eastAsia="Calibri" w:cs="Arial"/>
          <w:szCs w:val="20"/>
        </w:rPr>
        <w:t xml:space="preserve"> informacje o:</w:t>
      </w:r>
    </w:p>
    <w:p w14:paraId="178DADAF" w14:textId="09D16EB9" w:rsidR="0003593D" w:rsidRPr="00A82F29" w:rsidRDefault="0003593D" w:rsidP="00A82F29">
      <w:pPr>
        <w:pStyle w:val="Nagwek4"/>
        <w:numPr>
          <w:ilvl w:val="0"/>
          <w:numId w:val="49"/>
        </w:numPr>
        <w:spacing w:before="0" w:after="0"/>
        <w:ind w:left="1134" w:hanging="283"/>
        <w:rPr>
          <w:rFonts w:eastAsia="Calibri" w:cs="Arial"/>
        </w:rPr>
      </w:pPr>
      <w:r w:rsidRPr="00A82F29">
        <w:rPr>
          <w:rFonts w:eastAsia="Calibri" w:cs="Arial"/>
        </w:rPr>
        <w:t xml:space="preserve">nazwach albo imionach i nazwiskach oraz siedzibach lub miejscach prowadzonej działalności gospodarczej albo miejscach zamieszkania </w:t>
      </w:r>
      <w:r w:rsidR="005D621A" w:rsidRPr="00A82F29">
        <w:rPr>
          <w:rFonts w:eastAsia="Calibri" w:cs="Arial"/>
          <w:lang w:val="pl-PL"/>
        </w:rPr>
        <w:t>W</w:t>
      </w:r>
      <w:r w:rsidRPr="00A82F29">
        <w:rPr>
          <w:rFonts w:eastAsia="Calibri" w:cs="Arial"/>
        </w:rPr>
        <w:t>ykonawców, których oferty zostały otwarte;</w:t>
      </w:r>
    </w:p>
    <w:p w14:paraId="314CC5AD" w14:textId="3041C823" w:rsidR="0003593D" w:rsidRPr="00A82F29" w:rsidRDefault="0003593D" w:rsidP="00A82F29">
      <w:pPr>
        <w:pStyle w:val="Nagwek4"/>
        <w:spacing w:before="0" w:after="0"/>
        <w:ind w:left="1134" w:hanging="283"/>
        <w:rPr>
          <w:rFonts w:eastAsia="Calibri" w:cs="Arial"/>
        </w:rPr>
      </w:pPr>
      <w:r w:rsidRPr="00A82F29">
        <w:rPr>
          <w:rFonts w:eastAsia="Calibri" w:cs="Arial"/>
        </w:rPr>
        <w:t>cenach lub kosztach zawartych w ofertach.</w:t>
      </w:r>
    </w:p>
    <w:p w14:paraId="0B3145E9" w14:textId="1BE57DEF" w:rsidR="00EB531E" w:rsidRPr="00A82F29" w:rsidRDefault="00B1250E" w:rsidP="00A82F29">
      <w:pPr>
        <w:pStyle w:val="Nagwek3"/>
        <w:ind w:left="851" w:hanging="284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>Zgodnie z przepisami ustawy Pzp,</w:t>
      </w:r>
      <w:r w:rsidR="0003593D" w:rsidRPr="00A82F29">
        <w:rPr>
          <w:rFonts w:eastAsia="Calibri" w:cs="Arial"/>
          <w:szCs w:val="20"/>
        </w:rPr>
        <w:t xml:space="preserve"> Zamawiający nie ma obowiązku przeprowadzania jawnej sesji</w:t>
      </w:r>
      <w:r w:rsidRPr="00A82F29">
        <w:rPr>
          <w:rFonts w:eastAsia="Calibri" w:cs="Arial"/>
          <w:szCs w:val="20"/>
        </w:rPr>
        <w:t xml:space="preserve"> otwarcia ofert</w:t>
      </w:r>
      <w:r w:rsidR="0003593D" w:rsidRPr="00A82F29">
        <w:rPr>
          <w:rFonts w:eastAsia="Calibri" w:cs="Arial"/>
          <w:szCs w:val="20"/>
        </w:rPr>
        <w:t xml:space="preserve"> z udziałem </w:t>
      </w:r>
      <w:r w:rsidR="000807F6" w:rsidRPr="00A82F29">
        <w:rPr>
          <w:rFonts w:eastAsia="Calibri" w:cs="Arial"/>
          <w:szCs w:val="20"/>
        </w:rPr>
        <w:t>W</w:t>
      </w:r>
      <w:r w:rsidR="0003593D" w:rsidRPr="00A82F29">
        <w:rPr>
          <w:rFonts w:eastAsia="Calibri" w:cs="Arial"/>
          <w:szCs w:val="20"/>
        </w:rPr>
        <w:t xml:space="preserve">ykonawców lub </w:t>
      </w:r>
      <w:r w:rsidRPr="00A82F29">
        <w:rPr>
          <w:rFonts w:eastAsia="Calibri" w:cs="Arial"/>
          <w:szCs w:val="20"/>
        </w:rPr>
        <w:t>jej transmitowania</w:t>
      </w:r>
      <w:r w:rsidR="0003593D" w:rsidRPr="00A82F29">
        <w:rPr>
          <w:rFonts w:eastAsia="Calibri" w:cs="Arial"/>
          <w:szCs w:val="20"/>
        </w:rPr>
        <w:t xml:space="preserve"> za pośrednictwem elektronicznych narzędzi do przekazu wideo on-line</w:t>
      </w:r>
      <w:r w:rsidRPr="00A82F29">
        <w:rPr>
          <w:rFonts w:eastAsia="Calibri" w:cs="Arial"/>
          <w:szCs w:val="20"/>
        </w:rPr>
        <w:t>,</w:t>
      </w:r>
      <w:r w:rsidR="0003593D" w:rsidRPr="00A82F29">
        <w:rPr>
          <w:rFonts w:eastAsia="Calibri" w:cs="Arial"/>
          <w:szCs w:val="20"/>
        </w:rPr>
        <w:t xml:space="preserve"> a ma jedynie takie uprawnienie.</w:t>
      </w:r>
    </w:p>
    <w:p w14:paraId="5C68DBA6" w14:textId="3D427F4C" w:rsidR="0003593D" w:rsidRPr="00A82F29" w:rsidRDefault="00B1250E" w:rsidP="007D541E">
      <w:pPr>
        <w:pStyle w:val="Nagwek1"/>
      </w:pPr>
      <w:bookmarkStart w:id="24" w:name="_Toc65758404"/>
      <w:r w:rsidRPr="00A82F29">
        <w:t>Termin związania ofertą.</w:t>
      </w:r>
      <w:bookmarkEnd w:id="24"/>
      <w:r w:rsidRPr="00A82F29">
        <w:t xml:space="preserve"> </w:t>
      </w:r>
    </w:p>
    <w:p w14:paraId="2B839405" w14:textId="0FA7F6F1" w:rsidR="00D06776" w:rsidRPr="00A82F29" w:rsidRDefault="00D06776" w:rsidP="008556D0">
      <w:pPr>
        <w:pStyle w:val="Nagwek2"/>
        <w:numPr>
          <w:ilvl w:val="0"/>
          <w:numId w:val="30"/>
        </w:numPr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Określenie terminu związania ofertą.</w:t>
      </w:r>
    </w:p>
    <w:p w14:paraId="39B93014" w14:textId="39C80205" w:rsidR="00D06776" w:rsidRPr="00A82F29" w:rsidRDefault="00D06776" w:rsidP="00A82F29">
      <w:pPr>
        <w:pStyle w:val="Nagwek3"/>
        <w:numPr>
          <w:ilvl w:val="0"/>
          <w:numId w:val="0"/>
        </w:numPr>
        <w:ind w:left="567"/>
        <w:rPr>
          <w:rFonts w:cs="Arial"/>
          <w:szCs w:val="20"/>
        </w:rPr>
      </w:pPr>
      <w:r w:rsidRPr="00A82F29">
        <w:rPr>
          <w:rFonts w:cs="Arial"/>
          <w:szCs w:val="20"/>
        </w:rPr>
        <w:t>Wykonawca będzie związany złożoną przez siebie ofertą od dnia upływu termi</w:t>
      </w:r>
      <w:r w:rsidR="00C12F23" w:rsidRPr="00A82F29">
        <w:rPr>
          <w:rFonts w:cs="Arial"/>
          <w:szCs w:val="20"/>
        </w:rPr>
        <w:t>nu składania ofert przez okres 3</w:t>
      </w:r>
      <w:r w:rsidRPr="00A82F29">
        <w:rPr>
          <w:rFonts w:cs="Arial"/>
          <w:szCs w:val="20"/>
        </w:rPr>
        <w:t>0 dni</w:t>
      </w:r>
      <w:r w:rsidR="00782008" w:rsidRPr="00A82F29">
        <w:rPr>
          <w:rFonts w:cs="Arial"/>
          <w:szCs w:val="20"/>
        </w:rPr>
        <w:t xml:space="preserve"> tj. do dnia </w:t>
      </w:r>
      <w:r w:rsidR="001D469E" w:rsidRPr="001D469E">
        <w:rPr>
          <w:rFonts w:cs="Arial"/>
          <w:color w:val="2F5496" w:themeColor="accent1" w:themeShade="BF"/>
          <w:szCs w:val="20"/>
        </w:rPr>
        <w:t>15.04.2021r.</w:t>
      </w:r>
    </w:p>
    <w:p w14:paraId="2A2BB542" w14:textId="5D40E593" w:rsidR="00782008" w:rsidRPr="00A82F29" w:rsidRDefault="00782008" w:rsidP="007D541E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Przedłużenie terminu związania ofertą.</w:t>
      </w:r>
    </w:p>
    <w:p w14:paraId="1DB40FB2" w14:textId="7B8D0E81" w:rsidR="00782008" w:rsidRPr="00A82F29" w:rsidRDefault="00782008" w:rsidP="00A82F29">
      <w:pPr>
        <w:pStyle w:val="Nagwek3"/>
        <w:numPr>
          <w:ilvl w:val="0"/>
          <w:numId w:val="31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0807F6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ykonawców o wyrażenie zgody na przedłużenie tego terminu o wskazywany przez nieg</w:t>
      </w:r>
      <w:r w:rsidR="00C12F23" w:rsidRPr="00A82F29">
        <w:rPr>
          <w:rFonts w:cs="Arial"/>
          <w:szCs w:val="20"/>
        </w:rPr>
        <w:t>o okres, nie dłuższy niż 3</w:t>
      </w:r>
      <w:r w:rsidRPr="00A82F29">
        <w:rPr>
          <w:rFonts w:cs="Arial"/>
          <w:szCs w:val="20"/>
        </w:rPr>
        <w:t>0 dni;</w:t>
      </w:r>
    </w:p>
    <w:p w14:paraId="490F7727" w14:textId="59F8178B" w:rsidR="00782008" w:rsidRPr="00A82F29" w:rsidRDefault="00782008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Przedłużenie terminu związania ofertą, o którym mowa w pkt 1, wymaga złożenia przez </w:t>
      </w:r>
      <w:r w:rsidR="000807F6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ykonawcę pisemnego oświadczenia o wyrażeniu zgody na przedłużenie terminu związania ofertą;</w:t>
      </w:r>
    </w:p>
    <w:p w14:paraId="64A8444A" w14:textId="7E1EEC64" w:rsidR="009D66FB" w:rsidRPr="00A82F29" w:rsidRDefault="003636A2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Jeżeli termin związania ofertą upłynie przed wyborem najkorzystniejszej oferty, Zamawiający wezwie </w:t>
      </w:r>
      <w:r w:rsidR="000807F6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A82F29" w:rsidRDefault="00F85C46" w:rsidP="007D541E">
      <w:pPr>
        <w:pStyle w:val="Nagwek1"/>
      </w:pPr>
      <w:bookmarkStart w:id="25" w:name="_Toc65758405"/>
      <w:r w:rsidRPr="00A82F29">
        <w:lastRenderedPageBreak/>
        <w:t>Opis kryter</w:t>
      </w:r>
      <w:r w:rsidR="00D00A2F" w:rsidRPr="00A82F29">
        <w:t xml:space="preserve">iów </w:t>
      </w:r>
      <w:r w:rsidR="00D00A2F" w:rsidRPr="00A82F29">
        <w:rPr>
          <w:lang w:val="pl-PL"/>
        </w:rPr>
        <w:t>oceny ofert</w:t>
      </w:r>
      <w:r w:rsidR="00D00A2F" w:rsidRPr="00A82F29">
        <w:t xml:space="preserve"> wraz z podaniem wag</w:t>
      </w:r>
      <w:r w:rsidRPr="00A82F29">
        <w:t xml:space="preserve"> kryteriów i sposobu oceny ofert.</w:t>
      </w:r>
      <w:bookmarkEnd w:id="25"/>
    </w:p>
    <w:p w14:paraId="2650C58B" w14:textId="77777777" w:rsidR="009D66FB" w:rsidRPr="00CC0B66" w:rsidRDefault="009D66FB" w:rsidP="00CC0B66">
      <w:pPr>
        <w:spacing w:line="240" w:lineRule="auto"/>
        <w:ind w:left="567" w:firstLine="0"/>
        <w:contextualSpacing/>
        <w:rPr>
          <w:rFonts w:cs="Arial"/>
          <w:b/>
          <w:color w:val="222A35" w:themeColor="text2" w:themeShade="80"/>
          <w:sz w:val="16"/>
          <w:szCs w:val="16"/>
          <w:lang w:eastAsia="pl-PL"/>
        </w:rPr>
      </w:pPr>
    </w:p>
    <w:p w14:paraId="60A11A2F" w14:textId="1EF2A4B7" w:rsidR="00F85C46" w:rsidRPr="00A82F29" w:rsidRDefault="00D00A2F" w:rsidP="00A82F29">
      <w:pPr>
        <w:numPr>
          <w:ilvl w:val="0"/>
          <w:numId w:val="1"/>
        </w:numPr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A82F29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A82F29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0EA735CA" w14:textId="26E9F9AC" w:rsidR="005E1BE3" w:rsidRPr="00A82F29" w:rsidRDefault="003C094D" w:rsidP="00A82F29">
      <w:pPr>
        <w:pStyle w:val="Nagwek3"/>
        <w:numPr>
          <w:ilvl w:val="0"/>
          <w:numId w:val="35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</w:t>
      </w:r>
      <w:r w:rsidR="00F85C46" w:rsidRPr="00A82F29">
        <w:rPr>
          <w:rFonts w:cs="Arial"/>
          <w:szCs w:val="20"/>
        </w:rPr>
        <w:t>a ofertę najkorzystniejszą w danej części postępowania zostanie uznana oferta</w:t>
      </w:r>
      <w:r w:rsidR="00D00A2F" w:rsidRPr="00A82F29">
        <w:rPr>
          <w:rFonts w:cs="Arial"/>
          <w:szCs w:val="20"/>
        </w:rPr>
        <w:t xml:space="preserve"> przedstawiająca najkorzystniejszy stosunek jakości do ceny</w:t>
      </w:r>
      <w:r w:rsidR="00957C9F" w:rsidRPr="00A82F29">
        <w:rPr>
          <w:rFonts w:cs="Arial"/>
          <w:szCs w:val="20"/>
        </w:rPr>
        <w:t>, a więc</w:t>
      </w:r>
      <w:r w:rsidR="00F85C46" w:rsidRPr="00A82F29">
        <w:rPr>
          <w:rFonts w:cs="Arial"/>
          <w:szCs w:val="20"/>
        </w:rPr>
        <w:t xml:space="preserve"> zawierająca najkorzystniej</w:t>
      </w:r>
      <w:r w:rsidR="00045A10" w:rsidRPr="00A82F29">
        <w:rPr>
          <w:rFonts w:cs="Arial"/>
          <w:szCs w:val="20"/>
        </w:rPr>
        <w:t>szy bilans punktów w kryteriach:</w:t>
      </w:r>
    </w:p>
    <w:tbl>
      <w:tblPr>
        <w:tblpPr w:leftFromText="141" w:rightFromText="141" w:vertAnchor="text" w:horzAnchor="margin" w:tblpXSpec="center" w:tblpY="72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984"/>
      </w:tblGrid>
      <w:tr w:rsidR="007347EC" w:rsidRPr="00A82F29" w14:paraId="77A11334" w14:textId="77777777" w:rsidTr="00310C92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A82F29" w:rsidRDefault="003C3AC5" w:rsidP="00A82F29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A82F29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819" w:type="dxa"/>
            <w:shd w:val="clear" w:color="auto" w:fill="323E4F" w:themeFill="text2" w:themeFillShade="BF"/>
            <w:vAlign w:val="center"/>
          </w:tcPr>
          <w:p w14:paraId="5B388D6A" w14:textId="77777777" w:rsidR="003C3AC5" w:rsidRPr="00A82F29" w:rsidRDefault="003C3AC5" w:rsidP="00A82F29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A82F29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323E4F" w:themeFill="text2" w:themeFillShade="BF"/>
            <w:vAlign w:val="center"/>
          </w:tcPr>
          <w:p w14:paraId="239611D2" w14:textId="77777777" w:rsidR="003C3AC5" w:rsidRPr="00A82F29" w:rsidRDefault="003C3AC5" w:rsidP="00A82F29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A82F29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984" w:type="dxa"/>
            <w:shd w:val="clear" w:color="auto" w:fill="323E4F" w:themeFill="text2" w:themeFillShade="BF"/>
            <w:vAlign w:val="center"/>
          </w:tcPr>
          <w:p w14:paraId="4F3677DC" w14:textId="77777777" w:rsidR="003C3AC5" w:rsidRPr="00A82F29" w:rsidRDefault="003C3AC5" w:rsidP="00A82F29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A82F29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A82F29" w14:paraId="52FEDD60" w14:textId="77777777" w:rsidTr="00310C92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A82F29" w:rsidRDefault="003C3AC5" w:rsidP="00A82F29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A82F29">
              <w:rPr>
                <w:rFonts w:cs="Arial"/>
                <w:color w:val="FFFFFF" w:themeColor="background1"/>
                <w:szCs w:val="20"/>
                <w:lang w:eastAsia="pl-PL"/>
              </w:rPr>
              <w:t>a)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A82F29" w:rsidRDefault="003C3AC5" w:rsidP="00A82F29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A82F29" w:rsidRDefault="003C3AC5" w:rsidP="00A82F29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A82F29" w:rsidRDefault="003C3AC5" w:rsidP="00A82F29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9E4E5A" w:rsidRPr="00A82F29" w14:paraId="376D343A" w14:textId="77777777" w:rsidTr="00310C92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C51C9C0" w14:textId="1486D37C" w:rsidR="009E4E5A" w:rsidRPr="00A82F29" w:rsidRDefault="009E4E5A" w:rsidP="00A82F29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A82F29">
              <w:rPr>
                <w:rFonts w:cs="Arial"/>
                <w:color w:val="FFFFFF" w:themeColor="background1"/>
                <w:szCs w:val="20"/>
                <w:lang w:eastAsia="pl-PL"/>
              </w:rPr>
              <w:t>b)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08B5966E" w14:textId="5C9DCD1A" w:rsidR="009E4E5A" w:rsidRPr="00A82F29" w:rsidRDefault="007D6963" w:rsidP="00A82F29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82F29">
              <w:rPr>
                <w:rFonts w:cs="Arial"/>
                <w:bCs/>
                <w:color w:val="222A35" w:themeColor="text2" w:themeShade="80"/>
                <w:szCs w:val="20"/>
                <w:lang w:eastAsia="pl-PL"/>
              </w:rPr>
              <w:t xml:space="preserve">Doświadczenie osoby prowadzącej szkolenie </w:t>
            </w:r>
            <w:r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(D)</w:t>
            </w:r>
            <w:r w:rsidR="009D66FB"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958BEF8" w14:textId="1BC04704" w:rsidR="009E4E5A" w:rsidRPr="00A82F29" w:rsidRDefault="009E4E5A" w:rsidP="00A82F29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36 %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CA31519" w14:textId="23532D3C" w:rsidR="009E4E5A" w:rsidRPr="00A82F29" w:rsidRDefault="009E4E5A" w:rsidP="00A82F29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36</w:t>
            </w:r>
          </w:p>
        </w:tc>
      </w:tr>
      <w:tr w:rsidR="007347EC" w:rsidRPr="00A82F29" w14:paraId="5077D297" w14:textId="77777777" w:rsidTr="00B438D3">
        <w:trPr>
          <w:trHeight w:val="22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A82F29" w:rsidRDefault="003C3AC5" w:rsidP="00A82F29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A82F29">
              <w:rPr>
                <w:rFonts w:cs="Arial"/>
                <w:color w:val="FFFFFF" w:themeColor="background1"/>
                <w:szCs w:val="20"/>
                <w:lang w:eastAsia="pl-PL"/>
              </w:rPr>
              <w:t>c)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A49A629" w14:textId="10DACCE8" w:rsidR="003C3AC5" w:rsidRPr="00A82F29" w:rsidRDefault="00EB4073" w:rsidP="00A82F29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Zatrudnienie osoby niepełnosprawnej (N</w:t>
            </w:r>
            <w:r w:rsidR="003C3AC5"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67863F7" w14:textId="52820534" w:rsidR="003C3AC5" w:rsidRPr="00A82F29" w:rsidRDefault="009E4E5A" w:rsidP="00A82F29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39FB1E0" w14:textId="3DADA387" w:rsidR="003C3AC5" w:rsidRPr="00A82F29" w:rsidRDefault="00EB4073" w:rsidP="00A82F29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82F29"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</w:p>
        </w:tc>
      </w:tr>
    </w:tbl>
    <w:p w14:paraId="4699BFCA" w14:textId="444CE8BF" w:rsidR="00F85C46" w:rsidRPr="00A82F29" w:rsidRDefault="00F85C46" w:rsidP="00A82F29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A82F29" w:rsidRDefault="00957C9F" w:rsidP="00A82F29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77777777" w:rsidR="00957C9F" w:rsidRPr="00A82F29" w:rsidRDefault="00957C9F" w:rsidP="00A82F29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A82F29" w:rsidRDefault="003C094D" w:rsidP="00756C1A">
      <w:pPr>
        <w:pStyle w:val="Nagwek3"/>
        <w:keepNext/>
        <w:numPr>
          <w:ilvl w:val="0"/>
          <w:numId w:val="32"/>
        </w:numPr>
        <w:spacing w:before="120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O</w:t>
      </w:r>
      <w:r w:rsidR="00F85C46" w:rsidRPr="00A82F29">
        <w:rPr>
          <w:rFonts w:cs="Arial"/>
          <w:szCs w:val="20"/>
        </w:rPr>
        <w:t>pis stosowanych kryteriów oraz sposób oceny ofert:</w:t>
      </w:r>
    </w:p>
    <w:p w14:paraId="66D45935" w14:textId="225FBD48" w:rsidR="00F85C46" w:rsidRPr="00A82F29" w:rsidRDefault="00F22BCF" w:rsidP="00F30CD5">
      <w:pPr>
        <w:pStyle w:val="Nagwek4"/>
        <w:numPr>
          <w:ilvl w:val="0"/>
          <w:numId w:val="34"/>
        </w:numPr>
        <w:spacing w:before="120" w:after="0"/>
        <w:ind w:left="1134" w:hanging="284"/>
        <w:rPr>
          <w:rFonts w:cs="Arial"/>
        </w:rPr>
      </w:pPr>
      <w:r w:rsidRPr="00A82F29">
        <w:rPr>
          <w:rFonts w:cs="Arial"/>
          <w:lang w:val="pl-PL"/>
        </w:rPr>
        <w:t>Z</w:t>
      </w:r>
      <w:r w:rsidR="00F85C46" w:rsidRPr="00A82F29">
        <w:rPr>
          <w:rFonts w:cs="Arial"/>
        </w:rPr>
        <w:t>asady przyznawania punktów w kryterium</w:t>
      </w:r>
      <w:r w:rsidR="00F85C46" w:rsidRPr="00A82F29">
        <w:rPr>
          <w:rFonts w:cs="Arial"/>
          <w:b/>
        </w:rPr>
        <w:t xml:space="preserve"> „cena brutto” (C):</w:t>
      </w:r>
    </w:p>
    <w:p w14:paraId="7B6F40D5" w14:textId="66F89B4E" w:rsidR="00F85C46" w:rsidRPr="00A82F29" w:rsidRDefault="00F85C46" w:rsidP="00A82F29">
      <w:pPr>
        <w:pStyle w:val="Akapitzlist"/>
        <w:numPr>
          <w:ilvl w:val="0"/>
          <w:numId w:val="33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A82F29">
        <w:rPr>
          <w:rFonts w:cs="Arial"/>
          <w:b/>
          <w:color w:val="000000" w:themeColor="text1"/>
          <w:szCs w:val="20"/>
          <w:lang w:eastAsia="pl-PL"/>
        </w:rPr>
        <w:t>Cena</w:t>
      </w:r>
      <w:r w:rsidRPr="00A82F29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A82F29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A82F29">
        <w:rPr>
          <w:rFonts w:cs="Arial"/>
          <w:color w:val="000000" w:themeColor="text1"/>
          <w:szCs w:val="20"/>
          <w:lang w:eastAsia="pl-PL"/>
        </w:rPr>
        <w:t> </w:t>
      </w:r>
      <w:r w:rsidR="003C3AC5" w:rsidRPr="00A82F29">
        <w:rPr>
          <w:rFonts w:cs="Arial"/>
          <w:color w:val="000000" w:themeColor="text1"/>
          <w:szCs w:val="20"/>
          <w:lang w:eastAsia="pl-PL"/>
        </w:rPr>
        <w:t>dokumentami zamówienia</w:t>
      </w:r>
      <w:r w:rsidRPr="00A82F29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A82F29">
        <w:rPr>
          <w:rFonts w:cs="Arial"/>
          <w:color w:val="000000" w:themeColor="text1"/>
          <w:szCs w:val="20"/>
          <w:lang w:eastAsia="pl-PL"/>
        </w:rPr>
        <w:t> </w:t>
      </w:r>
      <w:r w:rsidRPr="00A82F29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A82F29" w:rsidRDefault="007347EC" w:rsidP="00A82F29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A82F29" w:rsidRDefault="007347EC" w:rsidP="00A82F29">
      <w:pPr>
        <w:pStyle w:val="Akapitzlist"/>
        <w:numPr>
          <w:ilvl w:val="0"/>
          <w:numId w:val="33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A82F29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A82F29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A82F29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A82F29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10F800F3" w14:textId="02189BE6" w:rsidR="007D6963" w:rsidRPr="00F30CD5" w:rsidRDefault="00F85C46" w:rsidP="00F30CD5">
      <w:pPr>
        <w:pStyle w:val="Akapitzlist"/>
        <w:numPr>
          <w:ilvl w:val="0"/>
          <w:numId w:val="33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A82F29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A82F29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551FF552" w14:textId="1208E124" w:rsidR="006C2E59" w:rsidRPr="00A82F29" w:rsidRDefault="006C2E59" w:rsidP="00F30CD5">
      <w:pPr>
        <w:pStyle w:val="Nagwek4"/>
        <w:numPr>
          <w:ilvl w:val="0"/>
          <w:numId w:val="34"/>
        </w:numPr>
        <w:spacing w:before="120" w:after="0"/>
        <w:ind w:left="1134" w:hanging="283"/>
        <w:rPr>
          <w:rFonts w:cs="Arial"/>
        </w:rPr>
      </w:pPr>
      <w:r w:rsidRPr="00A82F29">
        <w:rPr>
          <w:rFonts w:cs="Arial"/>
        </w:rPr>
        <w:t>Zasady przyznawania punktów w kryterium „</w:t>
      </w:r>
      <w:r w:rsidR="007D6963" w:rsidRPr="00A82F29">
        <w:rPr>
          <w:rFonts w:cs="Arial"/>
          <w:b/>
          <w:lang w:val="pl-PL"/>
        </w:rPr>
        <w:t xml:space="preserve">Doświadczenie osoby prowadzącej szkolenie </w:t>
      </w:r>
      <w:r w:rsidRPr="00A82F29">
        <w:rPr>
          <w:rFonts w:cs="Arial"/>
          <w:b/>
        </w:rPr>
        <w:t>(D)”:</w:t>
      </w:r>
    </w:p>
    <w:p w14:paraId="3D05AB00" w14:textId="668BDDE3" w:rsidR="006C2E59" w:rsidRPr="00A82F29" w:rsidRDefault="006C2E59" w:rsidP="00A82F29">
      <w:pPr>
        <w:pStyle w:val="Nagwek4"/>
        <w:numPr>
          <w:ilvl w:val="0"/>
          <w:numId w:val="65"/>
        </w:numPr>
        <w:spacing w:before="0" w:after="0"/>
        <w:rPr>
          <w:rFonts w:cs="Arial"/>
        </w:rPr>
      </w:pPr>
      <w:r w:rsidRPr="00A82F29">
        <w:rPr>
          <w:rFonts w:cs="Arial"/>
        </w:rPr>
        <w:t xml:space="preserve">Wykonawca otrzyma punkty, w tym kryterium oceny ofert, jeśli wykaże, że </w:t>
      </w:r>
      <w:r w:rsidR="007D6963" w:rsidRPr="00A82F29">
        <w:rPr>
          <w:rFonts w:cs="Arial"/>
          <w:lang w:val="pl-PL"/>
        </w:rPr>
        <w:t xml:space="preserve">osoba wskazana do </w:t>
      </w:r>
      <w:r w:rsidR="0028716B" w:rsidRPr="00A82F29">
        <w:rPr>
          <w:rFonts w:cs="Arial"/>
          <w:lang w:val="pl-PL"/>
        </w:rPr>
        <w:t>prowadzenia szkolenia</w:t>
      </w:r>
      <w:r w:rsidRPr="00A82F29">
        <w:rPr>
          <w:rFonts w:cs="Arial"/>
        </w:rPr>
        <w:t xml:space="preserve"> </w:t>
      </w:r>
      <w:r w:rsidR="00AC320A" w:rsidRPr="00A82F29">
        <w:rPr>
          <w:rFonts w:cs="Arial"/>
          <w:lang w:val="pl-PL"/>
        </w:rPr>
        <w:t xml:space="preserve">posiada doświadczenie w wykonywaniu usług </w:t>
      </w:r>
      <w:r w:rsidRPr="00A82F29">
        <w:rPr>
          <w:rFonts w:cs="Arial"/>
        </w:rPr>
        <w:t>odpowiadając</w:t>
      </w:r>
      <w:r w:rsidR="00AC320A" w:rsidRPr="00A82F29">
        <w:rPr>
          <w:rFonts w:cs="Arial"/>
          <w:lang w:val="pl-PL"/>
        </w:rPr>
        <w:t>ych</w:t>
      </w:r>
      <w:r w:rsidRPr="00A82F29">
        <w:rPr>
          <w:rFonts w:cs="Arial"/>
        </w:rPr>
        <w:t xml:space="preserve"> przedmiotowi zamówienia</w:t>
      </w:r>
      <w:r w:rsidR="00F54510" w:rsidRPr="00A82F29">
        <w:rPr>
          <w:rFonts w:cs="Arial"/>
          <w:lang w:val="pl-PL"/>
        </w:rPr>
        <w:t>;</w:t>
      </w:r>
      <w:r w:rsidR="007D6963" w:rsidRPr="00A82F29">
        <w:rPr>
          <w:rFonts w:cs="Arial"/>
          <w:lang w:val="pl-PL"/>
        </w:rPr>
        <w:t xml:space="preserve">  </w:t>
      </w:r>
    </w:p>
    <w:p w14:paraId="5E48DE83" w14:textId="0BB05403" w:rsidR="00F54510" w:rsidRPr="00A82F29" w:rsidRDefault="006C2E59" w:rsidP="00A82F29">
      <w:pPr>
        <w:pStyle w:val="Akapitzlist"/>
        <w:numPr>
          <w:ilvl w:val="0"/>
          <w:numId w:val="65"/>
        </w:numPr>
        <w:rPr>
          <w:rFonts w:eastAsia="Times New Roman" w:cs="Arial"/>
          <w:bCs/>
          <w:iCs/>
          <w:szCs w:val="20"/>
          <w:lang w:eastAsia="x-none"/>
        </w:rPr>
      </w:pPr>
      <w:r w:rsidRPr="00A82F29">
        <w:rPr>
          <w:rFonts w:cs="Arial"/>
          <w:szCs w:val="20"/>
        </w:rPr>
        <w:t xml:space="preserve">Za usługę odpowiadającą przedmiotowi zamówienia Zamawiający uzna usługę, zrealizowaną w okresie ostatnich 3 lat przed upływem terminu składania ofert, polegającą na  realizacji usług szkoleniowych w zakresie odpowiednim dla każdej części postępowania tj.: w zakresie części A: </w:t>
      </w:r>
      <w:r w:rsidRPr="00A82F29">
        <w:rPr>
          <w:rFonts w:eastAsia="Times New Roman" w:cs="Arial"/>
          <w:bCs/>
          <w:iCs/>
          <w:szCs w:val="20"/>
          <w:lang w:eastAsia="x-none"/>
        </w:rPr>
        <w:t>szkolenia, obejmujące tematykę przygotowania do egzaminów z języka angielskiego na poziomie co najmniej średnio- zaawansowanym  wyższym B2 wg Poziomów Systemu Opisu Kształcenia Językowego ( ESOKJ) przyjętego przez Radę Europ</w:t>
      </w:r>
      <w:r w:rsidR="00F54510" w:rsidRPr="00A82F29">
        <w:rPr>
          <w:rFonts w:eastAsia="Times New Roman" w:cs="Arial"/>
          <w:bCs/>
          <w:iCs/>
          <w:szCs w:val="20"/>
          <w:lang w:eastAsia="x-none"/>
        </w:rPr>
        <w:t>y</w:t>
      </w:r>
      <w:r w:rsidRPr="00A82F29">
        <w:rPr>
          <w:rFonts w:eastAsia="Times New Roman" w:cs="Arial"/>
          <w:bCs/>
          <w:iCs/>
          <w:szCs w:val="20"/>
          <w:lang w:eastAsia="x-none"/>
        </w:rPr>
        <w:t xml:space="preserve">, w zakresie części B: szkolenia, obejmujące tematykę przygotowania do egzaminów z </w:t>
      </w:r>
      <w:r w:rsidRPr="00A82F29">
        <w:rPr>
          <w:rFonts w:eastAsia="Times New Roman" w:cs="Arial"/>
          <w:bCs/>
          <w:iCs/>
          <w:szCs w:val="20"/>
          <w:lang w:eastAsia="x-none"/>
        </w:rPr>
        <w:lastRenderedPageBreak/>
        <w:t>języka angielskiego na poziomie co najmniej zaawansowanym  C1 wg Poziomów Systemu Opisu Kształcenia Językowego ( ESOKJ) przyjętego przez Radę Europy</w:t>
      </w:r>
      <w:r w:rsidR="00F54510" w:rsidRPr="00A82F29">
        <w:rPr>
          <w:rFonts w:eastAsia="Times New Roman" w:cs="Arial"/>
          <w:bCs/>
          <w:iCs/>
          <w:szCs w:val="20"/>
          <w:lang w:eastAsia="x-none"/>
        </w:rPr>
        <w:t>;</w:t>
      </w:r>
      <w:r w:rsidR="00F54510" w:rsidRPr="00A82F29">
        <w:rPr>
          <w:rFonts w:cs="Arial"/>
          <w:szCs w:val="20"/>
        </w:rPr>
        <w:t xml:space="preserve"> </w:t>
      </w:r>
    </w:p>
    <w:p w14:paraId="763BF1E7" w14:textId="56D58D8C" w:rsidR="00C64989" w:rsidRPr="00A82F29" w:rsidRDefault="00F54510" w:rsidP="00A82F29">
      <w:pPr>
        <w:pStyle w:val="Akapitzlist"/>
        <w:numPr>
          <w:ilvl w:val="0"/>
          <w:numId w:val="65"/>
        </w:numPr>
        <w:rPr>
          <w:rFonts w:eastAsia="Times New Roman" w:cs="Arial"/>
          <w:bCs/>
          <w:iCs/>
          <w:szCs w:val="20"/>
          <w:lang w:eastAsia="x-none"/>
        </w:rPr>
      </w:pPr>
      <w:r w:rsidRPr="00A82F29">
        <w:rPr>
          <w:rFonts w:eastAsia="Times New Roman" w:cs="Arial"/>
          <w:bCs/>
          <w:iCs/>
          <w:szCs w:val="20"/>
          <w:lang w:eastAsia="x-none"/>
        </w:rPr>
        <w:t xml:space="preserve">Ocena tego kryterium będzie dokonana na podstawie </w:t>
      </w:r>
      <w:r w:rsidRPr="00A82F29">
        <w:rPr>
          <w:rFonts w:eastAsia="Times New Roman" w:cs="Arial"/>
          <w:b/>
          <w:bCs/>
          <w:iCs/>
          <w:szCs w:val="20"/>
          <w:lang w:eastAsia="x-none"/>
        </w:rPr>
        <w:t>informacji</w:t>
      </w:r>
      <w:r w:rsidRPr="00A82F29">
        <w:rPr>
          <w:rFonts w:cs="Arial"/>
          <w:b/>
          <w:szCs w:val="20"/>
        </w:rPr>
        <w:t xml:space="preserve"> </w:t>
      </w:r>
      <w:bookmarkStart w:id="26" w:name="_Hlk63336374"/>
      <w:r w:rsidRPr="00A82F29">
        <w:rPr>
          <w:rFonts w:cs="Arial"/>
          <w:b/>
          <w:szCs w:val="20"/>
        </w:rPr>
        <w:t xml:space="preserve">o ilości usług szkoleniowych </w:t>
      </w:r>
      <w:bookmarkEnd w:id="26"/>
      <w:r w:rsidR="0028716B" w:rsidRPr="00A82F29">
        <w:rPr>
          <w:rFonts w:cs="Arial"/>
          <w:szCs w:val="20"/>
        </w:rPr>
        <w:t>wykonanych</w:t>
      </w:r>
      <w:r w:rsidR="0028716B" w:rsidRPr="00A82F29">
        <w:rPr>
          <w:rFonts w:cs="Arial"/>
          <w:bCs/>
          <w:iCs/>
          <w:szCs w:val="20"/>
        </w:rPr>
        <w:t xml:space="preserve"> przez osobę wskazaną do przeprowadzenia szkolenia,</w:t>
      </w:r>
      <w:r w:rsidR="0028716B" w:rsidRPr="00A82F29">
        <w:rPr>
          <w:rFonts w:cs="Arial"/>
          <w:b/>
          <w:bCs/>
          <w:iCs/>
          <w:szCs w:val="20"/>
        </w:rPr>
        <w:t xml:space="preserve"> </w:t>
      </w:r>
      <w:r w:rsidRPr="00A82F29">
        <w:rPr>
          <w:rFonts w:eastAsia="Times New Roman" w:cs="Arial"/>
          <w:bCs/>
          <w:iCs/>
          <w:szCs w:val="20"/>
          <w:lang w:eastAsia="x-none"/>
        </w:rPr>
        <w:t xml:space="preserve">zawartej w </w:t>
      </w:r>
      <w:r w:rsidR="009D66FB" w:rsidRPr="00A82F29">
        <w:rPr>
          <w:rFonts w:eastAsia="Times New Roman" w:cs="Arial"/>
          <w:bCs/>
          <w:iCs/>
          <w:szCs w:val="20"/>
          <w:lang w:eastAsia="x-none"/>
        </w:rPr>
        <w:t>us</w:t>
      </w:r>
      <w:r w:rsidRPr="00A82F29">
        <w:rPr>
          <w:rFonts w:eastAsia="Times New Roman" w:cs="Arial"/>
          <w:bCs/>
          <w:iCs/>
          <w:szCs w:val="20"/>
          <w:lang w:eastAsia="x-none"/>
        </w:rPr>
        <w:t xml:space="preserve">t. </w:t>
      </w:r>
      <w:r w:rsidR="009D66FB" w:rsidRPr="00A82F29">
        <w:rPr>
          <w:rFonts w:eastAsia="Times New Roman" w:cs="Arial"/>
          <w:bCs/>
          <w:iCs/>
          <w:szCs w:val="20"/>
          <w:lang w:eastAsia="x-none"/>
        </w:rPr>
        <w:t>5 z</w:t>
      </w:r>
      <w:r w:rsidRPr="00A82F29">
        <w:rPr>
          <w:rFonts w:eastAsia="Times New Roman" w:cs="Arial"/>
          <w:bCs/>
          <w:iCs/>
          <w:szCs w:val="20"/>
          <w:lang w:eastAsia="x-none"/>
        </w:rPr>
        <w:t>ałącznika nr 1A do SWZ- Formularza oferty) wraz z podaniem ich przedmiotu, dat wykonania i podmiotów, na rzecz których usługi zostały wykonane, oraz załączeniem dowodów (np. referencje, protokoły odbioru), czy zostały wykonane lub są wykonywane należycie, zgodnie z rozdz. III us</w:t>
      </w:r>
      <w:r w:rsidR="003F44E7">
        <w:rPr>
          <w:rFonts w:eastAsia="Times New Roman" w:cs="Arial"/>
          <w:bCs/>
          <w:iCs/>
          <w:szCs w:val="20"/>
          <w:lang w:eastAsia="x-none"/>
        </w:rPr>
        <w:t>t</w:t>
      </w:r>
      <w:r w:rsidRPr="00A82F29">
        <w:rPr>
          <w:rFonts w:eastAsia="Times New Roman" w:cs="Arial"/>
          <w:bCs/>
          <w:iCs/>
          <w:szCs w:val="20"/>
          <w:lang w:eastAsia="x-none"/>
        </w:rPr>
        <w:t>.1 pkt. 1 SWZ.</w:t>
      </w:r>
      <w:r w:rsidRPr="00A82F29">
        <w:rPr>
          <w:rFonts w:cs="Arial"/>
          <w:szCs w:val="20"/>
        </w:rPr>
        <w:t xml:space="preserve"> </w:t>
      </w:r>
    </w:p>
    <w:p w14:paraId="01454814" w14:textId="6EA5EDDB" w:rsidR="00C64989" w:rsidRPr="00A82F29" w:rsidRDefault="00F54510" w:rsidP="00A82F29">
      <w:pPr>
        <w:pStyle w:val="Akapitzlist"/>
        <w:numPr>
          <w:ilvl w:val="0"/>
          <w:numId w:val="65"/>
        </w:numPr>
        <w:rPr>
          <w:rFonts w:eastAsia="Times New Roman" w:cs="Arial"/>
          <w:bCs/>
          <w:iCs/>
          <w:szCs w:val="20"/>
          <w:lang w:eastAsia="x-none"/>
        </w:rPr>
      </w:pPr>
      <w:r w:rsidRPr="00A82F29">
        <w:rPr>
          <w:rFonts w:eastAsia="Times New Roman" w:cs="Arial"/>
          <w:bCs/>
          <w:iCs/>
          <w:szCs w:val="20"/>
          <w:lang w:eastAsia="x-none"/>
        </w:rPr>
        <w:t>Maksymalna liczba punktów do uzyskania w kryterium „</w:t>
      </w:r>
      <w:r w:rsidR="00286AFB" w:rsidRPr="00A82F29">
        <w:rPr>
          <w:rFonts w:eastAsia="Times New Roman" w:cs="Arial"/>
          <w:bCs/>
          <w:iCs/>
          <w:szCs w:val="20"/>
          <w:lang w:eastAsia="x-none"/>
        </w:rPr>
        <w:t xml:space="preserve">Doświadczenie osoby prowadzącej szkolenie” </w:t>
      </w:r>
      <w:r w:rsidRPr="00A82F29">
        <w:rPr>
          <w:rFonts w:eastAsia="Times New Roman" w:cs="Arial"/>
          <w:bCs/>
          <w:iCs/>
          <w:szCs w:val="20"/>
          <w:lang w:eastAsia="x-none"/>
        </w:rPr>
        <w:t>-  36,00 pkt;</w:t>
      </w:r>
      <w:r w:rsidR="00C64989" w:rsidRPr="00A82F29">
        <w:rPr>
          <w:rFonts w:cs="Arial"/>
          <w:szCs w:val="20"/>
        </w:rPr>
        <w:t xml:space="preserve"> </w:t>
      </w:r>
      <w:r w:rsidR="00C64989" w:rsidRPr="00A82F29">
        <w:rPr>
          <w:rFonts w:eastAsia="Times New Roman" w:cs="Arial"/>
          <w:bCs/>
          <w:iCs/>
          <w:szCs w:val="20"/>
          <w:lang w:eastAsia="x-none"/>
        </w:rPr>
        <w:t xml:space="preserve">Punkty zostaną przyznane zgodnie z zasadą: </w:t>
      </w:r>
    </w:p>
    <w:p w14:paraId="640F1542" w14:textId="42BD50B9" w:rsidR="00C64989" w:rsidRPr="00A82F29" w:rsidRDefault="00C64989" w:rsidP="00A82F29">
      <w:pPr>
        <w:pStyle w:val="Akapitzlist"/>
        <w:ind w:left="1440" w:firstLine="0"/>
        <w:rPr>
          <w:rFonts w:eastAsia="Times New Roman" w:cs="Arial"/>
          <w:bCs/>
          <w:iCs/>
          <w:szCs w:val="20"/>
          <w:lang w:eastAsia="x-none"/>
        </w:rPr>
      </w:pPr>
      <w:r w:rsidRPr="00A82F29">
        <w:rPr>
          <w:rFonts w:eastAsia="Times New Roman" w:cs="Arial"/>
          <w:bCs/>
          <w:iCs/>
          <w:szCs w:val="20"/>
          <w:lang w:eastAsia="x-none"/>
        </w:rPr>
        <w:t xml:space="preserve">- 1 </w:t>
      </w:r>
      <w:r w:rsidR="00286AFB" w:rsidRPr="00A82F29">
        <w:rPr>
          <w:rFonts w:eastAsia="Times New Roman" w:cs="Arial"/>
          <w:bCs/>
          <w:iCs/>
          <w:szCs w:val="20"/>
          <w:lang w:eastAsia="x-none"/>
        </w:rPr>
        <w:t>usługa szkoleniowa</w:t>
      </w:r>
      <w:r w:rsidRPr="00A82F29">
        <w:rPr>
          <w:rFonts w:eastAsia="Times New Roman" w:cs="Arial"/>
          <w:bCs/>
          <w:iCs/>
          <w:szCs w:val="20"/>
          <w:lang w:eastAsia="x-none"/>
        </w:rPr>
        <w:t>– 9 pkt;</w:t>
      </w:r>
    </w:p>
    <w:p w14:paraId="69FCE7C3" w14:textId="628AB16E" w:rsidR="00C64989" w:rsidRPr="00A82F29" w:rsidRDefault="00C64989" w:rsidP="00A82F29">
      <w:pPr>
        <w:pStyle w:val="Akapitzlist"/>
        <w:ind w:left="1440" w:firstLine="0"/>
        <w:rPr>
          <w:rFonts w:eastAsia="Times New Roman" w:cs="Arial"/>
          <w:bCs/>
          <w:iCs/>
          <w:szCs w:val="20"/>
          <w:lang w:eastAsia="x-none"/>
        </w:rPr>
      </w:pPr>
      <w:r w:rsidRPr="00A82F29">
        <w:rPr>
          <w:rFonts w:eastAsia="Times New Roman" w:cs="Arial"/>
          <w:bCs/>
          <w:iCs/>
          <w:szCs w:val="20"/>
          <w:lang w:eastAsia="x-none"/>
        </w:rPr>
        <w:t xml:space="preserve">- 2 </w:t>
      </w:r>
      <w:r w:rsidR="00286AFB" w:rsidRPr="00A82F29">
        <w:rPr>
          <w:rFonts w:eastAsia="Times New Roman" w:cs="Arial"/>
          <w:bCs/>
          <w:iCs/>
          <w:szCs w:val="20"/>
          <w:lang w:eastAsia="x-none"/>
        </w:rPr>
        <w:t>usługi szkoleniowe</w:t>
      </w:r>
      <w:r w:rsidRPr="00A82F29">
        <w:rPr>
          <w:rFonts w:eastAsia="Times New Roman" w:cs="Arial"/>
          <w:bCs/>
          <w:iCs/>
          <w:szCs w:val="20"/>
          <w:lang w:eastAsia="x-none"/>
        </w:rPr>
        <w:t>– 18 pkt;</w:t>
      </w:r>
    </w:p>
    <w:p w14:paraId="7EA60A53" w14:textId="1AFEBDB2" w:rsidR="00C64989" w:rsidRPr="00A82F29" w:rsidRDefault="00C64989" w:rsidP="00A82F29">
      <w:pPr>
        <w:pStyle w:val="Akapitzlist"/>
        <w:ind w:left="1440" w:firstLine="0"/>
        <w:rPr>
          <w:rFonts w:cs="Arial"/>
          <w:szCs w:val="20"/>
        </w:rPr>
      </w:pPr>
      <w:r w:rsidRPr="00A82F29">
        <w:rPr>
          <w:rFonts w:eastAsia="Times New Roman" w:cs="Arial"/>
          <w:bCs/>
          <w:iCs/>
          <w:szCs w:val="20"/>
          <w:lang w:eastAsia="x-none"/>
        </w:rPr>
        <w:t xml:space="preserve">- 3 </w:t>
      </w:r>
      <w:r w:rsidR="00286AFB" w:rsidRPr="00A82F29">
        <w:rPr>
          <w:rFonts w:eastAsia="Times New Roman" w:cs="Arial"/>
          <w:bCs/>
          <w:iCs/>
          <w:szCs w:val="20"/>
          <w:lang w:eastAsia="x-none"/>
        </w:rPr>
        <w:t xml:space="preserve">usługi szkoleniowe </w:t>
      </w:r>
      <w:r w:rsidRPr="00A82F29">
        <w:rPr>
          <w:rFonts w:eastAsia="Times New Roman" w:cs="Arial"/>
          <w:bCs/>
          <w:iCs/>
          <w:szCs w:val="20"/>
          <w:lang w:eastAsia="x-none"/>
        </w:rPr>
        <w:t>– 27 pkt;</w:t>
      </w:r>
      <w:r w:rsidRPr="00A82F29">
        <w:rPr>
          <w:rFonts w:cs="Arial"/>
          <w:szCs w:val="20"/>
        </w:rPr>
        <w:t xml:space="preserve"> </w:t>
      </w:r>
      <w:r w:rsidR="00286AFB" w:rsidRPr="00A82F29">
        <w:rPr>
          <w:rFonts w:cs="Arial"/>
          <w:szCs w:val="20"/>
        </w:rPr>
        <w:t xml:space="preserve"> </w:t>
      </w:r>
    </w:p>
    <w:p w14:paraId="1F860EDA" w14:textId="250673DE" w:rsidR="006C2E59" w:rsidRPr="00A82F29" w:rsidRDefault="00C64989" w:rsidP="00A82F29">
      <w:pPr>
        <w:pStyle w:val="Akapitzlist"/>
        <w:ind w:left="1440" w:firstLine="0"/>
        <w:rPr>
          <w:rFonts w:eastAsia="Times New Roman" w:cs="Arial"/>
          <w:bCs/>
          <w:iCs/>
          <w:szCs w:val="20"/>
          <w:lang w:eastAsia="x-none"/>
        </w:rPr>
      </w:pPr>
      <w:r w:rsidRPr="00A82F29">
        <w:rPr>
          <w:rFonts w:eastAsia="Times New Roman" w:cs="Arial"/>
          <w:bCs/>
          <w:iCs/>
          <w:szCs w:val="20"/>
          <w:lang w:eastAsia="x-none"/>
        </w:rPr>
        <w:t>- 4 i więce</w:t>
      </w:r>
      <w:r w:rsidR="009D66FB" w:rsidRPr="00A82F29">
        <w:rPr>
          <w:rFonts w:eastAsia="Times New Roman" w:cs="Arial"/>
          <w:bCs/>
          <w:iCs/>
          <w:szCs w:val="20"/>
          <w:lang w:eastAsia="x-none"/>
        </w:rPr>
        <w:t xml:space="preserve">j </w:t>
      </w:r>
      <w:r w:rsidR="00286AFB" w:rsidRPr="00A82F29">
        <w:rPr>
          <w:rFonts w:eastAsia="Times New Roman" w:cs="Arial"/>
          <w:bCs/>
          <w:iCs/>
          <w:szCs w:val="20"/>
          <w:lang w:eastAsia="x-none"/>
        </w:rPr>
        <w:t xml:space="preserve">usług szkoleniowych </w:t>
      </w:r>
      <w:r w:rsidR="009D66FB" w:rsidRPr="00A82F29">
        <w:rPr>
          <w:rFonts w:eastAsia="Times New Roman" w:cs="Arial"/>
          <w:bCs/>
          <w:iCs/>
          <w:szCs w:val="20"/>
          <w:lang w:eastAsia="x-none"/>
        </w:rPr>
        <w:t>–  36 pkt;</w:t>
      </w:r>
    </w:p>
    <w:p w14:paraId="74F4970F" w14:textId="77777777" w:rsidR="006C2E59" w:rsidRPr="00A82F29" w:rsidRDefault="006C2E59" w:rsidP="00A82F29">
      <w:pPr>
        <w:pStyle w:val="Nagwek4"/>
        <w:numPr>
          <w:ilvl w:val="0"/>
          <w:numId w:val="0"/>
        </w:numPr>
        <w:spacing w:before="0" w:after="0"/>
        <w:ind w:left="720"/>
        <w:rPr>
          <w:rFonts w:cs="Arial"/>
        </w:rPr>
      </w:pPr>
      <w:r w:rsidRPr="00A82F29">
        <w:rPr>
          <w:rFonts w:cs="Arial"/>
        </w:rPr>
        <w:t>UWAGA!</w:t>
      </w:r>
    </w:p>
    <w:p w14:paraId="7AECCEA3" w14:textId="77777777" w:rsidR="002B199C" w:rsidRPr="00A82F29" w:rsidRDefault="00F54510" w:rsidP="00A82F29">
      <w:pPr>
        <w:pStyle w:val="Nagwek4"/>
        <w:numPr>
          <w:ilvl w:val="0"/>
          <w:numId w:val="66"/>
        </w:numPr>
        <w:spacing w:before="0" w:after="0"/>
        <w:rPr>
          <w:rFonts w:cs="Arial"/>
          <w:lang w:val="pl-PL"/>
        </w:rPr>
      </w:pPr>
      <w:r w:rsidRPr="00A82F29">
        <w:rPr>
          <w:rFonts w:cs="Arial"/>
        </w:rPr>
        <w:t xml:space="preserve">Za jedną usługę Zamawiający </w:t>
      </w:r>
      <w:r w:rsidR="002625B2" w:rsidRPr="00A82F29">
        <w:rPr>
          <w:rFonts w:cs="Arial"/>
          <w:lang w:val="pl-PL"/>
        </w:rPr>
        <w:t>uzna szkolenie wykonane</w:t>
      </w:r>
      <w:r w:rsidRPr="00A82F29">
        <w:rPr>
          <w:rFonts w:cs="Arial"/>
        </w:rPr>
        <w:t xml:space="preserve"> w ramach </w:t>
      </w:r>
      <w:r w:rsidR="00C64989" w:rsidRPr="00A82F29">
        <w:rPr>
          <w:rFonts w:cs="Arial"/>
          <w:lang w:val="pl-PL"/>
        </w:rPr>
        <w:t xml:space="preserve">jednej </w:t>
      </w:r>
      <w:r w:rsidRPr="00A82F29">
        <w:rPr>
          <w:rFonts w:cs="Arial"/>
        </w:rPr>
        <w:t>umowy.</w:t>
      </w:r>
    </w:p>
    <w:p w14:paraId="49D59B63" w14:textId="69C032DB" w:rsidR="002B199C" w:rsidRPr="00A82F29" w:rsidRDefault="00C64989" w:rsidP="00A82F29">
      <w:pPr>
        <w:pStyle w:val="Nagwek4"/>
        <w:numPr>
          <w:ilvl w:val="0"/>
          <w:numId w:val="66"/>
        </w:numPr>
        <w:spacing w:before="0" w:after="0"/>
        <w:rPr>
          <w:rFonts w:cs="Arial"/>
          <w:lang w:val="pl-PL"/>
        </w:rPr>
      </w:pPr>
      <w:r w:rsidRPr="00A82F29">
        <w:t>Pod pojęciem „szkoleń” Zamawiający rozumie również: warsztaty, kursy, zajęcia</w:t>
      </w:r>
    </w:p>
    <w:p w14:paraId="717D3A3F" w14:textId="772EC8F9" w:rsidR="002B199C" w:rsidRPr="00A82F29" w:rsidRDefault="00C64989" w:rsidP="00A82F29">
      <w:pPr>
        <w:pStyle w:val="Nagwek4"/>
        <w:numPr>
          <w:ilvl w:val="0"/>
          <w:numId w:val="66"/>
        </w:numPr>
        <w:spacing w:before="0" w:after="0"/>
        <w:rPr>
          <w:rFonts w:cs="Arial"/>
        </w:rPr>
      </w:pPr>
      <w:r w:rsidRPr="00A82F29">
        <w:rPr>
          <w:rFonts w:cs="Arial"/>
        </w:rPr>
        <w:t xml:space="preserve">W przypadku, gdy Wykonawca złoży ofertę na dwie części zamówienia (część A i B), w celu uzyskania punktów w części A, wystarczające będzie, wykazanie szkoleń wymaganych </w:t>
      </w:r>
      <w:r w:rsidR="002574F0" w:rsidRPr="00A82F29">
        <w:rPr>
          <w:rFonts w:cs="Arial"/>
          <w:lang w:val="pl-PL"/>
        </w:rPr>
        <w:t xml:space="preserve">              </w:t>
      </w:r>
      <w:r w:rsidRPr="00A82F29">
        <w:rPr>
          <w:rFonts w:cs="Arial"/>
        </w:rPr>
        <w:t>w części B (w zakresie wyższym). Zamawiający przyzna wówczas punkty w części A, wg zasad przyznawania punktów w części B.</w:t>
      </w:r>
    </w:p>
    <w:p w14:paraId="17DEEDF3" w14:textId="3C836886" w:rsidR="002574F0" w:rsidRPr="00A82F29" w:rsidRDefault="002B199C" w:rsidP="00A82F29">
      <w:pPr>
        <w:pStyle w:val="Akapitzlist"/>
        <w:numPr>
          <w:ilvl w:val="0"/>
          <w:numId w:val="66"/>
        </w:numPr>
        <w:rPr>
          <w:rFonts w:eastAsia="Times New Roman" w:cs="Arial"/>
          <w:bCs/>
          <w:iCs/>
          <w:szCs w:val="20"/>
          <w:lang w:val="x-none" w:eastAsia="x-none"/>
        </w:rPr>
      </w:pPr>
      <w:r w:rsidRPr="00A82F29">
        <w:rPr>
          <w:rFonts w:eastAsia="Times New Roman" w:cs="Arial"/>
          <w:bCs/>
          <w:iCs/>
          <w:szCs w:val="20"/>
          <w:lang w:val="x-none" w:eastAsia="x-none"/>
        </w:rPr>
        <w:t>W przypadku w</w:t>
      </w:r>
      <w:r w:rsidRPr="00A82F29">
        <w:rPr>
          <w:rFonts w:eastAsia="Times New Roman" w:cs="Arial"/>
          <w:bCs/>
          <w:iCs/>
          <w:szCs w:val="20"/>
          <w:lang w:eastAsia="x-none"/>
        </w:rPr>
        <w:t xml:space="preserve">ykazania do przeprowadzenia szkolenia </w:t>
      </w:r>
      <w:r w:rsidRPr="00A82F29">
        <w:rPr>
          <w:rFonts w:eastAsia="Times New Roman" w:cs="Arial"/>
          <w:bCs/>
          <w:iCs/>
          <w:szCs w:val="20"/>
          <w:lang w:val="x-none" w:eastAsia="x-none"/>
        </w:rPr>
        <w:t xml:space="preserve"> </w:t>
      </w:r>
      <w:r w:rsidRPr="00A82F29">
        <w:rPr>
          <w:rFonts w:eastAsia="Times New Roman" w:cs="Arial"/>
          <w:bCs/>
          <w:iCs/>
          <w:szCs w:val="20"/>
          <w:lang w:eastAsia="x-none"/>
        </w:rPr>
        <w:t xml:space="preserve">więcej niż jednej osoby,  </w:t>
      </w:r>
      <w:r w:rsidRPr="00A82F29">
        <w:rPr>
          <w:rFonts w:eastAsia="Times New Roman" w:cs="Arial"/>
          <w:bCs/>
          <w:iCs/>
          <w:szCs w:val="20"/>
          <w:lang w:val="x-none" w:eastAsia="x-none"/>
        </w:rPr>
        <w:t xml:space="preserve">punkty </w:t>
      </w:r>
      <w:r w:rsidRPr="00A82F29">
        <w:rPr>
          <w:rFonts w:eastAsia="Times New Roman" w:cs="Arial"/>
          <w:bCs/>
          <w:iCs/>
          <w:szCs w:val="20"/>
          <w:lang w:eastAsia="x-none"/>
        </w:rPr>
        <w:t xml:space="preserve">              </w:t>
      </w:r>
      <w:r w:rsidRPr="00A82F29">
        <w:rPr>
          <w:rFonts w:eastAsia="Times New Roman" w:cs="Arial"/>
          <w:bCs/>
          <w:iCs/>
          <w:szCs w:val="20"/>
          <w:lang w:val="x-none" w:eastAsia="x-none"/>
        </w:rPr>
        <w:t>w tym kryterium oceny ofert zostaną przyznane</w:t>
      </w:r>
      <w:r w:rsidRPr="00A82F29">
        <w:rPr>
          <w:rFonts w:eastAsia="Times New Roman" w:cs="Arial"/>
          <w:bCs/>
          <w:iCs/>
          <w:szCs w:val="20"/>
          <w:lang w:eastAsia="x-none"/>
        </w:rPr>
        <w:t xml:space="preserve"> osobie z lepszym doświadczeniem, Zamawiający nie będzie sumował potencjału wykazanych osób</w:t>
      </w:r>
      <w:r w:rsidRPr="00A82F29">
        <w:rPr>
          <w:rFonts w:eastAsia="Times New Roman" w:cs="Arial"/>
          <w:bCs/>
          <w:iCs/>
          <w:szCs w:val="20"/>
          <w:lang w:val="x-none" w:eastAsia="x-none"/>
        </w:rPr>
        <w:t>.</w:t>
      </w:r>
    </w:p>
    <w:p w14:paraId="296041E9" w14:textId="0693B416" w:rsidR="002574F0" w:rsidRPr="00A82F29" w:rsidRDefault="009D66FB" w:rsidP="00A82F29">
      <w:pPr>
        <w:pStyle w:val="Akapitzlist"/>
        <w:numPr>
          <w:ilvl w:val="0"/>
          <w:numId w:val="66"/>
        </w:numPr>
        <w:rPr>
          <w:rFonts w:eastAsia="Times New Roman" w:cs="Arial"/>
          <w:bCs/>
          <w:iCs/>
          <w:szCs w:val="20"/>
          <w:lang w:eastAsia="x-none"/>
        </w:rPr>
      </w:pPr>
      <w:r w:rsidRPr="00A82F29">
        <w:rPr>
          <w:rFonts w:cs="Arial"/>
          <w:szCs w:val="20"/>
        </w:rPr>
        <w:t>W związku  z tym, iż „</w:t>
      </w:r>
      <w:r w:rsidR="002625B2" w:rsidRPr="00A82F29">
        <w:rPr>
          <w:rFonts w:cs="Arial"/>
          <w:b/>
          <w:szCs w:val="20"/>
        </w:rPr>
        <w:t>Doświadczenie osoby prowadzącej szkolenie</w:t>
      </w:r>
      <w:r w:rsidRPr="00A82F29">
        <w:rPr>
          <w:rFonts w:cs="Arial"/>
          <w:szCs w:val="20"/>
        </w:rPr>
        <w:t>”</w:t>
      </w:r>
      <w:r w:rsidR="002574F0" w:rsidRPr="00A82F29">
        <w:rPr>
          <w:rFonts w:cs="Arial"/>
          <w:szCs w:val="20"/>
        </w:rPr>
        <w:t xml:space="preserve"> stanowi jedno z kryteriów </w:t>
      </w:r>
      <w:r w:rsidR="002625B2" w:rsidRPr="00A82F29">
        <w:rPr>
          <w:rFonts w:cs="Arial"/>
          <w:szCs w:val="20"/>
        </w:rPr>
        <w:t xml:space="preserve">oceny ofert </w:t>
      </w:r>
      <w:r w:rsidR="002574F0" w:rsidRPr="00A82F29">
        <w:rPr>
          <w:rFonts w:cs="Arial"/>
          <w:szCs w:val="20"/>
        </w:rPr>
        <w:t xml:space="preserve">i oceniane jest na podstawie  </w:t>
      </w:r>
      <w:r w:rsidR="002574F0" w:rsidRPr="00A82F29">
        <w:rPr>
          <w:rFonts w:cs="Arial"/>
          <w:b/>
          <w:szCs w:val="20"/>
        </w:rPr>
        <w:t>informacji o ilości wykonanych usług szkoleniowych</w:t>
      </w:r>
      <w:r w:rsidR="002574F0" w:rsidRPr="00A82F29">
        <w:rPr>
          <w:rFonts w:cs="Arial"/>
          <w:szCs w:val="20"/>
        </w:rPr>
        <w:t>, stanowiącej element formularza oferty oraz będącej przedmiotowym środkiem dowodowym służ</w:t>
      </w:r>
      <w:r w:rsidRPr="00A82F29">
        <w:rPr>
          <w:rFonts w:cs="Arial"/>
          <w:szCs w:val="20"/>
        </w:rPr>
        <w:t xml:space="preserve">ącym potwierdzeniu zgodności z </w:t>
      </w:r>
      <w:r w:rsidR="002574F0" w:rsidRPr="00A82F29">
        <w:rPr>
          <w:rFonts w:cs="Arial"/>
          <w:szCs w:val="20"/>
        </w:rPr>
        <w:t xml:space="preserve">kryteriami oceny ofert, </w:t>
      </w:r>
      <w:r w:rsidR="002574F0" w:rsidRPr="00A82F29">
        <w:rPr>
          <w:rFonts w:eastAsia="Times New Roman" w:cs="Arial"/>
          <w:bCs/>
          <w:iCs/>
          <w:szCs w:val="20"/>
          <w:lang w:eastAsia="x-none"/>
        </w:rPr>
        <w:t xml:space="preserve">Zamawiający informuje, że nie </w:t>
      </w:r>
      <w:r w:rsidR="002574F0" w:rsidRPr="00A82F29">
        <w:rPr>
          <w:rFonts w:eastAsia="Times New Roman" w:cs="Arial"/>
          <w:szCs w:val="20"/>
          <w:lang w:eastAsia="x-none"/>
        </w:rPr>
        <w:t xml:space="preserve">ma </w:t>
      </w:r>
      <w:r w:rsidR="002574F0" w:rsidRPr="00A82F29">
        <w:rPr>
          <w:rFonts w:eastAsia="Times New Roman" w:cs="Arial"/>
          <w:bCs/>
          <w:iCs/>
          <w:szCs w:val="20"/>
          <w:lang w:eastAsia="x-none"/>
        </w:rPr>
        <w:t xml:space="preserve"> możliwości uzupełniania czy wyjaśnienia  dokumentów zawierających inform</w:t>
      </w:r>
      <w:r w:rsidR="002625B2" w:rsidRPr="00A82F29">
        <w:rPr>
          <w:rFonts w:eastAsia="Times New Roman" w:cs="Arial"/>
          <w:bCs/>
          <w:iCs/>
          <w:szCs w:val="20"/>
          <w:lang w:eastAsia="x-none"/>
        </w:rPr>
        <w:t xml:space="preserve">acje uwzględniane do punktacji </w:t>
      </w:r>
      <w:r w:rsidR="002574F0" w:rsidRPr="00A82F29">
        <w:rPr>
          <w:rFonts w:eastAsia="Times New Roman" w:cs="Arial"/>
          <w:bCs/>
          <w:iCs/>
          <w:szCs w:val="20"/>
          <w:lang w:eastAsia="x-none"/>
        </w:rPr>
        <w:t xml:space="preserve">i tym samym umożliwiające uzyskanie wyższej pozycji w rankingu ofert. </w:t>
      </w:r>
    </w:p>
    <w:p w14:paraId="3C28246C" w14:textId="47DA1541" w:rsidR="00F24635" w:rsidRPr="00A82F29" w:rsidRDefault="00310C92" w:rsidP="00A82F29">
      <w:pPr>
        <w:pStyle w:val="Akapitzlist"/>
        <w:numPr>
          <w:ilvl w:val="0"/>
          <w:numId w:val="66"/>
        </w:numPr>
        <w:rPr>
          <w:rFonts w:eastAsia="Times New Roman" w:cs="Arial"/>
          <w:bCs/>
          <w:iCs/>
          <w:szCs w:val="20"/>
          <w:lang w:eastAsia="x-none"/>
        </w:rPr>
      </w:pPr>
      <w:r w:rsidRPr="00A82F29">
        <w:rPr>
          <w:rFonts w:eastAsia="Times New Roman" w:cs="Arial"/>
          <w:bCs/>
          <w:iCs/>
          <w:szCs w:val="20"/>
          <w:lang w:eastAsia="x-none"/>
        </w:rPr>
        <w:lastRenderedPageBreak/>
        <w:t xml:space="preserve">Zamawiający nie dopuszcza </w:t>
      </w:r>
      <w:r w:rsidR="002574F0" w:rsidRPr="00A82F29">
        <w:rPr>
          <w:rFonts w:eastAsia="Times New Roman" w:cs="Arial"/>
          <w:bCs/>
          <w:iCs/>
          <w:szCs w:val="20"/>
          <w:lang w:eastAsia="x-none"/>
        </w:rPr>
        <w:t>korzystania z zasobów innych podmiotów w celu wykazania doświadczenia w prowadzeniu szkoleń; nie będzie uwzględniał potencjału podmiotów trzecich  w punktacji w ramach kryterium oceny ofert (nie będzie przyznawał dodatkowych punktów);</w:t>
      </w:r>
    </w:p>
    <w:p w14:paraId="146E3C6D" w14:textId="428C01AB" w:rsidR="002241A1" w:rsidRPr="00A82F29" w:rsidRDefault="002241A1" w:rsidP="00A82F29">
      <w:pPr>
        <w:pStyle w:val="Akapitzlist"/>
        <w:numPr>
          <w:ilvl w:val="0"/>
          <w:numId w:val="66"/>
        </w:numPr>
        <w:rPr>
          <w:rFonts w:eastAsia="Times New Roman" w:cs="Arial"/>
          <w:bCs/>
          <w:iCs/>
          <w:szCs w:val="20"/>
          <w:lang w:eastAsia="x-none"/>
        </w:rPr>
      </w:pPr>
      <w:r w:rsidRPr="00A82F29">
        <w:rPr>
          <w:szCs w:val="20"/>
        </w:rPr>
        <w:t xml:space="preserve">Osoba skierowana do realizacji niniejszego zamówienia </w:t>
      </w:r>
      <w:r w:rsidR="001033F8" w:rsidRPr="00A82F29">
        <w:rPr>
          <w:szCs w:val="20"/>
        </w:rPr>
        <w:t>winna</w:t>
      </w:r>
      <w:r w:rsidRPr="00A82F29">
        <w:rPr>
          <w:szCs w:val="20"/>
        </w:rPr>
        <w:t xml:space="preserve"> spełniać warunek udziału w postępowaniu zgodnie z rozdz. V ust.1 SWZ, w zakresie danej części.</w:t>
      </w:r>
    </w:p>
    <w:p w14:paraId="6BE65B14" w14:textId="6A24D480" w:rsidR="00EB4073" w:rsidRPr="00A82F29" w:rsidRDefault="009D66FB" w:rsidP="00F30CD5">
      <w:pPr>
        <w:pStyle w:val="Nagwek4"/>
        <w:numPr>
          <w:ilvl w:val="0"/>
          <w:numId w:val="34"/>
        </w:numPr>
        <w:spacing w:before="120" w:after="0"/>
        <w:ind w:left="1134" w:hanging="283"/>
        <w:rPr>
          <w:rFonts w:cs="Arial"/>
        </w:rPr>
      </w:pPr>
      <w:r w:rsidRPr="00A82F29">
        <w:rPr>
          <w:rFonts w:cs="Arial"/>
          <w:lang w:val="pl-PL"/>
        </w:rPr>
        <w:t>Z</w:t>
      </w:r>
      <w:r w:rsidR="00E61A13" w:rsidRPr="00A82F29">
        <w:rPr>
          <w:rFonts w:cs="Arial"/>
          <w:lang w:val="pl-PL"/>
        </w:rPr>
        <w:t xml:space="preserve">asady przyznawania punktów w </w:t>
      </w:r>
      <w:r w:rsidR="00EB4073" w:rsidRPr="00A82F29">
        <w:rPr>
          <w:rFonts w:cs="Arial"/>
        </w:rPr>
        <w:t xml:space="preserve">kryterium </w:t>
      </w:r>
      <w:r w:rsidRPr="00A82F29">
        <w:rPr>
          <w:rFonts w:cs="Arial"/>
          <w:b/>
        </w:rPr>
        <w:t>„</w:t>
      </w:r>
      <w:r w:rsidRPr="00A82F29">
        <w:rPr>
          <w:rFonts w:cs="Arial"/>
          <w:b/>
          <w:lang w:val="pl-PL"/>
        </w:rPr>
        <w:t>Z</w:t>
      </w:r>
      <w:r w:rsidR="00E61A13" w:rsidRPr="00A82F29">
        <w:rPr>
          <w:rFonts w:cs="Arial"/>
          <w:b/>
        </w:rPr>
        <w:t>atrudnienie osoby niepełnosprawnej</w:t>
      </w:r>
      <w:r w:rsidR="00EB4073" w:rsidRPr="00A82F29">
        <w:rPr>
          <w:rFonts w:cs="Arial"/>
          <w:b/>
        </w:rPr>
        <w:t>”</w:t>
      </w:r>
      <w:r w:rsidR="00EB4073" w:rsidRPr="00A82F29">
        <w:rPr>
          <w:rFonts w:cs="Arial"/>
        </w:rPr>
        <w:t xml:space="preserve"> </w:t>
      </w:r>
      <w:r w:rsidR="00EB4073" w:rsidRPr="00A82F29">
        <w:rPr>
          <w:rFonts w:cs="Arial"/>
          <w:b/>
        </w:rPr>
        <w:t>(N)</w:t>
      </w:r>
      <w:r w:rsidR="00EB4073" w:rsidRPr="00A82F29">
        <w:rPr>
          <w:rFonts w:cs="Arial"/>
        </w:rPr>
        <w:t xml:space="preserve"> będzie oceniane w następujący sposób:</w:t>
      </w:r>
    </w:p>
    <w:p w14:paraId="7F410027" w14:textId="54B33065" w:rsidR="00EB4073" w:rsidRPr="00A82F29" w:rsidRDefault="00EB4073" w:rsidP="00A82F29">
      <w:pPr>
        <w:pStyle w:val="Nagwek3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Zamawiający dokona oceny tego kryterium na podstawie złożonej przez Wykonawcę wraz z</w:t>
      </w:r>
      <w:r w:rsidR="00E61A13" w:rsidRPr="00A82F29">
        <w:rPr>
          <w:rFonts w:cs="Arial"/>
          <w:szCs w:val="20"/>
        </w:rPr>
        <w:t> </w:t>
      </w:r>
      <w:r w:rsidRPr="00A82F29">
        <w:rPr>
          <w:rFonts w:cs="Arial"/>
          <w:szCs w:val="20"/>
        </w:rPr>
        <w:t>ofertą deklaracji zatrudnienia przy realizacji z</w:t>
      </w:r>
      <w:r w:rsidR="00E61A13" w:rsidRPr="00A82F29">
        <w:rPr>
          <w:rFonts w:cs="Arial"/>
          <w:szCs w:val="20"/>
        </w:rPr>
        <w:t>amówienia osoby niepełnosprawnej, w rozumieniu przepisów</w:t>
      </w:r>
      <w:r w:rsidRPr="00A82F29">
        <w:rPr>
          <w:rFonts w:cs="Arial"/>
          <w:szCs w:val="20"/>
        </w:rPr>
        <w:t xml:space="preserve"> o rehabilitacji zawodowej i społecznej oraz zatrudnieniu osób niepełnosprawnych</w:t>
      </w:r>
      <w:r w:rsidR="00E61A13" w:rsidRPr="00A82F29">
        <w:rPr>
          <w:rFonts w:cs="Arial"/>
          <w:szCs w:val="20"/>
        </w:rPr>
        <w:t xml:space="preserve"> (zgodnie z rozdz. III ust. 1</w:t>
      </w:r>
      <w:r w:rsidR="009C5FFF" w:rsidRPr="00A82F29">
        <w:rPr>
          <w:rFonts w:cs="Arial"/>
          <w:szCs w:val="20"/>
        </w:rPr>
        <w:t xml:space="preserve"> pkt. 2</w:t>
      </w:r>
      <w:r w:rsidR="00E61A13" w:rsidRPr="00A82F29">
        <w:rPr>
          <w:rFonts w:cs="Arial"/>
          <w:szCs w:val="20"/>
        </w:rPr>
        <w:t>);</w:t>
      </w:r>
    </w:p>
    <w:p w14:paraId="7BAFDBF7" w14:textId="0F8B3F1C" w:rsidR="00EB4073" w:rsidRPr="00A82F29" w:rsidRDefault="00E61A13" w:rsidP="00A82F29">
      <w:pPr>
        <w:pStyle w:val="Nagwek3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</w:t>
      </w:r>
      <w:r w:rsidR="00EB4073" w:rsidRPr="00A82F29">
        <w:rPr>
          <w:rFonts w:cs="Arial"/>
          <w:szCs w:val="20"/>
        </w:rPr>
        <w:t xml:space="preserve"> przypadku niezłoż</w:t>
      </w:r>
      <w:r w:rsidR="00F24635" w:rsidRPr="00A82F29">
        <w:rPr>
          <w:rFonts w:cs="Arial"/>
          <w:szCs w:val="20"/>
        </w:rPr>
        <w:t xml:space="preserve">enia przez Wykonawcę deklaracji </w:t>
      </w:r>
      <w:r w:rsidR="00EB4073" w:rsidRPr="00A82F29">
        <w:rPr>
          <w:rFonts w:cs="Arial"/>
          <w:szCs w:val="20"/>
        </w:rPr>
        <w:t>w przedmiotowym zakresie, deklaracja nie podlega uzupełnieniu, co skutkuje nieprzyznaniem p</w:t>
      </w:r>
      <w:r w:rsidRPr="00A82F29">
        <w:rPr>
          <w:rFonts w:cs="Arial"/>
          <w:szCs w:val="20"/>
        </w:rPr>
        <w:t>unktów w ramach tego kryterium,</w:t>
      </w:r>
    </w:p>
    <w:p w14:paraId="2496800E" w14:textId="76438CC8" w:rsidR="00EB4073" w:rsidRPr="00A82F29" w:rsidRDefault="00F24635" w:rsidP="00A82F29">
      <w:pPr>
        <w:pStyle w:val="Nagwek3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</w:t>
      </w:r>
      <w:r w:rsidR="00EB4073" w:rsidRPr="00A82F29">
        <w:rPr>
          <w:rFonts w:cs="Arial"/>
          <w:szCs w:val="20"/>
        </w:rPr>
        <w:t xml:space="preserve">ykonawca, który zadeklaruje, że zatrudni do realizacji zamówienia co najmniej jedną osobę niepełnosprawną otrzyma </w:t>
      </w:r>
      <w:r w:rsidR="00E61A13" w:rsidRPr="00A82F29">
        <w:rPr>
          <w:rFonts w:cs="Arial"/>
          <w:szCs w:val="20"/>
        </w:rPr>
        <w:t>4</w:t>
      </w:r>
      <w:r w:rsidR="00EB4073" w:rsidRPr="00A82F29">
        <w:rPr>
          <w:rFonts w:cs="Arial"/>
          <w:szCs w:val="20"/>
        </w:rPr>
        <w:t xml:space="preserve"> punkt</w:t>
      </w:r>
      <w:r w:rsidR="006C2E59" w:rsidRPr="00A82F29">
        <w:rPr>
          <w:rFonts w:cs="Arial"/>
          <w:szCs w:val="20"/>
        </w:rPr>
        <w:t>y</w:t>
      </w:r>
      <w:r w:rsidR="00EB4073" w:rsidRPr="00A82F29">
        <w:rPr>
          <w:rFonts w:cs="Arial"/>
          <w:szCs w:val="20"/>
        </w:rPr>
        <w:t xml:space="preserve"> w tym kryterium</w:t>
      </w:r>
      <w:r w:rsidR="00E61A13" w:rsidRPr="00A82F29">
        <w:rPr>
          <w:rFonts w:cs="Arial"/>
          <w:szCs w:val="20"/>
        </w:rPr>
        <w:t>,</w:t>
      </w:r>
    </w:p>
    <w:p w14:paraId="3CBB4D29" w14:textId="082CCB9A" w:rsidR="00EB4073" w:rsidRPr="00A82F29" w:rsidRDefault="00F24635" w:rsidP="00A82F29">
      <w:pPr>
        <w:pStyle w:val="Nagwek3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</w:t>
      </w:r>
      <w:r w:rsidR="00EB4073" w:rsidRPr="00A82F29">
        <w:rPr>
          <w:rFonts w:cs="Arial"/>
          <w:szCs w:val="20"/>
        </w:rPr>
        <w:t>ykonawca, który nie zadeklaruje do realizacji zamówienia osób niepełnosprawnych lub zadeklaruje, iż nie zatrudni do realizacji zamówienia osób niepełnosprawnych ot</w:t>
      </w:r>
      <w:r w:rsidR="00E61A13" w:rsidRPr="00A82F29">
        <w:rPr>
          <w:rFonts w:cs="Arial"/>
          <w:szCs w:val="20"/>
        </w:rPr>
        <w:t>rzyma w tym kryterium 0 punktów,</w:t>
      </w:r>
    </w:p>
    <w:p w14:paraId="788C00F2" w14:textId="3B48B108" w:rsidR="00EB4073" w:rsidRPr="00A82F29" w:rsidRDefault="00E61A13" w:rsidP="00A82F29">
      <w:pPr>
        <w:pStyle w:val="Nagwek3"/>
        <w:numPr>
          <w:ilvl w:val="0"/>
          <w:numId w:val="63"/>
        </w:numPr>
        <w:ind w:left="1418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</w:t>
      </w:r>
      <w:r w:rsidR="00EB4073" w:rsidRPr="00A82F29">
        <w:rPr>
          <w:rFonts w:cs="Arial"/>
          <w:szCs w:val="20"/>
        </w:rPr>
        <w:t xml:space="preserve"> przypadku złożenia deklaracji zatrudnien</w:t>
      </w:r>
      <w:r w:rsidRPr="00A82F29">
        <w:rPr>
          <w:rFonts w:cs="Arial"/>
          <w:szCs w:val="20"/>
        </w:rPr>
        <w:t xml:space="preserve">ia osoby niepełnosprawnej jw., </w:t>
      </w:r>
      <w:r w:rsidR="00F24635" w:rsidRPr="00A82F29">
        <w:rPr>
          <w:rFonts w:cs="Arial"/>
          <w:szCs w:val="20"/>
        </w:rPr>
        <w:t>W</w:t>
      </w:r>
      <w:r w:rsidR="00EB4073" w:rsidRPr="00A82F29">
        <w:rPr>
          <w:rFonts w:cs="Arial"/>
          <w:szCs w:val="20"/>
        </w:rPr>
        <w:t>ykonawca będzie zobowiązany przestrzegać tego zobowiązania w toku realizacji zamówienia pod rygorem zastosowania przez zamawiającego kar umownych przewidzianych we wzorze umowy;</w:t>
      </w:r>
    </w:p>
    <w:p w14:paraId="3C3C68A8" w14:textId="07EFD717" w:rsidR="00EB4073" w:rsidRPr="00A82F29" w:rsidRDefault="00EB4073" w:rsidP="00A82F29">
      <w:pPr>
        <w:pStyle w:val="Nagwek3"/>
        <w:numPr>
          <w:ilvl w:val="0"/>
          <w:numId w:val="63"/>
        </w:numPr>
        <w:ind w:left="1418"/>
        <w:rPr>
          <w:rFonts w:cs="Arial"/>
          <w:szCs w:val="20"/>
        </w:rPr>
      </w:pPr>
      <w:r w:rsidRPr="00A82F29">
        <w:rPr>
          <w:rFonts w:cs="Arial"/>
          <w:szCs w:val="20"/>
        </w:rPr>
        <w:t>Zamawiający zastrzega, iż najpóźniej przed przystąpieniem do świadczenia usług zażąda od Wykonawcy okazania dokumentu, potwierdzającego zatrudnienie do realizacji zamówienia osoby niepełnosprawnej, o której mowa w przepisach o rehabilitacji zawodowej i</w:t>
      </w:r>
      <w:r w:rsidR="00E61A13" w:rsidRPr="00A82F29">
        <w:rPr>
          <w:rFonts w:cs="Arial"/>
          <w:szCs w:val="20"/>
        </w:rPr>
        <w:t> </w:t>
      </w:r>
      <w:r w:rsidRPr="00A82F29">
        <w:rPr>
          <w:rFonts w:cs="Arial"/>
          <w:szCs w:val="20"/>
        </w:rPr>
        <w:t>społecznej oraz zatrudnianiu osób niepełnosprawnych. Odmowa okazania powyższego dokumentu lub brak wymaganego dokumentu będzie skutkować zastosowaniem przez zamawiającego kar umownych przewidzianyc</w:t>
      </w:r>
      <w:r w:rsidR="00E61A13" w:rsidRPr="00A82F29">
        <w:rPr>
          <w:rFonts w:cs="Arial"/>
          <w:szCs w:val="20"/>
        </w:rPr>
        <w:t>h we wzorze umowy</w:t>
      </w:r>
      <w:r w:rsidR="002574F0" w:rsidRPr="00A82F29">
        <w:rPr>
          <w:rFonts w:cs="Arial"/>
          <w:szCs w:val="20"/>
        </w:rPr>
        <w:t>.</w:t>
      </w:r>
    </w:p>
    <w:p w14:paraId="329AAE53" w14:textId="19D0D903" w:rsidR="00F85C46" w:rsidRPr="00A82F29" w:rsidRDefault="000A37EA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lastRenderedPageBreak/>
        <w:t>O</w:t>
      </w:r>
      <w:r w:rsidR="00F85C46" w:rsidRPr="00A82F29">
        <w:rPr>
          <w:rFonts w:cs="Arial"/>
          <w:szCs w:val="20"/>
        </w:rPr>
        <w:t>cena końcowa wyliczona zostanie po zsumowaniu punktów uzyskanych za oce</w:t>
      </w:r>
      <w:r w:rsidR="00E61A13" w:rsidRPr="00A82F29">
        <w:rPr>
          <w:rFonts w:cs="Arial"/>
          <w:szCs w:val="20"/>
        </w:rPr>
        <w:t xml:space="preserve">nę kryterium: </w:t>
      </w:r>
      <w:r w:rsidR="009D66FB" w:rsidRPr="00A82F29">
        <w:rPr>
          <w:rFonts w:cs="Arial"/>
          <w:szCs w:val="20"/>
        </w:rPr>
        <w:t>C</w:t>
      </w:r>
      <w:r w:rsidR="00E61A13" w:rsidRPr="00A82F29">
        <w:rPr>
          <w:rFonts w:cs="Arial"/>
          <w:szCs w:val="20"/>
        </w:rPr>
        <w:t xml:space="preserve">ena brutto + </w:t>
      </w:r>
      <w:r w:rsidR="002625B2" w:rsidRPr="00A82F29">
        <w:rPr>
          <w:rFonts w:cs="Arial"/>
          <w:szCs w:val="20"/>
        </w:rPr>
        <w:t>Doświadczenie osoby prowadzącej szkolenie</w:t>
      </w:r>
      <w:r w:rsidR="002625B2" w:rsidRPr="00A82F29">
        <w:rPr>
          <w:rFonts w:cs="Arial"/>
          <w:b/>
          <w:szCs w:val="20"/>
        </w:rPr>
        <w:t xml:space="preserve"> </w:t>
      </w:r>
      <w:r w:rsidR="006C2E59" w:rsidRPr="00A82F29">
        <w:rPr>
          <w:rFonts w:cs="Arial"/>
          <w:szCs w:val="20"/>
        </w:rPr>
        <w:t xml:space="preserve">+ </w:t>
      </w:r>
      <w:r w:rsidR="009D66FB" w:rsidRPr="00A82F29">
        <w:rPr>
          <w:rFonts w:cs="Arial"/>
          <w:szCs w:val="20"/>
        </w:rPr>
        <w:t>Z</w:t>
      </w:r>
      <w:r w:rsidR="00E61A13" w:rsidRPr="00A82F29">
        <w:rPr>
          <w:rFonts w:cs="Arial"/>
          <w:szCs w:val="20"/>
        </w:rPr>
        <w:t>atrudnienie osoby niepełnosprawnej</w:t>
      </w:r>
      <w:r w:rsidRPr="00A82F29">
        <w:rPr>
          <w:rFonts w:cs="Arial"/>
          <w:szCs w:val="20"/>
        </w:rPr>
        <w:t>;</w:t>
      </w:r>
    </w:p>
    <w:p w14:paraId="731E762C" w14:textId="6064B48C" w:rsidR="00F85C46" w:rsidRPr="00A82F29" w:rsidRDefault="000A37EA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</w:t>
      </w:r>
      <w:r w:rsidR="00F85C46" w:rsidRPr="00A82F29">
        <w:rPr>
          <w:rFonts w:cs="Arial"/>
          <w:szCs w:val="20"/>
        </w:rPr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A82F29">
        <w:rPr>
          <w:rFonts w:cs="Arial"/>
          <w:szCs w:val="20"/>
        </w:rPr>
        <w:t>;</w:t>
      </w:r>
    </w:p>
    <w:p w14:paraId="72A875E2" w14:textId="4BCB9A8C" w:rsidR="00F85C46" w:rsidRPr="00A82F29" w:rsidRDefault="000A37EA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</w:t>
      </w:r>
      <w:r w:rsidR="00F85C46" w:rsidRPr="00A82F29">
        <w:rPr>
          <w:rFonts w:cs="Arial"/>
          <w:szCs w:val="20"/>
        </w:rPr>
        <w:t>a ofertę najkorzystniejszą w danej części postępowania uznana zostanie oferta</w:t>
      </w:r>
      <w:r w:rsidR="003636A2" w:rsidRPr="00A82F29">
        <w:rPr>
          <w:rFonts w:cs="Arial"/>
          <w:szCs w:val="20"/>
        </w:rPr>
        <w:t xml:space="preserve"> </w:t>
      </w:r>
      <w:r w:rsidR="00F24635" w:rsidRPr="00A82F29">
        <w:rPr>
          <w:rFonts w:cs="Arial"/>
          <w:szCs w:val="20"/>
        </w:rPr>
        <w:t>W</w:t>
      </w:r>
      <w:r w:rsidR="00F85C46" w:rsidRPr="00A82F29">
        <w:rPr>
          <w:rFonts w:cs="Arial"/>
          <w:szCs w:val="20"/>
        </w:rPr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Pr="00A82F29" w:rsidRDefault="000A37EA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Jeżeli nie można wybrać najkorzystniejszej oferty z uwagi na to, że dwie lub więcej ofert przedstawia taki sam bilans ceny lub kosztu i innych kryteriów oceny ofert, </w:t>
      </w:r>
      <w:r w:rsidR="003636A2" w:rsidRPr="00A82F29">
        <w:rPr>
          <w:rFonts w:cs="Arial"/>
          <w:szCs w:val="20"/>
        </w:rPr>
        <w:t>Z</w:t>
      </w:r>
      <w:r w:rsidRPr="00A82F29">
        <w:rPr>
          <w:rFonts w:cs="Arial"/>
          <w:szCs w:val="20"/>
        </w:rPr>
        <w:t>amawiający wybiera spośród tych ofert ofertę, która otrzymała najwyższą ocenę</w:t>
      </w:r>
      <w:r w:rsidR="003636A2" w:rsidRPr="00A82F29">
        <w:rPr>
          <w:rFonts w:cs="Arial"/>
          <w:szCs w:val="20"/>
        </w:rPr>
        <w:t xml:space="preserve"> w kryterium o najwyższej wadze;</w:t>
      </w:r>
    </w:p>
    <w:p w14:paraId="15017AA6" w14:textId="374161F0" w:rsidR="003636A2" w:rsidRPr="00A82F29" w:rsidRDefault="000A37EA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Jeżeli oferty otrzymały taką samą ocenę w</w:t>
      </w:r>
      <w:r w:rsidR="003636A2" w:rsidRPr="00A82F29">
        <w:rPr>
          <w:rFonts w:cs="Arial"/>
          <w:szCs w:val="20"/>
        </w:rPr>
        <w:t xml:space="preserve"> kryterium o najwyższej wadze, Z</w:t>
      </w:r>
      <w:r w:rsidRPr="00A82F29">
        <w:rPr>
          <w:rFonts w:cs="Arial"/>
          <w:szCs w:val="20"/>
        </w:rPr>
        <w:t>amawiający wybiera ofertę z najniż</w:t>
      </w:r>
      <w:r w:rsidR="003636A2" w:rsidRPr="00A82F29">
        <w:rPr>
          <w:rFonts w:cs="Arial"/>
          <w:szCs w:val="20"/>
        </w:rPr>
        <w:t>szą ceną lub najniższym kosztem;</w:t>
      </w:r>
    </w:p>
    <w:p w14:paraId="43BF61B4" w14:textId="37EFF640" w:rsidR="00F85C46" w:rsidRPr="00A82F29" w:rsidRDefault="000A37EA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Jeżeli nie można dokonać wyboru oferty </w:t>
      </w:r>
      <w:r w:rsidR="003636A2" w:rsidRPr="00A82F29">
        <w:rPr>
          <w:rFonts w:cs="Arial"/>
          <w:szCs w:val="20"/>
        </w:rPr>
        <w:t>w sposób, o którym mowa w pkt 7, Z</w:t>
      </w:r>
      <w:r w:rsidRPr="00A82F29">
        <w:rPr>
          <w:rFonts w:cs="Arial"/>
          <w:szCs w:val="20"/>
        </w:rPr>
        <w:t xml:space="preserve">amawiający wzywa </w:t>
      </w:r>
      <w:r w:rsidR="00F24635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ykonawców, którzy złożyli te oferty, do złożenia w terminie</w:t>
      </w:r>
      <w:r w:rsidR="003636A2" w:rsidRPr="00A82F29">
        <w:rPr>
          <w:rFonts w:cs="Arial"/>
          <w:szCs w:val="20"/>
        </w:rPr>
        <w:t xml:space="preserve"> określonym przez Z</w:t>
      </w:r>
      <w:r w:rsidRPr="00A82F29">
        <w:rPr>
          <w:rFonts w:cs="Arial"/>
          <w:szCs w:val="20"/>
        </w:rPr>
        <w:t>amawiającego ofert dodatkowych zawierających nową cenę lub koszt.</w:t>
      </w:r>
    </w:p>
    <w:p w14:paraId="201400F2" w14:textId="77777777" w:rsidR="00F85C46" w:rsidRPr="00A82F29" w:rsidRDefault="00F85C46" w:rsidP="007508EF">
      <w:pPr>
        <w:pStyle w:val="Nagwek2"/>
        <w:numPr>
          <w:ilvl w:val="0"/>
          <w:numId w:val="36"/>
        </w:numPr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Zawiadomienie o wyborze najkorzystniejszej oferty.</w:t>
      </w:r>
    </w:p>
    <w:p w14:paraId="37CCE3CB" w14:textId="614EE1B4" w:rsidR="003636A2" w:rsidRPr="00A82F29" w:rsidRDefault="003636A2" w:rsidP="00A82F29">
      <w:pPr>
        <w:pStyle w:val="Nagwek3"/>
        <w:numPr>
          <w:ilvl w:val="0"/>
          <w:numId w:val="37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Niezwłocznie po wyborze najkorzystniejszej oferty zamawiający informuje równocześnie </w:t>
      </w:r>
      <w:r w:rsidR="00F24635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ykonawców, którzy złożyli oferty o:</w:t>
      </w:r>
    </w:p>
    <w:p w14:paraId="6B51CC72" w14:textId="56A4D509" w:rsidR="003636A2" w:rsidRPr="00A82F29" w:rsidRDefault="003636A2" w:rsidP="00A82F29">
      <w:pPr>
        <w:pStyle w:val="Nagwek4"/>
        <w:numPr>
          <w:ilvl w:val="0"/>
          <w:numId w:val="50"/>
        </w:numPr>
        <w:spacing w:before="0" w:after="0"/>
        <w:ind w:left="1134" w:hanging="284"/>
        <w:rPr>
          <w:rFonts w:cs="Arial"/>
        </w:rPr>
      </w:pPr>
      <w:r w:rsidRPr="00A82F29">
        <w:rPr>
          <w:rFonts w:cs="Arial"/>
        </w:rPr>
        <w:t xml:space="preserve">wyborze najkorzystniejszej oferty, podając nazwę albo imię i nazwisko, siedzibę albo miejsce zamieszkania, jeżeli jest miejscem wykonywania działalności </w:t>
      </w:r>
      <w:r w:rsidR="00F24635" w:rsidRPr="00A82F29">
        <w:rPr>
          <w:rFonts w:cs="Arial"/>
          <w:lang w:val="pl-PL"/>
        </w:rPr>
        <w:t>W</w:t>
      </w:r>
      <w:r w:rsidRPr="00A82F29">
        <w:rPr>
          <w:rFonts w:cs="Arial"/>
        </w:rPr>
        <w:t xml:space="preserve">ykonawcy, którego ofertę wybrano, oraz nazwy albo imiona i nazwiska, siedziby albo miejsca zamieszkania, jeżeli są miejscami wykonywania działalności </w:t>
      </w:r>
      <w:r w:rsidR="00310C92" w:rsidRPr="00A82F29">
        <w:rPr>
          <w:rFonts w:cs="Arial"/>
          <w:lang w:val="pl-PL"/>
        </w:rPr>
        <w:t>W</w:t>
      </w:r>
      <w:r w:rsidRPr="00A82F29">
        <w:rPr>
          <w:rFonts w:cs="Arial"/>
        </w:rPr>
        <w:t xml:space="preserve">ykonawców, którzy złożyli oferty, a także punktację przyznaną ofertom w każdym kryterium oceny ofert i łączną punktację, </w:t>
      </w:r>
    </w:p>
    <w:p w14:paraId="3C1D10B9" w14:textId="541A630F" w:rsidR="003636A2" w:rsidRPr="00A82F29" w:rsidRDefault="00F24635" w:rsidP="00A82F29">
      <w:pPr>
        <w:pStyle w:val="Nagwek4"/>
        <w:spacing w:before="0" w:after="0"/>
        <w:ind w:left="1134" w:hanging="284"/>
        <w:rPr>
          <w:rFonts w:cs="Arial"/>
        </w:rPr>
      </w:pPr>
      <w:r w:rsidRPr="00A82F29">
        <w:rPr>
          <w:rFonts w:cs="Arial"/>
          <w:lang w:val="pl-PL"/>
        </w:rPr>
        <w:t>W</w:t>
      </w:r>
      <w:r w:rsidR="00310C92" w:rsidRPr="00A82F29">
        <w:rPr>
          <w:rFonts w:cs="Arial"/>
        </w:rPr>
        <w:t>ykonawcach</w:t>
      </w:r>
      <w:r w:rsidR="003636A2" w:rsidRPr="00A82F29">
        <w:rPr>
          <w:rFonts w:cs="Arial"/>
        </w:rPr>
        <w:t xml:space="preserve">, których oferty zostały odrzucone </w:t>
      </w:r>
    </w:p>
    <w:p w14:paraId="1C0C9412" w14:textId="2559A6A5" w:rsidR="003636A2" w:rsidRPr="00A82F29" w:rsidRDefault="003636A2" w:rsidP="00A82F29">
      <w:pPr>
        <w:pStyle w:val="Akapitzlist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A82F29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A82F29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2A264868" w14:textId="46F22D83" w:rsidR="009D66FB" w:rsidRPr="00FE4929" w:rsidRDefault="00F85C46" w:rsidP="00FE49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Zamawiający udostępni informacje, o k</w:t>
      </w:r>
      <w:r w:rsidR="003636A2" w:rsidRPr="00A82F29">
        <w:rPr>
          <w:rFonts w:cs="Arial"/>
          <w:szCs w:val="20"/>
        </w:rPr>
        <w:t>tórych mowa w pkt 1 lit. a</w:t>
      </w:r>
      <w:r w:rsidR="0061721E" w:rsidRPr="00A82F29">
        <w:rPr>
          <w:rFonts w:cs="Arial"/>
          <w:szCs w:val="20"/>
        </w:rPr>
        <w:t xml:space="preserve"> na</w:t>
      </w:r>
      <w:r w:rsidRPr="00A82F29">
        <w:rPr>
          <w:rFonts w:cs="Arial"/>
          <w:szCs w:val="20"/>
        </w:rPr>
        <w:t xml:space="preserve"> str</w:t>
      </w:r>
      <w:r w:rsidR="003636A2" w:rsidRPr="00A82F29">
        <w:rPr>
          <w:rFonts w:cs="Arial"/>
          <w:szCs w:val="20"/>
        </w:rPr>
        <w:t>onie</w:t>
      </w:r>
      <w:r w:rsidR="0061721E" w:rsidRPr="00A82F29">
        <w:rPr>
          <w:rFonts w:cs="Arial"/>
          <w:szCs w:val="20"/>
        </w:rPr>
        <w:t xml:space="preserve"> internetowej</w:t>
      </w:r>
      <w:r w:rsidR="003636A2" w:rsidRPr="00A82F29">
        <w:rPr>
          <w:rFonts w:cs="Arial"/>
          <w:szCs w:val="20"/>
        </w:rPr>
        <w:t xml:space="preserve"> prowadzonego postępowania.</w:t>
      </w:r>
    </w:p>
    <w:p w14:paraId="302F5894" w14:textId="510B492E" w:rsidR="00F85C46" w:rsidRPr="00A82F29" w:rsidRDefault="00F85C46" w:rsidP="007D541E">
      <w:pPr>
        <w:pStyle w:val="Nagwek1"/>
      </w:pPr>
      <w:bookmarkStart w:id="27" w:name="_Toc65758406"/>
      <w:r w:rsidRPr="00A82F29">
        <w:lastRenderedPageBreak/>
        <w:t>Informacje o form</w:t>
      </w:r>
      <w:r w:rsidR="002E4CF0" w:rsidRPr="00A82F29">
        <w:t>alnościach, jakich nale</w:t>
      </w:r>
      <w:r w:rsidR="002E4CF0" w:rsidRPr="00A82F29">
        <w:rPr>
          <w:lang w:val="pl-PL"/>
        </w:rPr>
        <w:t>ży</w:t>
      </w:r>
      <w:r w:rsidRPr="00A82F29">
        <w:t xml:space="preserve"> dopełn</w:t>
      </w:r>
      <w:r w:rsidR="002E4CF0" w:rsidRPr="00A82F29">
        <w:t>i</w:t>
      </w:r>
      <w:r w:rsidR="002E4CF0" w:rsidRPr="00A82F29">
        <w:rPr>
          <w:lang w:val="pl-PL"/>
        </w:rPr>
        <w:t>ć</w:t>
      </w:r>
      <w:r w:rsidRPr="00A82F29">
        <w:t xml:space="preserve"> po wybor</w:t>
      </w:r>
      <w:r w:rsidR="00FE10A7" w:rsidRPr="00A82F29">
        <w:t>ze oferty w celu zawarcia umowy</w:t>
      </w:r>
      <w:r w:rsidRPr="00A82F29">
        <w:t>.</w:t>
      </w:r>
      <w:bookmarkEnd w:id="27"/>
      <w:r w:rsidRPr="00A82F29">
        <w:t xml:space="preserve"> </w:t>
      </w:r>
    </w:p>
    <w:p w14:paraId="694895E2" w14:textId="3A5A6690" w:rsidR="00ED6871" w:rsidRPr="00A82F29" w:rsidRDefault="00ED6871" w:rsidP="00FE4929">
      <w:pPr>
        <w:pStyle w:val="Nagwek2"/>
        <w:numPr>
          <w:ilvl w:val="0"/>
          <w:numId w:val="38"/>
        </w:numPr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Formalności niezbędne przed zawarciem umowy.</w:t>
      </w:r>
    </w:p>
    <w:p w14:paraId="2365E6A8" w14:textId="160E8606" w:rsidR="00F85C46" w:rsidRPr="00A82F29" w:rsidRDefault="00ED6871" w:rsidP="00A82F29">
      <w:pPr>
        <w:pStyle w:val="Nagwek3"/>
        <w:numPr>
          <w:ilvl w:val="0"/>
          <w:numId w:val="39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Z </w:t>
      </w:r>
      <w:r w:rsidR="00F24635" w:rsidRPr="00A82F29">
        <w:rPr>
          <w:rFonts w:cs="Arial"/>
          <w:szCs w:val="20"/>
        </w:rPr>
        <w:t>W</w:t>
      </w:r>
      <w:r w:rsidR="00F85C46" w:rsidRPr="00A82F29">
        <w:rPr>
          <w:rFonts w:cs="Arial"/>
          <w:szCs w:val="20"/>
        </w:rPr>
        <w:t>ykonawcą</w:t>
      </w:r>
      <w:r w:rsidR="00F85C46" w:rsidRPr="00A82F29">
        <w:rPr>
          <w:rFonts w:cs="Arial"/>
          <w:i/>
          <w:szCs w:val="20"/>
        </w:rPr>
        <w:t>,</w:t>
      </w:r>
      <w:r w:rsidR="00F85C46" w:rsidRPr="00A82F29">
        <w:rPr>
          <w:rFonts w:cs="Arial"/>
          <w:szCs w:val="20"/>
        </w:rPr>
        <w:t xml:space="preserve"> którego oferta zostanie uznan</w:t>
      </w:r>
      <w:r w:rsidR="00052289" w:rsidRPr="00A82F29">
        <w:rPr>
          <w:rFonts w:cs="Arial"/>
          <w:szCs w:val="20"/>
        </w:rPr>
        <w:t>a za najkorzystniejszą, Zamawiający zawrze umowę</w:t>
      </w:r>
      <w:r w:rsidR="00F85C46" w:rsidRPr="00A82F29">
        <w:rPr>
          <w:rFonts w:cs="Arial"/>
          <w:szCs w:val="20"/>
        </w:rPr>
        <w:t xml:space="preserve"> na warunkach podanych we wzorze umowy stan</w:t>
      </w:r>
      <w:r w:rsidRPr="00A82F29">
        <w:rPr>
          <w:rFonts w:cs="Arial"/>
          <w:szCs w:val="20"/>
        </w:rPr>
        <w:t>owiącym jeden z dokumentów zamówienia</w:t>
      </w:r>
      <w:r w:rsidR="00F85C46" w:rsidRPr="00A82F29">
        <w:rPr>
          <w:rFonts w:cs="Arial"/>
          <w:szCs w:val="20"/>
        </w:rPr>
        <w:t xml:space="preserve"> (załącznik nr 3</w:t>
      </w:r>
      <w:r w:rsidRPr="00A82F29">
        <w:rPr>
          <w:rFonts w:cs="Arial"/>
          <w:szCs w:val="20"/>
        </w:rPr>
        <w:t xml:space="preserve"> do SWZ</w:t>
      </w:r>
      <w:r w:rsidR="00F85C46" w:rsidRPr="00A82F29">
        <w:rPr>
          <w:rFonts w:cs="Arial"/>
          <w:szCs w:val="20"/>
        </w:rPr>
        <w:t xml:space="preserve">) oraz </w:t>
      </w:r>
      <w:r w:rsidRPr="00A82F29">
        <w:rPr>
          <w:rFonts w:cs="Arial"/>
          <w:szCs w:val="20"/>
        </w:rPr>
        <w:t xml:space="preserve">w ofercie przedstawionej przez </w:t>
      </w:r>
      <w:r w:rsidR="00F24635" w:rsidRPr="00A82F29">
        <w:rPr>
          <w:rFonts w:cs="Arial"/>
          <w:szCs w:val="20"/>
        </w:rPr>
        <w:t>W</w:t>
      </w:r>
      <w:r w:rsidR="00F85C46" w:rsidRPr="00A82F29">
        <w:rPr>
          <w:rFonts w:cs="Arial"/>
          <w:szCs w:val="20"/>
        </w:rPr>
        <w:t>ykonawcę. Powyższy załącznik zawiera równie</w:t>
      </w:r>
      <w:r w:rsidR="00052289" w:rsidRPr="00A82F29">
        <w:rPr>
          <w:rFonts w:cs="Arial"/>
          <w:szCs w:val="20"/>
        </w:rPr>
        <w:t>ż warunki zmiany zawartej umowy;</w:t>
      </w:r>
    </w:p>
    <w:p w14:paraId="174E7A0C" w14:textId="7A04B3F9" w:rsidR="00F85C46" w:rsidRPr="00A82F29" w:rsidRDefault="00F85C46" w:rsidP="00A82F29">
      <w:pPr>
        <w:pStyle w:val="Nagwek3"/>
        <w:numPr>
          <w:ilvl w:val="0"/>
          <w:numId w:val="39"/>
        </w:numPr>
        <w:tabs>
          <w:tab w:val="left" w:pos="284"/>
        </w:tabs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Zamawiający zawrze umowę w sp</w:t>
      </w:r>
      <w:r w:rsidR="00B76598" w:rsidRPr="00A82F29">
        <w:rPr>
          <w:rFonts w:cs="Arial"/>
          <w:szCs w:val="20"/>
        </w:rPr>
        <w:t xml:space="preserve">rawie zamówienia publicznego z </w:t>
      </w:r>
      <w:r w:rsidR="00F24635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ykonawcą, którego oferta została wybrana jako najkorzystniejs</w:t>
      </w:r>
      <w:r w:rsidR="00052289" w:rsidRPr="00A82F29">
        <w:rPr>
          <w:rFonts w:cs="Arial"/>
          <w:szCs w:val="20"/>
        </w:rPr>
        <w:t>za w terminie zgodnym z</w:t>
      </w:r>
      <w:r w:rsidR="00C12F23" w:rsidRPr="00A82F29">
        <w:rPr>
          <w:rFonts w:cs="Arial"/>
          <w:szCs w:val="20"/>
        </w:rPr>
        <w:t xml:space="preserve"> art. 308 ust.</w:t>
      </w:r>
      <w:r w:rsidR="00B76598" w:rsidRPr="00A82F29">
        <w:rPr>
          <w:rFonts w:cs="Arial"/>
          <w:szCs w:val="20"/>
        </w:rPr>
        <w:t xml:space="preserve"> 2 ustawy Pzp;</w:t>
      </w:r>
    </w:p>
    <w:p w14:paraId="38ACEEFC" w14:textId="01A7FDB6" w:rsidR="00F85C46" w:rsidRPr="00A82F29" w:rsidRDefault="00F85C46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</w:t>
      </w:r>
      <w:r w:rsidR="00B76598" w:rsidRPr="00A82F29">
        <w:rPr>
          <w:rFonts w:cs="Arial"/>
          <w:szCs w:val="20"/>
        </w:rPr>
        <w:t xml:space="preserve">amawiający wezwie </w:t>
      </w:r>
      <w:r w:rsidR="00F24635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ykonawcę do zawarcia um</w:t>
      </w:r>
      <w:r w:rsidR="00B76598" w:rsidRPr="00A82F29">
        <w:rPr>
          <w:rFonts w:cs="Arial"/>
          <w:szCs w:val="20"/>
        </w:rPr>
        <w:t xml:space="preserve">owy. Niepodpisanie umowy przez </w:t>
      </w:r>
      <w:r w:rsidR="00F24635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ykonawcę</w:t>
      </w:r>
      <w:r w:rsidRPr="00A82F29">
        <w:rPr>
          <w:rFonts w:cs="Arial"/>
          <w:i/>
          <w:szCs w:val="20"/>
        </w:rPr>
        <w:t xml:space="preserve"> </w:t>
      </w:r>
      <w:r w:rsidRPr="00A82F29">
        <w:rPr>
          <w:rFonts w:cs="Arial"/>
          <w:szCs w:val="20"/>
        </w:rPr>
        <w:t xml:space="preserve">w wyznaczonym terminie będzie uznane przez Zamawiającego za </w:t>
      </w:r>
      <w:r w:rsidR="00B76598" w:rsidRPr="00A82F29">
        <w:rPr>
          <w:rFonts w:cs="Arial"/>
          <w:szCs w:val="20"/>
        </w:rPr>
        <w:t>uchylanie się od zawarcia umowy, które może skutkować zatrzymaniem wadium (jeżeli było wymagane);</w:t>
      </w:r>
      <w:r w:rsidRPr="00A82F29">
        <w:rPr>
          <w:rFonts w:cs="Arial"/>
          <w:szCs w:val="20"/>
        </w:rPr>
        <w:t xml:space="preserve"> </w:t>
      </w:r>
    </w:p>
    <w:p w14:paraId="5D58FE1B" w14:textId="24B58E32" w:rsidR="00F85C46" w:rsidRPr="00A82F29" w:rsidRDefault="00F85C46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W przypadku udzielenia zamówienia </w:t>
      </w:r>
      <w:r w:rsidR="00F24635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>ykon</w:t>
      </w:r>
      <w:r w:rsidR="003925AC" w:rsidRPr="00A82F29">
        <w:rPr>
          <w:rFonts w:cs="Arial"/>
          <w:szCs w:val="20"/>
        </w:rPr>
        <w:t>awcom wspólnie ubiegającym się o zamówienie</w:t>
      </w:r>
      <w:r w:rsidRPr="00A82F29">
        <w:rPr>
          <w:rFonts w:cs="Arial"/>
          <w:szCs w:val="20"/>
        </w:rPr>
        <w:t xml:space="preserve">, Zamawiający przed zawarciem umowy może zażądać złożenia </w:t>
      </w:r>
      <w:r w:rsidR="008A5E9D" w:rsidRPr="00A82F29">
        <w:rPr>
          <w:rFonts w:cs="Arial"/>
          <w:szCs w:val="20"/>
        </w:rPr>
        <w:t xml:space="preserve">kopii </w:t>
      </w:r>
      <w:r w:rsidRPr="00A82F29">
        <w:rPr>
          <w:rFonts w:cs="Arial"/>
          <w:szCs w:val="20"/>
        </w:rPr>
        <w:t>umo</w:t>
      </w:r>
      <w:r w:rsidR="003925AC" w:rsidRPr="00A82F29">
        <w:rPr>
          <w:rFonts w:cs="Arial"/>
          <w:szCs w:val="20"/>
        </w:rPr>
        <w:t xml:space="preserve">wy regulującej współpracę tych </w:t>
      </w:r>
      <w:r w:rsidR="00F24635" w:rsidRPr="00A82F29">
        <w:rPr>
          <w:rFonts w:cs="Arial"/>
          <w:szCs w:val="20"/>
        </w:rPr>
        <w:t>W</w:t>
      </w:r>
      <w:r w:rsidR="003925AC" w:rsidRPr="00A82F29">
        <w:rPr>
          <w:rFonts w:cs="Arial"/>
          <w:szCs w:val="20"/>
        </w:rPr>
        <w:t>ykonawców;</w:t>
      </w:r>
    </w:p>
    <w:p w14:paraId="1E015952" w14:textId="463B097F" w:rsidR="003925AC" w:rsidRPr="00A82F29" w:rsidRDefault="003925AC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Zgodnie z art. 432 ustawy Pzp</w:t>
      </w:r>
      <w:r w:rsidR="00052289" w:rsidRPr="00A82F29">
        <w:rPr>
          <w:rFonts w:cs="Arial"/>
          <w:szCs w:val="20"/>
        </w:rPr>
        <w:t>,</w:t>
      </w:r>
      <w:r w:rsidRPr="00A82F29">
        <w:rPr>
          <w:rFonts w:cs="Arial"/>
          <w:szCs w:val="20"/>
        </w:rP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A82F29">
        <w:rPr>
          <w:rFonts w:cs="Arial"/>
          <w:szCs w:val="20"/>
          <w:vertAlign w:val="superscript"/>
        </w:rPr>
        <w:t>1</w:t>
      </w:r>
      <w:r w:rsidRPr="00A82F29">
        <w:rPr>
          <w:rFonts w:cs="Arial"/>
          <w:szCs w:val="20"/>
        </w:rPr>
        <w:t xml:space="preserve"> § 2 k.c.;</w:t>
      </w:r>
    </w:p>
    <w:p w14:paraId="3A19335E" w14:textId="1CE6ECB6" w:rsidR="00F85C46" w:rsidRPr="00A82F29" w:rsidRDefault="00F85C46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Jako datę zawarcia umowy przyjmuje s</w:t>
      </w:r>
      <w:r w:rsidR="003925AC" w:rsidRPr="00A82F29">
        <w:rPr>
          <w:rFonts w:cs="Arial"/>
          <w:szCs w:val="20"/>
        </w:rPr>
        <w:t>ię datę złożenia podpisu przez s</w:t>
      </w:r>
      <w:r w:rsidRPr="00A82F29">
        <w:rPr>
          <w:rFonts w:cs="Arial"/>
          <w:szCs w:val="20"/>
        </w:rPr>
        <w:t>tronę składającą podpis w drugiej kolejności. J</w:t>
      </w:r>
      <w:r w:rsidR="003925AC" w:rsidRPr="00A82F29">
        <w:rPr>
          <w:rFonts w:cs="Arial"/>
          <w:szCs w:val="20"/>
        </w:rPr>
        <w:t>eżeli jedna ze s</w:t>
      </w:r>
      <w:r w:rsidRPr="00A82F29">
        <w:rPr>
          <w:rFonts w:cs="Arial"/>
          <w:szCs w:val="20"/>
        </w:rPr>
        <w:t>tron nie umieści daty złożenia podpisu, jako datę zawarcia umowy przyjmuje s</w:t>
      </w:r>
      <w:r w:rsidR="003925AC" w:rsidRPr="00A82F29">
        <w:rPr>
          <w:rFonts w:cs="Arial"/>
          <w:szCs w:val="20"/>
        </w:rPr>
        <w:t>ię datę złożenia podpisu przez s</w:t>
      </w:r>
      <w:r w:rsidRPr="00A82F29">
        <w:rPr>
          <w:rFonts w:cs="Arial"/>
          <w:szCs w:val="20"/>
        </w:rPr>
        <w:t xml:space="preserve">tronę drugą. </w:t>
      </w:r>
    </w:p>
    <w:p w14:paraId="6213BFB5" w14:textId="570B4959" w:rsidR="003925AC" w:rsidRPr="00A82F29" w:rsidRDefault="003925AC" w:rsidP="007508EF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Zabezpieczenie należytego wykonania umowy. </w:t>
      </w:r>
    </w:p>
    <w:p w14:paraId="3C218EDD" w14:textId="64EDBDF0" w:rsidR="009D66FB" w:rsidRPr="00A82F29" w:rsidRDefault="00F85C46" w:rsidP="00A82F29">
      <w:pPr>
        <w:pStyle w:val="Nagwek3"/>
        <w:numPr>
          <w:ilvl w:val="0"/>
          <w:numId w:val="0"/>
        </w:numPr>
        <w:ind w:left="567"/>
        <w:rPr>
          <w:rFonts w:cs="Arial"/>
          <w:szCs w:val="20"/>
        </w:rPr>
      </w:pPr>
      <w:r w:rsidRPr="00A82F29">
        <w:rPr>
          <w:rFonts w:cs="Arial"/>
          <w:szCs w:val="20"/>
        </w:rPr>
        <w:t>Zamawiający nie wymaga wniesienia zabezpieczenia należytego wykonania umowy.</w:t>
      </w:r>
    </w:p>
    <w:p w14:paraId="384B0ABA" w14:textId="4D90DFDD" w:rsidR="00F85C46" w:rsidRPr="00A82F29" w:rsidRDefault="00F85C46" w:rsidP="007D541E">
      <w:pPr>
        <w:pStyle w:val="Nagwek1"/>
      </w:pPr>
      <w:bookmarkStart w:id="28" w:name="_Toc65758407"/>
      <w:r w:rsidRPr="00A82F29">
        <w:t>Pouczenie o środkach o</w:t>
      </w:r>
      <w:r w:rsidR="00FE10A7" w:rsidRPr="00A82F29">
        <w:t xml:space="preserve">chrony prawnej przysługujących </w:t>
      </w:r>
      <w:r w:rsidR="00BC36D1" w:rsidRPr="00A82F29">
        <w:rPr>
          <w:lang w:val="pl-PL"/>
        </w:rPr>
        <w:t>W</w:t>
      </w:r>
      <w:r w:rsidRPr="00A82F29">
        <w:t>ykonawcy</w:t>
      </w:r>
      <w:r w:rsidR="00C32198" w:rsidRPr="00A82F29">
        <w:t>.</w:t>
      </w:r>
      <w:bookmarkEnd w:id="28"/>
    </w:p>
    <w:p w14:paraId="3BC5A71B" w14:textId="6B0D4612" w:rsidR="003E05AE" w:rsidRPr="00A82F29" w:rsidRDefault="003E05AE" w:rsidP="00FE4929">
      <w:pPr>
        <w:pStyle w:val="Nagwek2"/>
        <w:numPr>
          <w:ilvl w:val="0"/>
          <w:numId w:val="40"/>
        </w:numPr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Środki ochrony prawnej.</w:t>
      </w:r>
    </w:p>
    <w:p w14:paraId="14B0310D" w14:textId="7450ABCA" w:rsidR="00F85C46" w:rsidRPr="00A82F29" w:rsidRDefault="00F85C46" w:rsidP="00A82F29">
      <w:pPr>
        <w:pStyle w:val="Nagwek3"/>
        <w:numPr>
          <w:ilvl w:val="0"/>
          <w:numId w:val="41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A82F29">
        <w:rPr>
          <w:rFonts w:cs="Arial"/>
          <w:szCs w:val="20"/>
        </w:rPr>
        <w:t>ny prawnej określone w Dziale IX</w:t>
      </w:r>
      <w:r w:rsidRPr="00A82F29">
        <w:rPr>
          <w:rFonts w:cs="Arial"/>
          <w:szCs w:val="20"/>
        </w:rPr>
        <w:t xml:space="preserve"> ww. ustawy</w:t>
      </w:r>
      <w:r w:rsidR="00416D5A" w:rsidRPr="00A82F29">
        <w:rPr>
          <w:rFonts w:cs="Arial"/>
          <w:szCs w:val="20"/>
        </w:rPr>
        <w:t xml:space="preserve"> (art. 505 – 590)</w:t>
      </w:r>
      <w:r w:rsidRPr="00A82F29">
        <w:rPr>
          <w:rFonts w:cs="Arial"/>
          <w:szCs w:val="20"/>
        </w:rPr>
        <w:t>.</w:t>
      </w:r>
    </w:p>
    <w:p w14:paraId="46567B5E" w14:textId="607A5F80" w:rsidR="00F85C46" w:rsidRPr="00A82F29" w:rsidRDefault="00416D5A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lastRenderedPageBreak/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A82F29" w:rsidRDefault="00EE14B3" w:rsidP="007508EF">
      <w:pPr>
        <w:pStyle w:val="Nagwek2"/>
        <w:spacing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>Odwołanie.</w:t>
      </w:r>
    </w:p>
    <w:p w14:paraId="25ED8D92" w14:textId="53F4FF8B" w:rsidR="00EE14B3" w:rsidRPr="00A82F29" w:rsidRDefault="00EE14B3" w:rsidP="00A82F29">
      <w:pPr>
        <w:pStyle w:val="Nagwek3"/>
        <w:numPr>
          <w:ilvl w:val="0"/>
          <w:numId w:val="42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Odwołanie przysługuje na: </w:t>
      </w:r>
    </w:p>
    <w:p w14:paraId="255CCF77" w14:textId="6DB32A9F" w:rsidR="00EE14B3" w:rsidRPr="00A82F29" w:rsidRDefault="00EE14B3" w:rsidP="00A82F29">
      <w:pPr>
        <w:pStyle w:val="Nagwek4"/>
        <w:numPr>
          <w:ilvl w:val="0"/>
          <w:numId w:val="51"/>
        </w:numPr>
        <w:spacing w:before="0" w:after="0"/>
        <w:ind w:left="1134" w:hanging="283"/>
        <w:rPr>
          <w:rFonts w:cs="Arial"/>
        </w:rPr>
      </w:pPr>
      <w:r w:rsidRPr="00A82F29">
        <w:rPr>
          <w:rFonts w:cs="Arial"/>
        </w:rPr>
        <w:t xml:space="preserve">niezgodną z przepisami ustawy Pzp czynność Zamawiającego, podjętą w postępowaniu o udzielenie zamówienia, w tym na projektowane postanowienie umowy; </w:t>
      </w:r>
    </w:p>
    <w:p w14:paraId="748FCF42" w14:textId="182BD3A8" w:rsidR="00EE14B3" w:rsidRPr="00A82F29" w:rsidRDefault="00EE14B3" w:rsidP="00A82F29">
      <w:pPr>
        <w:pStyle w:val="Nagwek4"/>
        <w:spacing w:before="0" w:after="0"/>
        <w:ind w:left="1134" w:hanging="283"/>
        <w:rPr>
          <w:rFonts w:cs="Arial"/>
        </w:rPr>
      </w:pPr>
      <w:r w:rsidRPr="00A82F29">
        <w:rPr>
          <w:rFonts w:cs="Arial"/>
        </w:rPr>
        <w:t>zaniechanie czynności w postępowaniu o udzielenie zamówienia</w:t>
      </w:r>
      <w:r w:rsidR="00052289" w:rsidRPr="00A82F29">
        <w:rPr>
          <w:rFonts w:cs="Arial"/>
        </w:rPr>
        <w:t xml:space="preserve">, do której </w:t>
      </w:r>
      <w:r w:rsidR="00052289" w:rsidRPr="00A82F29">
        <w:rPr>
          <w:rFonts w:cs="Arial"/>
          <w:lang w:val="pl-PL"/>
        </w:rPr>
        <w:t>Z</w:t>
      </w:r>
      <w:r w:rsidRPr="00A82F29">
        <w:rPr>
          <w:rFonts w:cs="Arial"/>
        </w:rPr>
        <w:t xml:space="preserve">amawiający był obowiązany na podstawie ustawy Pzp; </w:t>
      </w:r>
    </w:p>
    <w:p w14:paraId="7C0E64FD" w14:textId="5C50215A" w:rsidR="00EE14B3" w:rsidRPr="00A82F29" w:rsidRDefault="00EE14B3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Odwołanie wnosi się do Prezesa Krajowej Izby Odwoł</w:t>
      </w:r>
      <w:r w:rsidR="005968E9" w:rsidRPr="00A82F29">
        <w:rPr>
          <w:rFonts w:cs="Arial"/>
          <w:szCs w:val="20"/>
        </w:rPr>
        <w:t>awczej w formie pisemnej, w formie elektronicznej lub w postaci elektronicznej opatrzonej podpisem zaufanym;</w:t>
      </w:r>
    </w:p>
    <w:p w14:paraId="3F38CFA2" w14:textId="552EED0A" w:rsidR="00EE14B3" w:rsidRPr="00A82F29" w:rsidRDefault="00EE14B3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A82F29" w:rsidRDefault="005968E9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Odwołanie wnosi się w terminie:</w:t>
      </w:r>
    </w:p>
    <w:p w14:paraId="04487506" w14:textId="38DA19EB" w:rsidR="00EE14B3" w:rsidRPr="00A82F29" w:rsidRDefault="004F19BB" w:rsidP="00A82F29">
      <w:pPr>
        <w:pStyle w:val="Nagwek4"/>
        <w:numPr>
          <w:ilvl w:val="0"/>
          <w:numId w:val="52"/>
        </w:numPr>
        <w:spacing w:before="0" w:after="0"/>
        <w:ind w:left="1134" w:hanging="283"/>
        <w:rPr>
          <w:rFonts w:cs="Arial"/>
        </w:rPr>
      </w:pPr>
      <w:r w:rsidRPr="00A82F29">
        <w:rPr>
          <w:rFonts w:cs="Arial"/>
        </w:rPr>
        <w:t>5</w:t>
      </w:r>
      <w:r w:rsidR="00EE14B3" w:rsidRPr="00A82F29">
        <w:rPr>
          <w:rFonts w:cs="Arial"/>
        </w:rPr>
        <w:t xml:space="preserve"> dni od dnia przekazania informacji o czynnoś</w:t>
      </w:r>
      <w:r w:rsidR="005968E9" w:rsidRPr="00A82F29">
        <w:rPr>
          <w:rFonts w:cs="Arial"/>
        </w:rPr>
        <w:t>ci Z</w:t>
      </w:r>
      <w:r w:rsidR="00EE14B3" w:rsidRPr="00A82F29">
        <w:rPr>
          <w:rFonts w:cs="Arial"/>
        </w:rPr>
        <w:t>amawiającego stanowiącej podstawę jego wniesienia, jeż</w:t>
      </w:r>
      <w:r w:rsidR="0066172A" w:rsidRPr="00A82F29">
        <w:rPr>
          <w:rFonts w:cs="Arial"/>
        </w:rPr>
        <w:t>eli informację przekazano</w:t>
      </w:r>
      <w:r w:rsidR="00EE14B3" w:rsidRPr="00A82F29">
        <w:rPr>
          <w:rFonts w:cs="Arial"/>
        </w:rPr>
        <w:t xml:space="preserve"> przy użyciu środków komunikacji elektronicznej,</w:t>
      </w:r>
    </w:p>
    <w:p w14:paraId="284C7999" w14:textId="6ED76ECC" w:rsidR="00BF753A" w:rsidRPr="00A82F29" w:rsidRDefault="004F19BB" w:rsidP="00A82F29">
      <w:pPr>
        <w:pStyle w:val="Nagwek4"/>
        <w:spacing w:before="0" w:after="0"/>
        <w:ind w:left="1134" w:hanging="283"/>
        <w:rPr>
          <w:rFonts w:cs="Arial"/>
        </w:rPr>
      </w:pPr>
      <w:r w:rsidRPr="00A82F29">
        <w:rPr>
          <w:rFonts w:cs="Arial"/>
        </w:rPr>
        <w:t>5 dni od dnia zamieszczenia ogłoszenia w Biuletynie Zamówień Publicznych lub dokumentów zamówienia na stronie internetowej</w:t>
      </w:r>
      <w:r w:rsidR="00BF753A" w:rsidRPr="00A82F29">
        <w:rPr>
          <w:rFonts w:cs="Arial"/>
        </w:rPr>
        <w:t xml:space="preserve">, jeżeli chodzi o odwołanie </w:t>
      </w:r>
      <w:r w:rsidR="005968E9" w:rsidRPr="00A82F29">
        <w:rPr>
          <w:rFonts w:cs="Arial"/>
        </w:rPr>
        <w:t>wobec treści ogłoszenia wszczynającego postępowanie o udzielenie zamówienia lub wobec treści dokumentów zamówienia</w:t>
      </w:r>
      <w:r w:rsidR="00BF753A" w:rsidRPr="00A82F29">
        <w:rPr>
          <w:rFonts w:cs="Arial"/>
        </w:rPr>
        <w:t>,</w:t>
      </w:r>
    </w:p>
    <w:p w14:paraId="1F27B656" w14:textId="70F7FB3A" w:rsidR="00BF753A" w:rsidRPr="00A82F29" w:rsidRDefault="004F19BB" w:rsidP="00A82F29">
      <w:pPr>
        <w:pStyle w:val="Nagwek4"/>
        <w:spacing w:before="0" w:after="0"/>
        <w:ind w:left="1135" w:hanging="284"/>
        <w:rPr>
          <w:rFonts w:cs="Arial"/>
        </w:rPr>
      </w:pPr>
      <w:r w:rsidRPr="00A82F29">
        <w:rPr>
          <w:rFonts w:cs="Arial"/>
        </w:rPr>
        <w:t>5</w:t>
      </w:r>
      <w:r w:rsidR="00BF753A" w:rsidRPr="00A82F29">
        <w:rPr>
          <w:rFonts w:cs="Arial"/>
        </w:rPr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A82F29" w:rsidRDefault="00BF753A" w:rsidP="00A82F29">
      <w:pPr>
        <w:pStyle w:val="Nagwek2"/>
        <w:spacing w:before="0"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Skarga. </w:t>
      </w:r>
    </w:p>
    <w:p w14:paraId="6E3F5B06" w14:textId="62D5019F" w:rsidR="00EE14B3" w:rsidRPr="00A82F29" w:rsidRDefault="00BF753A" w:rsidP="00A82F29">
      <w:pPr>
        <w:pStyle w:val="Nagwek3"/>
        <w:numPr>
          <w:ilvl w:val="0"/>
          <w:numId w:val="43"/>
        </w:numPr>
        <w:ind w:left="851" w:hanging="283"/>
        <w:rPr>
          <w:rFonts w:cs="Arial"/>
          <w:szCs w:val="20"/>
        </w:rPr>
      </w:pPr>
      <w:r w:rsidRPr="00A82F29">
        <w:rPr>
          <w:rFonts w:cs="Arial"/>
          <w:szCs w:val="20"/>
        </w:rPr>
        <w:t>Na orzeczenie KIO oraz postanowienie Prezesa KIO, o którym mowa w art. 519 ust. 1 ustawy Pzp, stronom oraz uczestnikom postępowania odwoławczego przysługuje skarga do sądu;</w:t>
      </w:r>
    </w:p>
    <w:p w14:paraId="20AC29D9" w14:textId="3CF37D63" w:rsidR="00BF753A" w:rsidRPr="00A82F29" w:rsidRDefault="00BF753A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A82F29" w:rsidRDefault="00F85C46" w:rsidP="007D541E">
      <w:pPr>
        <w:pStyle w:val="Nagwek1"/>
      </w:pPr>
      <w:bookmarkStart w:id="29" w:name="_Toc65758408"/>
      <w:r w:rsidRPr="00A82F29">
        <w:lastRenderedPageBreak/>
        <w:t>Informacje dodatkowe.</w:t>
      </w:r>
      <w:bookmarkEnd w:id="29"/>
    </w:p>
    <w:p w14:paraId="5B19376B" w14:textId="0B0ABFE3" w:rsidR="00F85C46" w:rsidRPr="00A82F29" w:rsidRDefault="00FE10A7" w:rsidP="005976E5">
      <w:pPr>
        <w:pStyle w:val="Nagwek2"/>
        <w:numPr>
          <w:ilvl w:val="0"/>
          <w:numId w:val="44"/>
        </w:numPr>
        <w:spacing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Maksymalna liczba </w:t>
      </w:r>
      <w:r w:rsidR="00BC36D1" w:rsidRPr="00A82F29">
        <w:rPr>
          <w:rFonts w:eastAsia="Calibri" w:cs="Arial"/>
          <w:szCs w:val="20"/>
        </w:rPr>
        <w:t>W</w:t>
      </w:r>
      <w:r w:rsidR="00F85C46" w:rsidRPr="00A82F29">
        <w:rPr>
          <w:rFonts w:eastAsia="Calibri" w:cs="Arial"/>
          <w:szCs w:val="20"/>
        </w:rPr>
        <w:t xml:space="preserve">ykonawców, z którymi Zamawiający zawrze umowę ramową. </w:t>
      </w:r>
    </w:p>
    <w:p w14:paraId="716FFD7A" w14:textId="77777777" w:rsidR="00F85C46" w:rsidRPr="00A82F29" w:rsidRDefault="00F85C46" w:rsidP="00A82F29">
      <w:pPr>
        <w:pStyle w:val="Akapitzlist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A82F29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A82F29" w:rsidRDefault="00F85C46" w:rsidP="00A82F29">
      <w:pPr>
        <w:pStyle w:val="Nagwek2"/>
        <w:spacing w:before="0" w:after="0" w:line="360" w:lineRule="auto"/>
        <w:ind w:left="567" w:hanging="283"/>
        <w:rPr>
          <w:rFonts w:eastAsia="Calibri" w:cs="Arial"/>
          <w:szCs w:val="20"/>
        </w:rPr>
      </w:pPr>
      <w:r w:rsidRPr="00A82F29">
        <w:rPr>
          <w:rFonts w:eastAsia="Calibri" w:cs="Arial"/>
          <w:szCs w:val="20"/>
        </w:rPr>
        <w:t xml:space="preserve">Aukcja elektroniczna. </w:t>
      </w:r>
    </w:p>
    <w:p w14:paraId="705C29F4" w14:textId="7FD49725" w:rsidR="00F85C46" w:rsidRPr="00A82F29" w:rsidRDefault="00F85C46" w:rsidP="00A82F29">
      <w:pPr>
        <w:pStyle w:val="Akapitzlist"/>
        <w:ind w:left="567" w:firstLine="0"/>
        <w:rPr>
          <w:rFonts w:eastAsia="Calibri" w:cs="Arial"/>
          <w:szCs w:val="20"/>
          <w:lang w:eastAsia="pl-PL"/>
        </w:rPr>
      </w:pPr>
      <w:r w:rsidRPr="00A82F29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A82F29" w:rsidRDefault="00F85C46" w:rsidP="00A82F29">
      <w:pPr>
        <w:pStyle w:val="Nagwek2"/>
        <w:spacing w:before="0"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Katalogi elektroniczne. </w:t>
      </w:r>
    </w:p>
    <w:p w14:paraId="2DFF55F2" w14:textId="4AB53F43" w:rsidR="00F85C46" w:rsidRPr="00A82F29" w:rsidRDefault="00F85C46" w:rsidP="00A82F29">
      <w:pPr>
        <w:ind w:left="567" w:firstLine="0"/>
        <w:rPr>
          <w:rFonts w:cs="Arial"/>
          <w:szCs w:val="20"/>
        </w:rPr>
      </w:pPr>
      <w:r w:rsidRPr="00A82F29">
        <w:rPr>
          <w:rFonts w:cs="Arial"/>
          <w:szCs w:val="20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A82F29" w:rsidRDefault="00BD1DFF" w:rsidP="00A82F29">
      <w:pPr>
        <w:pStyle w:val="Nagwek2"/>
        <w:spacing w:before="0" w:after="0" w:line="360" w:lineRule="auto"/>
        <w:ind w:left="567" w:hanging="283"/>
        <w:rPr>
          <w:rFonts w:cs="Arial"/>
          <w:szCs w:val="20"/>
        </w:rPr>
      </w:pPr>
      <w:r w:rsidRPr="00A82F29">
        <w:rPr>
          <w:rFonts w:cs="Arial"/>
          <w:szCs w:val="20"/>
        </w:rPr>
        <w:t xml:space="preserve">Informacja </w:t>
      </w:r>
      <w:r w:rsidR="00F85C46" w:rsidRPr="00A82F29">
        <w:rPr>
          <w:rFonts w:cs="Arial"/>
          <w:szCs w:val="20"/>
        </w:rPr>
        <w:t xml:space="preserve">dotyczące </w:t>
      </w:r>
      <w:r w:rsidRPr="00A82F29">
        <w:rPr>
          <w:rFonts w:cs="Arial"/>
          <w:szCs w:val="20"/>
        </w:rPr>
        <w:t>rozliczeń w walutach obcych i zwrotu kosztów postępowania.</w:t>
      </w:r>
    </w:p>
    <w:p w14:paraId="465DCF73" w14:textId="03E936B2" w:rsidR="00F85C46" w:rsidRPr="00A82F29" w:rsidRDefault="00F85C46" w:rsidP="00A82F29">
      <w:pPr>
        <w:pStyle w:val="Nagwek3"/>
        <w:numPr>
          <w:ilvl w:val="0"/>
          <w:numId w:val="53"/>
        </w:numPr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Rozliczenia f</w:t>
      </w:r>
      <w:r w:rsidR="00BD1DFF" w:rsidRPr="00A82F29">
        <w:rPr>
          <w:rFonts w:cs="Arial"/>
          <w:szCs w:val="20"/>
        </w:rPr>
        <w:t xml:space="preserve">inansowe między Zamawiającym a </w:t>
      </w:r>
      <w:r w:rsidR="00BC36D1" w:rsidRPr="00A82F29">
        <w:rPr>
          <w:rFonts w:cs="Arial"/>
          <w:szCs w:val="20"/>
        </w:rPr>
        <w:t>W</w:t>
      </w:r>
      <w:r w:rsidRPr="00A82F29">
        <w:rPr>
          <w:rFonts w:cs="Arial"/>
          <w:szCs w:val="20"/>
        </w:rPr>
        <w:t xml:space="preserve">ykonawcą dokonywane będą w polskich złotych. </w:t>
      </w:r>
    </w:p>
    <w:p w14:paraId="17EC4BEA" w14:textId="1427A764" w:rsidR="00F85C46" w:rsidRPr="00A82F29" w:rsidRDefault="00F85C46" w:rsidP="00A82F29">
      <w:pPr>
        <w:pStyle w:val="Nagwek3"/>
        <w:ind w:left="851" w:hanging="284"/>
        <w:rPr>
          <w:rFonts w:cs="Arial"/>
          <w:szCs w:val="20"/>
        </w:rPr>
      </w:pPr>
      <w:r w:rsidRPr="00A82F29">
        <w:rPr>
          <w:rFonts w:cs="Arial"/>
          <w:szCs w:val="20"/>
        </w:rPr>
        <w:t>Zamawiający ni</w:t>
      </w:r>
      <w:r w:rsidR="00BD1DFF" w:rsidRPr="00A82F29">
        <w:rPr>
          <w:rFonts w:cs="Arial"/>
          <w:szCs w:val="20"/>
        </w:rPr>
        <w:t>e przewiduje zwrotu kosztów udziału w postępowaniu.</w:t>
      </w:r>
    </w:p>
    <w:p w14:paraId="5C3DFC25" w14:textId="77777777" w:rsidR="009A54B5" w:rsidRPr="00A82F29" w:rsidRDefault="009A54B5" w:rsidP="00A82F29">
      <w:pPr>
        <w:keepNext/>
        <w:numPr>
          <w:ilvl w:val="0"/>
          <w:numId w:val="4"/>
        </w:numPr>
        <w:tabs>
          <w:tab w:val="num" w:pos="360"/>
        </w:tabs>
        <w:ind w:left="567" w:hanging="283"/>
        <w:contextualSpacing/>
        <w:outlineLvl w:val="1"/>
        <w:rPr>
          <w:rFonts w:eastAsia="Times New Roman" w:cs="Arial"/>
          <w:b/>
          <w:bCs/>
          <w:noProof/>
          <w:color w:val="222A35"/>
          <w:szCs w:val="20"/>
          <w:lang w:eastAsia="x-none"/>
        </w:rPr>
      </w:pPr>
      <w:r w:rsidRPr="00A82F29">
        <w:rPr>
          <w:rFonts w:eastAsia="Times New Roman" w:cs="Arial"/>
          <w:b/>
          <w:bCs/>
          <w:noProof/>
          <w:color w:val="222A35"/>
          <w:szCs w:val="20"/>
          <w:lang w:eastAsia="x-none"/>
        </w:rPr>
        <w:t>Ochrona danych osobowych.</w:t>
      </w:r>
    </w:p>
    <w:p w14:paraId="50FF0CEE" w14:textId="77777777" w:rsidR="009A54B5" w:rsidRPr="00A82F29" w:rsidRDefault="009A54B5" w:rsidP="00A82F29">
      <w:pPr>
        <w:numPr>
          <w:ilvl w:val="0"/>
          <w:numId w:val="67"/>
        </w:numPr>
        <w:tabs>
          <w:tab w:val="left" w:pos="142"/>
        </w:tabs>
        <w:ind w:left="851" w:hanging="283"/>
        <w:contextualSpacing/>
        <w:jc w:val="left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</w:rPr>
        <w:t xml:space="preserve"> Zgodnie z art. 13 ust. 1 i 2 rozporządzenia Parlamentu Europejskiego i Rady (UE) 2016/679 z dnia 27.04.2016 r. w sprawie ochrony osób fizycznych w związku z przetwarzaniem danych osobowych i w sprawie swobodnego przepływu takich danych oraz uchylenia dyrektywy 95/46/WE (ogólne rozporządzenie o ochronie danych) (Dz. Urz. UE L 119 z 04.05.2016, str. 1), dalej „RODO”, Beneficjent </w:t>
      </w:r>
      <w:r w:rsidRPr="00A82F29">
        <w:rPr>
          <w:rFonts w:eastAsia="Calibri" w:cs="Arial"/>
          <w:szCs w:val="20"/>
          <w:lang w:eastAsia="ar-SA"/>
        </w:rPr>
        <w:t>Projektu w ramach Programu Operacyjnego Wiedza Edukacja i Rozwój (PO WER), tj. Uniwersytet Śląski w Katowicach, ul. Bankowa 12, 40-007 Katowice, w imieniu Administratora, informuje, że:</w:t>
      </w:r>
    </w:p>
    <w:p w14:paraId="639FD91B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jc w:val="left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 xml:space="preserve">Administratorem Pani/Pana danych osobowych jest minister właściwy do spraw rozwoju regionalnego pełniący funkcję Instytucji Zarządzającej dla Programu Operacyjnego Wiedza Edukacja Rozwój 2014-2020, z siedziba w Warszawie, przy ul. Wspólnej 2/4, 00-926 Warszawa. Z Administratorem danych można się skontaktować poprzez adres e-mailowy: </w:t>
      </w:r>
      <w:hyperlink r:id="rId33" w:history="1">
        <w:r w:rsidRPr="00A82F29">
          <w:rPr>
            <w:rFonts w:eastAsia="Calibri" w:cs="Arial"/>
            <w:color w:val="0000FF"/>
            <w:szCs w:val="20"/>
            <w:u w:val="single"/>
            <w:lang w:eastAsia="ar-SA"/>
          </w:rPr>
          <w:t>kancelaria@miir.gov.pl</w:t>
        </w:r>
      </w:hyperlink>
      <w:r w:rsidRPr="00A82F29">
        <w:rPr>
          <w:rFonts w:eastAsia="Calibri" w:cs="Arial"/>
          <w:szCs w:val="20"/>
          <w:lang w:eastAsia="ar-SA"/>
        </w:rPr>
        <w:t xml:space="preserve"> lub pisemnie przekazując korespondencję na adres siedziby Administratora.</w:t>
      </w:r>
    </w:p>
    <w:p w14:paraId="0658C810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jc w:val="left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 xml:space="preserve">Administrator wyznaczył inspektora ochrony danych, z którym może się Pani/Pan skontaktować poprzez e-mail: </w:t>
      </w:r>
      <w:hyperlink r:id="rId34" w:history="1">
        <w:r w:rsidRPr="00A82F29">
          <w:rPr>
            <w:rFonts w:eastAsia="Calibri" w:cs="Arial"/>
            <w:color w:val="0000FF"/>
            <w:szCs w:val="20"/>
            <w:u w:val="single"/>
            <w:lang w:eastAsia="ar-SA"/>
          </w:rPr>
          <w:t>iod@miir.gov.pl</w:t>
        </w:r>
      </w:hyperlink>
      <w:r w:rsidRPr="00A82F29">
        <w:rPr>
          <w:rFonts w:eastAsia="Calibri" w:cs="Arial"/>
          <w:szCs w:val="20"/>
          <w:lang w:eastAsia="ar-SA"/>
        </w:rPr>
        <w:t xml:space="preserve"> lub pisemnie przekazując korespondencje na adres siedziby Administratora. Z inspektorem ochrony danych można się kontaktować we wszystkich sprawach dotyczących przetwarzania danych osobowych oraz korzystania z praw związanych z przetwarzaniem danych. </w:t>
      </w:r>
    </w:p>
    <w:p w14:paraId="16FFCCD4" w14:textId="77777777" w:rsidR="009A54B5" w:rsidRPr="00A82F29" w:rsidRDefault="009A54B5" w:rsidP="00A82F29">
      <w:pPr>
        <w:tabs>
          <w:tab w:val="num" w:pos="1134"/>
        </w:tabs>
        <w:suppressAutoHyphens/>
        <w:ind w:left="1134" w:hanging="283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lastRenderedPageBreak/>
        <w:t xml:space="preserve">    Administrator powierzył przetwarzanie Pani/Pana danych osobowych, na podstawie zawartej umowy o dofinansowanie projektu, Uniwersytetowi Śląskiemu w Katowicach. Może się Pani/Pan również skontaktować z inspektorem ochrony danych Uniwersytetu Śląskiego                     w Katowicach, podmiotu który realizuje projekt nr</w:t>
      </w:r>
      <w:r w:rsidRPr="00A82F29">
        <w:rPr>
          <w:rFonts w:eastAsia="Calibri" w:cs="Arial"/>
          <w:szCs w:val="20"/>
        </w:rPr>
        <w:t xml:space="preserve"> </w:t>
      </w:r>
      <w:r w:rsidRPr="00A82F29">
        <w:rPr>
          <w:rFonts w:eastAsia="Calibri" w:cs="Arial"/>
          <w:szCs w:val="20"/>
          <w:lang w:eastAsia="ar-SA"/>
        </w:rPr>
        <w:t>POWR.</w:t>
      </w:r>
      <w:r w:rsidRPr="00A82F29">
        <w:rPr>
          <w:rFonts w:eastAsia="ヒラギノ角ゴ Pro W3" w:cs="Arial"/>
          <w:color w:val="000000"/>
          <w:szCs w:val="20"/>
          <w:lang w:eastAsia="pl-PL"/>
        </w:rPr>
        <w:t xml:space="preserve"> </w:t>
      </w:r>
      <w:r w:rsidRPr="00A82F29">
        <w:rPr>
          <w:rFonts w:eastAsia="Calibri" w:cs="Arial"/>
          <w:szCs w:val="20"/>
          <w:lang w:eastAsia="ar-SA"/>
        </w:rPr>
        <w:t xml:space="preserve">03.05.00-00-z117/17-00, poprzez email: </w:t>
      </w:r>
      <w:hyperlink r:id="rId35" w:history="1">
        <w:r w:rsidRPr="00A82F29">
          <w:rPr>
            <w:rFonts w:eastAsia="Calibri" w:cs="Arial"/>
            <w:color w:val="0000FF"/>
            <w:szCs w:val="20"/>
            <w:u w:val="single"/>
            <w:lang w:eastAsia="ar-SA"/>
          </w:rPr>
          <w:t>iod@us.edu.pl</w:t>
        </w:r>
      </w:hyperlink>
      <w:r w:rsidRPr="00A82F29">
        <w:rPr>
          <w:rFonts w:eastAsia="Calibri" w:cs="Arial"/>
          <w:szCs w:val="20"/>
          <w:lang w:eastAsia="ar-SA"/>
        </w:rPr>
        <w:t xml:space="preserve"> </w:t>
      </w:r>
    </w:p>
    <w:p w14:paraId="6E61B1A3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jc w:val="left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 xml:space="preserve">Przetwarzanie Pani/Pana danych osobowych w ramach Programu Operacyjnego Wiedza Edukacja i Rozwój odbywa się na podstawie art. 6 ust. 1 lit. c oraz art. 9 ust. 2 lit. g RODO: </w:t>
      </w:r>
    </w:p>
    <w:p w14:paraId="34E8A523" w14:textId="77777777" w:rsidR="009A54B5" w:rsidRPr="00A82F29" w:rsidRDefault="009A54B5" w:rsidP="00A82F29">
      <w:pPr>
        <w:numPr>
          <w:ilvl w:val="0"/>
          <w:numId w:val="69"/>
        </w:numPr>
        <w:suppressAutoHyphens/>
        <w:ind w:left="1418" w:hanging="284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 xml:space="preserve">rozporządzenia Parlamentu Europejskiego i Rady (UE) nr 1303/2013 z dnia </w:t>
      </w:r>
      <w:r w:rsidRPr="00A82F29">
        <w:rPr>
          <w:rFonts w:eastAsia="Calibri" w:cs="Arial"/>
          <w:szCs w:val="20"/>
          <w:lang w:eastAsia="ar-SA"/>
        </w:rPr>
        <w:br/>
        <w:t>17 grudnia 2013 r. ustanawiającego wspólne przepisy dotyczące Europejskiego Funduszu Rozwoju Regionalnego, Europejskiego Funduszu Społecznego, Funduszu Spójności, Europejskiego Funduszu Rolnego na rzecz Rozwoju Obszarów Wiejskich oraz Europejskiego Funduszu Morskiego i Rybackiego oraz ustanawiającego przepisy ogólne dotyczące Europejskiego Funduszu Rozwoju Regionalnego, Europejskiego Funduszu Społecznego, Funduszu Spójności i Europejskiego Funduszu Morskiego i Rybackiego oraz uchylającego rozporządzenie Rady (WE) nr 1083/2006 (Dz. Urz. UE.L.2013.347.320 z późn. zm.),</w:t>
      </w:r>
    </w:p>
    <w:p w14:paraId="5C141158" w14:textId="77777777" w:rsidR="009A54B5" w:rsidRPr="00A82F29" w:rsidRDefault="009A54B5" w:rsidP="00A82F29">
      <w:pPr>
        <w:numPr>
          <w:ilvl w:val="0"/>
          <w:numId w:val="69"/>
        </w:numPr>
        <w:suppressAutoHyphens/>
        <w:ind w:left="1418" w:hanging="284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 xml:space="preserve">rozporządzenia Parlamentu Europejskiego i Rady (UE) nr 1304/2013 z dnia </w:t>
      </w:r>
      <w:r w:rsidRPr="00A82F29">
        <w:rPr>
          <w:rFonts w:eastAsia="Calibri" w:cs="Arial"/>
          <w:szCs w:val="20"/>
          <w:lang w:eastAsia="ar-SA"/>
        </w:rPr>
        <w:br/>
        <w:t xml:space="preserve">17 grudnia 2013 r. w sprawie Europejskiego Funduszu Społecznego i uchylającego rozporządzenie Rady (WE) nr 1081/2006 (Dz. Urz. UE.L.2013.347. 470), oraz załącznika I </w:t>
      </w:r>
      <w:proofErr w:type="spellStart"/>
      <w:r w:rsidRPr="00A82F29">
        <w:rPr>
          <w:rFonts w:eastAsia="Calibri" w:cs="Arial"/>
          <w:szCs w:val="20"/>
          <w:lang w:eastAsia="ar-SA"/>
        </w:rPr>
        <w:t>i</w:t>
      </w:r>
      <w:proofErr w:type="spellEnd"/>
      <w:r w:rsidRPr="00A82F29">
        <w:rPr>
          <w:rFonts w:eastAsia="Calibri" w:cs="Arial"/>
          <w:szCs w:val="20"/>
          <w:lang w:eastAsia="ar-SA"/>
        </w:rPr>
        <w:t xml:space="preserve"> II do tego rozporządzenia;</w:t>
      </w:r>
    </w:p>
    <w:p w14:paraId="08EA50D0" w14:textId="77777777" w:rsidR="009A54B5" w:rsidRPr="00A82F29" w:rsidRDefault="009A54B5" w:rsidP="00A82F29">
      <w:pPr>
        <w:numPr>
          <w:ilvl w:val="0"/>
          <w:numId w:val="69"/>
        </w:numPr>
        <w:suppressAutoHyphens/>
        <w:ind w:left="1418" w:hanging="284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30.09.2014).</w:t>
      </w:r>
    </w:p>
    <w:p w14:paraId="202AE7FF" w14:textId="77777777" w:rsidR="009A54B5" w:rsidRPr="00A82F29" w:rsidRDefault="009A54B5" w:rsidP="00A82F29">
      <w:pPr>
        <w:numPr>
          <w:ilvl w:val="0"/>
          <w:numId w:val="69"/>
        </w:numPr>
        <w:suppressAutoHyphens/>
        <w:ind w:left="1418" w:hanging="284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>ustawy z dnia 11 lipca 2014 r. o zasadach realizacji programów w zakresie polityki spójności finansowanych w perspektywie finansowej 2014–2020.</w:t>
      </w:r>
    </w:p>
    <w:p w14:paraId="2912F077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jc w:val="left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>Pani/Pana dane osobowe będą przetwarzane wyłącznie w celu realizacji Projektu</w:t>
      </w:r>
      <w:r w:rsidRPr="00A82F29">
        <w:rPr>
          <w:rFonts w:eastAsia="Calibri" w:cs="Arial"/>
          <w:color w:val="000000"/>
          <w:szCs w:val="20"/>
        </w:rPr>
        <w:t>,</w:t>
      </w:r>
      <w:r w:rsidRPr="00A82F29">
        <w:rPr>
          <w:rFonts w:eastAsia="Calibri" w:cs="Arial"/>
          <w:szCs w:val="20"/>
          <w:lang w:eastAsia="ar-SA"/>
        </w:rPr>
        <w:t xml:space="preserve"> w szczególności potwierdzenia kwalifikowalności wydatków, udzielenia wsparcia, monitoringu, ewaluacji, kontroli, audytu i sprawozdawczości oraz działań informacyjno-promocyjnych w ramach Programu Operacyjnego Wiedza Edukacja i Rozwój 2014-2020.</w:t>
      </w:r>
    </w:p>
    <w:p w14:paraId="569FBC01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jc w:val="left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lastRenderedPageBreak/>
        <w:t>Podanie danych jest wymogiem niezbędnym do realizacji ww. celu, o którym mowa w pkt. 4. Konsekwencje niepodania danych osobowych wynikają z przepisów prawa, w tym uniemożliwiają udział w projekcie realizowanym w ramach Programu Operacyjnego Wiedza Edukacja i Rozwój 2014-2020.</w:t>
      </w:r>
    </w:p>
    <w:p w14:paraId="48FC43BC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jc w:val="left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 xml:space="preserve">Pani/Pana dane osobowe zostały powierzone Instytucji Pośredniczącej - </w:t>
      </w:r>
      <w:r w:rsidRPr="00A82F29">
        <w:rPr>
          <w:rFonts w:eastAsia="Calibri" w:cs="Arial"/>
          <w:szCs w:val="20"/>
        </w:rPr>
        <w:t>Narodowe Centrum Badań i Rozwoju, ul. Nowogrodzka 47a, 00-695 Warszawa</w:t>
      </w:r>
      <w:r w:rsidRPr="00A82F29">
        <w:rPr>
          <w:rFonts w:eastAsia="Calibri" w:cs="Arial"/>
          <w:szCs w:val="20"/>
          <w:lang w:eastAsia="ar-SA"/>
        </w:rPr>
        <w:t xml:space="preserve">, beneficjentowi realizującemu Projekt  - </w:t>
      </w:r>
      <w:r w:rsidRPr="00A82F29">
        <w:rPr>
          <w:rFonts w:eastAsia="Calibri" w:cs="Arial"/>
          <w:szCs w:val="20"/>
        </w:rPr>
        <w:t>Uniwersytet Śląski w Katowicach, ul. Bankowa 12, 40-007 Katowice</w:t>
      </w:r>
      <w:r w:rsidRPr="00A82F29">
        <w:rPr>
          <w:rFonts w:eastAsia="Calibri" w:cs="Arial"/>
          <w:szCs w:val="20"/>
          <w:lang w:eastAsia="ar-SA"/>
        </w:rPr>
        <w:t xml:space="preserve"> oraz podmiotom, które na zlecenie beneficjenta będą uczestniczyć w realizacji Projektu </w:t>
      </w:r>
      <w:r w:rsidRPr="00A82F29">
        <w:rPr>
          <w:rFonts w:eastAsia="Calibri" w:cs="Arial"/>
          <w:color w:val="000000"/>
          <w:szCs w:val="20"/>
        </w:rPr>
        <w:t>w ramach Programu Operacyjnego Wiedza Edukacja i Rozwój (PO WER)</w:t>
      </w:r>
      <w:r w:rsidRPr="00A82F29">
        <w:rPr>
          <w:rFonts w:eastAsia="Calibri" w:cs="Arial"/>
          <w:szCs w:val="20"/>
          <w:lang w:eastAsia="ar-SA"/>
        </w:rPr>
        <w:t>. Pani/Pana dane osobowe mogą zostać również powierzone specjalistycznym firmom, realizującym na zlecenie Instytucji Zarządzającej, Instytucji Pośredniczącej oraz beneficjenta ewaluacje, kontrole i audyt w ramach Programu Operacyjnego Wiedza Edukacja i Rozwój 2014-2020.</w:t>
      </w:r>
    </w:p>
    <w:p w14:paraId="10BF672E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jc w:val="left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>Pani/Pana dane osobowe mogą zostać udostępnione organom upoważnionym zgodnie z obowiązującym prawem.</w:t>
      </w:r>
    </w:p>
    <w:p w14:paraId="19E6080F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jc w:val="left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>Dane będą przechowywane przez okres niezbędny do realizacji celu, o którym mowa w pkt 4, do momentu wygaśnięcia obowiązku przechowywania danych wynikającego z przepisów prawa.</w:t>
      </w:r>
    </w:p>
    <w:p w14:paraId="28CFF1B4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>W związku z przetwarzaniem Pani/Pana danych osobowych przysługują Pani/Panu następujące uprawnienia: prawo dostępu do swoich danych osobowych, prawo żądania ich sprostowania, usunięcia lub ograniczenia ich przetwarzania.</w:t>
      </w:r>
    </w:p>
    <w:p w14:paraId="4C786074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>W przypadku powzięcia informacji o niezgodnym z prawem przetwarzaniu danych, przysługuje Pani/Panu również prawo wniesienia skargi do organu nadzorczego, zajmującego się ochroną danych osobowych, którym jest  Prezes Urzędu Ochrony Danych Osobowych.</w:t>
      </w:r>
    </w:p>
    <w:p w14:paraId="411928B8" w14:textId="77777777" w:rsidR="009A54B5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>Pani/Pana dane nie będą podlegały zautomatyzowanemu podejmowaniu decyzji i nie będą profilowane.</w:t>
      </w:r>
    </w:p>
    <w:p w14:paraId="640434EA" w14:textId="19AD0B18" w:rsidR="00EB531E" w:rsidRPr="00A82F29" w:rsidRDefault="009A54B5" w:rsidP="00A82F29">
      <w:pPr>
        <w:numPr>
          <w:ilvl w:val="0"/>
          <w:numId w:val="68"/>
        </w:numPr>
        <w:tabs>
          <w:tab w:val="num" w:pos="1134"/>
        </w:tabs>
        <w:suppressAutoHyphens/>
        <w:ind w:left="1134" w:hanging="283"/>
        <w:rPr>
          <w:rFonts w:eastAsia="Calibri" w:cs="Arial"/>
          <w:szCs w:val="20"/>
          <w:lang w:eastAsia="ar-SA"/>
        </w:rPr>
      </w:pPr>
      <w:r w:rsidRPr="00A82F29">
        <w:rPr>
          <w:rFonts w:eastAsia="Calibri" w:cs="Arial"/>
          <w:szCs w:val="20"/>
          <w:lang w:eastAsia="ar-SA"/>
        </w:rPr>
        <w:t>Pani/Pana dane osobowe nie będą przekazywane do państwa trzeciego.</w:t>
      </w:r>
    </w:p>
    <w:p w14:paraId="3E15220C" w14:textId="589108A6" w:rsidR="009A54B5" w:rsidRPr="00A82F29" w:rsidRDefault="009A54B5" w:rsidP="007508EF">
      <w:pPr>
        <w:numPr>
          <w:ilvl w:val="0"/>
          <w:numId w:val="15"/>
        </w:numPr>
        <w:tabs>
          <w:tab w:val="left" w:pos="142"/>
        </w:tabs>
        <w:ind w:left="851" w:hanging="284"/>
        <w:contextualSpacing/>
        <w:outlineLvl w:val="2"/>
        <w:rPr>
          <w:rFonts w:eastAsia="Times New Roman" w:cs="Arial"/>
          <w:b/>
          <w:bCs/>
          <w:szCs w:val="20"/>
          <w:lang w:eastAsia="ar-SA"/>
        </w:rPr>
      </w:pPr>
      <w:r w:rsidRPr="00A82F29">
        <w:rPr>
          <w:rFonts w:eastAsia="Times New Roman" w:cs="Arial"/>
          <w:b/>
          <w:bCs/>
          <w:szCs w:val="20"/>
          <w:lang w:eastAsia="ar-SA"/>
        </w:rPr>
        <w:t xml:space="preserve">Obowiązki informacyjne </w:t>
      </w:r>
      <w:r w:rsidR="00BC36D1" w:rsidRPr="00A82F29">
        <w:rPr>
          <w:rFonts w:eastAsia="Times New Roman" w:cs="Arial"/>
          <w:b/>
          <w:bCs/>
          <w:szCs w:val="20"/>
          <w:lang w:eastAsia="ar-SA"/>
        </w:rPr>
        <w:t>W</w:t>
      </w:r>
      <w:r w:rsidRPr="00A82F29">
        <w:rPr>
          <w:rFonts w:eastAsia="Times New Roman" w:cs="Arial"/>
          <w:b/>
          <w:bCs/>
          <w:szCs w:val="20"/>
          <w:lang w:eastAsia="ar-SA"/>
        </w:rPr>
        <w:t>ykonawcy wynikające z RODO.</w:t>
      </w:r>
    </w:p>
    <w:p w14:paraId="4BC8084A" w14:textId="256C7FA7" w:rsidR="009A54B5" w:rsidRPr="00A82F29" w:rsidRDefault="009A54B5" w:rsidP="00A82F29">
      <w:pPr>
        <w:tabs>
          <w:tab w:val="left" w:pos="142"/>
        </w:tabs>
        <w:ind w:firstLine="0"/>
        <w:contextualSpacing/>
        <w:rPr>
          <w:rFonts w:eastAsia="Palatino Linotype" w:cs="Arial"/>
          <w:szCs w:val="20"/>
          <w:lang w:eastAsia="ar-SA"/>
        </w:rPr>
      </w:pPr>
      <w:r w:rsidRPr="00A82F29">
        <w:rPr>
          <w:rFonts w:eastAsia="Palatino Linotype" w:cs="Arial"/>
          <w:szCs w:val="20"/>
          <w:lang w:eastAsia="ar-SA"/>
        </w:rPr>
        <w:t xml:space="preserve">Wykonawca ubiegając się o udzielenie zamówienia publicznego jest zobowiązany do wypełnienia obowiązku informacyjnego przewidzianego w art. 13 RODO względem osób fizycznych, których dane osobowe dotyczą i od których dane te </w:t>
      </w:r>
      <w:r w:rsidR="00BC36D1" w:rsidRPr="00A82F29">
        <w:rPr>
          <w:rFonts w:eastAsia="Palatino Linotype" w:cs="Arial"/>
          <w:szCs w:val="20"/>
          <w:lang w:eastAsia="ar-SA"/>
        </w:rPr>
        <w:t>W</w:t>
      </w:r>
      <w:r w:rsidRPr="00A82F29">
        <w:rPr>
          <w:rFonts w:eastAsia="Palatino Linotype" w:cs="Arial"/>
          <w:szCs w:val="20"/>
          <w:lang w:eastAsia="ar-SA"/>
        </w:rPr>
        <w:t xml:space="preserve">ykonawca bezpośrednio pozyskał (będą to w szczególności osoby fizyczne: skierowane do realizacji zamówienia, podwykonawcy, podmioty udostępniające zasoby, pełnomocnicy, członkowie organów zarządzających). Obowiązek </w:t>
      </w:r>
      <w:r w:rsidRPr="00A82F29">
        <w:rPr>
          <w:rFonts w:eastAsia="Palatino Linotype" w:cs="Arial"/>
          <w:szCs w:val="20"/>
          <w:lang w:eastAsia="ar-SA"/>
        </w:rPr>
        <w:lastRenderedPageBreak/>
        <w:t>informacyjny wynikający z art. 13 RODO nie będzie miał zastosowania, gdy i w zakresie, w jakim osoba fizyczna, której dane dotyczą, dysponuje już tymi informacjami (art. 13 ust. 4 RODO).</w:t>
      </w:r>
    </w:p>
    <w:p w14:paraId="53F2E83B" w14:textId="18920D87" w:rsidR="009A54B5" w:rsidRPr="00A82F29" w:rsidRDefault="009A54B5" w:rsidP="00A82F29">
      <w:pPr>
        <w:tabs>
          <w:tab w:val="left" w:pos="142"/>
        </w:tabs>
        <w:ind w:firstLine="0"/>
        <w:contextualSpacing/>
        <w:rPr>
          <w:rFonts w:eastAsia="Palatino Linotype" w:cs="Arial"/>
          <w:b/>
          <w:szCs w:val="20"/>
          <w:lang w:eastAsia="ar-SA"/>
        </w:rPr>
      </w:pPr>
      <w:r w:rsidRPr="00A82F29">
        <w:rPr>
          <w:rFonts w:eastAsia="Palatino Linotype" w:cs="Arial"/>
          <w:szCs w:val="20"/>
          <w:lang w:eastAsia="ar-SA"/>
        </w:rPr>
        <w:t xml:space="preserve">Ponadto </w:t>
      </w:r>
      <w:r w:rsidR="00BC36D1" w:rsidRPr="00A82F29">
        <w:rPr>
          <w:rFonts w:eastAsia="Palatino Linotype" w:cs="Arial"/>
          <w:szCs w:val="20"/>
          <w:lang w:eastAsia="ar-SA"/>
        </w:rPr>
        <w:t>W</w:t>
      </w:r>
      <w:r w:rsidRPr="00A82F29">
        <w:rPr>
          <w:rFonts w:eastAsia="Palatino Linotype"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pośrednio pozyskał, chyba że ma zastosowanie co najmniej jedno z włączeń, o których mowa </w:t>
      </w:r>
      <w:r w:rsidR="009D66FB" w:rsidRPr="00A82F29">
        <w:rPr>
          <w:rFonts w:eastAsia="Palatino Linotype" w:cs="Arial"/>
          <w:szCs w:val="20"/>
          <w:lang w:eastAsia="ar-SA"/>
        </w:rPr>
        <w:t xml:space="preserve">  </w:t>
      </w:r>
      <w:r w:rsidRPr="00A82F29">
        <w:rPr>
          <w:rFonts w:eastAsia="Palatino Linotype" w:cs="Arial"/>
          <w:szCs w:val="20"/>
          <w:lang w:eastAsia="ar-SA"/>
        </w:rPr>
        <w:t xml:space="preserve">w art. 14 ust. 5 RODO. W celu zapewnienia, że </w:t>
      </w:r>
      <w:r w:rsidR="00BC36D1" w:rsidRPr="00A82F29">
        <w:rPr>
          <w:rFonts w:eastAsia="Palatino Linotype" w:cs="Arial"/>
          <w:szCs w:val="20"/>
          <w:lang w:eastAsia="ar-SA"/>
        </w:rPr>
        <w:t>W</w:t>
      </w:r>
      <w:r w:rsidRPr="00A82F29">
        <w:rPr>
          <w:rFonts w:eastAsia="Palatino Linotype"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z udziałem Wykonawcy w postępowaniu, Zamawiający zobowiązuje </w:t>
      </w:r>
      <w:r w:rsidR="00BC36D1" w:rsidRPr="00A82F29">
        <w:rPr>
          <w:rFonts w:eastAsia="Palatino Linotype" w:cs="Arial"/>
          <w:szCs w:val="20"/>
          <w:lang w:eastAsia="ar-SA"/>
        </w:rPr>
        <w:t>W</w:t>
      </w:r>
      <w:r w:rsidRPr="00A82F29">
        <w:rPr>
          <w:rFonts w:eastAsia="Palatino Linotype"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Pr="00A82F29">
        <w:rPr>
          <w:rFonts w:eastAsia="Palatino Linotype" w:cs="Arial"/>
          <w:b/>
          <w:szCs w:val="20"/>
          <w:lang w:eastAsia="ar-SA"/>
        </w:rPr>
        <w:t>Wzór stosownego oświadczenia został przewidziany w formularzu oferty stanowiącego załącznik nr 1A do SWZ.</w:t>
      </w:r>
    </w:p>
    <w:p w14:paraId="28C4081C" w14:textId="2CA7745C" w:rsidR="009A54B5" w:rsidRPr="00A82F29" w:rsidRDefault="009A54B5" w:rsidP="00A82F29">
      <w:pPr>
        <w:numPr>
          <w:ilvl w:val="0"/>
          <w:numId w:val="15"/>
        </w:numPr>
        <w:tabs>
          <w:tab w:val="left" w:pos="142"/>
        </w:tabs>
        <w:ind w:left="851" w:hanging="284"/>
        <w:contextualSpacing/>
        <w:outlineLvl w:val="2"/>
        <w:rPr>
          <w:rFonts w:eastAsia="Calibri" w:cs="Arial"/>
          <w:bCs/>
          <w:szCs w:val="20"/>
          <w:lang w:eastAsia="x-none"/>
        </w:rPr>
      </w:pPr>
      <w:r w:rsidRPr="00A82F29">
        <w:rPr>
          <w:rFonts w:eastAsia="Calibri" w:cs="Arial"/>
          <w:b/>
          <w:bCs/>
          <w:szCs w:val="20"/>
          <w:lang w:eastAsia="ar-SA"/>
        </w:rPr>
        <w:t>Umowa powierzenia/</w:t>
      </w:r>
      <w:r w:rsidRPr="00A82F29">
        <w:rPr>
          <w:rFonts w:eastAsia="Calibri" w:cs="Arial"/>
          <w:bCs/>
          <w:szCs w:val="20"/>
          <w:lang w:eastAsia="x-none"/>
        </w:rPr>
        <w:t xml:space="preserve"> </w:t>
      </w:r>
      <w:r w:rsidRPr="00A82F29">
        <w:rPr>
          <w:rFonts w:eastAsia="Calibri" w:cs="Arial"/>
          <w:b/>
          <w:bCs/>
          <w:szCs w:val="20"/>
          <w:lang w:eastAsia="x-none"/>
        </w:rPr>
        <w:t xml:space="preserve">Upoważnienie do przetwarzania danych osobowych: </w:t>
      </w:r>
      <w:r w:rsidRPr="00A82F29">
        <w:rPr>
          <w:rFonts w:eastAsia="Calibri" w:cs="Arial"/>
          <w:bCs/>
          <w:szCs w:val="20"/>
          <w:lang w:eastAsia="ar-SA"/>
        </w:rPr>
        <w:t xml:space="preserve"> </w:t>
      </w:r>
      <w:r w:rsidRPr="00A82F29">
        <w:rPr>
          <w:rFonts w:eastAsia="Calibri" w:cs="Arial"/>
          <w:bCs/>
          <w:szCs w:val="20"/>
          <w:lang w:eastAsia="x-none"/>
        </w:rPr>
        <w:t>Zamawiający informuje, iż w trakcie realizacji przedmiotu zamówienia przetwarzane będą dane osobowe uczestników szkolenia. W związku z powyższym Uniwersytet Śląski jako Przetwarzający te dane osobowe podpowierza ich przetwarzanie Wykonawcy, zgodnie z przepisem art. 28 ust. 3 RODO</w:t>
      </w:r>
      <w:r w:rsidR="00B438D3" w:rsidRPr="00A82F29">
        <w:rPr>
          <w:rFonts w:eastAsia="Calibri" w:cs="Arial"/>
          <w:bCs/>
          <w:szCs w:val="20"/>
          <w:lang w:eastAsia="x-none"/>
        </w:rPr>
        <w:t xml:space="preserve"> </w:t>
      </w:r>
      <w:r w:rsidRPr="00A82F29">
        <w:rPr>
          <w:rFonts w:eastAsia="Calibri" w:cs="Arial"/>
          <w:bCs/>
          <w:szCs w:val="20"/>
          <w:lang w:eastAsia="x-none"/>
        </w:rPr>
        <w:t>w drodze pisemnej umowy powierzenia przetwarzania danych osobowych. Umowa powierzenia</w:t>
      </w:r>
      <w:r w:rsidRPr="00A82F29">
        <w:rPr>
          <w:rFonts w:eastAsia="Calibri" w:cs="Arial"/>
          <w:bCs/>
          <w:szCs w:val="20"/>
          <w:vertAlign w:val="superscript"/>
          <w:lang w:eastAsia="x-none"/>
        </w:rPr>
        <w:footnoteReference w:id="1"/>
      </w:r>
      <w:r w:rsidRPr="00A82F29">
        <w:rPr>
          <w:rFonts w:eastAsia="Calibri" w:cs="Arial"/>
          <w:bCs/>
          <w:szCs w:val="20"/>
          <w:lang w:eastAsia="x-none"/>
        </w:rPr>
        <w:t xml:space="preserve"> przetwarzania danych osobowych zostanie zawarta wraz z umową o udzielenia zamówienia publicznego/ Upoważnieniu do przetwarzania danych osobowych/</w:t>
      </w:r>
      <w:r w:rsidRPr="00A82F29">
        <w:rPr>
          <w:rFonts w:eastAsia="Calibri" w:cs="Arial"/>
          <w:bCs/>
          <w:szCs w:val="20"/>
          <w:vertAlign w:val="superscript"/>
          <w:lang w:eastAsia="x-none"/>
        </w:rPr>
        <w:footnoteReference w:id="2"/>
      </w:r>
      <w:r w:rsidRPr="00A82F29">
        <w:rPr>
          <w:rFonts w:eastAsia="Calibri" w:cs="Arial"/>
          <w:bCs/>
          <w:szCs w:val="20"/>
          <w:lang w:eastAsia="x-none"/>
        </w:rPr>
        <w:t>.</w:t>
      </w:r>
    </w:p>
    <w:sectPr w:rsidR="009A54B5" w:rsidRPr="00A82F29" w:rsidSect="00094099">
      <w:headerReference w:type="default" r:id="rId36"/>
      <w:footerReference w:type="default" r:id="rId37"/>
      <w:footerReference w:type="first" r:id="rId38"/>
      <w:pgSz w:w="11906" w:h="16838" w:code="9"/>
      <w:pgMar w:top="2127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237FF2" w:rsidRDefault="00237FF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237FF2" w:rsidRDefault="00237FF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altName w:val="Times New Roman"/>
    <w:charset w:val="00"/>
    <w:family w:val="roman"/>
    <w:pitch w:val="default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16"/>
        <w:szCs w:val="16"/>
      </w:rPr>
      <w:id w:val="-1384943429"/>
      <w:docPartObj>
        <w:docPartGallery w:val="Page Numbers (Bottom of Page)"/>
        <w:docPartUnique/>
      </w:docPartObj>
    </w:sdtPr>
    <w:sdtEndPr/>
    <w:sdtContent>
      <w:p w14:paraId="618DDACE" w14:textId="303A1745" w:rsidR="00237FF2" w:rsidRPr="002F5DB4" w:rsidRDefault="00237FF2" w:rsidP="0009409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2F5DB4">
          <w:rPr>
            <w:rFonts w:eastAsiaTheme="majorEastAsia" w:cstheme="majorBidi"/>
            <w:sz w:val="16"/>
            <w:szCs w:val="16"/>
          </w:rPr>
          <w:t xml:space="preserve">str. </w:t>
        </w:r>
        <w:r w:rsidRPr="002F5DB4">
          <w:rPr>
            <w:rFonts w:eastAsiaTheme="minorEastAsia"/>
            <w:sz w:val="16"/>
            <w:szCs w:val="16"/>
          </w:rPr>
          <w:fldChar w:fldCharType="begin"/>
        </w:r>
        <w:r w:rsidRPr="002F5DB4">
          <w:rPr>
            <w:sz w:val="16"/>
            <w:szCs w:val="16"/>
          </w:rPr>
          <w:instrText>PAGE    \* MERGEFORMAT</w:instrText>
        </w:r>
        <w:r w:rsidRPr="002F5DB4">
          <w:rPr>
            <w:rFonts w:eastAsiaTheme="minorEastAsia"/>
            <w:sz w:val="16"/>
            <w:szCs w:val="16"/>
          </w:rPr>
          <w:fldChar w:fldCharType="separate"/>
        </w:r>
        <w:r w:rsidR="00370FFE" w:rsidRPr="00370FFE">
          <w:rPr>
            <w:rFonts w:eastAsiaTheme="majorEastAsia" w:cstheme="majorBidi"/>
            <w:noProof/>
            <w:sz w:val="16"/>
            <w:szCs w:val="16"/>
          </w:rPr>
          <w:t>22</w:t>
        </w:r>
        <w:r w:rsidRPr="002F5DB4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34</w:t>
        </w:r>
      </w:p>
    </w:sdtContent>
  </w:sdt>
  <w:p w14:paraId="4FB5DF1B" w14:textId="77777777" w:rsidR="00237FF2" w:rsidRPr="002F5DB4" w:rsidRDefault="00370FFE" w:rsidP="002F5DB4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 w:val="22"/>
      </w:rPr>
    </w:pPr>
    <w:r>
      <w:rPr>
        <w:rFonts w:ascii="Calibri" w:eastAsia="Calibri" w:hAnsi="Calibri" w:cs="Times New Roman"/>
        <w:i/>
        <w:noProof/>
        <w:sz w:val="22"/>
      </w:rPr>
      <w:pict w14:anchorId="67CB7B6E">
        <v:rect id="_x0000_i1025" style="width:453.6pt;height:.05pt" o:hralign="center" o:hrstd="t" o:hr="t" fillcolor="#aca899" stroked="f"/>
      </w:pict>
    </w:r>
    <w:r w:rsidR="00237FF2" w:rsidRPr="002F5DB4">
      <w:rPr>
        <w:rFonts w:ascii="Calibri" w:eastAsia="Calibri" w:hAnsi="Calibri" w:cs="Times New Roman"/>
        <w:szCs w:val="20"/>
      </w:rPr>
      <w:t xml:space="preserve"> </w:t>
    </w:r>
    <w:r w:rsidR="00237FF2" w:rsidRPr="002F5DB4">
      <w:rPr>
        <w:rFonts w:ascii="Calibri" w:eastAsia="Calibri" w:hAnsi="Calibri" w:cs="Times New Roman"/>
        <w:sz w:val="16"/>
        <w:szCs w:val="16"/>
      </w:rPr>
      <w:t>Projekt współfinansowany ze środków Unii Europejskiej w ramach Europejskiego Funduszu Społecznego</w:t>
    </w:r>
  </w:p>
  <w:p w14:paraId="0F3CF098" w14:textId="28EFC255" w:rsidR="00237FF2" w:rsidRDefault="00237FF2" w:rsidP="002F5DB4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Arial"/>
        <w:sz w:val="16"/>
        <w:szCs w:val="16"/>
      </w:rPr>
    </w:pPr>
    <w:r w:rsidRPr="002F5DB4">
      <w:rPr>
        <w:rFonts w:ascii="Calibri" w:eastAsia="Calibri" w:hAnsi="Calibri" w:cs="Arial"/>
        <w:sz w:val="16"/>
        <w:szCs w:val="16"/>
      </w:rPr>
      <w:t xml:space="preserve">Uniwersytet Śląski w Katowicach, ul. Bankowa 12,  40-007  Katowice,  </w:t>
    </w:r>
    <w:hyperlink r:id="rId1" w:history="1">
      <w:r w:rsidRPr="00331942">
        <w:rPr>
          <w:rStyle w:val="Hipercze"/>
          <w:rFonts w:ascii="Calibri" w:eastAsia="Calibri" w:hAnsi="Calibri" w:cs="Arial"/>
          <w:sz w:val="16"/>
          <w:szCs w:val="16"/>
        </w:rPr>
        <w:t>http://www.us.edu.pl</w:t>
      </w:r>
    </w:hyperlink>
  </w:p>
  <w:p w14:paraId="31633DAC" w14:textId="77777777" w:rsidR="00237FF2" w:rsidRPr="002F5DB4" w:rsidRDefault="00237FF2" w:rsidP="002F5DB4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szCs w:val="20"/>
      </w:rPr>
    </w:pPr>
  </w:p>
  <w:p w14:paraId="2FE6AC45" w14:textId="77777777" w:rsidR="00237FF2" w:rsidRPr="002F5DB4" w:rsidRDefault="00237FF2" w:rsidP="002F5DB4">
    <w:pPr>
      <w:pStyle w:val="Stopka"/>
      <w:spacing w:line="200" w:lineRule="exact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 w:rsidRPr="002F5DB4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168" behindDoc="1" locked="0" layoutInCell="1" allowOverlap="1" wp14:anchorId="79D52B43" wp14:editId="2A343A61">
          <wp:simplePos x="0" y="0"/>
          <wp:positionH relativeFrom="page">
            <wp:posOffset>-276225</wp:posOffset>
          </wp:positionH>
          <wp:positionV relativeFrom="page">
            <wp:posOffset>9535795</wp:posOffset>
          </wp:positionV>
          <wp:extent cx="3259455" cy="106680"/>
          <wp:effectExtent l="0" t="0" r="0" b="7620"/>
          <wp:wrapNone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F5DB4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789373D9" wp14:editId="30B058C1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6B9D9F" w14:textId="77777777" w:rsidR="00237FF2" w:rsidRDefault="00237FF2" w:rsidP="002F5DB4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</w:p>
  <w:p w14:paraId="1E8AAC57" w14:textId="77777777" w:rsidR="00237FF2" w:rsidRPr="002F5DB4" w:rsidRDefault="00237FF2" w:rsidP="002F5DB4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2F5DB4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49023556" w14:textId="77777777" w:rsidR="00237FF2" w:rsidRPr="002F5DB4" w:rsidRDefault="00237FF2" w:rsidP="002F5DB4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2F5DB4">
      <w:rPr>
        <w:rFonts w:eastAsia="Palatino Linotype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106F449E" wp14:editId="7849C2D2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4B16C9" w14:textId="4D4558DF" w:rsidR="00237FF2" w:rsidRPr="00554026" w:rsidRDefault="00237FF2" w:rsidP="002F5DB4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70FFE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5.05pt;margin-top:721.8pt;width:45.75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044B16C9" w14:textId="4D4558DF" w:rsidR="00237FF2" w:rsidRPr="00554026" w:rsidRDefault="00237FF2" w:rsidP="002F5DB4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370FF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2F5DB4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74C4F2C4" w14:textId="77777777" w:rsidR="00237FF2" w:rsidRPr="002F5DB4" w:rsidRDefault="00237FF2" w:rsidP="002F5DB4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2F5DB4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42A230D4" w14:textId="77777777" w:rsidR="00237FF2" w:rsidRPr="002F5DB4" w:rsidRDefault="00237FF2" w:rsidP="002F5DB4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r w:rsidRPr="002F5DB4">
      <w:rPr>
        <w:rFonts w:eastAsia="Palatino Linotype" w:cs="Times New Roman"/>
        <w:color w:val="002D59"/>
        <w:sz w:val="16"/>
        <w:szCs w:val="16"/>
        <w:lang w:val="de-DE"/>
      </w:rPr>
      <w:t>tel.: 32 359 13 34, e-mail: dzp@us.edu.pl</w:t>
    </w:r>
    <w:r w:rsidRPr="002F5DB4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633816F2" w14:textId="77777777" w:rsidR="00237FF2" w:rsidRPr="002F5DB4" w:rsidRDefault="00237FF2" w:rsidP="002F5DB4">
    <w:pPr>
      <w:tabs>
        <w:tab w:val="left" w:pos="3630"/>
      </w:tabs>
      <w:spacing w:line="200" w:lineRule="exact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2F5DB4">
      <w:rPr>
        <w:rFonts w:eastAsia="Palatino Linotype" w:cs="Times New Roman"/>
        <w:color w:val="002D59"/>
        <w:sz w:val="16"/>
        <w:szCs w:val="16"/>
      </w:rPr>
      <w:t>www.</w:t>
    </w:r>
    <w:r w:rsidRPr="002F5DB4">
      <w:rPr>
        <w:rFonts w:eastAsia="Palatino Linotype" w:cs="Times New Roman"/>
        <w:b/>
        <w:bCs/>
        <w:color w:val="002D59"/>
        <w:sz w:val="16"/>
        <w:szCs w:val="16"/>
      </w:rPr>
      <w:t>us.</w:t>
    </w:r>
    <w:r w:rsidRPr="002F5DB4">
      <w:rPr>
        <w:rFonts w:eastAsia="Palatino Linotype" w:cs="Times New Roman"/>
        <w:color w:val="002D59"/>
        <w:sz w:val="16"/>
        <w:szCs w:val="16"/>
      </w:rPr>
      <w:t>edu.pl</w:t>
    </w:r>
    <w:r w:rsidRPr="002F5DB4">
      <w:rPr>
        <w:rFonts w:eastAsia="Palatino Linotype" w:cs="Times New Roman"/>
        <w:color w:val="002D59"/>
        <w:sz w:val="16"/>
        <w:szCs w:val="16"/>
      </w:rPr>
      <w:tab/>
    </w:r>
  </w:p>
  <w:p w14:paraId="14736680" w14:textId="77777777" w:rsidR="00237FF2" w:rsidRPr="006B318B" w:rsidRDefault="00237FF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A79B2" w14:textId="22910DEC" w:rsidR="00237FF2" w:rsidRPr="00602A59" w:rsidRDefault="00237FF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5BEB2CA" wp14:editId="40C3E2E8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237FF2" w:rsidRPr="00663D66" w:rsidRDefault="00237FF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75BEB2CA" id="Prostokąt 7" o:spid="_x0000_s1027" style="position:absolute;left:0;text-align:left;margin-left:-11.6pt;margin-top:721.5pt;width:64.5pt;height:34.15pt;z-index:251663360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" o:allowincell="f" stroked="f">
              <v:textbox style="mso-fit-shape-to-text:t" inset="0,,0">
                <w:txbxContent>
                  <w:p w14:paraId="5BC7652A" w14:textId="18D5941E" w:rsidR="00237FF2" w:rsidRPr="00663D66" w:rsidRDefault="00237FF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237FF2" w:rsidRPr="00602A59" w:rsidRDefault="00237FF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237FF2" w:rsidRPr="00602A59" w:rsidRDefault="00237FF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C929980" wp14:editId="35E4B86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237FF2" w:rsidRPr="00AF7FE4" w:rsidRDefault="00237FF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6C929980" id="Prostokąt 8" o:spid="_x0000_s1028" style="position:absolute;left:0;text-align:left;margin-left:20.9pt;margin-top:694.4pt;width:23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3Vz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8KKm1Zk8gC6uBNmAY3hCYtNp+xqiHfqyx+7QllmMk3yiQVmjeOCkmVzkY9ri6Pl8likKIGnuM&#10;huncD82+NVZsWrghiyVS+hZk2IgokSDRAc1BvNBrMZfDuxCa+dyOXj9fr9kP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H9ndX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237FF2" w:rsidRPr="00AF7FE4" w:rsidRDefault="00237FF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237FF2" w:rsidRPr="00602A59" w:rsidRDefault="00237FF2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237FF2" w:rsidRDefault="00237FF2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237FF2" w:rsidRDefault="00237FF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237FF2" w:rsidRDefault="00237FF2" w:rsidP="005D63CD">
      <w:pPr>
        <w:spacing w:line="240" w:lineRule="auto"/>
      </w:pPr>
      <w:r>
        <w:continuationSeparator/>
      </w:r>
    </w:p>
  </w:footnote>
  <w:footnote w:id="1">
    <w:p w14:paraId="0677D21E" w14:textId="77777777" w:rsidR="00237FF2" w:rsidRPr="00A7418A" w:rsidRDefault="00237FF2" w:rsidP="009A54B5">
      <w:pPr>
        <w:pStyle w:val="Tekstprzypisudolnego"/>
        <w:spacing w:after="0" w:line="360" w:lineRule="auto"/>
        <w:rPr>
          <w:rFonts w:ascii="Bahnschrift" w:hAnsi="Bahnschrift"/>
          <w:sz w:val="16"/>
          <w:szCs w:val="16"/>
        </w:rPr>
      </w:pPr>
      <w:r w:rsidRPr="00A7418A">
        <w:rPr>
          <w:rStyle w:val="Odwoanieprzypisudolnego"/>
          <w:rFonts w:ascii="Bahnschrift" w:hAnsi="Bahnschrift"/>
          <w:sz w:val="16"/>
          <w:szCs w:val="16"/>
        </w:rPr>
        <w:footnoteRef/>
      </w:r>
      <w:r w:rsidRPr="00A7418A">
        <w:rPr>
          <w:rFonts w:ascii="Bahnschrift" w:hAnsi="Bahnschrift"/>
          <w:sz w:val="16"/>
          <w:szCs w:val="16"/>
        </w:rPr>
        <w:t xml:space="preserve"> </w:t>
      </w:r>
      <w:r w:rsidRPr="00A7418A">
        <w:rPr>
          <w:rFonts w:ascii="Bahnschrift" w:hAnsi="Bahnschrift" w:cs="Arial"/>
          <w:sz w:val="16"/>
          <w:szCs w:val="16"/>
        </w:rPr>
        <w:t>Dotyczy przypadku, gdy umowa główna zostanie zawarta z Wykonawcą prowadzącym działalność gospodarczą.</w:t>
      </w:r>
    </w:p>
  </w:footnote>
  <w:footnote w:id="2">
    <w:p w14:paraId="3DC48DE8" w14:textId="77777777" w:rsidR="00237FF2" w:rsidRDefault="00237FF2" w:rsidP="009A54B5">
      <w:pPr>
        <w:pStyle w:val="Tekstprzypisudolnego"/>
        <w:spacing w:after="0" w:line="360" w:lineRule="auto"/>
      </w:pPr>
      <w:r w:rsidRPr="00A7418A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A7418A">
        <w:rPr>
          <w:rFonts w:ascii="Bahnschrift" w:hAnsi="Bahnschrift" w:cs="Arial"/>
          <w:sz w:val="16"/>
          <w:szCs w:val="16"/>
        </w:rPr>
        <w:t xml:space="preserve"> Dotyczy przypadku, gdy umowa główna zostanie zawarta z osobą fizyczną nieprowadzącą działalności gospodarczej.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7B88679C" w:rsidR="00237FF2" w:rsidRDefault="00237FF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120" behindDoc="1" locked="1" layoutInCell="1" allowOverlap="1" wp14:anchorId="34E9D8BA" wp14:editId="4E22AC71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237FF2" w:rsidRDefault="00237FF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49F86525" w:rsidR="00237FF2" w:rsidRDefault="00237FF2" w:rsidP="000729DF">
    <w:pPr>
      <w:pStyle w:val="Nagwek"/>
      <w:tabs>
        <w:tab w:val="clear" w:pos="4536"/>
        <w:tab w:val="clear" w:pos="9072"/>
        <w:tab w:val="left" w:pos="1650"/>
      </w:tabs>
    </w:pPr>
    <w:r w:rsidRPr="002F5DB4">
      <w:rPr>
        <w:rFonts w:eastAsia="Palatino Linotype" w:cs="Times New Roman"/>
        <w:noProof/>
        <w:lang w:eastAsia="pl-PL"/>
      </w:rPr>
      <w:drawing>
        <wp:inline distT="0" distB="0" distL="0" distR="0" wp14:anchorId="594D245E" wp14:editId="233E5AF5">
          <wp:extent cx="6118860" cy="100584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1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55578"/>
    <w:multiLevelType w:val="hybridMultilevel"/>
    <w:tmpl w:val="463262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A0E65"/>
    <w:multiLevelType w:val="hybridMultilevel"/>
    <w:tmpl w:val="017EB5A4"/>
    <w:lvl w:ilvl="0" w:tplc="032C2A38">
      <w:start w:val="1"/>
      <w:numFmt w:val="decimal"/>
      <w:pStyle w:val="Nagwek3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9947A5"/>
    <w:multiLevelType w:val="hybridMultilevel"/>
    <w:tmpl w:val="93A2281A"/>
    <w:lvl w:ilvl="0" w:tplc="9D7C1A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FE18B7"/>
    <w:multiLevelType w:val="hybridMultilevel"/>
    <w:tmpl w:val="A8BA54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ADE48C9"/>
    <w:multiLevelType w:val="hybridMultilevel"/>
    <w:tmpl w:val="38B6EC18"/>
    <w:lvl w:ilvl="0" w:tplc="F30A47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35DA2A9F"/>
    <w:multiLevelType w:val="hybridMultilevel"/>
    <w:tmpl w:val="A5BEE762"/>
    <w:lvl w:ilvl="0" w:tplc="0128A4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6011C9"/>
    <w:multiLevelType w:val="hybridMultilevel"/>
    <w:tmpl w:val="FC3C3D68"/>
    <w:lvl w:ilvl="0" w:tplc="3DFA0DD4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E87ED2AE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E575402"/>
    <w:multiLevelType w:val="hybridMultilevel"/>
    <w:tmpl w:val="21D2FC60"/>
    <w:lvl w:ilvl="0" w:tplc="B35A370A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40C15F76"/>
    <w:multiLevelType w:val="hybridMultilevel"/>
    <w:tmpl w:val="D5BAF90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575D5922"/>
    <w:multiLevelType w:val="hybridMultilevel"/>
    <w:tmpl w:val="633C7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D6890"/>
    <w:multiLevelType w:val="hybridMultilevel"/>
    <w:tmpl w:val="4408730A"/>
    <w:lvl w:ilvl="0" w:tplc="B7386310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60E0E"/>
    <w:multiLevelType w:val="hybridMultilevel"/>
    <w:tmpl w:val="AFD62C88"/>
    <w:lvl w:ilvl="0" w:tplc="9D7C1AC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EA11548"/>
    <w:multiLevelType w:val="hybridMultilevel"/>
    <w:tmpl w:val="06F2AA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F5B79FC"/>
    <w:multiLevelType w:val="hybridMultilevel"/>
    <w:tmpl w:val="06A40F42"/>
    <w:lvl w:ilvl="0" w:tplc="B9FA4F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A023C"/>
    <w:multiLevelType w:val="hybridMultilevel"/>
    <w:tmpl w:val="F376B0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8960E82"/>
    <w:multiLevelType w:val="hybridMultilevel"/>
    <w:tmpl w:val="96A0FA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413507B"/>
    <w:multiLevelType w:val="multilevel"/>
    <w:tmpl w:val="89842C7C"/>
    <w:lvl w:ilvl="0">
      <w:start w:val="1"/>
      <w:numFmt w:val="decimal"/>
      <w:lvlText w:val="%1)"/>
      <w:lvlJc w:val="left"/>
      <w:pPr>
        <w:ind w:left="862" w:hanging="360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482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7">
    <w:nsid w:val="742B56B1"/>
    <w:multiLevelType w:val="hybridMultilevel"/>
    <w:tmpl w:val="24CC1B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BA26B4"/>
    <w:multiLevelType w:val="hybridMultilevel"/>
    <w:tmpl w:val="203C1A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19"/>
  </w:num>
  <w:num w:numId="7">
    <w:abstractNumId w:val="4"/>
  </w:num>
  <w:num w:numId="8">
    <w:abstractNumId w:val="18"/>
  </w:num>
  <w:num w:numId="9">
    <w:abstractNumId w:val="4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4"/>
    <w:lvlOverride w:ilvl="0">
      <w:startOverride w:val="2"/>
    </w:lvlOverride>
  </w:num>
  <w:num w:numId="16">
    <w:abstractNumId w:val="4"/>
    <w:lvlOverride w:ilvl="0">
      <w:startOverride w:val="1"/>
    </w:lvlOverride>
  </w:num>
  <w:num w:numId="17">
    <w:abstractNumId w:val="18"/>
    <w:lvlOverride w:ilvl="0">
      <w:startOverride w:val="1"/>
    </w:lvlOverride>
  </w:num>
  <w:num w:numId="18">
    <w:abstractNumId w:val="18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8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4"/>
    <w:lvlOverride w:ilvl="0">
      <w:startOverride w:val="2"/>
    </w:lvlOverride>
  </w:num>
  <w:num w:numId="33">
    <w:abstractNumId w:val="7"/>
  </w:num>
  <w:num w:numId="34">
    <w:abstractNumId w:val="18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9"/>
    <w:lvlOverride w:ilvl="0">
      <w:startOverride w:val="2"/>
    </w:lvlOverride>
  </w:num>
  <w:num w:numId="37">
    <w:abstractNumId w:val="4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9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4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9"/>
    <w:lvlOverride w:ilvl="0">
      <w:startOverride w:val="1"/>
    </w:lvlOverride>
  </w:num>
  <w:num w:numId="45">
    <w:abstractNumId w:val="4"/>
    <w:lvlOverride w:ilvl="0">
      <w:startOverride w:val="1"/>
    </w:lvlOverride>
  </w:num>
  <w:num w:numId="46">
    <w:abstractNumId w:val="4"/>
    <w:lvlOverride w:ilvl="0">
      <w:startOverride w:val="1"/>
    </w:lvlOverride>
  </w:num>
  <w:num w:numId="47">
    <w:abstractNumId w:val="14"/>
  </w:num>
  <w:num w:numId="48">
    <w:abstractNumId w:val="4"/>
    <w:lvlOverride w:ilvl="0">
      <w:startOverride w:val="1"/>
    </w:lvlOverride>
  </w:num>
  <w:num w:numId="49">
    <w:abstractNumId w:val="18"/>
    <w:lvlOverride w:ilvl="0">
      <w:startOverride w:val="1"/>
    </w:lvlOverride>
  </w:num>
  <w:num w:numId="50">
    <w:abstractNumId w:val="18"/>
    <w:lvlOverride w:ilvl="0">
      <w:startOverride w:val="1"/>
    </w:lvlOverride>
  </w:num>
  <w:num w:numId="51">
    <w:abstractNumId w:val="18"/>
    <w:lvlOverride w:ilvl="0">
      <w:startOverride w:val="1"/>
    </w:lvlOverride>
  </w:num>
  <w:num w:numId="52">
    <w:abstractNumId w:val="18"/>
    <w:lvlOverride w:ilvl="0">
      <w:startOverride w:val="1"/>
    </w:lvlOverride>
  </w:num>
  <w:num w:numId="53">
    <w:abstractNumId w:val="4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4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11"/>
  </w:num>
  <w:num w:numId="58">
    <w:abstractNumId w:val="9"/>
    <w:lvlOverride w:ilvl="0">
      <w:startOverride w:val="1"/>
    </w:lvlOverride>
  </w:num>
  <w:num w:numId="59">
    <w:abstractNumId w:val="8"/>
  </w:num>
  <w:num w:numId="60">
    <w:abstractNumId w:val="4"/>
    <w:lvlOverride w:ilvl="0">
      <w:startOverride w:val="1"/>
    </w:lvlOverride>
  </w:num>
  <w:num w:numId="61">
    <w:abstractNumId w:val="4"/>
    <w:lvlOverride w:ilvl="0">
      <w:startOverride w:val="1"/>
    </w:lvlOverride>
  </w:num>
  <w:num w:numId="62">
    <w:abstractNumId w:val="25"/>
  </w:num>
  <w:num w:numId="63">
    <w:abstractNumId w:val="2"/>
  </w:num>
  <w:num w:numId="64">
    <w:abstractNumId w:val="16"/>
  </w:num>
  <w:num w:numId="65">
    <w:abstractNumId w:val="20"/>
  </w:num>
  <w:num w:numId="66">
    <w:abstractNumId w:val="5"/>
  </w:num>
  <w:num w:numId="67">
    <w:abstractNumId w:val="21"/>
  </w:num>
  <w:num w:numId="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  <w:lvlOverride w:ilvl="0">
      <w:startOverride w:val="1"/>
    </w:lvlOverride>
  </w:num>
  <w:num w:numId="70">
    <w:abstractNumId w:val="24"/>
  </w:num>
  <w:num w:numId="71">
    <w:abstractNumId w:val="28"/>
  </w:num>
  <w:num w:numId="72">
    <w:abstractNumId w:val="26"/>
  </w:num>
  <w:num w:numId="73">
    <w:abstractNumId w:val="22"/>
  </w:num>
  <w:num w:numId="74">
    <w:abstractNumId w:val="17"/>
  </w:num>
  <w:num w:numId="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"/>
  </w:num>
  <w:num w:numId="77">
    <w:abstractNumId w:val="15"/>
  </w:num>
  <w:num w:numId="78">
    <w:abstractNumId w:val="4"/>
    <w:lvlOverride w:ilvl="0">
      <w:startOverride w:val="1"/>
    </w:lvlOverride>
  </w:num>
  <w:num w:numId="79">
    <w:abstractNumId w:val="3"/>
  </w:num>
  <w:num w:numId="80">
    <w:abstractNumId w:val="27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285D"/>
    <w:rsid w:val="00016C5B"/>
    <w:rsid w:val="00017990"/>
    <w:rsid w:val="00021C6F"/>
    <w:rsid w:val="00023CE7"/>
    <w:rsid w:val="00024F61"/>
    <w:rsid w:val="00026C88"/>
    <w:rsid w:val="00027C33"/>
    <w:rsid w:val="00034894"/>
    <w:rsid w:val="0003593D"/>
    <w:rsid w:val="00045A10"/>
    <w:rsid w:val="000479C6"/>
    <w:rsid w:val="0005163A"/>
    <w:rsid w:val="000518A0"/>
    <w:rsid w:val="00052289"/>
    <w:rsid w:val="000621CD"/>
    <w:rsid w:val="00062715"/>
    <w:rsid w:val="000649CD"/>
    <w:rsid w:val="00065E6E"/>
    <w:rsid w:val="00066CCC"/>
    <w:rsid w:val="00070C25"/>
    <w:rsid w:val="000729DF"/>
    <w:rsid w:val="00076F12"/>
    <w:rsid w:val="000807F6"/>
    <w:rsid w:val="00080C23"/>
    <w:rsid w:val="00083060"/>
    <w:rsid w:val="000836B7"/>
    <w:rsid w:val="00084DFD"/>
    <w:rsid w:val="00094099"/>
    <w:rsid w:val="000A2883"/>
    <w:rsid w:val="000A37EA"/>
    <w:rsid w:val="000A3D64"/>
    <w:rsid w:val="000A5BCB"/>
    <w:rsid w:val="000B0AAE"/>
    <w:rsid w:val="000B327C"/>
    <w:rsid w:val="000C0FB0"/>
    <w:rsid w:val="000C5ABC"/>
    <w:rsid w:val="000C69DB"/>
    <w:rsid w:val="000C6B2B"/>
    <w:rsid w:val="000D1F37"/>
    <w:rsid w:val="000D2481"/>
    <w:rsid w:val="000E587B"/>
    <w:rsid w:val="000E799D"/>
    <w:rsid w:val="000F7499"/>
    <w:rsid w:val="000F7F31"/>
    <w:rsid w:val="00103256"/>
    <w:rsid w:val="001033F8"/>
    <w:rsid w:val="00110217"/>
    <w:rsid w:val="00111FD4"/>
    <w:rsid w:val="00113823"/>
    <w:rsid w:val="00117BEC"/>
    <w:rsid w:val="00120996"/>
    <w:rsid w:val="0012305B"/>
    <w:rsid w:val="00123934"/>
    <w:rsid w:val="001242E4"/>
    <w:rsid w:val="00125FCF"/>
    <w:rsid w:val="001316EF"/>
    <w:rsid w:val="00131987"/>
    <w:rsid w:val="00134454"/>
    <w:rsid w:val="001463E7"/>
    <w:rsid w:val="0014652F"/>
    <w:rsid w:val="00147280"/>
    <w:rsid w:val="0014737E"/>
    <w:rsid w:val="001509D7"/>
    <w:rsid w:val="0015232B"/>
    <w:rsid w:val="00155256"/>
    <w:rsid w:val="001555CF"/>
    <w:rsid w:val="00156B3C"/>
    <w:rsid w:val="001643A8"/>
    <w:rsid w:val="00170642"/>
    <w:rsid w:val="0017289D"/>
    <w:rsid w:val="0017629A"/>
    <w:rsid w:val="001814C5"/>
    <w:rsid w:val="00181872"/>
    <w:rsid w:val="001863EA"/>
    <w:rsid w:val="001902EC"/>
    <w:rsid w:val="00191685"/>
    <w:rsid w:val="00191E82"/>
    <w:rsid w:val="00197885"/>
    <w:rsid w:val="00197CBB"/>
    <w:rsid w:val="001A0C84"/>
    <w:rsid w:val="001A32D7"/>
    <w:rsid w:val="001B1AC0"/>
    <w:rsid w:val="001B2B4F"/>
    <w:rsid w:val="001B6A6B"/>
    <w:rsid w:val="001C43D0"/>
    <w:rsid w:val="001D05CD"/>
    <w:rsid w:val="001D2BB3"/>
    <w:rsid w:val="001D469E"/>
    <w:rsid w:val="001F0345"/>
    <w:rsid w:val="00200A27"/>
    <w:rsid w:val="00206F2C"/>
    <w:rsid w:val="00215419"/>
    <w:rsid w:val="00220C52"/>
    <w:rsid w:val="00221638"/>
    <w:rsid w:val="002241A1"/>
    <w:rsid w:val="00226310"/>
    <w:rsid w:val="002275CE"/>
    <w:rsid w:val="00230DE9"/>
    <w:rsid w:val="002318AB"/>
    <w:rsid w:val="00237E07"/>
    <w:rsid w:val="00237FF2"/>
    <w:rsid w:val="00241D9C"/>
    <w:rsid w:val="00244022"/>
    <w:rsid w:val="00246355"/>
    <w:rsid w:val="002574F0"/>
    <w:rsid w:val="002625B2"/>
    <w:rsid w:val="00264561"/>
    <w:rsid w:val="00272E3F"/>
    <w:rsid w:val="002767DF"/>
    <w:rsid w:val="0028001D"/>
    <w:rsid w:val="00286AFB"/>
    <w:rsid w:val="0028716B"/>
    <w:rsid w:val="002944B4"/>
    <w:rsid w:val="00297EB3"/>
    <w:rsid w:val="002A3574"/>
    <w:rsid w:val="002A3C47"/>
    <w:rsid w:val="002A50F6"/>
    <w:rsid w:val="002B199C"/>
    <w:rsid w:val="002B20B0"/>
    <w:rsid w:val="002B3B39"/>
    <w:rsid w:val="002B5872"/>
    <w:rsid w:val="002B6782"/>
    <w:rsid w:val="002C35C9"/>
    <w:rsid w:val="002D273D"/>
    <w:rsid w:val="002D2F12"/>
    <w:rsid w:val="002D64F0"/>
    <w:rsid w:val="002E4CF0"/>
    <w:rsid w:val="002E4E2F"/>
    <w:rsid w:val="002E550B"/>
    <w:rsid w:val="002F5524"/>
    <w:rsid w:val="002F56CF"/>
    <w:rsid w:val="002F5DB4"/>
    <w:rsid w:val="002F6C0B"/>
    <w:rsid w:val="00301EA8"/>
    <w:rsid w:val="00304D2D"/>
    <w:rsid w:val="00305D5C"/>
    <w:rsid w:val="00307623"/>
    <w:rsid w:val="00310C92"/>
    <w:rsid w:val="0031115A"/>
    <w:rsid w:val="0031327B"/>
    <w:rsid w:val="003144B0"/>
    <w:rsid w:val="003167C5"/>
    <w:rsid w:val="00317F1D"/>
    <w:rsid w:val="00321B53"/>
    <w:rsid w:val="00324FF2"/>
    <w:rsid w:val="00325DEF"/>
    <w:rsid w:val="003322E2"/>
    <w:rsid w:val="003327C2"/>
    <w:rsid w:val="003439DD"/>
    <w:rsid w:val="00354EEE"/>
    <w:rsid w:val="00357D01"/>
    <w:rsid w:val="003636A2"/>
    <w:rsid w:val="00370FFE"/>
    <w:rsid w:val="00382315"/>
    <w:rsid w:val="00384086"/>
    <w:rsid w:val="00384DA3"/>
    <w:rsid w:val="00385E23"/>
    <w:rsid w:val="00385F18"/>
    <w:rsid w:val="003925AC"/>
    <w:rsid w:val="003A4895"/>
    <w:rsid w:val="003A7259"/>
    <w:rsid w:val="003B3416"/>
    <w:rsid w:val="003B5ADC"/>
    <w:rsid w:val="003C094D"/>
    <w:rsid w:val="003C3AC5"/>
    <w:rsid w:val="003C461B"/>
    <w:rsid w:val="003C5BC9"/>
    <w:rsid w:val="003C6D2D"/>
    <w:rsid w:val="003C6FE1"/>
    <w:rsid w:val="003E05AE"/>
    <w:rsid w:val="003E1C86"/>
    <w:rsid w:val="003E1DB0"/>
    <w:rsid w:val="003E298A"/>
    <w:rsid w:val="003E3BDD"/>
    <w:rsid w:val="003F44E7"/>
    <w:rsid w:val="00401F6D"/>
    <w:rsid w:val="00404C44"/>
    <w:rsid w:val="00410DFD"/>
    <w:rsid w:val="00416D5A"/>
    <w:rsid w:val="00420603"/>
    <w:rsid w:val="00422E44"/>
    <w:rsid w:val="00430D9E"/>
    <w:rsid w:val="0043134E"/>
    <w:rsid w:val="00436F8D"/>
    <w:rsid w:val="004422CE"/>
    <w:rsid w:val="00450BC1"/>
    <w:rsid w:val="004516FA"/>
    <w:rsid w:val="004522A1"/>
    <w:rsid w:val="004558A6"/>
    <w:rsid w:val="00455B33"/>
    <w:rsid w:val="00457D79"/>
    <w:rsid w:val="004649F0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9C1"/>
    <w:rsid w:val="004B2450"/>
    <w:rsid w:val="004B3D69"/>
    <w:rsid w:val="004B4CE9"/>
    <w:rsid w:val="004C0E1D"/>
    <w:rsid w:val="004C1B2D"/>
    <w:rsid w:val="004C2ACA"/>
    <w:rsid w:val="004D22E3"/>
    <w:rsid w:val="004D2D43"/>
    <w:rsid w:val="004D35D2"/>
    <w:rsid w:val="004E0BD8"/>
    <w:rsid w:val="004F088D"/>
    <w:rsid w:val="004F19BB"/>
    <w:rsid w:val="004F5582"/>
    <w:rsid w:val="005149DB"/>
    <w:rsid w:val="00515101"/>
    <w:rsid w:val="005253FB"/>
    <w:rsid w:val="00530CAA"/>
    <w:rsid w:val="00532C67"/>
    <w:rsid w:val="00550FCB"/>
    <w:rsid w:val="0055317F"/>
    <w:rsid w:val="00553D74"/>
    <w:rsid w:val="00556313"/>
    <w:rsid w:val="00557CB8"/>
    <w:rsid w:val="005625C2"/>
    <w:rsid w:val="00575647"/>
    <w:rsid w:val="00584E90"/>
    <w:rsid w:val="00586657"/>
    <w:rsid w:val="00593C25"/>
    <w:rsid w:val="00593FB0"/>
    <w:rsid w:val="005954E8"/>
    <w:rsid w:val="005968E9"/>
    <w:rsid w:val="005976E5"/>
    <w:rsid w:val="005A19CF"/>
    <w:rsid w:val="005A269D"/>
    <w:rsid w:val="005B34FE"/>
    <w:rsid w:val="005B5871"/>
    <w:rsid w:val="005B5BA7"/>
    <w:rsid w:val="005D2930"/>
    <w:rsid w:val="005D4855"/>
    <w:rsid w:val="005D621A"/>
    <w:rsid w:val="005D63CD"/>
    <w:rsid w:val="005D7EA1"/>
    <w:rsid w:val="005E1BE3"/>
    <w:rsid w:val="005E7B56"/>
    <w:rsid w:val="005F0C33"/>
    <w:rsid w:val="005F2A5F"/>
    <w:rsid w:val="00602972"/>
    <w:rsid w:val="00602A59"/>
    <w:rsid w:val="00606209"/>
    <w:rsid w:val="0061008C"/>
    <w:rsid w:val="00610A45"/>
    <w:rsid w:val="00614792"/>
    <w:rsid w:val="0061721E"/>
    <w:rsid w:val="00632512"/>
    <w:rsid w:val="00635695"/>
    <w:rsid w:val="006364F5"/>
    <w:rsid w:val="006378CF"/>
    <w:rsid w:val="0063791E"/>
    <w:rsid w:val="00637FD4"/>
    <w:rsid w:val="00642C54"/>
    <w:rsid w:val="00646665"/>
    <w:rsid w:val="00647A96"/>
    <w:rsid w:val="0066172A"/>
    <w:rsid w:val="006638D6"/>
    <w:rsid w:val="00663D66"/>
    <w:rsid w:val="006675AE"/>
    <w:rsid w:val="006727FE"/>
    <w:rsid w:val="00673F0B"/>
    <w:rsid w:val="00675CB5"/>
    <w:rsid w:val="00687243"/>
    <w:rsid w:val="006901C8"/>
    <w:rsid w:val="00695A4D"/>
    <w:rsid w:val="00696973"/>
    <w:rsid w:val="006A1250"/>
    <w:rsid w:val="006A1D09"/>
    <w:rsid w:val="006A2DB9"/>
    <w:rsid w:val="006A5F11"/>
    <w:rsid w:val="006A784F"/>
    <w:rsid w:val="006B126E"/>
    <w:rsid w:val="006B318B"/>
    <w:rsid w:val="006B66C9"/>
    <w:rsid w:val="006B6E6F"/>
    <w:rsid w:val="006C251D"/>
    <w:rsid w:val="006C2E59"/>
    <w:rsid w:val="006C5845"/>
    <w:rsid w:val="006D3219"/>
    <w:rsid w:val="006D4E1B"/>
    <w:rsid w:val="006D5E2D"/>
    <w:rsid w:val="006D6009"/>
    <w:rsid w:val="006E2700"/>
    <w:rsid w:val="006E2F49"/>
    <w:rsid w:val="006E33C4"/>
    <w:rsid w:val="006F2450"/>
    <w:rsid w:val="0070662F"/>
    <w:rsid w:val="0071379B"/>
    <w:rsid w:val="00715211"/>
    <w:rsid w:val="007206AE"/>
    <w:rsid w:val="0072070E"/>
    <w:rsid w:val="007213C6"/>
    <w:rsid w:val="00722392"/>
    <w:rsid w:val="007237D2"/>
    <w:rsid w:val="00730333"/>
    <w:rsid w:val="00733EB6"/>
    <w:rsid w:val="007347EC"/>
    <w:rsid w:val="00743414"/>
    <w:rsid w:val="00743CB0"/>
    <w:rsid w:val="0074453D"/>
    <w:rsid w:val="00747C84"/>
    <w:rsid w:val="007508EF"/>
    <w:rsid w:val="00753946"/>
    <w:rsid w:val="007542A4"/>
    <w:rsid w:val="00756C1A"/>
    <w:rsid w:val="00761B0C"/>
    <w:rsid w:val="00765932"/>
    <w:rsid w:val="00765CD8"/>
    <w:rsid w:val="007667C8"/>
    <w:rsid w:val="00771D00"/>
    <w:rsid w:val="007736C6"/>
    <w:rsid w:val="00774987"/>
    <w:rsid w:val="00781509"/>
    <w:rsid w:val="00781B28"/>
    <w:rsid w:val="00782008"/>
    <w:rsid w:val="00791B74"/>
    <w:rsid w:val="00791BE2"/>
    <w:rsid w:val="0079207F"/>
    <w:rsid w:val="0079381D"/>
    <w:rsid w:val="007941F5"/>
    <w:rsid w:val="00794699"/>
    <w:rsid w:val="00794879"/>
    <w:rsid w:val="00795AC8"/>
    <w:rsid w:val="007A06EE"/>
    <w:rsid w:val="007A29AE"/>
    <w:rsid w:val="007B1224"/>
    <w:rsid w:val="007B42E7"/>
    <w:rsid w:val="007B551E"/>
    <w:rsid w:val="007B66D6"/>
    <w:rsid w:val="007C0AE8"/>
    <w:rsid w:val="007C3BF1"/>
    <w:rsid w:val="007C52C3"/>
    <w:rsid w:val="007C673B"/>
    <w:rsid w:val="007C7952"/>
    <w:rsid w:val="007D541E"/>
    <w:rsid w:val="007D67F0"/>
    <w:rsid w:val="007D6827"/>
    <w:rsid w:val="007D6963"/>
    <w:rsid w:val="007E1600"/>
    <w:rsid w:val="007E1EB6"/>
    <w:rsid w:val="007E4E44"/>
    <w:rsid w:val="007E7EA9"/>
    <w:rsid w:val="007F153F"/>
    <w:rsid w:val="007F1CC6"/>
    <w:rsid w:val="007F3AF0"/>
    <w:rsid w:val="007F728E"/>
    <w:rsid w:val="00801A5D"/>
    <w:rsid w:val="0080582A"/>
    <w:rsid w:val="0080585B"/>
    <w:rsid w:val="00815FE8"/>
    <w:rsid w:val="0082259F"/>
    <w:rsid w:val="008267E1"/>
    <w:rsid w:val="0082731E"/>
    <w:rsid w:val="008278FB"/>
    <w:rsid w:val="008325FA"/>
    <w:rsid w:val="00835E54"/>
    <w:rsid w:val="008411B0"/>
    <w:rsid w:val="00842750"/>
    <w:rsid w:val="00845B0F"/>
    <w:rsid w:val="00850D54"/>
    <w:rsid w:val="008556D0"/>
    <w:rsid w:val="008569CF"/>
    <w:rsid w:val="008614DC"/>
    <w:rsid w:val="00861CB6"/>
    <w:rsid w:val="00867FD0"/>
    <w:rsid w:val="00876189"/>
    <w:rsid w:val="00877825"/>
    <w:rsid w:val="00884A25"/>
    <w:rsid w:val="00886073"/>
    <w:rsid w:val="00886909"/>
    <w:rsid w:val="00891B36"/>
    <w:rsid w:val="00891C1C"/>
    <w:rsid w:val="00891D10"/>
    <w:rsid w:val="00892A1F"/>
    <w:rsid w:val="00894876"/>
    <w:rsid w:val="00896AA9"/>
    <w:rsid w:val="008974DB"/>
    <w:rsid w:val="008A431F"/>
    <w:rsid w:val="008A5E9D"/>
    <w:rsid w:val="008A72DD"/>
    <w:rsid w:val="008B0002"/>
    <w:rsid w:val="008C0FA1"/>
    <w:rsid w:val="008D5E0B"/>
    <w:rsid w:val="008D6FBC"/>
    <w:rsid w:val="008E6758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17355"/>
    <w:rsid w:val="00920D9B"/>
    <w:rsid w:val="00923402"/>
    <w:rsid w:val="00927CDD"/>
    <w:rsid w:val="0093436C"/>
    <w:rsid w:val="009369A6"/>
    <w:rsid w:val="00940A84"/>
    <w:rsid w:val="00942A81"/>
    <w:rsid w:val="00953442"/>
    <w:rsid w:val="00956290"/>
    <w:rsid w:val="00957171"/>
    <w:rsid w:val="00957C9F"/>
    <w:rsid w:val="00957F6E"/>
    <w:rsid w:val="00961D5D"/>
    <w:rsid w:val="00963A76"/>
    <w:rsid w:val="00975426"/>
    <w:rsid w:val="0098442D"/>
    <w:rsid w:val="00985869"/>
    <w:rsid w:val="00990E43"/>
    <w:rsid w:val="0099161D"/>
    <w:rsid w:val="00995D9B"/>
    <w:rsid w:val="00996376"/>
    <w:rsid w:val="009A1C4B"/>
    <w:rsid w:val="009A3127"/>
    <w:rsid w:val="009A54B5"/>
    <w:rsid w:val="009A7AB0"/>
    <w:rsid w:val="009B0EED"/>
    <w:rsid w:val="009B2922"/>
    <w:rsid w:val="009B5DBA"/>
    <w:rsid w:val="009B64C5"/>
    <w:rsid w:val="009C40E6"/>
    <w:rsid w:val="009C40EB"/>
    <w:rsid w:val="009C5FFF"/>
    <w:rsid w:val="009D0E0A"/>
    <w:rsid w:val="009D33A0"/>
    <w:rsid w:val="009D66FB"/>
    <w:rsid w:val="009D7BC2"/>
    <w:rsid w:val="009E4BCB"/>
    <w:rsid w:val="009E4E5A"/>
    <w:rsid w:val="009E68C1"/>
    <w:rsid w:val="009F21F0"/>
    <w:rsid w:val="009F5C6B"/>
    <w:rsid w:val="009F656E"/>
    <w:rsid w:val="009F6A1C"/>
    <w:rsid w:val="009F7A64"/>
    <w:rsid w:val="00A0368D"/>
    <w:rsid w:val="00A15C70"/>
    <w:rsid w:val="00A16D8E"/>
    <w:rsid w:val="00A2561E"/>
    <w:rsid w:val="00A262DA"/>
    <w:rsid w:val="00A325A6"/>
    <w:rsid w:val="00A4746F"/>
    <w:rsid w:val="00A57F79"/>
    <w:rsid w:val="00A60D90"/>
    <w:rsid w:val="00A62353"/>
    <w:rsid w:val="00A62983"/>
    <w:rsid w:val="00A62DD6"/>
    <w:rsid w:val="00A744DC"/>
    <w:rsid w:val="00A82F29"/>
    <w:rsid w:val="00A867B7"/>
    <w:rsid w:val="00A953DB"/>
    <w:rsid w:val="00AA1622"/>
    <w:rsid w:val="00AA1DA6"/>
    <w:rsid w:val="00AB01DC"/>
    <w:rsid w:val="00AB1E1C"/>
    <w:rsid w:val="00AB763C"/>
    <w:rsid w:val="00AC00E6"/>
    <w:rsid w:val="00AC320A"/>
    <w:rsid w:val="00AC3C47"/>
    <w:rsid w:val="00AD0BBC"/>
    <w:rsid w:val="00AD1DEF"/>
    <w:rsid w:val="00AD7B52"/>
    <w:rsid w:val="00AE0D46"/>
    <w:rsid w:val="00AE0FC0"/>
    <w:rsid w:val="00AF09ED"/>
    <w:rsid w:val="00AF1737"/>
    <w:rsid w:val="00AF6E83"/>
    <w:rsid w:val="00AF756E"/>
    <w:rsid w:val="00AF7FE4"/>
    <w:rsid w:val="00B01AF8"/>
    <w:rsid w:val="00B10BE7"/>
    <w:rsid w:val="00B1250E"/>
    <w:rsid w:val="00B12DAB"/>
    <w:rsid w:val="00B15A1F"/>
    <w:rsid w:val="00B16EC9"/>
    <w:rsid w:val="00B173C4"/>
    <w:rsid w:val="00B20DA1"/>
    <w:rsid w:val="00B21686"/>
    <w:rsid w:val="00B241D6"/>
    <w:rsid w:val="00B262D1"/>
    <w:rsid w:val="00B3055B"/>
    <w:rsid w:val="00B3356E"/>
    <w:rsid w:val="00B376D2"/>
    <w:rsid w:val="00B438D3"/>
    <w:rsid w:val="00B45845"/>
    <w:rsid w:val="00B50F18"/>
    <w:rsid w:val="00B61F3A"/>
    <w:rsid w:val="00B66BD4"/>
    <w:rsid w:val="00B73B67"/>
    <w:rsid w:val="00B7608D"/>
    <w:rsid w:val="00B76598"/>
    <w:rsid w:val="00B77A4A"/>
    <w:rsid w:val="00B92C56"/>
    <w:rsid w:val="00B945EF"/>
    <w:rsid w:val="00B95D81"/>
    <w:rsid w:val="00B97BB1"/>
    <w:rsid w:val="00BA4B90"/>
    <w:rsid w:val="00BA4C2B"/>
    <w:rsid w:val="00BA4FE0"/>
    <w:rsid w:val="00BA7E0B"/>
    <w:rsid w:val="00BB33A4"/>
    <w:rsid w:val="00BB50C1"/>
    <w:rsid w:val="00BC36D1"/>
    <w:rsid w:val="00BC3E16"/>
    <w:rsid w:val="00BC4421"/>
    <w:rsid w:val="00BC5DA3"/>
    <w:rsid w:val="00BD1DFF"/>
    <w:rsid w:val="00BE07E2"/>
    <w:rsid w:val="00BE7EB1"/>
    <w:rsid w:val="00BF120E"/>
    <w:rsid w:val="00BF4BB9"/>
    <w:rsid w:val="00BF716F"/>
    <w:rsid w:val="00BF753A"/>
    <w:rsid w:val="00C035AE"/>
    <w:rsid w:val="00C06BAC"/>
    <w:rsid w:val="00C12F23"/>
    <w:rsid w:val="00C14A8D"/>
    <w:rsid w:val="00C16470"/>
    <w:rsid w:val="00C243F8"/>
    <w:rsid w:val="00C25340"/>
    <w:rsid w:val="00C26F0A"/>
    <w:rsid w:val="00C32198"/>
    <w:rsid w:val="00C325E2"/>
    <w:rsid w:val="00C454B1"/>
    <w:rsid w:val="00C540B8"/>
    <w:rsid w:val="00C54DF3"/>
    <w:rsid w:val="00C6398C"/>
    <w:rsid w:val="00C64989"/>
    <w:rsid w:val="00C658AF"/>
    <w:rsid w:val="00C7019D"/>
    <w:rsid w:val="00C72ACD"/>
    <w:rsid w:val="00C76434"/>
    <w:rsid w:val="00C80205"/>
    <w:rsid w:val="00C80397"/>
    <w:rsid w:val="00C812CA"/>
    <w:rsid w:val="00C8603B"/>
    <w:rsid w:val="00C915D8"/>
    <w:rsid w:val="00CA3449"/>
    <w:rsid w:val="00CA3460"/>
    <w:rsid w:val="00CA4DF1"/>
    <w:rsid w:val="00CC0B66"/>
    <w:rsid w:val="00CC1292"/>
    <w:rsid w:val="00CD1C73"/>
    <w:rsid w:val="00CD2224"/>
    <w:rsid w:val="00CD2705"/>
    <w:rsid w:val="00CD6350"/>
    <w:rsid w:val="00CE4834"/>
    <w:rsid w:val="00CE7E76"/>
    <w:rsid w:val="00CF1528"/>
    <w:rsid w:val="00CF28B9"/>
    <w:rsid w:val="00CF2E3C"/>
    <w:rsid w:val="00CF4850"/>
    <w:rsid w:val="00CF6A08"/>
    <w:rsid w:val="00D0074D"/>
    <w:rsid w:val="00D00A2F"/>
    <w:rsid w:val="00D00D00"/>
    <w:rsid w:val="00D01825"/>
    <w:rsid w:val="00D0527C"/>
    <w:rsid w:val="00D052E5"/>
    <w:rsid w:val="00D05F0F"/>
    <w:rsid w:val="00D06776"/>
    <w:rsid w:val="00D23109"/>
    <w:rsid w:val="00D310A4"/>
    <w:rsid w:val="00D31A33"/>
    <w:rsid w:val="00D37574"/>
    <w:rsid w:val="00D40616"/>
    <w:rsid w:val="00D54C1C"/>
    <w:rsid w:val="00D61394"/>
    <w:rsid w:val="00D65CB7"/>
    <w:rsid w:val="00D749C0"/>
    <w:rsid w:val="00D74A5F"/>
    <w:rsid w:val="00D76E16"/>
    <w:rsid w:val="00D83EC3"/>
    <w:rsid w:val="00D84947"/>
    <w:rsid w:val="00D86022"/>
    <w:rsid w:val="00D91572"/>
    <w:rsid w:val="00D963CD"/>
    <w:rsid w:val="00DA216F"/>
    <w:rsid w:val="00DA74F9"/>
    <w:rsid w:val="00DA76AC"/>
    <w:rsid w:val="00DB07AD"/>
    <w:rsid w:val="00DB261B"/>
    <w:rsid w:val="00DB655D"/>
    <w:rsid w:val="00DC51DA"/>
    <w:rsid w:val="00DC611C"/>
    <w:rsid w:val="00DE1639"/>
    <w:rsid w:val="00DE1F73"/>
    <w:rsid w:val="00DE679E"/>
    <w:rsid w:val="00DE720A"/>
    <w:rsid w:val="00DF5CBC"/>
    <w:rsid w:val="00E054BA"/>
    <w:rsid w:val="00E1454C"/>
    <w:rsid w:val="00E150EC"/>
    <w:rsid w:val="00E1641F"/>
    <w:rsid w:val="00E23287"/>
    <w:rsid w:val="00E25620"/>
    <w:rsid w:val="00E25C1E"/>
    <w:rsid w:val="00E33D94"/>
    <w:rsid w:val="00E43580"/>
    <w:rsid w:val="00E43728"/>
    <w:rsid w:val="00E50E74"/>
    <w:rsid w:val="00E513CD"/>
    <w:rsid w:val="00E56004"/>
    <w:rsid w:val="00E57DC0"/>
    <w:rsid w:val="00E60D50"/>
    <w:rsid w:val="00E61A13"/>
    <w:rsid w:val="00E65319"/>
    <w:rsid w:val="00E654E3"/>
    <w:rsid w:val="00E7441E"/>
    <w:rsid w:val="00E7596E"/>
    <w:rsid w:val="00E81D74"/>
    <w:rsid w:val="00E84A13"/>
    <w:rsid w:val="00E91836"/>
    <w:rsid w:val="00E93D14"/>
    <w:rsid w:val="00EA3288"/>
    <w:rsid w:val="00EA5094"/>
    <w:rsid w:val="00EB4073"/>
    <w:rsid w:val="00EB531E"/>
    <w:rsid w:val="00ED5508"/>
    <w:rsid w:val="00ED57DE"/>
    <w:rsid w:val="00ED6871"/>
    <w:rsid w:val="00EE14B3"/>
    <w:rsid w:val="00EE380D"/>
    <w:rsid w:val="00EE444D"/>
    <w:rsid w:val="00EE6932"/>
    <w:rsid w:val="00F0343C"/>
    <w:rsid w:val="00F03BD4"/>
    <w:rsid w:val="00F1351F"/>
    <w:rsid w:val="00F16680"/>
    <w:rsid w:val="00F17680"/>
    <w:rsid w:val="00F203AC"/>
    <w:rsid w:val="00F22BCF"/>
    <w:rsid w:val="00F23144"/>
    <w:rsid w:val="00F24635"/>
    <w:rsid w:val="00F30CD5"/>
    <w:rsid w:val="00F36875"/>
    <w:rsid w:val="00F41424"/>
    <w:rsid w:val="00F43774"/>
    <w:rsid w:val="00F50EA4"/>
    <w:rsid w:val="00F54060"/>
    <w:rsid w:val="00F54510"/>
    <w:rsid w:val="00F56B1F"/>
    <w:rsid w:val="00F65A36"/>
    <w:rsid w:val="00F6695D"/>
    <w:rsid w:val="00F81CA1"/>
    <w:rsid w:val="00F8247C"/>
    <w:rsid w:val="00F846BA"/>
    <w:rsid w:val="00F84EF3"/>
    <w:rsid w:val="00F85C46"/>
    <w:rsid w:val="00F87E66"/>
    <w:rsid w:val="00F94BE4"/>
    <w:rsid w:val="00F96B4C"/>
    <w:rsid w:val="00F9784B"/>
    <w:rsid w:val="00F97D58"/>
    <w:rsid w:val="00FA1756"/>
    <w:rsid w:val="00FA547C"/>
    <w:rsid w:val="00FB0199"/>
    <w:rsid w:val="00FB1D1B"/>
    <w:rsid w:val="00FB3F58"/>
    <w:rsid w:val="00FB6C23"/>
    <w:rsid w:val="00FC0F39"/>
    <w:rsid w:val="00FC3A95"/>
    <w:rsid w:val="00FC5D05"/>
    <w:rsid w:val="00FE10A7"/>
    <w:rsid w:val="00FE2B3F"/>
    <w:rsid w:val="00FE4929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D541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360"/>
      <w:ind w:left="284" w:hanging="426"/>
      <w:outlineLvl w:val="0"/>
    </w:pPr>
    <w:rPr>
      <w:rFonts w:eastAsia="Arial Unicode MS" w:cs="Arial"/>
      <w:b/>
      <w:bCs/>
      <w:color w:val="323E4F" w:themeColor="text2" w:themeShade="BF"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4"/>
      </w:numPr>
      <w:spacing w:before="120" w:after="60" w:line="336" w:lineRule="auto"/>
      <w:ind w:left="1009" w:hanging="215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7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41E"/>
    <w:rPr>
      <w:rFonts w:ascii="Bahnschrift" w:eastAsia="Arial Unicode MS" w:hAnsi="Bahnschrift" w:cs="Arial"/>
      <w:b/>
      <w:bCs/>
      <w:color w:val="323E4F" w:themeColor="text2" w:themeShade="BF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D541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360"/>
      <w:ind w:left="284" w:hanging="426"/>
      <w:outlineLvl w:val="0"/>
    </w:pPr>
    <w:rPr>
      <w:rFonts w:eastAsia="Arial Unicode MS" w:cs="Arial"/>
      <w:b/>
      <w:bCs/>
      <w:color w:val="323E4F" w:themeColor="text2" w:themeShade="BF"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4"/>
      </w:numPr>
      <w:spacing w:before="120" w:after="60" w:line="336" w:lineRule="auto"/>
      <w:ind w:left="1009" w:hanging="215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7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41E"/>
    <w:rPr>
      <w:rFonts w:ascii="Bahnschrift" w:eastAsia="Arial Unicode MS" w:hAnsi="Bahnschrift" w:cs="Arial"/>
      <w:b/>
      <w:bCs/>
      <w:color w:val="323E4F" w:themeColor="text2" w:themeShade="BF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7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iod@miir.gov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dzp@us.edu.pl" TargetMode="External"/><Relationship Id="rId25" Type="http://schemas.openxmlformats.org/officeDocument/2006/relationships/hyperlink" Target="https://platformazakupowa.pl/pn/us" TargetMode="External"/><Relationship Id="rId33" Type="http://schemas.openxmlformats.org/officeDocument/2006/relationships/hyperlink" Target="mailto:kancelaria@miir.gov.pl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us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pn/us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dzp.us.edu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zp@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us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1967A-AC61-4307-9C2E-FF7EEA0B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34</Pages>
  <Words>10284</Words>
  <Characters>61709</Characters>
  <Application>Microsoft Office Word</Application>
  <DocSecurity>0</DocSecurity>
  <Lines>514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117</cp:revision>
  <cp:lastPrinted>2021-02-05T09:04:00Z</cp:lastPrinted>
  <dcterms:created xsi:type="dcterms:W3CDTF">2021-02-23T09:40:00Z</dcterms:created>
  <dcterms:modified xsi:type="dcterms:W3CDTF">2021-03-09T08:44:00Z</dcterms:modified>
</cp:coreProperties>
</file>