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51" w:rsidRPr="000B7651" w:rsidRDefault="000B7651" w:rsidP="000B7651">
      <w:pPr>
        <w:spacing w:after="0" w:line="240" w:lineRule="auto"/>
        <w:rPr>
          <w:rFonts w:ascii="Times New Roman" w:eastAsia="Times New Roman" w:hAnsi="Times New Roman" w:cs="Times New Roman"/>
          <w:sz w:val="24"/>
          <w:szCs w:val="24"/>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Ogłoszenie nr 555355-N-2020 z dnia 2020-06-26 r.</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jc w:val="center"/>
        <w:rPr>
          <w:rFonts w:ascii="Times New Roman" w:eastAsia="Times New Roman" w:hAnsi="Times New Roman" w:cs="Times New Roman"/>
          <w:b/>
          <w:bCs/>
          <w:color w:val="000000"/>
          <w:sz w:val="27"/>
          <w:szCs w:val="27"/>
          <w:lang w:eastAsia="pl-PL"/>
        </w:rPr>
      </w:pPr>
      <w:r w:rsidRPr="000B7651">
        <w:rPr>
          <w:rFonts w:ascii="Times New Roman" w:eastAsia="Times New Roman" w:hAnsi="Times New Roman" w:cs="Times New Roman"/>
          <w:b/>
          <w:bCs/>
          <w:color w:val="000000"/>
          <w:sz w:val="27"/>
          <w:szCs w:val="27"/>
          <w:lang w:eastAsia="pl-PL"/>
        </w:rPr>
        <w:t>11 Wojskowy Oddział Gospodarczy: MONTAŻ KLIMATYZATORÓW (POWIERZONYCH OD ZAMAWIAJĄCEGO) W KOMPLEKSACH WOJSKOWYCH ADMINISTROWANYCH PRZEZ 11 WOG</w:t>
      </w:r>
      <w:r w:rsidRPr="000B7651">
        <w:rPr>
          <w:rFonts w:ascii="Times New Roman" w:eastAsia="Times New Roman" w:hAnsi="Times New Roman" w:cs="Times New Roman"/>
          <w:b/>
          <w:bCs/>
          <w:color w:val="000000"/>
          <w:sz w:val="27"/>
          <w:szCs w:val="27"/>
          <w:lang w:eastAsia="pl-PL"/>
        </w:rPr>
        <w:br/>
        <w:t>OGŁOSZENIE O ZAMÓWIENIU - Roboty budowlane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Zamieszczanie ogłoszenia:</w:t>
      </w:r>
      <w:r w:rsidRPr="000B7651">
        <w:rPr>
          <w:rFonts w:ascii="Times New Roman" w:eastAsia="Times New Roman" w:hAnsi="Times New Roman" w:cs="Times New Roman"/>
          <w:color w:val="000000"/>
          <w:sz w:val="27"/>
          <w:szCs w:val="27"/>
          <w:lang w:eastAsia="pl-PL"/>
        </w:rPr>
        <w:t> Zamieszczanie obowiązkowe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Ogłoszenie dotyczy:</w:t>
      </w:r>
      <w:r w:rsidRPr="000B7651">
        <w:rPr>
          <w:rFonts w:ascii="Times New Roman" w:eastAsia="Times New Roman" w:hAnsi="Times New Roman" w:cs="Times New Roman"/>
          <w:color w:val="000000"/>
          <w:sz w:val="27"/>
          <w:szCs w:val="27"/>
          <w:lang w:eastAsia="pl-PL"/>
        </w:rPr>
        <w:t> Zamówienia publicznego</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Nazwa projektu lub programu</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b/>
          <w:bCs/>
          <w:color w:val="000000"/>
          <w:sz w:val="36"/>
          <w:szCs w:val="36"/>
          <w:lang w:eastAsia="pl-PL"/>
        </w:rPr>
      </w:pPr>
      <w:r w:rsidRPr="000B7651">
        <w:rPr>
          <w:rFonts w:ascii="Times New Roman" w:eastAsia="Times New Roman" w:hAnsi="Times New Roman" w:cs="Times New Roman"/>
          <w:b/>
          <w:bCs/>
          <w:color w:val="000000"/>
          <w:sz w:val="36"/>
          <w:szCs w:val="36"/>
          <w:u w:val="single"/>
          <w:lang w:eastAsia="pl-PL"/>
        </w:rPr>
        <w:t>SEKCJA I: ZAMAWIAJĄCY</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Postępowanie przeprowadza centralny zamawiający</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Postępowanie jest przeprowadzane wspólnie przez zamawiających</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bookmarkStart w:id="0" w:name="_GoBack"/>
      <w:bookmarkEnd w:id="0"/>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Informacje dodatkowe: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 1) NAZWA I ADRES: </w:t>
      </w:r>
      <w:r w:rsidRPr="000B7651">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0B7651">
        <w:rPr>
          <w:rFonts w:ascii="Times New Roman" w:eastAsia="Times New Roman" w:hAnsi="Times New Roman" w:cs="Times New Roman"/>
          <w:color w:val="000000"/>
          <w:sz w:val="27"/>
          <w:szCs w:val="27"/>
          <w:lang w:eastAsia="pl-PL"/>
        </w:rPr>
        <w:br/>
        <w:t>Adres strony internetowej (URL): www.11wog.wp.mil.pl</w:t>
      </w:r>
      <w:r w:rsidRPr="000B7651">
        <w:rPr>
          <w:rFonts w:ascii="Times New Roman" w:eastAsia="Times New Roman" w:hAnsi="Times New Roman" w:cs="Times New Roman"/>
          <w:color w:val="000000"/>
          <w:sz w:val="27"/>
          <w:szCs w:val="27"/>
          <w:lang w:eastAsia="pl-PL"/>
        </w:rPr>
        <w:br/>
        <w:t>Adres profilu nabywcy:</w:t>
      </w:r>
      <w:r w:rsidRPr="000B765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 2) RODZAJ ZAMAWIAJĄCEGO: </w:t>
      </w:r>
      <w:r w:rsidRPr="000B7651">
        <w:rPr>
          <w:rFonts w:ascii="Times New Roman" w:eastAsia="Times New Roman" w:hAnsi="Times New Roman" w:cs="Times New Roman"/>
          <w:color w:val="000000"/>
          <w:sz w:val="27"/>
          <w:szCs w:val="27"/>
          <w:lang w:eastAsia="pl-PL"/>
        </w:rPr>
        <w:t>Inny (proszę określić):</w:t>
      </w:r>
      <w:r w:rsidRPr="000B7651">
        <w:rPr>
          <w:rFonts w:ascii="Times New Roman" w:eastAsia="Times New Roman" w:hAnsi="Times New Roman" w:cs="Times New Roman"/>
          <w:color w:val="000000"/>
          <w:sz w:val="27"/>
          <w:szCs w:val="27"/>
          <w:lang w:eastAsia="pl-PL"/>
        </w:rPr>
        <w:br/>
        <w:t>Wojskowa jednostka budżetowa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I.3) WSPÓLNE UDZIELANIE ZAMÓWIENIA </w:t>
      </w:r>
      <w:r w:rsidRPr="000B7651">
        <w:rPr>
          <w:rFonts w:ascii="Times New Roman" w:eastAsia="Times New Roman" w:hAnsi="Times New Roman" w:cs="Times New Roman"/>
          <w:b/>
          <w:bCs/>
          <w:i/>
          <w:iCs/>
          <w:color w:val="000000"/>
          <w:sz w:val="27"/>
          <w:szCs w:val="27"/>
          <w:lang w:eastAsia="pl-PL"/>
        </w:rPr>
        <w:t>(jeżeli dotyczy)</w:t>
      </w:r>
      <w:r w:rsidRPr="000B7651">
        <w:rPr>
          <w:rFonts w:ascii="Times New Roman" w:eastAsia="Times New Roman" w:hAnsi="Times New Roman" w:cs="Times New Roman"/>
          <w:b/>
          <w:bCs/>
          <w:color w:val="000000"/>
          <w:sz w:val="27"/>
          <w:szCs w:val="27"/>
          <w:lang w:eastAsia="pl-PL"/>
        </w:rPr>
        <w:t>:</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I.4) KOMUNIKACJA:</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Tak</w:t>
      </w:r>
      <w:r w:rsidRPr="000B7651">
        <w:rPr>
          <w:rFonts w:ascii="Times New Roman" w:eastAsia="Times New Roman" w:hAnsi="Times New Roman" w:cs="Times New Roman"/>
          <w:color w:val="000000"/>
          <w:sz w:val="27"/>
          <w:szCs w:val="27"/>
          <w:lang w:eastAsia="pl-PL"/>
        </w:rPr>
        <w:br/>
        <w:t>www.11wog.wp.mil.pl</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Tak</w:t>
      </w:r>
      <w:r w:rsidRPr="000B7651">
        <w:rPr>
          <w:rFonts w:ascii="Times New Roman" w:eastAsia="Times New Roman" w:hAnsi="Times New Roman" w:cs="Times New Roman"/>
          <w:color w:val="000000"/>
          <w:sz w:val="27"/>
          <w:szCs w:val="27"/>
          <w:lang w:eastAsia="pl-PL"/>
        </w:rPr>
        <w:br/>
        <w:t>www.11wog.wp.mil.pl</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Elektronicznie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r w:rsidRPr="000B7651">
        <w:rPr>
          <w:rFonts w:ascii="Times New Roman" w:eastAsia="Times New Roman" w:hAnsi="Times New Roman" w:cs="Times New Roman"/>
          <w:color w:val="000000"/>
          <w:sz w:val="27"/>
          <w:szCs w:val="27"/>
          <w:lang w:eastAsia="pl-PL"/>
        </w:rPr>
        <w:br/>
        <w:t>adres</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B7651">
        <w:rPr>
          <w:rFonts w:ascii="Times New Roman" w:eastAsia="Times New Roman" w:hAnsi="Times New Roman" w:cs="Times New Roman"/>
          <w:color w:val="000000"/>
          <w:sz w:val="27"/>
          <w:szCs w:val="27"/>
          <w:lang w:eastAsia="pl-PL"/>
        </w:rPr>
        <w:br/>
        <w:t>Nie</w:t>
      </w:r>
      <w:r w:rsidRPr="000B7651">
        <w:rPr>
          <w:rFonts w:ascii="Times New Roman" w:eastAsia="Times New Roman" w:hAnsi="Times New Roman" w:cs="Times New Roman"/>
          <w:color w:val="000000"/>
          <w:sz w:val="27"/>
          <w:szCs w:val="27"/>
          <w:lang w:eastAsia="pl-PL"/>
        </w:rPr>
        <w:br/>
        <w:t>Inny sposób:</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B7651">
        <w:rPr>
          <w:rFonts w:ascii="Times New Roman" w:eastAsia="Times New Roman" w:hAnsi="Times New Roman" w:cs="Times New Roman"/>
          <w:color w:val="000000"/>
          <w:sz w:val="27"/>
          <w:szCs w:val="27"/>
          <w:lang w:eastAsia="pl-PL"/>
        </w:rPr>
        <w:br/>
        <w:t>Tak</w:t>
      </w:r>
      <w:r w:rsidRPr="000B7651">
        <w:rPr>
          <w:rFonts w:ascii="Times New Roman" w:eastAsia="Times New Roman" w:hAnsi="Times New Roman" w:cs="Times New Roman"/>
          <w:color w:val="000000"/>
          <w:sz w:val="27"/>
          <w:szCs w:val="27"/>
          <w:lang w:eastAsia="pl-PL"/>
        </w:rPr>
        <w:br/>
        <w:t>Inny sposób:</w:t>
      </w:r>
      <w:r w:rsidRPr="000B7651">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0B7651">
        <w:rPr>
          <w:rFonts w:ascii="Times New Roman" w:eastAsia="Times New Roman" w:hAnsi="Times New Roman" w:cs="Times New Roman"/>
          <w:color w:val="000000"/>
          <w:sz w:val="27"/>
          <w:szCs w:val="27"/>
          <w:lang w:eastAsia="pl-PL"/>
        </w:rPr>
        <w:br/>
        <w:t>Adres:</w:t>
      </w:r>
      <w:r w:rsidRPr="000B7651">
        <w:rPr>
          <w:rFonts w:ascii="Times New Roman" w:eastAsia="Times New Roman" w:hAnsi="Times New Roman" w:cs="Times New Roman"/>
          <w:color w:val="000000"/>
          <w:sz w:val="27"/>
          <w:szCs w:val="27"/>
          <w:lang w:eastAsia="pl-PL"/>
        </w:rPr>
        <w:br/>
        <w:t>11 Wojskowy Oddział Gospodarczy ul. Gdańska 147, 85-915 Bydgoszcz – kancelaria jawna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r w:rsidRPr="000B765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b/>
          <w:bCs/>
          <w:color w:val="000000"/>
          <w:sz w:val="36"/>
          <w:szCs w:val="36"/>
          <w:lang w:eastAsia="pl-PL"/>
        </w:rPr>
      </w:pPr>
      <w:r w:rsidRPr="000B7651">
        <w:rPr>
          <w:rFonts w:ascii="Times New Roman" w:eastAsia="Times New Roman" w:hAnsi="Times New Roman" w:cs="Times New Roman"/>
          <w:b/>
          <w:bCs/>
          <w:color w:val="000000"/>
          <w:sz w:val="36"/>
          <w:szCs w:val="36"/>
          <w:u w:val="single"/>
          <w:lang w:eastAsia="pl-PL"/>
        </w:rPr>
        <w:t>SEKCJA II: PRZEDMIOT ZAMÓWIENIA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II.1) Nazwa nadana zamówieniu przez zamawiającego: </w:t>
      </w:r>
      <w:r w:rsidRPr="000B7651">
        <w:rPr>
          <w:rFonts w:ascii="Times New Roman" w:eastAsia="Times New Roman" w:hAnsi="Times New Roman" w:cs="Times New Roman"/>
          <w:color w:val="000000"/>
          <w:sz w:val="27"/>
          <w:szCs w:val="27"/>
          <w:lang w:eastAsia="pl-PL"/>
        </w:rPr>
        <w:t>MONTAŻ KLIMATYZATORÓW (POWIERZONYCH OD ZAMAWIAJĄCEGO) W KOMPLEKSACH WOJSKOWYCH ADMINISTROWANYCH PRZEZ 11 WOG</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Numer referencyjny: </w:t>
      </w:r>
      <w:r w:rsidRPr="000B7651">
        <w:rPr>
          <w:rFonts w:ascii="Times New Roman" w:eastAsia="Times New Roman" w:hAnsi="Times New Roman" w:cs="Times New Roman"/>
          <w:color w:val="000000"/>
          <w:sz w:val="27"/>
          <w:szCs w:val="27"/>
          <w:lang w:eastAsia="pl-PL"/>
        </w:rPr>
        <w:t>29/ZP/RB/INFR/2020</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0B7651" w:rsidRPr="000B7651" w:rsidRDefault="000B7651" w:rsidP="000B7651">
      <w:pPr>
        <w:spacing w:after="0" w:line="450" w:lineRule="atLeast"/>
        <w:jc w:val="both"/>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II.2) Rodzaj zamówienia: </w:t>
      </w:r>
      <w:r w:rsidRPr="000B7651">
        <w:rPr>
          <w:rFonts w:ascii="Times New Roman" w:eastAsia="Times New Roman" w:hAnsi="Times New Roman" w:cs="Times New Roman"/>
          <w:color w:val="000000"/>
          <w:sz w:val="27"/>
          <w:szCs w:val="27"/>
          <w:lang w:eastAsia="pl-PL"/>
        </w:rPr>
        <w:t>Roboty budowlane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II.3) Informacja o możliwości składania ofert częściowych</w:t>
      </w:r>
      <w:r w:rsidRPr="000B7651">
        <w:rPr>
          <w:rFonts w:ascii="Times New Roman" w:eastAsia="Times New Roman" w:hAnsi="Times New Roman" w:cs="Times New Roman"/>
          <w:color w:val="000000"/>
          <w:sz w:val="27"/>
          <w:szCs w:val="27"/>
          <w:lang w:eastAsia="pl-PL"/>
        </w:rPr>
        <w:br/>
        <w:t>Zamówienie podzielone jest na części:</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II.4) Krótki opis przedmiotu zamówienia </w:t>
      </w:r>
      <w:r w:rsidRPr="000B76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B765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B7651">
        <w:rPr>
          <w:rFonts w:ascii="Times New Roman" w:eastAsia="Times New Roman" w:hAnsi="Times New Roman" w:cs="Times New Roman"/>
          <w:color w:val="000000"/>
          <w:sz w:val="27"/>
          <w:szCs w:val="27"/>
          <w:lang w:eastAsia="pl-PL"/>
        </w:rPr>
        <w:t xml:space="preserve">1. Główny przedmiot zamówienia: CPV – 45331220-4 (Instalowanie urządzeń klimatyzacyjnych) 2. Przedmiotem umowy jest wykonanie na rzecz Zamawiającego robót polegających na montażu klimatyzatorów powierzonych przez 11 WOG w budynkach w kompleksach wojskowych podanych w załączniku nr 1 do SIWZ, zgodnie z obowiązującymi przepisami, zasadami wiedzy technicznej, według opisu przedmiotu umowy, instrukcji podłączenia (montażu) producenta urządzenia. • Kompleks wojskowy Bydgoszcz ul. Dwernickiego 1 budynek nr 1,1A oraz 29 • Kompleks wojskowy Bydgoszcz ul. Szubińska 105 budynek nr 3 • Kompleks </w:t>
      </w:r>
      <w:r w:rsidRPr="000B7651">
        <w:rPr>
          <w:rFonts w:ascii="Times New Roman" w:eastAsia="Times New Roman" w:hAnsi="Times New Roman" w:cs="Times New Roman"/>
          <w:color w:val="000000"/>
          <w:sz w:val="27"/>
          <w:szCs w:val="27"/>
          <w:lang w:eastAsia="pl-PL"/>
        </w:rPr>
        <w:lastRenderedPageBreak/>
        <w:t xml:space="preserve">wojskowy Bydgoszcz ul. Warszawska 10 budynek nr 2 (OŻW) • Kompleks wojskowy Bydgoszcz Osówiec budynek nr 2 • Kompleks wojskowy Bydgoszcz ul. Gdańska 147 bud nr 10 oraz 108 • Kompleks wojskowy Bydgoszcz ul. </w:t>
      </w:r>
      <w:proofErr w:type="spellStart"/>
      <w:r w:rsidRPr="000B7651">
        <w:rPr>
          <w:rFonts w:ascii="Times New Roman" w:eastAsia="Times New Roman" w:hAnsi="Times New Roman" w:cs="Times New Roman"/>
          <w:color w:val="000000"/>
          <w:sz w:val="27"/>
          <w:szCs w:val="27"/>
          <w:lang w:eastAsia="pl-PL"/>
        </w:rPr>
        <w:t>Smukalska</w:t>
      </w:r>
      <w:proofErr w:type="spellEnd"/>
      <w:r w:rsidRPr="000B7651">
        <w:rPr>
          <w:rFonts w:ascii="Times New Roman" w:eastAsia="Times New Roman" w:hAnsi="Times New Roman" w:cs="Times New Roman"/>
          <w:color w:val="000000"/>
          <w:sz w:val="27"/>
          <w:szCs w:val="27"/>
          <w:lang w:eastAsia="pl-PL"/>
        </w:rPr>
        <w:t xml:space="preserve"> bud nr 1 3. Przy zachowaniu zasad określonych w pkt. 2 Zamawiający powierza, a Wykonawca przyjmuje do wykonania montaż klimatyzatorów zgodnie z opisem przedmiotu zamówienia zawartym w załączniku nr 1 do SIWZ. 4. Wykonawca zobowiązany jest zapewnić na terenie świadczonych robót i bezwzględnie przestrzegać, odpowiednich warunków i przepisów bezpieczeństwa i higieny pracy oraz wykonywać roboty przez osoby posiadające odpowiednie kwalifikacje i uprawnienia do wykonywania przedmiotu umowy: 1) aktualne świadectwa kwalifikacyjne; - D grupa 1 pkt 2 i 10 - E grupa 1 pkt 2 i 10 - D grupa 2 pkt 5 i 10 - E grupa 2 pkt 5 i 10. 2) certyfikat dla personelu dopuszczający zgodnie z art. 20 ust. 4 i 5 Ustawy o substancjach zubażających warstwę ozonową oraz niektórych fluorowanych gazach cieplarnianych (t.j.Dz.U.2019.2158, Dz.U.2020.284). 3) aktualne świadectwo autoryzacyjne dla danego typu urządzenia klimatyzatory Zamawiającego produkcji KAISAI. 5. W przypadku korzystania z usług Podwykonawcy, Wykonawca przedstawi Zamawiającemu wydane na podwykonawcę dokumenty określone w ust. 4 pkt 1,2 i 3 – stosownie do czynności powierzonych Podwykonawcy oraz Certyfikat dla Przedsiębiorców - o których mowa art. 29 Ustawy o substancjach zubożających warstwę ozonową oraz niektórych fluorowanych gazach cieplarnianych (t.j.Dz.U.2019.2158, Dz.U.2020.284). 6. Wykonawca zobowiązuje się przedłużyć ważność lub uzyskać nowe dokumenty (zaświadczenia, świadectwa itp.) o których mowa powyżej, potwierdzające zdolność wykonywania przedmiotu umowy, w przypadku, gdy ich termin ważności upłynie w trakcie trwania umowy lub wejścia w życie nowych przepisów. Kserokopie ww. dokumentów zostaną przekazane niezwłocznie Zamawiającemu nie później niż w ciągu 3 dni po przedłożeniu ich ważności lub otrzymania nowych. 7. Wykonawca wykona montaż klimatyzatorów zgodnie z zakresem podanym w instrukcji montażu i wytycznych producentów.</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II.5) Główny kod CPV: </w:t>
      </w:r>
      <w:r w:rsidRPr="000B7651">
        <w:rPr>
          <w:rFonts w:ascii="Times New Roman" w:eastAsia="Times New Roman" w:hAnsi="Times New Roman" w:cs="Times New Roman"/>
          <w:color w:val="000000"/>
          <w:sz w:val="27"/>
          <w:szCs w:val="27"/>
          <w:lang w:eastAsia="pl-PL"/>
        </w:rPr>
        <w:t>45331220-4</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lastRenderedPageBreak/>
        <w:t>Dodatkowe kody CPV:</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II.6) Całkowita wartość zamówienia </w:t>
      </w:r>
      <w:r w:rsidRPr="000B7651">
        <w:rPr>
          <w:rFonts w:ascii="Times New Roman" w:eastAsia="Times New Roman" w:hAnsi="Times New Roman" w:cs="Times New Roman"/>
          <w:i/>
          <w:iCs/>
          <w:color w:val="000000"/>
          <w:sz w:val="27"/>
          <w:szCs w:val="27"/>
          <w:lang w:eastAsia="pl-PL"/>
        </w:rPr>
        <w:t>(jeżeli zamawiający podaje informacje o wartości zamówienia)</w:t>
      </w:r>
      <w:r w:rsidRPr="000B7651">
        <w:rPr>
          <w:rFonts w:ascii="Times New Roman" w:eastAsia="Times New Roman" w:hAnsi="Times New Roman" w:cs="Times New Roman"/>
          <w:color w:val="000000"/>
          <w:sz w:val="27"/>
          <w:szCs w:val="27"/>
          <w:lang w:eastAsia="pl-PL"/>
        </w:rPr>
        <w:t>:</w:t>
      </w:r>
      <w:r w:rsidRPr="000B7651">
        <w:rPr>
          <w:rFonts w:ascii="Times New Roman" w:eastAsia="Times New Roman" w:hAnsi="Times New Roman" w:cs="Times New Roman"/>
          <w:color w:val="000000"/>
          <w:sz w:val="27"/>
          <w:szCs w:val="27"/>
          <w:lang w:eastAsia="pl-PL"/>
        </w:rPr>
        <w:br/>
        <w:t>Wartość bez VAT:</w:t>
      </w:r>
      <w:r w:rsidRPr="000B7651">
        <w:rPr>
          <w:rFonts w:ascii="Times New Roman" w:eastAsia="Times New Roman" w:hAnsi="Times New Roman" w:cs="Times New Roman"/>
          <w:color w:val="000000"/>
          <w:sz w:val="27"/>
          <w:szCs w:val="27"/>
          <w:lang w:eastAsia="pl-PL"/>
        </w:rPr>
        <w:br/>
        <w:t>Waluta: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B7651">
        <w:rPr>
          <w:rFonts w:ascii="Times New Roman" w:eastAsia="Times New Roman" w:hAnsi="Times New Roman" w:cs="Times New Roman"/>
          <w:b/>
          <w:bCs/>
          <w:color w:val="000000"/>
          <w:sz w:val="27"/>
          <w:szCs w:val="27"/>
          <w:lang w:eastAsia="pl-PL"/>
        </w:rPr>
        <w:t>Pzp</w:t>
      </w:r>
      <w:proofErr w:type="spellEnd"/>
      <w:r w:rsidRPr="000B7651">
        <w:rPr>
          <w:rFonts w:ascii="Times New Roman" w:eastAsia="Times New Roman" w:hAnsi="Times New Roman" w:cs="Times New Roman"/>
          <w:b/>
          <w:bCs/>
          <w:color w:val="000000"/>
          <w:sz w:val="27"/>
          <w:szCs w:val="27"/>
          <w:lang w:eastAsia="pl-PL"/>
        </w:rPr>
        <w:t>: </w:t>
      </w:r>
      <w:r w:rsidRPr="000B7651">
        <w:rPr>
          <w:rFonts w:ascii="Times New Roman" w:eastAsia="Times New Roman" w:hAnsi="Times New Roman" w:cs="Times New Roman"/>
          <w:color w:val="000000"/>
          <w:sz w:val="27"/>
          <w:szCs w:val="27"/>
          <w:lang w:eastAsia="pl-PL"/>
        </w:rPr>
        <w:t>Nie</w:t>
      </w:r>
      <w:r w:rsidRPr="000B765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B7651">
        <w:rPr>
          <w:rFonts w:ascii="Times New Roman" w:eastAsia="Times New Roman" w:hAnsi="Times New Roman" w:cs="Times New Roman"/>
          <w:color w:val="000000"/>
          <w:sz w:val="27"/>
          <w:szCs w:val="27"/>
          <w:lang w:eastAsia="pl-PL"/>
        </w:rPr>
        <w:br/>
        <w:t>miesiącach:   </w:t>
      </w:r>
      <w:r w:rsidRPr="000B7651">
        <w:rPr>
          <w:rFonts w:ascii="Times New Roman" w:eastAsia="Times New Roman" w:hAnsi="Times New Roman" w:cs="Times New Roman"/>
          <w:i/>
          <w:iCs/>
          <w:color w:val="000000"/>
          <w:sz w:val="27"/>
          <w:szCs w:val="27"/>
          <w:lang w:eastAsia="pl-PL"/>
        </w:rPr>
        <w:t> lub </w:t>
      </w:r>
      <w:r w:rsidRPr="000B7651">
        <w:rPr>
          <w:rFonts w:ascii="Times New Roman" w:eastAsia="Times New Roman" w:hAnsi="Times New Roman" w:cs="Times New Roman"/>
          <w:b/>
          <w:bCs/>
          <w:color w:val="000000"/>
          <w:sz w:val="27"/>
          <w:szCs w:val="27"/>
          <w:lang w:eastAsia="pl-PL"/>
        </w:rPr>
        <w:t>dniach:</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i/>
          <w:iCs/>
          <w:color w:val="000000"/>
          <w:sz w:val="27"/>
          <w:szCs w:val="27"/>
          <w:lang w:eastAsia="pl-PL"/>
        </w:rPr>
        <w:t>lub</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data rozpoczęcia: </w:t>
      </w:r>
      <w:r w:rsidRPr="000B7651">
        <w:rPr>
          <w:rFonts w:ascii="Times New Roman" w:eastAsia="Times New Roman" w:hAnsi="Times New Roman" w:cs="Times New Roman"/>
          <w:color w:val="000000"/>
          <w:sz w:val="27"/>
          <w:szCs w:val="27"/>
          <w:lang w:eastAsia="pl-PL"/>
        </w:rPr>
        <w:t> </w:t>
      </w:r>
      <w:r w:rsidRPr="000B7651">
        <w:rPr>
          <w:rFonts w:ascii="Times New Roman" w:eastAsia="Times New Roman" w:hAnsi="Times New Roman" w:cs="Times New Roman"/>
          <w:i/>
          <w:iCs/>
          <w:color w:val="000000"/>
          <w:sz w:val="27"/>
          <w:szCs w:val="27"/>
          <w:lang w:eastAsia="pl-PL"/>
        </w:rPr>
        <w:t> lub </w:t>
      </w:r>
      <w:r w:rsidRPr="000B7651">
        <w:rPr>
          <w:rFonts w:ascii="Times New Roman" w:eastAsia="Times New Roman" w:hAnsi="Times New Roman" w:cs="Times New Roman"/>
          <w:b/>
          <w:bCs/>
          <w:color w:val="000000"/>
          <w:sz w:val="27"/>
          <w:szCs w:val="27"/>
          <w:lang w:eastAsia="pl-PL"/>
        </w:rPr>
        <w:t>zakończenia: </w:t>
      </w:r>
      <w:r w:rsidRPr="000B7651">
        <w:rPr>
          <w:rFonts w:ascii="Times New Roman" w:eastAsia="Times New Roman" w:hAnsi="Times New Roman" w:cs="Times New Roman"/>
          <w:color w:val="000000"/>
          <w:sz w:val="27"/>
          <w:szCs w:val="27"/>
          <w:lang w:eastAsia="pl-PL"/>
        </w:rPr>
        <w:t>2020-09-30</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II.9) Informacje dodatkowe:</w:t>
      </w:r>
    </w:p>
    <w:p w:rsidR="000B7651" w:rsidRPr="000B7651" w:rsidRDefault="000B7651" w:rsidP="000B7651">
      <w:pPr>
        <w:spacing w:after="0" w:line="450" w:lineRule="atLeast"/>
        <w:rPr>
          <w:rFonts w:ascii="Times New Roman" w:eastAsia="Times New Roman" w:hAnsi="Times New Roman" w:cs="Times New Roman"/>
          <w:b/>
          <w:bCs/>
          <w:color w:val="000000"/>
          <w:sz w:val="36"/>
          <w:szCs w:val="36"/>
          <w:lang w:eastAsia="pl-PL"/>
        </w:rPr>
      </w:pPr>
      <w:r w:rsidRPr="000B765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III.1) WARUNKI UDZIAŁU W POSTĘPOWANIU</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lastRenderedPageBreak/>
        <w:t xml:space="preserve">Określenie warunków: – warunek ten zostanie uznany za spełniony, gdy Wykonawca: 1.1.1. posiada Certyfikat dla Przedsiębiorców, o którym mowa w art. 29 Ustawy o substancjach zubożających warstwę ozonową oraz niektórych fluorowanych gazach cieplarnianych (t.j.Dz.U.2019.2158, Dz.U.2020.284) przez cały okres obowiązywania umowy. W przypadku gdy Wykonawcy wspólnie ubiegają się o udzielenie zamówienia, Zamawiający uzna warunek za spełniony, gdy Certyfikat, o którym mowa w pkt. 1 </w:t>
      </w:r>
      <w:proofErr w:type="spellStart"/>
      <w:r w:rsidRPr="000B7651">
        <w:rPr>
          <w:rFonts w:ascii="Times New Roman" w:eastAsia="Times New Roman" w:hAnsi="Times New Roman" w:cs="Times New Roman"/>
          <w:color w:val="000000"/>
          <w:sz w:val="27"/>
          <w:szCs w:val="27"/>
          <w:lang w:eastAsia="pl-PL"/>
        </w:rPr>
        <w:t>ppkt</w:t>
      </w:r>
      <w:proofErr w:type="spellEnd"/>
      <w:r w:rsidRPr="000B7651">
        <w:rPr>
          <w:rFonts w:ascii="Times New Roman" w:eastAsia="Times New Roman" w:hAnsi="Times New Roman" w:cs="Times New Roman"/>
          <w:color w:val="000000"/>
          <w:sz w:val="27"/>
          <w:szCs w:val="27"/>
          <w:lang w:eastAsia="pl-PL"/>
        </w:rPr>
        <w:t xml:space="preserve"> 1.1.1. będzie posiadał każdy z Wykonawców.</w:t>
      </w:r>
      <w:r w:rsidRPr="000B7651">
        <w:rPr>
          <w:rFonts w:ascii="Times New Roman" w:eastAsia="Times New Roman" w:hAnsi="Times New Roman" w:cs="Times New Roman"/>
          <w:color w:val="000000"/>
          <w:sz w:val="27"/>
          <w:szCs w:val="27"/>
          <w:lang w:eastAsia="pl-PL"/>
        </w:rPr>
        <w:br/>
        <w:t>Informacje dodatkowe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III.1.2) Sytuacja finansowa lub ekonomiczna</w:t>
      </w:r>
      <w:r w:rsidRPr="000B7651">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0B7651">
        <w:rPr>
          <w:rFonts w:ascii="Times New Roman" w:eastAsia="Times New Roman" w:hAnsi="Times New Roman" w:cs="Times New Roman"/>
          <w:color w:val="000000"/>
          <w:sz w:val="27"/>
          <w:szCs w:val="27"/>
          <w:lang w:eastAsia="pl-PL"/>
        </w:rPr>
        <w:br/>
        <w:t>Informacje dodatkowe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III.1.3) Zdolność techniczna lub zawodowa</w:t>
      </w:r>
      <w:r w:rsidRPr="000B7651">
        <w:rPr>
          <w:rFonts w:ascii="Times New Roman" w:eastAsia="Times New Roman" w:hAnsi="Times New Roman" w:cs="Times New Roman"/>
          <w:color w:val="000000"/>
          <w:sz w:val="27"/>
          <w:szCs w:val="27"/>
          <w:lang w:eastAsia="pl-PL"/>
        </w:rPr>
        <w:br/>
        <w:t xml:space="preserve">Określenie warunków: – warunek ten zostanie uznany za spełniony, gdy: 1.3.1.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4 do SIWZ: Osoby wykonujące przedmiot zamówienia muszą posiadać: a) aktualne świadectwa kwalifikacyjne, zgodnie z </w:t>
      </w:r>
      <w:proofErr w:type="spellStart"/>
      <w:r w:rsidRPr="000B7651">
        <w:rPr>
          <w:rFonts w:ascii="Times New Roman" w:eastAsia="Times New Roman" w:hAnsi="Times New Roman" w:cs="Times New Roman"/>
          <w:color w:val="000000"/>
          <w:sz w:val="27"/>
          <w:szCs w:val="27"/>
          <w:lang w:eastAsia="pl-PL"/>
        </w:rPr>
        <w:t>Rozp</w:t>
      </w:r>
      <w:proofErr w:type="spellEnd"/>
      <w:r w:rsidRPr="000B7651">
        <w:rPr>
          <w:rFonts w:ascii="Times New Roman" w:eastAsia="Times New Roman" w:hAnsi="Times New Roman" w:cs="Times New Roman"/>
          <w:color w:val="000000"/>
          <w:sz w:val="27"/>
          <w:szCs w:val="27"/>
          <w:lang w:eastAsia="pl-PL"/>
        </w:rPr>
        <w:t xml:space="preserve">. Ministra Gospodarki, Pracy i Polityki Społecznej z dnia 28.04.2003 r. D grupa 1 pkt 2 i 10 E grupa 1 pkt 2 i 10 D grupa 2 pkt 5 i 10 E grupa 2 pkt 5 i 10 b) aktualne świadectwa autoryzacyjne dla danego typu urządzeń w przypadku urządzeń objętych gwarancją (klimatyzatory Zamawiającego produkcji KAISAI oraz produkcji LG) c) certyfikat dla personelu zgodnie z art. 20 ust. 4 i 5 Ustawy o substancjach zubożających warstwę ozonową oraz niektórych fluorowanych gazach cieplarnianych (t.j.Dz.U.2019.2158, Dz.U.2020.284); d) oświadczenia o niekaralności pracowników wykonujących prace na terenie OŻW w kompleksie </w:t>
      </w:r>
      <w:r w:rsidRPr="000B7651">
        <w:rPr>
          <w:rFonts w:ascii="Times New Roman" w:eastAsia="Times New Roman" w:hAnsi="Times New Roman" w:cs="Times New Roman"/>
          <w:color w:val="000000"/>
          <w:sz w:val="27"/>
          <w:szCs w:val="27"/>
          <w:lang w:eastAsia="pl-PL"/>
        </w:rPr>
        <w:lastRenderedPageBreak/>
        <w:t>wojskowym przy ul. Warszawskiej 10;</w:t>
      </w:r>
      <w:r w:rsidRPr="000B765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B7651">
        <w:rPr>
          <w:rFonts w:ascii="Times New Roman" w:eastAsia="Times New Roman" w:hAnsi="Times New Roman" w:cs="Times New Roman"/>
          <w:color w:val="000000"/>
          <w:sz w:val="27"/>
          <w:szCs w:val="27"/>
          <w:lang w:eastAsia="pl-PL"/>
        </w:rPr>
        <w:br/>
        <w:t>Informacje dodatkowe: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III.2) PODSTAWY WYKLUCZENIA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B7651">
        <w:rPr>
          <w:rFonts w:ascii="Times New Roman" w:eastAsia="Times New Roman" w:hAnsi="Times New Roman" w:cs="Times New Roman"/>
          <w:b/>
          <w:bCs/>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B7651">
        <w:rPr>
          <w:rFonts w:ascii="Times New Roman" w:eastAsia="Times New Roman" w:hAnsi="Times New Roman" w:cs="Times New Roman"/>
          <w:b/>
          <w:bCs/>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w:t>
      </w:r>
      <w:r w:rsidRPr="000B765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w:t>
      </w:r>
      <w:r w:rsidRPr="000B7651">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w:t>
      </w:r>
      <w:r w:rsidRPr="000B765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w:t>
      </w:r>
      <w:r w:rsidRPr="000B7651">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w:t>
      </w:r>
      <w:r w:rsidRPr="000B7651">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w:t>
      </w:r>
      <w:r w:rsidRPr="000B7651">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w:t>
      </w:r>
      <w:r w:rsidRPr="000B765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B7651">
        <w:rPr>
          <w:rFonts w:ascii="Times New Roman" w:eastAsia="Times New Roman" w:hAnsi="Times New Roman" w:cs="Times New Roman"/>
          <w:color w:val="000000"/>
          <w:sz w:val="27"/>
          <w:szCs w:val="27"/>
          <w:lang w:eastAsia="pl-PL"/>
        </w:rPr>
        <w:br/>
        <w:t>Tak</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Oświadczenie o spełnianiu kryteriów selekcji</w:t>
      </w:r>
      <w:r w:rsidRPr="000B7651">
        <w:rPr>
          <w:rFonts w:ascii="Times New Roman" w:eastAsia="Times New Roman" w:hAnsi="Times New Roman" w:cs="Times New Roman"/>
          <w:color w:val="000000"/>
          <w:sz w:val="27"/>
          <w:szCs w:val="27"/>
          <w:lang w:eastAsia="pl-PL"/>
        </w:rPr>
        <w:br/>
        <w:t>Nie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0B7651">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III.5.1) W ZAKRESIE SPEŁNIANIA WARUNKÓW UDZIAŁU W POSTĘPOWANIU:</w:t>
      </w:r>
      <w:r w:rsidRPr="000B7651">
        <w:rPr>
          <w:rFonts w:ascii="Times New Roman" w:eastAsia="Times New Roman" w:hAnsi="Times New Roman" w:cs="Times New Roman"/>
          <w:color w:val="000000"/>
          <w:sz w:val="27"/>
          <w:szCs w:val="27"/>
          <w:lang w:eastAsia="pl-PL"/>
        </w:rPr>
        <w:br/>
        <w:t xml:space="preserve">1. Zgodnie z art. 25a ust. 1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VI SIWZ oraz czy Wykonawca nie podlega wykluczeniu z postępowania w zakresie podstaw, o których mowa w art. 24 ust. 1 i ust. 5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Wraz z oświadczeniem Wykonawca składa: 1.1. wypełniony i podpisany formularz ofertowy, sporządzony z wykorzystaniem wzoru stanowiącego załącznik nr 3 do SIWZ; 1.2. kosztorys ofertowy, opracowany zgodnie z załączonymi opisem przedmiotu zamówienia, stanowiącym załącznik nr 1 do SIWZ z wykorzystaniem wzoru stanowiącego załącznik nr 2 do SIWZ; 2. Zgodnie z art. 24 ust. 11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w:t>
      </w:r>
      <w:r w:rsidRPr="000B7651">
        <w:rPr>
          <w:rFonts w:ascii="Times New Roman" w:eastAsia="Times New Roman" w:hAnsi="Times New Roman" w:cs="Times New Roman"/>
          <w:color w:val="000000"/>
          <w:sz w:val="27"/>
          <w:szCs w:val="27"/>
          <w:lang w:eastAsia="pl-PL"/>
        </w:rPr>
        <w:lastRenderedPageBreak/>
        <w:t xml:space="preserve">dowody, że powiązania z innym Wykonawcą nie prowadzą do zakłócenia konkurencji w postępowaniu o udzielenie zamówienia. Oświadczenie, o którym mowa stanowi złącznik nr 6 do SIWZ. 3. Zgodnie z art. 25a ust. 3 pkt 2)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 w pkt 1 SIWZ dotyczące tych podmiotów. 4. Zgodnie z art. 25a ust. 5 pkt. 2)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 pkt 1 SIWZ dotyczące Podwykonawców. 5. Zgodnie z art. 25a ust. 6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roboty budowlane, wymagań określonych przez Zamawiającego oraz brak podstaw o wykluczenia: 7.1. W CELU POTWIERDZENIA BRAKU PODSTAW WYKLUCZENIA WYKONAWCY Z UDZIAŁU W POSTĘPOWANIU, ZAMAWIAJĄCY ŻĄDA NASTĘPUJĄCYCH </w:t>
      </w:r>
      <w:r w:rsidRPr="000B7651">
        <w:rPr>
          <w:rFonts w:ascii="Times New Roman" w:eastAsia="Times New Roman" w:hAnsi="Times New Roman" w:cs="Times New Roman"/>
          <w:color w:val="000000"/>
          <w:sz w:val="27"/>
          <w:szCs w:val="27"/>
          <w:lang w:eastAsia="pl-PL"/>
        </w:rPr>
        <w:lastRenderedPageBreak/>
        <w:t xml:space="preserve">DOKUMENTÓW: 7.1.1. oświadczenie dotyczące braku podstaw do wykluczenia z postępowania o udzielenie zamówienia w okolicznościach, o których mowa w art. 24 ust. 1 i ust. 5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 wg załącznika nr 5 do SIWZ; 7.1.2.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17. formularza oferty – załącznik nr 3 do SIWZ). 7.2. W CELU POTWIERDZENIA SPEŁNIENIA WARUNKÓW DOTYCZĄCYCH KOMPETENCJI LUB UPRAWNIEŃ DO PROWADZENIA OKREŚLONEJ DZIAŁALNOŚCI ZAWODOWEJ, O ILE WYNIKA TO Z ODRĘBNYCH PRZEPISÓW, O KTÓRYCH MOWA W CZĘŚCI VI SIWZ ZAMAWIAJĄCY ŻĄDA NASTĘPUJĄCYCH DOKUMENTÓW: 7.2.1. oświadczenie o spełnieniu warunków udziału w postępowaniu – wg załącznika nr 5 do SIWZ; 7.2.2. Certyfikat dla Przedsiębiorców, o którym mowa w art. 29 Ustawy o substancjach zubożających warstwę ozonową oraz niektórych fluorowanych gazach cieplarnianych (t.j.Dz.U.2019.2158, Dz.U.2020.284) przez cały okres obowiązywania umowy - w zakresie spełnienia warunku, o którym mowa w cz. VI pkt 1 </w:t>
      </w:r>
      <w:proofErr w:type="spellStart"/>
      <w:r w:rsidRPr="000B7651">
        <w:rPr>
          <w:rFonts w:ascii="Times New Roman" w:eastAsia="Times New Roman" w:hAnsi="Times New Roman" w:cs="Times New Roman"/>
          <w:color w:val="000000"/>
          <w:sz w:val="27"/>
          <w:szCs w:val="27"/>
          <w:lang w:eastAsia="pl-PL"/>
        </w:rPr>
        <w:t>ppkt</w:t>
      </w:r>
      <w:proofErr w:type="spellEnd"/>
      <w:r w:rsidRPr="000B7651">
        <w:rPr>
          <w:rFonts w:ascii="Times New Roman" w:eastAsia="Times New Roman" w:hAnsi="Times New Roman" w:cs="Times New Roman"/>
          <w:color w:val="000000"/>
          <w:sz w:val="27"/>
          <w:szCs w:val="27"/>
          <w:lang w:eastAsia="pl-PL"/>
        </w:rPr>
        <w:t xml:space="preserve"> B 1.1. SIWZ: 7.3. W CELU POTWIERDZENIA SPEŁNIENIA WARUNKÓW UDZIAŁU W POSTĘPOWANIU DOTYCZĄCYCH SYTUACJI EKONOMICZNEJ LUB FINANSOWEJ, O KTÓRYCH MOWA W CZĘŚCI VI SIWZ ZAMAWIAJĄCY ŻĄDA NASTĘPUJĄCYCH DOKUMENTÓW: 7.3.1. oświadczenie o spełnieniu warunków udziału w postępowaniu – wg załącznika nr 5 do SIWZ; 7.4. W CELU POTWIERDZENIA SPEŁNIENIA WARUNKÓW DOTYCZĄCYCH ZDOLNOŚCI TECHNICZNEJ LUB ZAWODOWEJ, O KTÓRYCH MOWA W CZĘŚCI VI SIWZ ZAMAWIAJĄCY ŻĄDA NASTĘPUJĄCYCH DOKUMENTÓW: 7.4.1. oświadczenie o spełnieniu warunków udziału w postępowaniu – wg załącznika nr 5 do SIWZ; 7.4.2. wykaz osób, skierowanych przez wykonawcę do realizacji zamówienia publicznego, w </w:t>
      </w:r>
      <w:r w:rsidRPr="000B7651">
        <w:rPr>
          <w:rFonts w:ascii="Times New Roman" w:eastAsia="Times New Roman" w:hAnsi="Times New Roman" w:cs="Times New Roman"/>
          <w:color w:val="000000"/>
          <w:sz w:val="27"/>
          <w:szCs w:val="27"/>
          <w:lang w:eastAsia="pl-PL"/>
        </w:rPr>
        <w:lastRenderedPageBreak/>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4 do SIWZ w zakresie spełnienia warunku, o którym mowa w cz. VI pkt 1 </w:t>
      </w:r>
      <w:proofErr w:type="spellStart"/>
      <w:r w:rsidRPr="000B7651">
        <w:rPr>
          <w:rFonts w:ascii="Times New Roman" w:eastAsia="Times New Roman" w:hAnsi="Times New Roman" w:cs="Times New Roman"/>
          <w:color w:val="000000"/>
          <w:sz w:val="27"/>
          <w:szCs w:val="27"/>
          <w:lang w:eastAsia="pl-PL"/>
        </w:rPr>
        <w:t>ppkt</w:t>
      </w:r>
      <w:proofErr w:type="spellEnd"/>
      <w:r w:rsidRPr="000B7651">
        <w:rPr>
          <w:rFonts w:ascii="Times New Roman" w:eastAsia="Times New Roman" w:hAnsi="Times New Roman" w:cs="Times New Roman"/>
          <w:color w:val="000000"/>
          <w:sz w:val="27"/>
          <w:szCs w:val="27"/>
          <w:lang w:eastAsia="pl-PL"/>
        </w:rPr>
        <w:t xml:space="preserve"> B 1.3. SIWZ. Wykonawca wraz z przedmiotowym wykazem składa dokumenty i oświadczenia potwierdzające spełnienie powyższego warunku. Dokumentami tymi są w szczególności: świadectwa kwalifikacyjne i autoryzacyjne, certyfikaty oraz oświadczenia o niekaralności.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w:t>
      </w:r>
      <w:r w:rsidRPr="000B7651">
        <w:rPr>
          <w:rFonts w:ascii="Times New Roman" w:eastAsia="Times New Roman" w:hAnsi="Times New Roman" w:cs="Times New Roman"/>
          <w:color w:val="000000"/>
          <w:sz w:val="27"/>
          <w:szCs w:val="27"/>
          <w:lang w:eastAsia="pl-PL"/>
        </w:rPr>
        <w:lastRenderedPageBreak/>
        <w:t xml:space="preserve">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w:t>
      </w:r>
      <w:r w:rsidRPr="000B7651">
        <w:rPr>
          <w:rFonts w:ascii="Times New Roman" w:eastAsia="Times New Roman" w:hAnsi="Times New Roman" w:cs="Times New Roman"/>
          <w:color w:val="000000"/>
          <w:sz w:val="27"/>
          <w:szCs w:val="27"/>
          <w:lang w:eastAsia="pl-PL"/>
        </w:rPr>
        <w:lastRenderedPageBreak/>
        <w:t xml:space="preserve">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0B7651">
        <w:rPr>
          <w:rFonts w:ascii="Times New Roman" w:eastAsia="Times New Roman" w:hAnsi="Times New Roman" w:cs="Times New Roman"/>
          <w:color w:val="000000"/>
          <w:sz w:val="27"/>
          <w:szCs w:val="27"/>
          <w:lang w:eastAsia="pl-PL"/>
        </w:rPr>
        <w:t>Pzp</w:t>
      </w:r>
      <w:proofErr w:type="spellEnd"/>
      <w:r w:rsidRPr="000B7651">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III.5.2) W ZAKRESIE KRYTERIÓW SELEKCJI:</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III.7) INNE DOKUMENTY NIE WYMIENIONE W pkt III.3) - III.6)</w:t>
      </w:r>
    </w:p>
    <w:p w:rsidR="000B7651" w:rsidRPr="000B7651" w:rsidRDefault="000B7651" w:rsidP="000B7651">
      <w:pPr>
        <w:spacing w:after="0" w:line="450" w:lineRule="atLeast"/>
        <w:rPr>
          <w:rFonts w:ascii="Times New Roman" w:eastAsia="Times New Roman" w:hAnsi="Times New Roman" w:cs="Times New Roman"/>
          <w:b/>
          <w:bCs/>
          <w:color w:val="000000"/>
          <w:sz w:val="36"/>
          <w:szCs w:val="36"/>
          <w:lang w:eastAsia="pl-PL"/>
        </w:rPr>
      </w:pPr>
      <w:r w:rsidRPr="000B7651">
        <w:rPr>
          <w:rFonts w:ascii="Times New Roman" w:eastAsia="Times New Roman" w:hAnsi="Times New Roman" w:cs="Times New Roman"/>
          <w:b/>
          <w:bCs/>
          <w:color w:val="000000"/>
          <w:sz w:val="36"/>
          <w:szCs w:val="36"/>
          <w:u w:val="single"/>
          <w:lang w:eastAsia="pl-PL"/>
        </w:rPr>
        <w:t>SEKCJA IV: PROCEDURA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IV.1) OPIS</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IV.1.1) Tryb udzielenia zamówienia: </w:t>
      </w:r>
      <w:r w:rsidRPr="000B7651">
        <w:rPr>
          <w:rFonts w:ascii="Times New Roman" w:eastAsia="Times New Roman" w:hAnsi="Times New Roman" w:cs="Times New Roman"/>
          <w:color w:val="000000"/>
          <w:sz w:val="27"/>
          <w:szCs w:val="27"/>
          <w:lang w:eastAsia="pl-PL"/>
        </w:rPr>
        <w:t>Przetarg nieograniczony</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IV.1.2) Zamawiający żąda wniesienia wadium:</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r w:rsidRPr="000B7651">
        <w:rPr>
          <w:rFonts w:ascii="Times New Roman" w:eastAsia="Times New Roman" w:hAnsi="Times New Roman" w:cs="Times New Roman"/>
          <w:color w:val="000000"/>
          <w:sz w:val="27"/>
          <w:szCs w:val="27"/>
          <w:lang w:eastAsia="pl-PL"/>
        </w:rPr>
        <w:br/>
        <w:t>Informacja na temat wadium</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IV.1.3) Przewiduje się udzielenie zaliczek na poczet wykonania zamówienia: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lastRenderedPageBreak/>
        <w:t>Nie</w:t>
      </w:r>
      <w:r w:rsidRPr="000B7651">
        <w:rPr>
          <w:rFonts w:ascii="Times New Roman" w:eastAsia="Times New Roman" w:hAnsi="Times New Roman" w:cs="Times New Roman"/>
          <w:color w:val="000000"/>
          <w:sz w:val="27"/>
          <w:szCs w:val="27"/>
          <w:lang w:eastAsia="pl-PL"/>
        </w:rPr>
        <w:br/>
        <w:t>Należy podać informacje na temat udzielania zaliczek:</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r w:rsidRPr="000B765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B7651">
        <w:rPr>
          <w:rFonts w:ascii="Times New Roman" w:eastAsia="Times New Roman" w:hAnsi="Times New Roman" w:cs="Times New Roman"/>
          <w:color w:val="000000"/>
          <w:sz w:val="27"/>
          <w:szCs w:val="27"/>
          <w:lang w:eastAsia="pl-PL"/>
        </w:rPr>
        <w:br/>
        <w:t>Nie</w:t>
      </w:r>
      <w:r w:rsidRPr="000B7651">
        <w:rPr>
          <w:rFonts w:ascii="Times New Roman" w:eastAsia="Times New Roman" w:hAnsi="Times New Roman" w:cs="Times New Roman"/>
          <w:color w:val="000000"/>
          <w:sz w:val="27"/>
          <w:szCs w:val="27"/>
          <w:lang w:eastAsia="pl-PL"/>
        </w:rPr>
        <w:br/>
        <w:t>Informacje dodatkowe:</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IV.1.5.) Wymaga się złożenia oferty wariantowej:</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Nie</w:t>
      </w:r>
      <w:r w:rsidRPr="000B7651">
        <w:rPr>
          <w:rFonts w:ascii="Times New Roman" w:eastAsia="Times New Roman" w:hAnsi="Times New Roman" w:cs="Times New Roman"/>
          <w:color w:val="000000"/>
          <w:sz w:val="27"/>
          <w:szCs w:val="27"/>
          <w:lang w:eastAsia="pl-PL"/>
        </w:rPr>
        <w:br/>
        <w:t>Dopuszcza się złożenie oferty wariantowej</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Liczba wykonawców  </w:t>
      </w:r>
      <w:r w:rsidRPr="000B7651">
        <w:rPr>
          <w:rFonts w:ascii="Times New Roman" w:eastAsia="Times New Roman" w:hAnsi="Times New Roman" w:cs="Times New Roman"/>
          <w:color w:val="000000"/>
          <w:sz w:val="27"/>
          <w:szCs w:val="27"/>
          <w:lang w:eastAsia="pl-PL"/>
        </w:rPr>
        <w:br/>
        <w:t>Przewidywana minimalna liczba wykonawców</w:t>
      </w:r>
      <w:r w:rsidRPr="000B7651">
        <w:rPr>
          <w:rFonts w:ascii="Times New Roman" w:eastAsia="Times New Roman" w:hAnsi="Times New Roman" w:cs="Times New Roman"/>
          <w:color w:val="000000"/>
          <w:sz w:val="27"/>
          <w:szCs w:val="27"/>
          <w:lang w:eastAsia="pl-PL"/>
        </w:rPr>
        <w:br/>
        <w:t>Maksymalna liczba wykonawców  </w:t>
      </w:r>
      <w:r w:rsidRPr="000B7651">
        <w:rPr>
          <w:rFonts w:ascii="Times New Roman" w:eastAsia="Times New Roman" w:hAnsi="Times New Roman" w:cs="Times New Roman"/>
          <w:color w:val="000000"/>
          <w:sz w:val="27"/>
          <w:szCs w:val="27"/>
          <w:lang w:eastAsia="pl-PL"/>
        </w:rPr>
        <w:br/>
        <w:t>Kryteria selekcji wykonawców:</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lastRenderedPageBreak/>
        <w:br/>
      </w:r>
      <w:r w:rsidRPr="000B7651">
        <w:rPr>
          <w:rFonts w:ascii="Times New Roman" w:eastAsia="Times New Roman" w:hAnsi="Times New Roman" w:cs="Times New Roman"/>
          <w:b/>
          <w:bCs/>
          <w:color w:val="000000"/>
          <w:sz w:val="27"/>
          <w:szCs w:val="27"/>
          <w:lang w:eastAsia="pl-PL"/>
        </w:rPr>
        <w:t>IV.1.7) Informacje na temat umowy ramowej lub dynamicznego systemu zakupów:</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Umowa ramowa będzie zawarta:</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Czy przewiduje się ograniczenie liczby uczestników umowy ramowej:</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Przewidziana maksymalna liczba uczestników umowy ramowej:</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Informacje dodatkowe: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Zamówienie obejmuje ustanowienie dynamicznego systemu zakupów:</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Informacje dodatkowe: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IV.1.8) Aukcja elektroniczna</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Przewidziane jest przeprowadzenie aukcji elektronicznej </w:t>
      </w:r>
      <w:r w:rsidRPr="000B7651">
        <w:rPr>
          <w:rFonts w:ascii="Times New Roman" w:eastAsia="Times New Roman" w:hAnsi="Times New Roman" w:cs="Times New Roman"/>
          <w:i/>
          <w:iCs/>
          <w:color w:val="000000"/>
          <w:sz w:val="27"/>
          <w:szCs w:val="27"/>
          <w:lang w:eastAsia="pl-PL"/>
        </w:rPr>
        <w:t>(przetarg nieograniczony, przetarg ograniczony, negocjacje z ogłoszeniem) </w:t>
      </w:r>
      <w:r w:rsidRPr="000B7651">
        <w:rPr>
          <w:rFonts w:ascii="Times New Roman" w:eastAsia="Times New Roman" w:hAnsi="Times New Roman" w:cs="Times New Roman"/>
          <w:color w:val="000000"/>
          <w:sz w:val="27"/>
          <w:szCs w:val="27"/>
          <w:lang w:eastAsia="pl-PL"/>
        </w:rPr>
        <w:t>Nie</w:t>
      </w:r>
      <w:r w:rsidRPr="000B7651">
        <w:rPr>
          <w:rFonts w:ascii="Times New Roman" w:eastAsia="Times New Roman" w:hAnsi="Times New Roman" w:cs="Times New Roman"/>
          <w:color w:val="000000"/>
          <w:sz w:val="27"/>
          <w:szCs w:val="27"/>
          <w:lang w:eastAsia="pl-PL"/>
        </w:rPr>
        <w:br/>
        <w:t>Należy podać adres strony internetowej, na której aukcja będzie prowadzona:</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B7651">
        <w:rPr>
          <w:rFonts w:ascii="Times New Roman" w:eastAsia="Times New Roman" w:hAnsi="Times New Roman" w:cs="Times New Roman"/>
          <w:color w:val="000000"/>
          <w:sz w:val="27"/>
          <w:szCs w:val="27"/>
          <w:lang w:eastAsia="pl-PL"/>
        </w:rPr>
        <w:br/>
        <w:t>Informacje dotyczące przebiegu aukcji elektronicznej:</w:t>
      </w:r>
      <w:r w:rsidRPr="000B765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B765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B7651">
        <w:rPr>
          <w:rFonts w:ascii="Times New Roman" w:eastAsia="Times New Roman" w:hAnsi="Times New Roman" w:cs="Times New Roman"/>
          <w:color w:val="000000"/>
          <w:sz w:val="27"/>
          <w:szCs w:val="27"/>
          <w:lang w:eastAsia="pl-PL"/>
        </w:rPr>
        <w:br/>
        <w:t>Wymagania dotyczące rejestracji i identyfikacji wykonawców w aukcji elektronicznej:</w:t>
      </w:r>
      <w:r w:rsidRPr="000B7651">
        <w:rPr>
          <w:rFonts w:ascii="Times New Roman" w:eastAsia="Times New Roman" w:hAnsi="Times New Roman" w:cs="Times New Roman"/>
          <w:color w:val="000000"/>
          <w:sz w:val="27"/>
          <w:szCs w:val="27"/>
          <w:lang w:eastAsia="pl-PL"/>
        </w:rPr>
        <w:br/>
        <w:t>Informacje o liczbie etapów aukcji elektronicznej i czasie ich trwania: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t>Czas trwania:</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B7651">
        <w:rPr>
          <w:rFonts w:ascii="Times New Roman" w:eastAsia="Times New Roman" w:hAnsi="Times New Roman" w:cs="Times New Roman"/>
          <w:color w:val="000000"/>
          <w:sz w:val="27"/>
          <w:szCs w:val="27"/>
          <w:lang w:eastAsia="pl-PL"/>
        </w:rPr>
        <w:br/>
        <w:t>Warunki zamknięcia aukcji elektronicznej:</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IV.2) KRYTERIA OCENY OFERT</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IV.2.1) Kryteria oceny ofert:</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0B7651" w:rsidRPr="000B7651" w:rsidTr="000B7651">
        <w:tc>
          <w:tcPr>
            <w:tcW w:w="0" w:type="auto"/>
            <w:tcBorders>
              <w:top w:val="single" w:sz="6" w:space="0" w:color="000000"/>
              <w:left w:val="single" w:sz="6" w:space="0" w:color="000000"/>
              <w:bottom w:val="single" w:sz="6" w:space="0" w:color="000000"/>
              <w:right w:val="single" w:sz="6" w:space="0" w:color="000000"/>
            </w:tcBorders>
            <w:vAlign w:val="center"/>
            <w:hideMark/>
          </w:tcPr>
          <w:p w:rsidR="000B7651" w:rsidRPr="000B7651" w:rsidRDefault="000B7651" w:rsidP="000B7651">
            <w:pPr>
              <w:spacing w:after="0" w:line="240" w:lineRule="auto"/>
              <w:rPr>
                <w:rFonts w:ascii="Times New Roman" w:eastAsia="Times New Roman" w:hAnsi="Times New Roman" w:cs="Times New Roman"/>
                <w:sz w:val="24"/>
                <w:szCs w:val="24"/>
                <w:lang w:eastAsia="pl-PL"/>
              </w:rPr>
            </w:pPr>
            <w:r w:rsidRPr="000B76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7651" w:rsidRPr="000B7651" w:rsidRDefault="000B7651" w:rsidP="000B7651">
            <w:pPr>
              <w:spacing w:after="0" w:line="240" w:lineRule="auto"/>
              <w:rPr>
                <w:rFonts w:ascii="Times New Roman" w:eastAsia="Times New Roman" w:hAnsi="Times New Roman" w:cs="Times New Roman"/>
                <w:sz w:val="24"/>
                <w:szCs w:val="24"/>
                <w:lang w:eastAsia="pl-PL"/>
              </w:rPr>
            </w:pPr>
            <w:r w:rsidRPr="000B7651">
              <w:rPr>
                <w:rFonts w:ascii="Times New Roman" w:eastAsia="Times New Roman" w:hAnsi="Times New Roman" w:cs="Times New Roman"/>
                <w:sz w:val="24"/>
                <w:szCs w:val="24"/>
                <w:lang w:eastAsia="pl-PL"/>
              </w:rPr>
              <w:t>Znaczenie</w:t>
            </w:r>
          </w:p>
        </w:tc>
      </w:tr>
      <w:tr w:rsidR="000B7651" w:rsidRPr="000B7651" w:rsidTr="000B7651">
        <w:tc>
          <w:tcPr>
            <w:tcW w:w="0" w:type="auto"/>
            <w:tcBorders>
              <w:top w:val="single" w:sz="6" w:space="0" w:color="000000"/>
              <w:left w:val="single" w:sz="6" w:space="0" w:color="000000"/>
              <w:bottom w:val="single" w:sz="6" w:space="0" w:color="000000"/>
              <w:right w:val="single" w:sz="6" w:space="0" w:color="000000"/>
            </w:tcBorders>
            <w:vAlign w:val="center"/>
            <w:hideMark/>
          </w:tcPr>
          <w:p w:rsidR="000B7651" w:rsidRPr="000B7651" w:rsidRDefault="000B7651" w:rsidP="000B7651">
            <w:pPr>
              <w:spacing w:after="0" w:line="240" w:lineRule="auto"/>
              <w:rPr>
                <w:rFonts w:ascii="Times New Roman" w:eastAsia="Times New Roman" w:hAnsi="Times New Roman" w:cs="Times New Roman"/>
                <w:sz w:val="24"/>
                <w:szCs w:val="24"/>
                <w:lang w:eastAsia="pl-PL"/>
              </w:rPr>
            </w:pPr>
            <w:r w:rsidRPr="000B76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7651" w:rsidRPr="000B7651" w:rsidRDefault="000B7651" w:rsidP="000B7651">
            <w:pPr>
              <w:spacing w:after="0" w:line="240" w:lineRule="auto"/>
              <w:rPr>
                <w:rFonts w:ascii="Times New Roman" w:eastAsia="Times New Roman" w:hAnsi="Times New Roman" w:cs="Times New Roman"/>
                <w:sz w:val="24"/>
                <w:szCs w:val="24"/>
                <w:lang w:eastAsia="pl-PL"/>
              </w:rPr>
            </w:pPr>
            <w:r w:rsidRPr="000B7651">
              <w:rPr>
                <w:rFonts w:ascii="Times New Roman" w:eastAsia="Times New Roman" w:hAnsi="Times New Roman" w:cs="Times New Roman"/>
                <w:sz w:val="24"/>
                <w:szCs w:val="24"/>
                <w:lang w:eastAsia="pl-PL"/>
              </w:rPr>
              <w:t>60,00</w:t>
            </w:r>
          </w:p>
        </w:tc>
      </w:tr>
      <w:tr w:rsidR="000B7651" w:rsidRPr="000B7651" w:rsidTr="000B7651">
        <w:tc>
          <w:tcPr>
            <w:tcW w:w="0" w:type="auto"/>
            <w:tcBorders>
              <w:top w:val="single" w:sz="6" w:space="0" w:color="000000"/>
              <w:left w:val="single" w:sz="6" w:space="0" w:color="000000"/>
              <w:bottom w:val="single" w:sz="6" w:space="0" w:color="000000"/>
              <w:right w:val="single" w:sz="6" w:space="0" w:color="000000"/>
            </w:tcBorders>
            <w:vAlign w:val="center"/>
            <w:hideMark/>
          </w:tcPr>
          <w:p w:rsidR="000B7651" w:rsidRPr="000B7651" w:rsidRDefault="000B7651" w:rsidP="000B7651">
            <w:pPr>
              <w:spacing w:after="0" w:line="240" w:lineRule="auto"/>
              <w:rPr>
                <w:rFonts w:ascii="Times New Roman" w:eastAsia="Times New Roman" w:hAnsi="Times New Roman" w:cs="Times New Roman"/>
                <w:sz w:val="24"/>
                <w:szCs w:val="24"/>
                <w:lang w:eastAsia="pl-PL"/>
              </w:rPr>
            </w:pPr>
            <w:r w:rsidRPr="000B765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7651" w:rsidRPr="000B7651" w:rsidRDefault="000B7651" w:rsidP="000B7651">
            <w:pPr>
              <w:spacing w:after="0" w:line="240" w:lineRule="auto"/>
              <w:rPr>
                <w:rFonts w:ascii="Times New Roman" w:eastAsia="Times New Roman" w:hAnsi="Times New Roman" w:cs="Times New Roman"/>
                <w:sz w:val="24"/>
                <w:szCs w:val="24"/>
                <w:lang w:eastAsia="pl-PL"/>
              </w:rPr>
            </w:pPr>
            <w:r w:rsidRPr="000B7651">
              <w:rPr>
                <w:rFonts w:ascii="Times New Roman" w:eastAsia="Times New Roman" w:hAnsi="Times New Roman" w:cs="Times New Roman"/>
                <w:sz w:val="24"/>
                <w:szCs w:val="24"/>
                <w:lang w:eastAsia="pl-PL"/>
              </w:rPr>
              <w:t>40,00</w:t>
            </w:r>
          </w:p>
        </w:tc>
      </w:tr>
    </w:tbl>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lastRenderedPageBreak/>
        <w:br/>
      </w:r>
      <w:r w:rsidRPr="000B765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B7651">
        <w:rPr>
          <w:rFonts w:ascii="Times New Roman" w:eastAsia="Times New Roman" w:hAnsi="Times New Roman" w:cs="Times New Roman"/>
          <w:b/>
          <w:bCs/>
          <w:color w:val="000000"/>
          <w:sz w:val="27"/>
          <w:szCs w:val="27"/>
          <w:lang w:eastAsia="pl-PL"/>
        </w:rPr>
        <w:t>Pzp</w:t>
      </w:r>
      <w:proofErr w:type="spellEnd"/>
      <w:r w:rsidRPr="000B7651">
        <w:rPr>
          <w:rFonts w:ascii="Times New Roman" w:eastAsia="Times New Roman" w:hAnsi="Times New Roman" w:cs="Times New Roman"/>
          <w:b/>
          <w:bCs/>
          <w:color w:val="000000"/>
          <w:sz w:val="27"/>
          <w:szCs w:val="27"/>
          <w:lang w:eastAsia="pl-PL"/>
        </w:rPr>
        <w:t> </w:t>
      </w:r>
      <w:r w:rsidRPr="000B7651">
        <w:rPr>
          <w:rFonts w:ascii="Times New Roman" w:eastAsia="Times New Roman" w:hAnsi="Times New Roman" w:cs="Times New Roman"/>
          <w:color w:val="000000"/>
          <w:sz w:val="27"/>
          <w:szCs w:val="27"/>
          <w:lang w:eastAsia="pl-PL"/>
        </w:rPr>
        <w:t>(przetarg nieograniczony)</w:t>
      </w:r>
      <w:r w:rsidRPr="000B7651">
        <w:rPr>
          <w:rFonts w:ascii="Times New Roman" w:eastAsia="Times New Roman" w:hAnsi="Times New Roman" w:cs="Times New Roman"/>
          <w:color w:val="000000"/>
          <w:sz w:val="27"/>
          <w:szCs w:val="27"/>
          <w:lang w:eastAsia="pl-PL"/>
        </w:rPr>
        <w:br/>
        <w:t>Tak</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IV.3) Negocjacje z ogłoszeniem, dialog konkurencyjny, partnerstwo innowacyjne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IV.3.1) Informacje na temat negocjacji z ogłoszeniem</w:t>
      </w:r>
      <w:r w:rsidRPr="000B7651">
        <w:rPr>
          <w:rFonts w:ascii="Times New Roman" w:eastAsia="Times New Roman" w:hAnsi="Times New Roman" w:cs="Times New Roman"/>
          <w:color w:val="000000"/>
          <w:sz w:val="27"/>
          <w:szCs w:val="27"/>
          <w:lang w:eastAsia="pl-PL"/>
        </w:rPr>
        <w:br/>
        <w:t>Minimalne wymagania, które muszą spełniać wszystkie oferty:</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B7651">
        <w:rPr>
          <w:rFonts w:ascii="Times New Roman" w:eastAsia="Times New Roman" w:hAnsi="Times New Roman" w:cs="Times New Roman"/>
          <w:color w:val="000000"/>
          <w:sz w:val="27"/>
          <w:szCs w:val="27"/>
          <w:lang w:eastAsia="pl-PL"/>
        </w:rPr>
        <w:br/>
        <w:t>Przewidziany jest podział negocjacji na etapy w celu ograniczenia liczby ofert:</w:t>
      </w:r>
      <w:r w:rsidRPr="000B7651">
        <w:rPr>
          <w:rFonts w:ascii="Times New Roman" w:eastAsia="Times New Roman" w:hAnsi="Times New Roman" w:cs="Times New Roman"/>
          <w:color w:val="000000"/>
          <w:sz w:val="27"/>
          <w:szCs w:val="27"/>
          <w:lang w:eastAsia="pl-PL"/>
        </w:rPr>
        <w:br/>
        <w:t>Należy podać informacje na temat etapów negocjacji (w tym liczbę etapów):</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Informacje dodatkowe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IV.3.2) Informacje na temat dialogu konkurencyjnego</w:t>
      </w:r>
      <w:r w:rsidRPr="000B765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Wstępny harmonogram postępowania:</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Podział dialogu na etapy w celu ograniczenia liczby rozwiązań:</w:t>
      </w:r>
      <w:r w:rsidRPr="000B7651">
        <w:rPr>
          <w:rFonts w:ascii="Times New Roman" w:eastAsia="Times New Roman" w:hAnsi="Times New Roman" w:cs="Times New Roman"/>
          <w:color w:val="000000"/>
          <w:sz w:val="27"/>
          <w:szCs w:val="27"/>
          <w:lang w:eastAsia="pl-PL"/>
        </w:rPr>
        <w:br/>
        <w:t>Należy podać informacje na temat etapów dialogu:</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lastRenderedPageBreak/>
        <w:t>Informacje dodatkowe: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IV.3.3) Informacje na temat partnerstwa innowacyjnego</w:t>
      </w:r>
      <w:r w:rsidRPr="000B765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Informacje dodatkowe: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IV.4) Licytacja elektroniczna</w:t>
      </w:r>
      <w:r w:rsidRPr="000B7651">
        <w:rPr>
          <w:rFonts w:ascii="Times New Roman" w:eastAsia="Times New Roman" w:hAnsi="Times New Roman" w:cs="Times New Roman"/>
          <w:color w:val="000000"/>
          <w:sz w:val="27"/>
          <w:szCs w:val="27"/>
          <w:lang w:eastAsia="pl-PL"/>
        </w:rPr>
        <w:br/>
        <w:t>Adres strony internetowej, na której będzie prowadzona licytacja elektroniczna: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Informacje o liczbie etapów licytacji elektronicznej i czasie ich trwania:</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Czas trwania:</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Termin składania wniosków o dopuszczenie do udziału w licytacji elektronicznej:</w:t>
      </w:r>
      <w:r w:rsidRPr="000B7651">
        <w:rPr>
          <w:rFonts w:ascii="Times New Roman" w:eastAsia="Times New Roman" w:hAnsi="Times New Roman" w:cs="Times New Roman"/>
          <w:color w:val="000000"/>
          <w:sz w:val="27"/>
          <w:szCs w:val="27"/>
          <w:lang w:eastAsia="pl-PL"/>
        </w:rPr>
        <w:br/>
        <w:t>Data: godzina:</w:t>
      </w:r>
      <w:r w:rsidRPr="000B7651">
        <w:rPr>
          <w:rFonts w:ascii="Times New Roman" w:eastAsia="Times New Roman" w:hAnsi="Times New Roman" w:cs="Times New Roman"/>
          <w:color w:val="000000"/>
          <w:sz w:val="27"/>
          <w:szCs w:val="27"/>
          <w:lang w:eastAsia="pl-PL"/>
        </w:rPr>
        <w:br/>
        <w:t>Termin otwarcia licytacji elektronicznej:</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t>Termin i warunki zamknięcia licytacji elektronicznej:</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0B7651">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t>Wymagania dotyczące zabezpieczenia należytego wykonania umowy:</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br/>
        <w:t>Informacje dodatkowe:</w:t>
      </w:r>
    </w:p>
    <w:p w:rsidR="000B7651" w:rsidRPr="000B7651" w:rsidRDefault="000B7651" w:rsidP="000B7651">
      <w:pPr>
        <w:spacing w:after="0" w:line="450" w:lineRule="atLeast"/>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b/>
          <w:bCs/>
          <w:color w:val="000000"/>
          <w:sz w:val="27"/>
          <w:szCs w:val="27"/>
          <w:lang w:eastAsia="pl-PL"/>
        </w:rPr>
        <w:t>IV.5) ZMIANA UMOWY</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B7651">
        <w:rPr>
          <w:rFonts w:ascii="Times New Roman" w:eastAsia="Times New Roman" w:hAnsi="Times New Roman" w:cs="Times New Roman"/>
          <w:color w:val="000000"/>
          <w:sz w:val="27"/>
          <w:szCs w:val="27"/>
          <w:lang w:eastAsia="pl-PL"/>
        </w:rPr>
        <w:t> Tak</w:t>
      </w:r>
      <w:r w:rsidRPr="000B7651">
        <w:rPr>
          <w:rFonts w:ascii="Times New Roman" w:eastAsia="Times New Roman" w:hAnsi="Times New Roman" w:cs="Times New Roman"/>
          <w:color w:val="000000"/>
          <w:sz w:val="27"/>
          <w:szCs w:val="27"/>
          <w:lang w:eastAsia="pl-PL"/>
        </w:rPr>
        <w:br/>
        <w:t>Należy wskazać zakres, charakter zmian oraz warunki wprowadzenia zmian:</w:t>
      </w:r>
      <w:r w:rsidRPr="000B7651">
        <w:rPr>
          <w:rFonts w:ascii="Times New Roman" w:eastAsia="Times New Roman" w:hAnsi="Times New Roman" w:cs="Times New Roman"/>
          <w:color w:val="000000"/>
          <w:sz w:val="27"/>
          <w:szCs w:val="27"/>
          <w:lang w:eastAsia="pl-PL"/>
        </w:rPr>
        <w:br/>
        <w:t xml:space="preserve">§ 15 Zmiany umowy 1. Wszelkie zmiany umowy pod rygorem nieważności wymagają formy pisemnej, z zastrzeżeniem ust. 6 i § 9 ust. 5 umowy. 2. Strony dopuszczają możliwość dokonania zmian postanowień umowy w stosunku do treści oferty, na podstawie której 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miejsc montaży; b) gdy wystąpią niekorzystne warunki atmosferyczne uniemożliwiające prawidłowe wykonanie robót; c) gdy wystąpi konieczność wykonania robót zamiennych lub innych robót niezbędnych do wykonania przedmiotu umowy ze względu na zasady wiedzy technicznej; d) wystąpienia siły wyższej uniemożliwiającej wykonanie przedmiotu umowy zgodnie z jej postanowieniami; e) w przypadku, o którym mowa w § 2 ust. 4 umowy; 2) odnośnie zmniejszenia zakresu robót i obniżenia wynagrodzenia umownego o wartość robót zaniechanych w przypadku: a) decyzji o wyłączeniu całości albo części obiektu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umowy; b) ustawowej zmiany podatku VAT. 3. Ponadto, przewiduje się </w:t>
      </w:r>
      <w:r w:rsidRPr="000B7651">
        <w:rPr>
          <w:rFonts w:ascii="Times New Roman" w:eastAsia="Times New Roman" w:hAnsi="Times New Roman" w:cs="Times New Roman"/>
          <w:color w:val="000000"/>
          <w:sz w:val="27"/>
          <w:szCs w:val="27"/>
          <w:lang w:eastAsia="pl-PL"/>
        </w:rPr>
        <w:lastRenderedPageBreak/>
        <w:t>możliwość dokonania istotnych zmian postanowień umowy w stosunku do treści oferty, na podstawie której dokonano wyboru Wykonawcy, w zakresie materiałów, parametrów technicznych, technologii wykonania robót montażowych, sposobu i zakresu wykonania przedmiotu umowy, terminu ich wykonania, należnego wynagrodzenia umownego, sposobu wykonywania i odbioru robót, gdy są one następstwem: 1) konieczności zrealizowania przedmiotu umowy przy zastosowaniu innych rozwiązań technicznych lub materiałowych ze względu na zmiany obowiązującego prawa; 2) wystąpienia siły wyższej uniemożliwiającej wykonanie przedmiotu Umowy zgodnie z jej postanowieniami; 3) wystąpienia uzasadnionej konieczności zwiększenia bezpieczeństwa realizacji robót; 4)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IV.6) INFORMACJE ADMINISTRACYJNE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IV.6.1) Sposób udostępniania informacji o charakterze poufnym </w:t>
      </w:r>
      <w:r w:rsidRPr="000B7651">
        <w:rPr>
          <w:rFonts w:ascii="Times New Roman" w:eastAsia="Times New Roman" w:hAnsi="Times New Roman" w:cs="Times New Roman"/>
          <w:i/>
          <w:iCs/>
          <w:color w:val="000000"/>
          <w:sz w:val="27"/>
          <w:szCs w:val="27"/>
          <w:lang w:eastAsia="pl-PL"/>
        </w:rPr>
        <w:t>(jeżeli dotyczy):</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lastRenderedPageBreak/>
        <w:br/>
      </w:r>
      <w:r w:rsidRPr="000B7651">
        <w:rPr>
          <w:rFonts w:ascii="Times New Roman" w:eastAsia="Times New Roman" w:hAnsi="Times New Roman" w:cs="Times New Roman"/>
          <w:b/>
          <w:bCs/>
          <w:color w:val="000000"/>
          <w:sz w:val="27"/>
          <w:szCs w:val="27"/>
          <w:lang w:eastAsia="pl-PL"/>
        </w:rPr>
        <w:t>Środki służące ochronie informacji o charakterze poufnym</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B7651">
        <w:rPr>
          <w:rFonts w:ascii="Times New Roman" w:eastAsia="Times New Roman" w:hAnsi="Times New Roman" w:cs="Times New Roman"/>
          <w:color w:val="000000"/>
          <w:sz w:val="27"/>
          <w:szCs w:val="27"/>
          <w:lang w:eastAsia="pl-PL"/>
        </w:rPr>
        <w:br/>
        <w:t>Data: 2020-07-13, godzina: 09:00,</w:t>
      </w:r>
      <w:r w:rsidRPr="000B765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B7651">
        <w:rPr>
          <w:rFonts w:ascii="Times New Roman" w:eastAsia="Times New Roman" w:hAnsi="Times New Roman" w:cs="Times New Roman"/>
          <w:color w:val="000000"/>
          <w:sz w:val="27"/>
          <w:szCs w:val="27"/>
          <w:lang w:eastAsia="pl-PL"/>
        </w:rPr>
        <w:br/>
        <w:t>Nie</w:t>
      </w:r>
      <w:r w:rsidRPr="000B7651">
        <w:rPr>
          <w:rFonts w:ascii="Times New Roman" w:eastAsia="Times New Roman" w:hAnsi="Times New Roman" w:cs="Times New Roman"/>
          <w:color w:val="000000"/>
          <w:sz w:val="27"/>
          <w:szCs w:val="27"/>
          <w:lang w:eastAsia="pl-PL"/>
        </w:rPr>
        <w:br/>
        <w:t>Wskazać powody:</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B7651">
        <w:rPr>
          <w:rFonts w:ascii="Times New Roman" w:eastAsia="Times New Roman" w:hAnsi="Times New Roman" w:cs="Times New Roman"/>
          <w:color w:val="000000"/>
          <w:sz w:val="27"/>
          <w:szCs w:val="27"/>
          <w:lang w:eastAsia="pl-PL"/>
        </w:rPr>
        <w:br/>
        <w:t>&gt; PL</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IV.6.3) Termin związania ofertą: </w:t>
      </w:r>
      <w:r w:rsidRPr="000B7651">
        <w:rPr>
          <w:rFonts w:ascii="Times New Roman" w:eastAsia="Times New Roman" w:hAnsi="Times New Roman" w:cs="Times New Roman"/>
          <w:color w:val="000000"/>
          <w:sz w:val="27"/>
          <w:szCs w:val="27"/>
          <w:lang w:eastAsia="pl-PL"/>
        </w:rPr>
        <w:t>do: okres w dniach: 30 (od ostatecznego terminu składania ofert)</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B7651">
        <w:rPr>
          <w:rFonts w:ascii="Times New Roman" w:eastAsia="Times New Roman" w:hAnsi="Times New Roman" w:cs="Times New Roman"/>
          <w:color w:val="000000"/>
          <w:sz w:val="27"/>
          <w:szCs w:val="27"/>
          <w:lang w:eastAsia="pl-PL"/>
        </w:rPr>
        <w:t> Nie</w:t>
      </w:r>
      <w:r w:rsidRPr="000B7651">
        <w:rPr>
          <w:rFonts w:ascii="Times New Roman" w:eastAsia="Times New Roman" w:hAnsi="Times New Roman" w:cs="Times New Roman"/>
          <w:color w:val="000000"/>
          <w:sz w:val="27"/>
          <w:szCs w:val="27"/>
          <w:lang w:eastAsia="pl-PL"/>
        </w:rPr>
        <w:br/>
      </w:r>
      <w:r w:rsidRPr="000B7651">
        <w:rPr>
          <w:rFonts w:ascii="Times New Roman" w:eastAsia="Times New Roman" w:hAnsi="Times New Roman" w:cs="Times New Roman"/>
          <w:b/>
          <w:bCs/>
          <w:color w:val="000000"/>
          <w:sz w:val="27"/>
          <w:szCs w:val="27"/>
          <w:lang w:eastAsia="pl-PL"/>
        </w:rPr>
        <w:t>IV.6.5) Informacje dodatkowe:</w:t>
      </w:r>
      <w:r w:rsidRPr="000B7651">
        <w:rPr>
          <w:rFonts w:ascii="Times New Roman" w:eastAsia="Times New Roman" w:hAnsi="Times New Roman" w:cs="Times New Roman"/>
          <w:color w:val="000000"/>
          <w:sz w:val="27"/>
          <w:szCs w:val="27"/>
          <w:lang w:eastAsia="pl-PL"/>
        </w:rPr>
        <w:br/>
      </w:r>
    </w:p>
    <w:p w:rsidR="000B7651" w:rsidRPr="000B7651" w:rsidRDefault="000B7651" w:rsidP="000B7651">
      <w:pPr>
        <w:spacing w:after="0" w:line="450" w:lineRule="atLeast"/>
        <w:jc w:val="center"/>
        <w:rPr>
          <w:rFonts w:ascii="Times New Roman" w:eastAsia="Times New Roman" w:hAnsi="Times New Roman" w:cs="Times New Roman"/>
          <w:b/>
          <w:bCs/>
          <w:color w:val="000000"/>
          <w:sz w:val="36"/>
          <w:szCs w:val="36"/>
          <w:lang w:eastAsia="pl-PL"/>
        </w:rPr>
      </w:pPr>
      <w:r w:rsidRPr="000B7651">
        <w:rPr>
          <w:rFonts w:ascii="Times New Roman" w:eastAsia="Times New Roman" w:hAnsi="Times New Roman" w:cs="Times New Roman"/>
          <w:b/>
          <w:bCs/>
          <w:color w:val="000000"/>
          <w:sz w:val="36"/>
          <w:szCs w:val="36"/>
          <w:u w:val="single"/>
          <w:lang w:eastAsia="pl-PL"/>
        </w:rPr>
        <w:t>ZAŁĄCZNIK I - INFORMACJE DOTYCZĄCE OFERT CZĘŚCIOWYCH</w:t>
      </w:r>
    </w:p>
    <w:p w:rsidR="000B7651" w:rsidRPr="000B7651" w:rsidRDefault="000B7651" w:rsidP="000B7651">
      <w:pPr>
        <w:spacing w:after="0" w:line="240" w:lineRule="auto"/>
        <w:rPr>
          <w:rFonts w:ascii="Times New Roman" w:eastAsia="Times New Roman" w:hAnsi="Times New Roman" w:cs="Times New Roman"/>
          <w:sz w:val="24"/>
          <w:szCs w:val="24"/>
          <w:lang w:eastAsia="pl-PL"/>
        </w:rPr>
      </w:pPr>
      <w:r w:rsidRPr="000B76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B7651" w:rsidRPr="000B7651" w:rsidTr="000B7651">
        <w:trPr>
          <w:tblCellSpacing w:w="15" w:type="dxa"/>
        </w:trPr>
        <w:tc>
          <w:tcPr>
            <w:tcW w:w="0" w:type="auto"/>
            <w:vAlign w:val="center"/>
            <w:hideMark/>
          </w:tcPr>
          <w:p w:rsidR="000B7651" w:rsidRPr="000B7651" w:rsidRDefault="000B7651" w:rsidP="000B7651">
            <w:pPr>
              <w:spacing w:after="0" w:line="240" w:lineRule="auto"/>
              <w:rPr>
                <w:rFonts w:ascii="Times New Roman" w:eastAsia="Times New Roman" w:hAnsi="Times New Roman" w:cs="Times New Roman"/>
                <w:color w:val="000000"/>
                <w:sz w:val="27"/>
                <w:szCs w:val="27"/>
                <w:lang w:eastAsia="pl-PL"/>
              </w:rPr>
            </w:pPr>
            <w:r w:rsidRPr="000B7651">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F02F38" w:rsidRDefault="00F02F38"/>
    <w:p w:rsidR="000B7651" w:rsidRPr="000B7651" w:rsidRDefault="000B7651" w:rsidP="000B7651">
      <w:pPr>
        <w:ind w:left="2977"/>
        <w:jc w:val="center"/>
        <w:rPr>
          <w:b/>
          <w:sz w:val="28"/>
        </w:rPr>
      </w:pPr>
      <w:r w:rsidRPr="000B7651">
        <w:rPr>
          <w:b/>
          <w:sz w:val="28"/>
        </w:rPr>
        <w:t>KOMENDANT</w:t>
      </w:r>
    </w:p>
    <w:p w:rsidR="000B7651" w:rsidRPr="000B7651" w:rsidRDefault="000B7651" w:rsidP="000B7651">
      <w:pPr>
        <w:ind w:left="2977"/>
        <w:jc w:val="center"/>
        <w:rPr>
          <w:b/>
          <w:sz w:val="28"/>
        </w:rPr>
      </w:pPr>
      <w:r w:rsidRPr="000B7651">
        <w:rPr>
          <w:b/>
          <w:sz w:val="28"/>
        </w:rPr>
        <w:t>(-) ppłk Jan LIPIŃSKI</w:t>
      </w:r>
    </w:p>
    <w:sectPr w:rsidR="000B7651" w:rsidRPr="000B7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25"/>
    <w:rsid w:val="000B7651"/>
    <w:rsid w:val="00F02F38"/>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4D6B"/>
  <w15:chartTrackingRefBased/>
  <w15:docId w15:val="{26FD5506-0278-48FB-BB73-8CC09044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00945">
      <w:bodyDiv w:val="1"/>
      <w:marLeft w:val="0"/>
      <w:marRight w:val="0"/>
      <w:marTop w:val="0"/>
      <w:marBottom w:val="0"/>
      <w:divBdr>
        <w:top w:val="none" w:sz="0" w:space="0" w:color="auto"/>
        <w:left w:val="none" w:sz="0" w:space="0" w:color="auto"/>
        <w:bottom w:val="none" w:sz="0" w:space="0" w:color="auto"/>
        <w:right w:val="none" w:sz="0" w:space="0" w:color="auto"/>
      </w:divBdr>
      <w:divsChild>
        <w:div w:id="788620172">
          <w:marLeft w:val="0"/>
          <w:marRight w:val="0"/>
          <w:marTop w:val="0"/>
          <w:marBottom w:val="0"/>
          <w:divBdr>
            <w:top w:val="none" w:sz="0" w:space="0" w:color="auto"/>
            <w:left w:val="none" w:sz="0" w:space="0" w:color="auto"/>
            <w:bottom w:val="none" w:sz="0" w:space="0" w:color="auto"/>
            <w:right w:val="none" w:sz="0" w:space="0" w:color="auto"/>
          </w:divBdr>
          <w:divsChild>
            <w:div w:id="2129003283">
              <w:marLeft w:val="0"/>
              <w:marRight w:val="0"/>
              <w:marTop w:val="0"/>
              <w:marBottom w:val="0"/>
              <w:divBdr>
                <w:top w:val="none" w:sz="0" w:space="0" w:color="auto"/>
                <w:left w:val="none" w:sz="0" w:space="0" w:color="auto"/>
                <w:bottom w:val="none" w:sz="0" w:space="0" w:color="auto"/>
                <w:right w:val="none" w:sz="0" w:space="0" w:color="auto"/>
              </w:divBdr>
            </w:div>
            <w:div w:id="2104648769">
              <w:marLeft w:val="0"/>
              <w:marRight w:val="0"/>
              <w:marTop w:val="0"/>
              <w:marBottom w:val="0"/>
              <w:divBdr>
                <w:top w:val="none" w:sz="0" w:space="0" w:color="auto"/>
                <w:left w:val="none" w:sz="0" w:space="0" w:color="auto"/>
                <w:bottom w:val="none" w:sz="0" w:space="0" w:color="auto"/>
                <w:right w:val="none" w:sz="0" w:space="0" w:color="auto"/>
              </w:divBdr>
            </w:div>
            <w:div w:id="477839669">
              <w:marLeft w:val="0"/>
              <w:marRight w:val="0"/>
              <w:marTop w:val="0"/>
              <w:marBottom w:val="0"/>
              <w:divBdr>
                <w:top w:val="none" w:sz="0" w:space="0" w:color="auto"/>
                <w:left w:val="none" w:sz="0" w:space="0" w:color="auto"/>
                <w:bottom w:val="none" w:sz="0" w:space="0" w:color="auto"/>
                <w:right w:val="none" w:sz="0" w:space="0" w:color="auto"/>
              </w:divBdr>
              <w:divsChild>
                <w:div w:id="742797036">
                  <w:marLeft w:val="0"/>
                  <w:marRight w:val="0"/>
                  <w:marTop w:val="0"/>
                  <w:marBottom w:val="0"/>
                  <w:divBdr>
                    <w:top w:val="none" w:sz="0" w:space="0" w:color="auto"/>
                    <w:left w:val="none" w:sz="0" w:space="0" w:color="auto"/>
                    <w:bottom w:val="none" w:sz="0" w:space="0" w:color="auto"/>
                    <w:right w:val="none" w:sz="0" w:space="0" w:color="auto"/>
                  </w:divBdr>
                </w:div>
              </w:divsChild>
            </w:div>
            <w:div w:id="1615600466">
              <w:marLeft w:val="0"/>
              <w:marRight w:val="0"/>
              <w:marTop w:val="0"/>
              <w:marBottom w:val="0"/>
              <w:divBdr>
                <w:top w:val="none" w:sz="0" w:space="0" w:color="auto"/>
                <w:left w:val="none" w:sz="0" w:space="0" w:color="auto"/>
                <w:bottom w:val="none" w:sz="0" w:space="0" w:color="auto"/>
                <w:right w:val="none" w:sz="0" w:space="0" w:color="auto"/>
              </w:divBdr>
              <w:divsChild>
                <w:div w:id="925110989">
                  <w:marLeft w:val="0"/>
                  <w:marRight w:val="0"/>
                  <w:marTop w:val="0"/>
                  <w:marBottom w:val="0"/>
                  <w:divBdr>
                    <w:top w:val="none" w:sz="0" w:space="0" w:color="auto"/>
                    <w:left w:val="none" w:sz="0" w:space="0" w:color="auto"/>
                    <w:bottom w:val="none" w:sz="0" w:space="0" w:color="auto"/>
                    <w:right w:val="none" w:sz="0" w:space="0" w:color="auto"/>
                  </w:divBdr>
                </w:div>
              </w:divsChild>
            </w:div>
            <w:div w:id="190539295">
              <w:marLeft w:val="0"/>
              <w:marRight w:val="0"/>
              <w:marTop w:val="0"/>
              <w:marBottom w:val="0"/>
              <w:divBdr>
                <w:top w:val="none" w:sz="0" w:space="0" w:color="auto"/>
                <w:left w:val="none" w:sz="0" w:space="0" w:color="auto"/>
                <w:bottom w:val="none" w:sz="0" w:space="0" w:color="auto"/>
                <w:right w:val="none" w:sz="0" w:space="0" w:color="auto"/>
              </w:divBdr>
              <w:divsChild>
                <w:div w:id="983656559">
                  <w:marLeft w:val="0"/>
                  <w:marRight w:val="0"/>
                  <w:marTop w:val="0"/>
                  <w:marBottom w:val="0"/>
                  <w:divBdr>
                    <w:top w:val="none" w:sz="0" w:space="0" w:color="auto"/>
                    <w:left w:val="none" w:sz="0" w:space="0" w:color="auto"/>
                    <w:bottom w:val="none" w:sz="0" w:space="0" w:color="auto"/>
                    <w:right w:val="none" w:sz="0" w:space="0" w:color="auto"/>
                  </w:divBdr>
                </w:div>
                <w:div w:id="169301915">
                  <w:marLeft w:val="0"/>
                  <w:marRight w:val="0"/>
                  <w:marTop w:val="0"/>
                  <w:marBottom w:val="0"/>
                  <w:divBdr>
                    <w:top w:val="none" w:sz="0" w:space="0" w:color="auto"/>
                    <w:left w:val="none" w:sz="0" w:space="0" w:color="auto"/>
                    <w:bottom w:val="none" w:sz="0" w:space="0" w:color="auto"/>
                    <w:right w:val="none" w:sz="0" w:space="0" w:color="auto"/>
                  </w:divBdr>
                </w:div>
                <w:div w:id="1742100280">
                  <w:marLeft w:val="0"/>
                  <w:marRight w:val="0"/>
                  <w:marTop w:val="0"/>
                  <w:marBottom w:val="0"/>
                  <w:divBdr>
                    <w:top w:val="none" w:sz="0" w:space="0" w:color="auto"/>
                    <w:left w:val="none" w:sz="0" w:space="0" w:color="auto"/>
                    <w:bottom w:val="none" w:sz="0" w:space="0" w:color="auto"/>
                    <w:right w:val="none" w:sz="0" w:space="0" w:color="auto"/>
                  </w:divBdr>
                </w:div>
                <w:div w:id="366295288">
                  <w:marLeft w:val="0"/>
                  <w:marRight w:val="0"/>
                  <w:marTop w:val="0"/>
                  <w:marBottom w:val="0"/>
                  <w:divBdr>
                    <w:top w:val="none" w:sz="0" w:space="0" w:color="auto"/>
                    <w:left w:val="none" w:sz="0" w:space="0" w:color="auto"/>
                    <w:bottom w:val="none" w:sz="0" w:space="0" w:color="auto"/>
                    <w:right w:val="none" w:sz="0" w:space="0" w:color="auto"/>
                  </w:divBdr>
                </w:div>
              </w:divsChild>
            </w:div>
            <w:div w:id="1821116982">
              <w:marLeft w:val="0"/>
              <w:marRight w:val="0"/>
              <w:marTop w:val="0"/>
              <w:marBottom w:val="0"/>
              <w:divBdr>
                <w:top w:val="none" w:sz="0" w:space="0" w:color="auto"/>
                <w:left w:val="none" w:sz="0" w:space="0" w:color="auto"/>
                <w:bottom w:val="none" w:sz="0" w:space="0" w:color="auto"/>
                <w:right w:val="none" w:sz="0" w:space="0" w:color="auto"/>
              </w:divBdr>
              <w:divsChild>
                <w:div w:id="1603613893">
                  <w:marLeft w:val="0"/>
                  <w:marRight w:val="0"/>
                  <w:marTop w:val="0"/>
                  <w:marBottom w:val="0"/>
                  <w:divBdr>
                    <w:top w:val="none" w:sz="0" w:space="0" w:color="auto"/>
                    <w:left w:val="none" w:sz="0" w:space="0" w:color="auto"/>
                    <w:bottom w:val="none" w:sz="0" w:space="0" w:color="auto"/>
                    <w:right w:val="none" w:sz="0" w:space="0" w:color="auto"/>
                  </w:divBdr>
                </w:div>
                <w:div w:id="232937886">
                  <w:marLeft w:val="0"/>
                  <w:marRight w:val="0"/>
                  <w:marTop w:val="0"/>
                  <w:marBottom w:val="0"/>
                  <w:divBdr>
                    <w:top w:val="none" w:sz="0" w:space="0" w:color="auto"/>
                    <w:left w:val="none" w:sz="0" w:space="0" w:color="auto"/>
                    <w:bottom w:val="none" w:sz="0" w:space="0" w:color="auto"/>
                    <w:right w:val="none" w:sz="0" w:space="0" w:color="auto"/>
                  </w:divBdr>
                </w:div>
                <w:div w:id="350186578">
                  <w:marLeft w:val="0"/>
                  <w:marRight w:val="0"/>
                  <w:marTop w:val="0"/>
                  <w:marBottom w:val="0"/>
                  <w:divBdr>
                    <w:top w:val="none" w:sz="0" w:space="0" w:color="auto"/>
                    <w:left w:val="none" w:sz="0" w:space="0" w:color="auto"/>
                    <w:bottom w:val="none" w:sz="0" w:space="0" w:color="auto"/>
                    <w:right w:val="none" w:sz="0" w:space="0" w:color="auto"/>
                  </w:divBdr>
                </w:div>
                <w:div w:id="619994955">
                  <w:marLeft w:val="0"/>
                  <w:marRight w:val="0"/>
                  <w:marTop w:val="0"/>
                  <w:marBottom w:val="0"/>
                  <w:divBdr>
                    <w:top w:val="none" w:sz="0" w:space="0" w:color="auto"/>
                    <w:left w:val="none" w:sz="0" w:space="0" w:color="auto"/>
                    <w:bottom w:val="none" w:sz="0" w:space="0" w:color="auto"/>
                    <w:right w:val="none" w:sz="0" w:space="0" w:color="auto"/>
                  </w:divBdr>
                </w:div>
                <w:div w:id="1672173057">
                  <w:marLeft w:val="0"/>
                  <w:marRight w:val="0"/>
                  <w:marTop w:val="0"/>
                  <w:marBottom w:val="0"/>
                  <w:divBdr>
                    <w:top w:val="none" w:sz="0" w:space="0" w:color="auto"/>
                    <w:left w:val="none" w:sz="0" w:space="0" w:color="auto"/>
                    <w:bottom w:val="none" w:sz="0" w:space="0" w:color="auto"/>
                    <w:right w:val="none" w:sz="0" w:space="0" w:color="auto"/>
                  </w:divBdr>
                </w:div>
                <w:div w:id="2020347223">
                  <w:marLeft w:val="0"/>
                  <w:marRight w:val="0"/>
                  <w:marTop w:val="0"/>
                  <w:marBottom w:val="0"/>
                  <w:divBdr>
                    <w:top w:val="none" w:sz="0" w:space="0" w:color="auto"/>
                    <w:left w:val="none" w:sz="0" w:space="0" w:color="auto"/>
                    <w:bottom w:val="none" w:sz="0" w:space="0" w:color="auto"/>
                    <w:right w:val="none" w:sz="0" w:space="0" w:color="auto"/>
                  </w:divBdr>
                </w:div>
                <w:div w:id="1302537295">
                  <w:marLeft w:val="0"/>
                  <w:marRight w:val="0"/>
                  <w:marTop w:val="0"/>
                  <w:marBottom w:val="0"/>
                  <w:divBdr>
                    <w:top w:val="none" w:sz="0" w:space="0" w:color="auto"/>
                    <w:left w:val="none" w:sz="0" w:space="0" w:color="auto"/>
                    <w:bottom w:val="none" w:sz="0" w:space="0" w:color="auto"/>
                    <w:right w:val="none" w:sz="0" w:space="0" w:color="auto"/>
                  </w:divBdr>
                </w:div>
              </w:divsChild>
            </w:div>
            <w:div w:id="1160073611">
              <w:marLeft w:val="0"/>
              <w:marRight w:val="0"/>
              <w:marTop w:val="0"/>
              <w:marBottom w:val="0"/>
              <w:divBdr>
                <w:top w:val="none" w:sz="0" w:space="0" w:color="auto"/>
                <w:left w:val="none" w:sz="0" w:space="0" w:color="auto"/>
                <w:bottom w:val="none" w:sz="0" w:space="0" w:color="auto"/>
                <w:right w:val="none" w:sz="0" w:space="0" w:color="auto"/>
              </w:divBdr>
              <w:divsChild>
                <w:div w:id="1389304872">
                  <w:marLeft w:val="0"/>
                  <w:marRight w:val="0"/>
                  <w:marTop w:val="0"/>
                  <w:marBottom w:val="0"/>
                  <w:divBdr>
                    <w:top w:val="none" w:sz="0" w:space="0" w:color="auto"/>
                    <w:left w:val="none" w:sz="0" w:space="0" w:color="auto"/>
                    <w:bottom w:val="none" w:sz="0" w:space="0" w:color="auto"/>
                    <w:right w:val="none" w:sz="0" w:space="0" w:color="auto"/>
                  </w:divBdr>
                </w:div>
                <w:div w:id="807891461">
                  <w:marLeft w:val="0"/>
                  <w:marRight w:val="0"/>
                  <w:marTop w:val="0"/>
                  <w:marBottom w:val="0"/>
                  <w:divBdr>
                    <w:top w:val="none" w:sz="0" w:space="0" w:color="auto"/>
                    <w:left w:val="none" w:sz="0" w:space="0" w:color="auto"/>
                    <w:bottom w:val="none" w:sz="0" w:space="0" w:color="auto"/>
                    <w:right w:val="none" w:sz="0" w:space="0" w:color="auto"/>
                  </w:divBdr>
                </w:div>
              </w:divsChild>
            </w:div>
            <w:div w:id="196628089">
              <w:marLeft w:val="0"/>
              <w:marRight w:val="0"/>
              <w:marTop w:val="0"/>
              <w:marBottom w:val="0"/>
              <w:divBdr>
                <w:top w:val="none" w:sz="0" w:space="0" w:color="auto"/>
                <w:left w:val="none" w:sz="0" w:space="0" w:color="auto"/>
                <w:bottom w:val="none" w:sz="0" w:space="0" w:color="auto"/>
                <w:right w:val="none" w:sz="0" w:space="0" w:color="auto"/>
              </w:divBdr>
              <w:divsChild>
                <w:div w:id="1485320962">
                  <w:marLeft w:val="0"/>
                  <w:marRight w:val="0"/>
                  <w:marTop w:val="0"/>
                  <w:marBottom w:val="0"/>
                  <w:divBdr>
                    <w:top w:val="none" w:sz="0" w:space="0" w:color="auto"/>
                    <w:left w:val="none" w:sz="0" w:space="0" w:color="auto"/>
                    <w:bottom w:val="none" w:sz="0" w:space="0" w:color="auto"/>
                    <w:right w:val="none" w:sz="0" w:space="0" w:color="auto"/>
                  </w:divBdr>
                </w:div>
                <w:div w:id="2017339078">
                  <w:marLeft w:val="0"/>
                  <w:marRight w:val="0"/>
                  <w:marTop w:val="0"/>
                  <w:marBottom w:val="0"/>
                  <w:divBdr>
                    <w:top w:val="none" w:sz="0" w:space="0" w:color="auto"/>
                    <w:left w:val="none" w:sz="0" w:space="0" w:color="auto"/>
                    <w:bottom w:val="none" w:sz="0" w:space="0" w:color="auto"/>
                    <w:right w:val="none" w:sz="0" w:space="0" w:color="auto"/>
                  </w:divBdr>
                </w:div>
                <w:div w:id="60907228">
                  <w:marLeft w:val="0"/>
                  <w:marRight w:val="0"/>
                  <w:marTop w:val="0"/>
                  <w:marBottom w:val="0"/>
                  <w:divBdr>
                    <w:top w:val="none" w:sz="0" w:space="0" w:color="auto"/>
                    <w:left w:val="none" w:sz="0" w:space="0" w:color="auto"/>
                    <w:bottom w:val="none" w:sz="0" w:space="0" w:color="auto"/>
                    <w:right w:val="none" w:sz="0" w:space="0" w:color="auto"/>
                  </w:divBdr>
                </w:div>
                <w:div w:id="1232351359">
                  <w:marLeft w:val="0"/>
                  <w:marRight w:val="0"/>
                  <w:marTop w:val="0"/>
                  <w:marBottom w:val="0"/>
                  <w:divBdr>
                    <w:top w:val="none" w:sz="0" w:space="0" w:color="auto"/>
                    <w:left w:val="none" w:sz="0" w:space="0" w:color="auto"/>
                    <w:bottom w:val="none" w:sz="0" w:space="0" w:color="auto"/>
                    <w:right w:val="none" w:sz="0" w:space="0" w:color="auto"/>
                  </w:divBdr>
                </w:div>
              </w:divsChild>
            </w:div>
            <w:div w:id="1583173154">
              <w:marLeft w:val="0"/>
              <w:marRight w:val="0"/>
              <w:marTop w:val="0"/>
              <w:marBottom w:val="0"/>
              <w:divBdr>
                <w:top w:val="none" w:sz="0" w:space="0" w:color="auto"/>
                <w:left w:val="none" w:sz="0" w:space="0" w:color="auto"/>
                <w:bottom w:val="none" w:sz="0" w:space="0" w:color="auto"/>
                <w:right w:val="none" w:sz="0" w:space="0" w:color="auto"/>
              </w:divBdr>
              <w:divsChild>
                <w:div w:id="450973065">
                  <w:marLeft w:val="0"/>
                  <w:marRight w:val="0"/>
                  <w:marTop w:val="0"/>
                  <w:marBottom w:val="0"/>
                  <w:divBdr>
                    <w:top w:val="none" w:sz="0" w:space="0" w:color="auto"/>
                    <w:left w:val="none" w:sz="0" w:space="0" w:color="auto"/>
                    <w:bottom w:val="none" w:sz="0" w:space="0" w:color="auto"/>
                    <w:right w:val="none" w:sz="0" w:space="0" w:color="auto"/>
                  </w:divBdr>
                </w:div>
                <w:div w:id="523901907">
                  <w:marLeft w:val="0"/>
                  <w:marRight w:val="0"/>
                  <w:marTop w:val="0"/>
                  <w:marBottom w:val="0"/>
                  <w:divBdr>
                    <w:top w:val="none" w:sz="0" w:space="0" w:color="auto"/>
                    <w:left w:val="none" w:sz="0" w:space="0" w:color="auto"/>
                    <w:bottom w:val="none" w:sz="0" w:space="0" w:color="auto"/>
                    <w:right w:val="none" w:sz="0" w:space="0" w:color="auto"/>
                  </w:divBdr>
                </w:div>
                <w:div w:id="1954557733">
                  <w:marLeft w:val="0"/>
                  <w:marRight w:val="0"/>
                  <w:marTop w:val="0"/>
                  <w:marBottom w:val="0"/>
                  <w:divBdr>
                    <w:top w:val="none" w:sz="0" w:space="0" w:color="auto"/>
                    <w:left w:val="none" w:sz="0" w:space="0" w:color="auto"/>
                    <w:bottom w:val="none" w:sz="0" w:space="0" w:color="auto"/>
                    <w:right w:val="none" w:sz="0" w:space="0" w:color="auto"/>
                  </w:divBdr>
                </w:div>
                <w:div w:id="809787830">
                  <w:marLeft w:val="0"/>
                  <w:marRight w:val="0"/>
                  <w:marTop w:val="0"/>
                  <w:marBottom w:val="0"/>
                  <w:divBdr>
                    <w:top w:val="none" w:sz="0" w:space="0" w:color="auto"/>
                    <w:left w:val="none" w:sz="0" w:space="0" w:color="auto"/>
                    <w:bottom w:val="none" w:sz="0" w:space="0" w:color="auto"/>
                    <w:right w:val="none" w:sz="0" w:space="0" w:color="auto"/>
                  </w:divBdr>
                </w:div>
                <w:div w:id="960527196">
                  <w:marLeft w:val="0"/>
                  <w:marRight w:val="0"/>
                  <w:marTop w:val="0"/>
                  <w:marBottom w:val="0"/>
                  <w:divBdr>
                    <w:top w:val="none" w:sz="0" w:space="0" w:color="auto"/>
                    <w:left w:val="none" w:sz="0" w:space="0" w:color="auto"/>
                    <w:bottom w:val="none" w:sz="0" w:space="0" w:color="auto"/>
                    <w:right w:val="none" w:sz="0" w:space="0" w:color="auto"/>
                  </w:divBdr>
                </w:div>
                <w:div w:id="413477504">
                  <w:marLeft w:val="0"/>
                  <w:marRight w:val="0"/>
                  <w:marTop w:val="0"/>
                  <w:marBottom w:val="0"/>
                  <w:divBdr>
                    <w:top w:val="none" w:sz="0" w:space="0" w:color="auto"/>
                    <w:left w:val="none" w:sz="0" w:space="0" w:color="auto"/>
                    <w:bottom w:val="none" w:sz="0" w:space="0" w:color="auto"/>
                    <w:right w:val="none" w:sz="0" w:space="0" w:color="auto"/>
                  </w:divBdr>
                </w:div>
                <w:div w:id="2063090893">
                  <w:marLeft w:val="0"/>
                  <w:marRight w:val="0"/>
                  <w:marTop w:val="0"/>
                  <w:marBottom w:val="0"/>
                  <w:divBdr>
                    <w:top w:val="none" w:sz="0" w:space="0" w:color="auto"/>
                    <w:left w:val="none" w:sz="0" w:space="0" w:color="auto"/>
                    <w:bottom w:val="none" w:sz="0" w:space="0" w:color="auto"/>
                    <w:right w:val="none" w:sz="0" w:space="0" w:color="auto"/>
                  </w:divBdr>
                </w:div>
                <w:div w:id="677773438">
                  <w:marLeft w:val="0"/>
                  <w:marRight w:val="0"/>
                  <w:marTop w:val="0"/>
                  <w:marBottom w:val="0"/>
                  <w:divBdr>
                    <w:top w:val="none" w:sz="0" w:space="0" w:color="auto"/>
                    <w:left w:val="none" w:sz="0" w:space="0" w:color="auto"/>
                    <w:bottom w:val="none" w:sz="0" w:space="0" w:color="auto"/>
                    <w:right w:val="none" w:sz="0" w:space="0" w:color="auto"/>
                  </w:divBdr>
                </w:div>
              </w:divsChild>
            </w:div>
            <w:div w:id="1457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5096</Words>
  <Characters>30580</Characters>
  <Application>Microsoft Office Word</Application>
  <DocSecurity>0</DocSecurity>
  <Lines>254</Lines>
  <Paragraphs>71</Paragraphs>
  <ScaleCrop>false</ScaleCrop>
  <Company>RON</Company>
  <LinksUpToDate>false</LinksUpToDate>
  <CharactersWithSpaces>35605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2020-06-26T11:23:00Z</dcterms:created>
  <dcterms:modified xsi:type="dcterms:W3CDTF">2020-06-26T11:29:00Z</dcterms:modified>
</cp:coreProperties>
</file>