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82EB" w14:textId="77777777" w:rsidR="00092416" w:rsidRPr="003A3F85" w:rsidRDefault="00092416" w:rsidP="00CF68DD">
      <w:pPr>
        <w:spacing w:after="0" w:line="276" w:lineRule="auto"/>
        <w:jc w:val="center"/>
        <w:rPr>
          <w:rFonts w:cstheme="minorHAnsi"/>
          <w:b/>
        </w:rPr>
      </w:pPr>
    </w:p>
    <w:p w14:paraId="61AF8DC4" w14:textId="4DC6F23A" w:rsidR="004D107A" w:rsidRDefault="004D107A" w:rsidP="004D107A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2 do SWZ</w:t>
      </w:r>
    </w:p>
    <w:p w14:paraId="0DB3580E" w14:textId="77777777" w:rsidR="004D107A" w:rsidRDefault="004D107A" w:rsidP="00324ADA">
      <w:pPr>
        <w:spacing w:after="0" w:line="276" w:lineRule="auto"/>
        <w:jc w:val="both"/>
        <w:rPr>
          <w:rFonts w:cstheme="minorHAnsi"/>
          <w:b/>
        </w:rPr>
      </w:pPr>
    </w:p>
    <w:p w14:paraId="0235B1DB" w14:textId="32374734" w:rsidR="00616F71" w:rsidRPr="00100A5C" w:rsidRDefault="0015414C" w:rsidP="00FF3DF2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 w:rsidRPr="00100A5C">
        <w:rPr>
          <w:rFonts w:cstheme="minorHAnsi"/>
          <w:b/>
        </w:rPr>
        <w:t xml:space="preserve">Szczegółowy opis przedmiotu zamówienia </w:t>
      </w:r>
      <w:r w:rsidR="009E030C" w:rsidRPr="00100A5C">
        <w:rPr>
          <w:rFonts w:cstheme="minorHAnsi"/>
          <w:b/>
        </w:rPr>
        <w:t>(OPZ)</w:t>
      </w:r>
    </w:p>
    <w:p w14:paraId="313F9D69" w14:textId="77777777" w:rsidR="00092416" w:rsidRPr="003A3F85" w:rsidRDefault="00092416" w:rsidP="00A10AD7">
      <w:pPr>
        <w:spacing w:after="0" w:line="276" w:lineRule="auto"/>
        <w:jc w:val="both"/>
        <w:rPr>
          <w:rFonts w:cstheme="minorHAnsi"/>
          <w:b/>
        </w:rPr>
      </w:pPr>
    </w:p>
    <w:p w14:paraId="586C1058" w14:textId="77777777" w:rsidR="00FF3DF2" w:rsidRDefault="0015414C" w:rsidP="00FF3DF2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  <w:b/>
        </w:rPr>
        <w:t>Informacje ogólne o przedmiocie zamówienia</w:t>
      </w:r>
      <w:r w:rsidR="00324ADA" w:rsidRPr="00FF3DF2">
        <w:rPr>
          <w:rFonts w:cstheme="minorHAnsi"/>
          <w:b/>
        </w:rPr>
        <w:t>:</w:t>
      </w:r>
      <w:r w:rsidRPr="00FF3DF2">
        <w:rPr>
          <w:rFonts w:cstheme="minorHAnsi"/>
          <w:b/>
        </w:rPr>
        <w:t xml:space="preserve"> </w:t>
      </w:r>
    </w:p>
    <w:p w14:paraId="32173519" w14:textId="77777777" w:rsidR="0024282D" w:rsidRPr="0024282D" w:rsidRDefault="0072348E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>Przedmiotem zamówienia jest</w:t>
      </w:r>
      <w:r w:rsidR="0024282D">
        <w:rPr>
          <w:rFonts w:cstheme="minorHAnsi"/>
        </w:rPr>
        <w:t>:</w:t>
      </w:r>
    </w:p>
    <w:p w14:paraId="1813D6ED" w14:textId="78363888" w:rsidR="006D0983" w:rsidRPr="00FF3DF2" w:rsidRDefault="0072348E" w:rsidP="0024282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eastAsia="Tahoma" w:cstheme="minorHAnsi"/>
        </w:rPr>
        <w:t xml:space="preserve"> </w:t>
      </w:r>
      <w:r w:rsidR="00454B69" w:rsidRPr="00FF3DF2">
        <w:rPr>
          <w:rFonts w:eastAsia="Tahoma" w:cstheme="minorHAnsi"/>
        </w:rPr>
        <w:t>zaprojektowanie</w:t>
      </w:r>
      <w:r w:rsidR="00AB0088" w:rsidRPr="00FF3DF2">
        <w:rPr>
          <w:rFonts w:eastAsia="Tahoma" w:cstheme="minorHAnsi"/>
        </w:rPr>
        <w:t>,</w:t>
      </w:r>
      <w:r w:rsidR="00454B69" w:rsidRPr="00FF3DF2">
        <w:rPr>
          <w:rFonts w:eastAsia="Tahoma" w:cstheme="minorHAnsi"/>
        </w:rPr>
        <w:t xml:space="preserve"> </w:t>
      </w:r>
      <w:r w:rsidR="00AB0088" w:rsidRPr="00FF3DF2">
        <w:rPr>
          <w:rFonts w:eastAsia="Tahoma" w:cstheme="minorHAnsi"/>
        </w:rPr>
        <w:t>wykonanie</w:t>
      </w:r>
      <w:r w:rsidR="00454B69" w:rsidRPr="00FF3DF2">
        <w:rPr>
          <w:rFonts w:eastAsia="Tahoma" w:cstheme="minorHAnsi"/>
        </w:rPr>
        <w:t xml:space="preserve"> i dos</w:t>
      </w:r>
      <w:r w:rsidR="00245817" w:rsidRPr="00FF3DF2">
        <w:rPr>
          <w:rFonts w:eastAsia="Tahoma" w:cstheme="minorHAnsi"/>
        </w:rPr>
        <w:t>tarczenie</w:t>
      </w:r>
      <w:r w:rsidR="006D0983" w:rsidRPr="00FF3DF2">
        <w:rPr>
          <w:rFonts w:eastAsia="Tahoma" w:cstheme="minorHAnsi"/>
        </w:rPr>
        <w:t>:</w:t>
      </w:r>
    </w:p>
    <w:p w14:paraId="31B250CC" w14:textId="5E41A00F" w:rsidR="006D0983" w:rsidRPr="0024282D" w:rsidRDefault="0072348E" w:rsidP="0024282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24282D">
        <w:rPr>
          <w:rFonts w:eastAsia="Tahoma" w:cstheme="minorHAnsi"/>
        </w:rPr>
        <w:t>modułow</w:t>
      </w:r>
      <w:r w:rsidR="00BC0C02" w:rsidRPr="0024282D">
        <w:rPr>
          <w:rFonts w:eastAsia="Tahoma" w:cstheme="minorHAnsi"/>
        </w:rPr>
        <w:t>ego</w:t>
      </w:r>
      <w:r w:rsidRPr="0024282D">
        <w:rPr>
          <w:rFonts w:eastAsia="Tahoma" w:cstheme="minorHAnsi"/>
        </w:rPr>
        <w:t xml:space="preserve"> stoisk</w:t>
      </w:r>
      <w:r w:rsidR="00BC0C02" w:rsidRPr="0024282D">
        <w:rPr>
          <w:rFonts w:eastAsia="Tahoma" w:cstheme="minorHAnsi"/>
        </w:rPr>
        <w:t>a</w:t>
      </w:r>
      <w:r w:rsidRPr="0024282D">
        <w:rPr>
          <w:rFonts w:eastAsia="Tahoma" w:cstheme="minorHAnsi"/>
        </w:rPr>
        <w:t xml:space="preserve"> </w:t>
      </w:r>
      <w:r w:rsidR="00D51F8B" w:rsidRPr="0024282D">
        <w:rPr>
          <w:rFonts w:eastAsia="Tahoma" w:cstheme="minorHAnsi"/>
        </w:rPr>
        <w:t>wielokrotnego użytku</w:t>
      </w:r>
      <w:r w:rsidR="00234E3C" w:rsidRPr="0024282D">
        <w:rPr>
          <w:rFonts w:eastAsia="Tahoma" w:cstheme="minorHAnsi"/>
        </w:rPr>
        <w:t xml:space="preserve">, </w:t>
      </w:r>
    </w:p>
    <w:p w14:paraId="27830E24" w14:textId="34C378FC" w:rsidR="00084DD7" w:rsidRPr="0024282D" w:rsidRDefault="00BC0C02" w:rsidP="0024282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24282D">
        <w:rPr>
          <w:rFonts w:eastAsia="Tahoma" w:cstheme="minorHAnsi"/>
        </w:rPr>
        <w:t xml:space="preserve">dwóch salek akustycznych </w:t>
      </w:r>
      <w:r w:rsidR="0072348E" w:rsidRPr="0024282D">
        <w:rPr>
          <w:rFonts w:eastAsia="Tahoma" w:cstheme="minorHAnsi"/>
        </w:rPr>
        <w:t>wielokrotnego użytku</w:t>
      </w:r>
      <w:r w:rsidR="00AC1AD4" w:rsidRPr="0024282D">
        <w:rPr>
          <w:rFonts w:eastAsia="Tahoma" w:cstheme="minorHAnsi"/>
        </w:rPr>
        <w:t xml:space="preserve"> wraz z wyposażeniem</w:t>
      </w:r>
      <w:r w:rsidR="00880BF9" w:rsidRPr="0024282D">
        <w:rPr>
          <w:rFonts w:eastAsia="Tahoma" w:cstheme="minorHAnsi"/>
        </w:rPr>
        <w:t>,</w:t>
      </w:r>
    </w:p>
    <w:p w14:paraId="4CFF1EFC" w14:textId="6FAB8091" w:rsidR="006D0983" w:rsidRPr="0024282D" w:rsidRDefault="00EE6A96" w:rsidP="0024282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24282D">
        <w:rPr>
          <w:rFonts w:eastAsia="Tahoma" w:cstheme="minorHAnsi"/>
        </w:rPr>
        <w:t xml:space="preserve">dwóch </w:t>
      </w:r>
      <w:r w:rsidR="00B91C42" w:rsidRPr="0024282D">
        <w:rPr>
          <w:rFonts w:eastAsia="Tahoma" w:cstheme="minorHAnsi"/>
        </w:rPr>
        <w:t xml:space="preserve">wolnostojących dotykowych </w:t>
      </w:r>
      <w:proofErr w:type="spellStart"/>
      <w:r w:rsidR="00B91C42" w:rsidRPr="0024282D">
        <w:rPr>
          <w:rFonts w:eastAsia="Tahoma" w:cstheme="minorHAnsi"/>
        </w:rPr>
        <w:t>infomatów</w:t>
      </w:r>
      <w:proofErr w:type="spellEnd"/>
      <w:r w:rsidR="00455FE8" w:rsidRPr="0024282D">
        <w:rPr>
          <w:rFonts w:eastAsia="Tahoma" w:cstheme="minorHAnsi"/>
        </w:rPr>
        <w:t xml:space="preserve"> wielokrotnego użytku z</w:t>
      </w:r>
      <w:r w:rsidR="00327737" w:rsidRPr="0024282D">
        <w:rPr>
          <w:rFonts w:eastAsia="Tahoma" w:cstheme="minorHAnsi"/>
        </w:rPr>
        <w:t> </w:t>
      </w:r>
      <w:r w:rsidR="00455FE8" w:rsidRPr="0024282D">
        <w:rPr>
          <w:rFonts w:eastAsia="Tahoma" w:cstheme="minorHAnsi"/>
        </w:rPr>
        <w:t>oprogramowaniem</w:t>
      </w:r>
      <w:r w:rsidRPr="0024282D">
        <w:rPr>
          <w:rFonts w:eastAsia="Tahoma" w:cstheme="minorHAnsi"/>
        </w:rPr>
        <w:t>,</w:t>
      </w:r>
      <w:r w:rsidR="00245817" w:rsidRPr="0024282D">
        <w:rPr>
          <w:rFonts w:eastAsia="Tahoma" w:cstheme="minorHAnsi"/>
        </w:rPr>
        <w:t xml:space="preserve"> </w:t>
      </w:r>
    </w:p>
    <w:p w14:paraId="08B6E697" w14:textId="7900A513" w:rsidR="00DE6E64" w:rsidRPr="0024282D" w:rsidRDefault="00C365B7" w:rsidP="0024282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24282D">
        <w:rPr>
          <w:rFonts w:eastAsia="Tahoma" w:cstheme="minorHAnsi"/>
        </w:rPr>
        <w:t>„</w:t>
      </w:r>
      <w:r w:rsidR="0037790E" w:rsidRPr="0024282D">
        <w:rPr>
          <w:rFonts w:eastAsia="Tahoma" w:cstheme="minorHAnsi"/>
        </w:rPr>
        <w:t xml:space="preserve">konferencyjnej </w:t>
      </w:r>
      <w:r w:rsidR="00D539A2" w:rsidRPr="0024282D">
        <w:rPr>
          <w:rFonts w:eastAsia="Tahoma" w:cstheme="minorHAnsi"/>
        </w:rPr>
        <w:t>strefy spotkań</w:t>
      </w:r>
      <w:r w:rsidRPr="0024282D">
        <w:rPr>
          <w:rFonts w:eastAsia="Tahoma" w:cstheme="minorHAnsi"/>
        </w:rPr>
        <w:t>”</w:t>
      </w:r>
      <w:r w:rsidR="00A976F9" w:rsidRPr="0024282D">
        <w:rPr>
          <w:rFonts w:eastAsia="Tahoma" w:cstheme="minorHAnsi"/>
        </w:rPr>
        <w:t xml:space="preserve"> (samodzielne mini stoisko konferencyjne)</w:t>
      </w:r>
      <w:r w:rsidR="00675847" w:rsidRPr="0024282D">
        <w:rPr>
          <w:rFonts w:eastAsia="Tahoma" w:cstheme="minorHAnsi"/>
        </w:rPr>
        <w:t xml:space="preserve"> </w:t>
      </w:r>
      <w:r w:rsidR="0024282D">
        <w:rPr>
          <w:rFonts w:eastAsia="Tahoma" w:cstheme="minorHAnsi"/>
        </w:rPr>
        <w:br/>
      </w:r>
      <w:r w:rsidR="00675847" w:rsidRPr="0024282D">
        <w:rPr>
          <w:rFonts w:eastAsia="Tahoma" w:cstheme="minorHAnsi"/>
        </w:rPr>
        <w:t>z częściowym wyposażeniem</w:t>
      </w:r>
      <w:r w:rsidR="00455FE8" w:rsidRPr="0024282D">
        <w:rPr>
          <w:rFonts w:eastAsia="Tahoma" w:cstheme="minorHAnsi"/>
        </w:rPr>
        <w:t>,</w:t>
      </w:r>
      <w:r w:rsidR="00D539A2" w:rsidRPr="0024282D">
        <w:rPr>
          <w:rFonts w:eastAsia="Tahoma" w:cstheme="minorHAnsi"/>
        </w:rPr>
        <w:t xml:space="preserve"> </w:t>
      </w:r>
    </w:p>
    <w:p w14:paraId="681A1E89" w14:textId="50A1F310" w:rsidR="00A976F9" w:rsidRPr="003A3F85" w:rsidRDefault="00A976F9" w:rsidP="00A10AD7">
      <w:pPr>
        <w:spacing w:after="0" w:line="276" w:lineRule="auto"/>
        <w:jc w:val="both"/>
        <w:rPr>
          <w:rFonts w:eastAsia="Tahoma" w:cstheme="minorHAnsi"/>
        </w:rPr>
      </w:pPr>
    </w:p>
    <w:p w14:paraId="5CA139EE" w14:textId="2EF260BA" w:rsidR="0024282D" w:rsidRPr="0024282D" w:rsidRDefault="00245817" w:rsidP="0024282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eastAsia="Tahoma" w:cstheme="minorHAnsi"/>
        </w:rPr>
      </w:pPr>
      <w:r w:rsidRPr="0024282D">
        <w:rPr>
          <w:rFonts w:eastAsia="Tahoma" w:cstheme="minorHAnsi"/>
        </w:rPr>
        <w:t>przechowywanie</w:t>
      </w:r>
      <w:r w:rsidR="00324ADA" w:rsidRPr="0024282D">
        <w:rPr>
          <w:rFonts w:eastAsia="Tahoma" w:cstheme="minorHAnsi"/>
        </w:rPr>
        <w:t xml:space="preserve"> ww. elementów</w:t>
      </w:r>
      <w:r w:rsidR="0024282D">
        <w:rPr>
          <w:rFonts w:eastAsia="Tahoma" w:cstheme="minorHAnsi"/>
        </w:rPr>
        <w:t xml:space="preserve"> (pkt 1.1.1.1. do 1.1.1.4 powyżej)</w:t>
      </w:r>
      <w:r w:rsidR="0072348E" w:rsidRPr="0024282D">
        <w:rPr>
          <w:rFonts w:eastAsia="Tahoma" w:cstheme="minorHAnsi"/>
        </w:rPr>
        <w:t>,</w:t>
      </w:r>
      <w:r w:rsidR="0068231C" w:rsidRPr="0024282D">
        <w:rPr>
          <w:rFonts w:eastAsia="Tahoma" w:cstheme="minorHAnsi"/>
        </w:rPr>
        <w:t xml:space="preserve"> </w:t>
      </w:r>
    </w:p>
    <w:p w14:paraId="0BEF69D6" w14:textId="5EDADDD8" w:rsidR="005E25B0" w:rsidRPr="003A3F85" w:rsidRDefault="00D10923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eastAsia="Tahoma" w:cstheme="minorHAnsi"/>
        </w:rPr>
      </w:pPr>
      <w:r w:rsidRPr="00CF68DD">
        <w:rPr>
          <w:rFonts w:eastAsia="Tahoma" w:cstheme="minorHAnsi"/>
        </w:rPr>
        <w:t xml:space="preserve">zapewnienie </w:t>
      </w:r>
      <w:r w:rsidR="00245817" w:rsidRPr="00CF68DD">
        <w:rPr>
          <w:rFonts w:eastAsia="Tahoma" w:cstheme="minorHAnsi"/>
        </w:rPr>
        <w:t>naj</w:t>
      </w:r>
      <w:r w:rsidRPr="00CF68DD">
        <w:rPr>
          <w:rFonts w:eastAsia="Tahoma" w:cstheme="minorHAnsi"/>
        </w:rPr>
        <w:t>mu</w:t>
      </w:r>
      <w:r w:rsidR="00AB0088" w:rsidRPr="00CF68DD">
        <w:rPr>
          <w:rFonts w:eastAsia="Tahoma" w:cstheme="minorHAnsi"/>
        </w:rPr>
        <w:t xml:space="preserve"> </w:t>
      </w:r>
      <w:r w:rsidR="00E673CE" w:rsidRPr="00CF68DD">
        <w:rPr>
          <w:rFonts w:eastAsia="Tahoma" w:cstheme="minorHAnsi"/>
        </w:rPr>
        <w:t>wyposażenia i sprzętu multimedialnego</w:t>
      </w:r>
      <w:r w:rsidRPr="00CF68DD">
        <w:rPr>
          <w:rFonts w:eastAsia="Tahoma" w:cstheme="minorHAnsi"/>
        </w:rPr>
        <w:t xml:space="preserve"> wraz z usługami towarzyszącymi</w:t>
      </w:r>
      <w:r w:rsidR="005E25B0" w:rsidRPr="003A3F85">
        <w:rPr>
          <w:rFonts w:eastAsia="Tahoma" w:cstheme="minorHAnsi"/>
        </w:rPr>
        <w:t>,</w:t>
      </w:r>
      <w:r w:rsidR="00E673CE" w:rsidRPr="00CF68DD">
        <w:rPr>
          <w:rFonts w:eastAsia="Tahoma" w:cstheme="minorHAnsi"/>
        </w:rPr>
        <w:t xml:space="preserve"> </w:t>
      </w:r>
    </w:p>
    <w:p w14:paraId="016FAA2E" w14:textId="25439B0E" w:rsidR="00FF3DF2" w:rsidRDefault="00E673CE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eastAsia="Tahoma" w:cstheme="minorHAnsi"/>
        </w:rPr>
      </w:pPr>
      <w:r w:rsidRPr="00CF68DD">
        <w:rPr>
          <w:rFonts w:eastAsia="Tahoma" w:cstheme="minorHAnsi"/>
        </w:rPr>
        <w:t xml:space="preserve">zapewnienie </w:t>
      </w:r>
      <w:r w:rsidR="0008006D" w:rsidRPr="00CF68DD">
        <w:rPr>
          <w:rFonts w:eastAsia="Tahoma" w:cstheme="minorHAnsi"/>
        </w:rPr>
        <w:t xml:space="preserve">każdorazowej obsługi na imprezie promocyjnej i </w:t>
      </w:r>
      <w:r w:rsidRPr="00CF68DD">
        <w:rPr>
          <w:rFonts w:eastAsia="Tahoma" w:cstheme="minorHAnsi"/>
        </w:rPr>
        <w:t>każdorazowej usługi transportu, montażu i demontażu</w:t>
      </w:r>
      <w:r w:rsidR="003643BD" w:rsidRPr="00CF68DD">
        <w:rPr>
          <w:rFonts w:eastAsia="Tahoma" w:cstheme="minorHAnsi"/>
        </w:rPr>
        <w:t xml:space="preserve"> </w:t>
      </w:r>
      <w:r w:rsidR="00D10923" w:rsidRPr="00CF68DD">
        <w:rPr>
          <w:rFonts w:eastAsia="Tahoma" w:cstheme="minorHAnsi"/>
        </w:rPr>
        <w:t xml:space="preserve">stosownie do poszczególnych zleceń </w:t>
      </w:r>
      <w:r w:rsidR="00245817" w:rsidRPr="00CF68DD">
        <w:rPr>
          <w:rFonts w:eastAsia="Tahoma" w:cstheme="minorHAnsi"/>
        </w:rPr>
        <w:t>Zamawiającego</w:t>
      </w:r>
      <w:r w:rsidR="00325BC0" w:rsidRPr="00CF68DD">
        <w:rPr>
          <w:rFonts w:eastAsia="Tahoma" w:cstheme="minorHAnsi"/>
        </w:rPr>
        <w:t xml:space="preserve"> złożonych w czasie trwania Umowy.</w:t>
      </w:r>
      <w:r w:rsidRPr="00CF68DD">
        <w:rPr>
          <w:rFonts w:eastAsia="Tahoma" w:cstheme="minorHAnsi"/>
        </w:rPr>
        <w:t xml:space="preserve"> </w:t>
      </w:r>
    </w:p>
    <w:p w14:paraId="2DA02DB2" w14:textId="77777777" w:rsidR="0024282D" w:rsidRDefault="0024282D" w:rsidP="0024282D">
      <w:pPr>
        <w:pStyle w:val="Akapitzlist"/>
        <w:spacing w:after="0" w:line="276" w:lineRule="auto"/>
        <w:ind w:left="1224"/>
        <w:jc w:val="both"/>
        <w:rPr>
          <w:rFonts w:eastAsia="Tahoma" w:cstheme="minorHAnsi"/>
        </w:rPr>
      </w:pPr>
    </w:p>
    <w:p w14:paraId="46DF98FE" w14:textId="01ADBE71" w:rsidR="0072348E" w:rsidRPr="00FF3DF2" w:rsidRDefault="00E673CE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eastAsia="Tahoma" w:cstheme="minorHAnsi"/>
        </w:rPr>
      </w:pPr>
      <w:r w:rsidRPr="00FF3DF2">
        <w:rPr>
          <w:rFonts w:cstheme="minorHAnsi"/>
          <w:bCs/>
        </w:rPr>
        <w:t>Stoisk</w:t>
      </w:r>
      <w:r w:rsidR="00BC0C02" w:rsidRPr="00FF3DF2">
        <w:rPr>
          <w:rFonts w:cstheme="minorHAnsi"/>
          <w:bCs/>
        </w:rPr>
        <w:t>o</w:t>
      </w:r>
      <w:r w:rsidRPr="00FF3DF2">
        <w:rPr>
          <w:rFonts w:cstheme="minorHAnsi"/>
          <w:bCs/>
        </w:rPr>
        <w:t xml:space="preserve"> </w:t>
      </w:r>
      <w:r w:rsidR="00AB0088" w:rsidRPr="00FF3DF2">
        <w:rPr>
          <w:rFonts w:cstheme="minorHAnsi"/>
          <w:bCs/>
        </w:rPr>
        <w:t>modułowe z salkami akustycznymi</w:t>
      </w:r>
      <w:r w:rsidR="00B12166" w:rsidRPr="00FF3DF2">
        <w:rPr>
          <w:rFonts w:cstheme="minorHAnsi"/>
          <w:bCs/>
        </w:rPr>
        <w:t xml:space="preserve"> i </w:t>
      </w:r>
      <w:proofErr w:type="spellStart"/>
      <w:r w:rsidR="00223EF9" w:rsidRPr="00FF3DF2">
        <w:rPr>
          <w:rFonts w:cstheme="minorHAnsi"/>
          <w:bCs/>
        </w:rPr>
        <w:t>infomatami</w:t>
      </w:r>
      <w:proofErr w:type="spellEnd"/>
      <w:r w:rsidR="00364F91" w:rsidRPr="00FF3DF2">
        <w:rPr>
          <w:rFonts w:cstheme="minorHAnsi"/>
          <w:bCs/>
        </w:rPr>
        <w:t xml:space="preserve"> oraz </w:t>
      </w:r>
      <w:r w:rsidR="00C365B7" w:rsidRPr="00FF3DF2">
        <w:rPr>
          <w:rFonts w:cstheme="minorHAnsi"/>
          <w:bCs/>
        </w:rPr>
        <w:t>„</w:t>
      </w:r>
      <w:r w:rsidR="00D93F9E" w:rsidRPr="00FF3DF2">
        <w:rPr>
          <w:rFonts w:cstheme="minorHAnsi"/>
          <w:bCs/>
        </w:rPr>
        <w:t xml:space="preserve">konferencyjna </w:t>
      </w:r>
      <w:r w:rsidR="00D17D7B" w:rsidRPr="00FF3DF2">
        <w:rPr>
          <w:rFonts w:cstheme="minorHAnsi"/>
          <w:bCs/>
        </w:rPr>
        <w:t>strefa spotkań</w:t>
      </w:r>
      <w:r w:rsidR="00C365B7" w:rsidRPr="00FF3DF2">
        <w:rPr>
          <w:rFonts w:cstheme="minorHAnsi"/>
          <w:bCs/>
        </w:rPr>
        <w:t>”</w:t>
      </w:r>
      <w:r w:rsidR="00AB0088" w:rsidRPr="00FF3DF2">
        <w:rPr>
          <w:rFonts w:cstheme="minorHAnsi"/>
          <w:bCs/>
        </w:rPr>
        <w:t xml:space="preserve"> </w:t>
      </w:r>
      <w:r w:rsidR="00F023F7" w:rsidRPr="00FF3DF2">
        <w:rPr>
          <w:rFonts w:cstheme="minorHAnsi"/>
          <w:bCs/>
        </w:rPr>
        <w:br/>
      </w:r>
      <w:r w:rsidR="00AE004E" w:rsidRPr="00FF3DF2">
        <w:rPr>
          <w:rFonts w:cstheme="minorHAnsi"/>
          <w:bCs/>
        </w:rPr>
        <w:t>z częściowym wyposażeniem</w:t>
      </w:r>
      <w:r w:rsidR="00291124" w:rsidRPr="00FF3DF2">
        <w:rPr>
          <w:rFonts w:cstheme="minorHAnsi"/>
          <w:bCs/>
        </w:rPr>
        <w:t>, opisanym w dalszej części OPZ</w:t>
      </w:r>
      <w:r w:rsidR="00EA0FCE" w:rsidRPr="00FF3DF2">
        <w:rPr>
          <w:rFonts w:cstheme="minorHAnsi"/>
          <w:bCs/>
        </w:rPr>
        <w:t>,</w:t>
      </w:r>
      <w:r w:rsidR="00AE004E" w:rsidRPr="00FF3DF2">
        <w:rPr>
          <w:rFonts w:cstheme="minorHAnsi"/>
          <w:bCs/>
        </w:rPr>
        <w:t xml:space="preserve"> </w:t>
      </w:r>
      <w:r w:rsidR="0072348E" w:rsidRPr="00FF3DF2">
        <w:rPr>
          <w:rFonts w:cstheme="minorHAnsi"/>
          <w:bCs/>
        </w:rPr>
        <w:t>będ</w:t>
      </w:r>
      <w:r w:rsidR="00D17D7B" w:rsidRPr="00FF3DF2">
        <w:rPr>
          <w:rFonts w:cstheme="minorHAnsi"/>
          <w:bCs/>
        </w:rPr>
        <w:t>ą</w:t>
      </w:r>
      <w:r w:rsidR="0072348E" w:rsidRPr="00FF3DF2">
        <w:rPr>
          <w:rFonts w:cstheme="minorHAnsi"/>
          <w:bCs/>
        </w:rPr>
        <w:t xml:space="preserve"> </w:t>
      </w:r>
      <w:r w:rsidR="00245817" w:rsidRPr="00FF3DF2">
        <w:rPr>
          <w:rFonts w:cstheme="minorHAnsi"/>
          <w:bCs/>
        </w:rPr>
        <w:t>stanowił</w:t>
      </w:r>
      <w:r w:rsidR="00D17D7B" w:rsidRPr="00FF3DF2">
        <w:rPr>
          <w:rFonts w:cstheme="minorHAnsi"/>
          <w:bCs/>
        </w:rPr>
        <w:t>y</w:t>
      </w:r>
      <w:r w:rsidR="00245817" w:rsidRPr="00FF3DF2">
        <w:rPr>
          <w:rFonts w:cstheme="minorHAnsi"/>
          <w:bCs/>
        </w:rPr>
        <w:t xml:space="preserve"> własność Zamawiającego i będ</w:t>
      </w:r>
      <w:r w:rsidR="00D17D7B" w:rsidRPr="00FF3DF2">
        <w:rPr>
          <w:rFonts w:cstheme="minorHAnsi"/>
          <w:bCs/>
        </w:rPr>
        <w:t>ą</w:t>
      </w:r>
      <w:r w:rsidR="00245817" w:rsidRPr="00FF3DF2">
        <w:rPr>
          <w:rFonts w:cstheme="minorHAnsi"/>
          <w:bCs/>
        </w:rPr>
        <w:t xml:space="preserve"> </w:t>
      </w:r>
      <w:r w:rsidR="0072348E" w:rsidRPr="00FF3DF2">
        <w:rPr>
          <w:rFonts w:cstheme="minorHAnsi"/>
          <w:bCs/>
        </w:rPr>
        <w:t xml:space="preserve">wykorzystywane przez Zamawiającego </w:t>
      </w:r>
      <w:r w:rsidR="00454B69" w:rsidRPr="00FF3DF2">
        <w:rPr>
          <w:rFonts w:cstheme="minorHAnsi"/>
          <w:bCs/>
        </w:rPr>
        <w:t xml:space="preserve">wielokrotnie </w:t>
      </w:r>
      <w:r w:rsidR="0072348E" w:rsidRPr="00FF3DF2">
        <w:rPr>
          <w:rFonts w:cstheme="minorHAnsi"/>
          <w:bCs/>
        </w:rPr>
        <w:t xml:space="preserve">na różnego rodzaju </w:t>
      </w:r>
      <w:r w:rsidR="00EA0FCE" w:rsidRPr="00FF3DF2">
        <w:rPr>
          <w:rFonts w:cstheme="minorHAnsi"/>
          <w:bCs/>
        </w:rPr>
        <w:t xml:space="preserve">wydarzeniach </w:t>
      </w:r>
      <w:r w:rsidR="0072348E" w:rsidRPr="00FF3DF2">
        <w:rPr>
          <w:rFonts w:cstheme="minorHAnsi"/>
          <w:bCs/>
        </w:rPr>
        <w:t>promocyjnych m.in. targach, wystawac</w:t>
      </w:r>
      <w:r w:rsidR="00454B69" w:rsidRPr="00FF3DF2">
        <w:rPr>
          <w:rFonts w:cstheme="minorHAnsi"/>
          <w:bCs/>
        </w:rPr>
        <w:t>h, konferencjach, kongresach</w:t>
      </w:r>
      <w:r w:rsidR="002264D5" w:rsidRPr="00FF3DF2">
        <w:rPr>
          <w:rFonts w:cstheme="minorHAnsi"/>
          <w:bCs/>
        </w:rPr>
        <w:t>, piknikach</w:t>
      </w:r>
      <w:r w:rsidR="00D40BDE" w:rsidRPr="00FF3DF2">
        <w:rPr>
          <w:rFonts w:cstheme="minorHAnsi"/>
          <w:bCs/>
        </w:rPr>
        <w:t xml:space="preserve"> itp</w:t>
      </w:r>
      <w:r w:rsidR="0072348E" w:rsidRPr="00FF3DF2">
        <w:rPr>
          <w:rFonts w:cstheme="minorHAnsi"/>
          <w:bCs/>
        </w:rPr>
        <w:t xml:space="preserve">. </w:t>
      </w:r>
      <w:r w:rsidR="00D40BDE" w:rsidRPr="00FF3DF2">
        <w:rPr>
          <w:rFonts w:cstheme="minorHAnsi"/>
          <w:bCs/>
        </w:rPr>
        <w:t>(</w:t>
      </w:r>
      <w:r w:rsidR="00EA0FCE" w:rsidRPr="00FF3DF2">
        <w:rPr>
          <w:rFonts w:cstheme="minorHAnsi"/>
          <w:bCs/>
        </w:rPr>
        <w:t xml:space="preserve">Wydarzenia </w:t>
      </w:r>
      <w:r w:rsidR="00D40BDE" w:rsidRPr="00FF3DF2">
        <w:rPr>
          <w:rFonts w:cstheme="minorHAnsi"/>
          <w:bCs/>
        </w:rPr>
        <w:t>Promocyjne)</w:t>
      </w:r>
      <w:r w:rsidR="00F023F7" w:rsidRPr="00FF3DF2">
        <w:rPr>
          <w:rFonts w:cstheme="minorHAnsi"/>
          <w:bCs/>
        </w:rPr>
        <w:t>.</w:t>
      </w:r>
    </w:p>
    <w:p w14:paraId="2B835788" w14:textId="579DDF22" w:rsidR="00F65B59" w:rsidRPr="003A3F85" w:rsidRDefault="00F65B59" w:rsidP="00A10AD7">
      <w:pPr>
        <w:spacing w:after="0" w:line="276" w:lineRule="auto"/>
        <w:jc w:val="both"/>
        <w:rPr>
          <w:rFonts w:eastAsia="Tahoma" w:cstheme="minorHAnsi"/>
        </w:rPr>
      </w:pPr>
    </w:p>
    <w:p w14:paraId="480820AD" w14:textId="25905ECE" w:rsidR="00F65B59" w:rsidRDefault="00F65B59" w:rsidP="00FF3DF2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3A3F85">
        <w:rPr>
          <w:rFonts w:cstheme="minorHAnsi"/>
          <w:b/>
        </w:rPr>
        <w:t xml:space="preserve">Informacje o Zamawiającym </w:t>
      </w:r>
    </w:p>
    <w:p w14:paraId="2E91B89D" w14:textId="77777777" w:rsidR="00327737" w:rsidRDefault="00327737" w:rsidP="00327737">
      <w:pPr>
        <w:pStyle w:val="Akapitzlist"/>
        <w:spacing w:after="0" w:line="276" w:lineRule="auto"/>
        <w:ind w:left="360"/>
        <w:jc w:val="both"/>
        <w:rPr>
          <w:rFonts w:cstheme="minorHAnsi"/>
          <w:b/>
        </w:rPr>
      </w:pPr>
    </w:p>
    <w:p w14:paraId="641700DE" w14:textId="105BA613" w:rsidR="00FF3DF2" w:rsidRPr="00FF3DF2" w:rsidRDefault="00EA25C1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>
        <w:rPr>
          <w:rFonts w:eastAsia="Times New Roman" w:cstheme="minorHAnsi"/>
          <w:lang w:eastAsia="pl-PL"/>
        </w:rPr>
        <w:t xml:space="preserve">Centrum Łukasiewicz </w:t>
      </w:r>
      <w:r w:rsidR="00BC7DA6">
        <w:rPr>
          <w:rFonts w:eastAsia="Times New Roman" w:cstheme="minorHAnsi"/>
          <w:lang w:eastAsia="pl-PL"/>
        </w:rPr>
        <w:t>jest podmiotem wchodzącym</w:t>
      </w:r>
      <w:r>
        <w:rPr>
          <w:rFonts w:eastAsia="Times New Roman" w:cstheme="minorHAnsi"/>
          <w:lang w:eastAsia="pl-PL"/>
        </w:rPr>
        <w:t xml:space="preserve"> w skład Sieci Badawczej Łukasiewicz</w:t>
      </w:r>
      <w:r w:rsidR="00BC7DA6">
        <w:rPr>
          <w:rFonts w:eastAsia="Times New Roman" w:cstheme="minorHAnsi"/>
          <w:lang w:eastAsia="pl-PL"/>
        </w:rPr>
        <w:t xml:space="preserve">, </w:t>
      </w:r>
      <w:r w:rsidR="00F65B59" w:rsidRPr="00FF3DF2">
        <w:rPr>
          <w:rFonts w:eastAsia="Times New Roman" w:cstheme="minorHAnsi"/>
          <w:lang w:eastAsia="pl-PL"/>
        </w:rPr>
        <w:t>(zwan</w:t>
      </w:r>
      <w:r w:rsidR="00BC7DA6">
        <w:rPr>
          <w:rFonts w:eastAsia="Times New Roman" w:cstheme="minorHAnsi"/>
          <w:lang w:eastAsia="pl-PL"/>
        </w:rPr>
        <w:t>ej</w:t>
      </w:r>
      <w:r w:rsidR="00F65B59" w:rsidRPr="00FF3DF2">
        <w:rPr>
          <w:rFonts w:eastAsia="Times New Roman" w:cstheme="minorHAnsi"/>
          <w:lang w:eastAsia="pl-PL"/>
        </w:rPr>
        <w:t xml:space="preserve"> dalej: Łukasiewicz)</w:t>
      </w:r>
      <w:r w:rsidR="00BC7DA6">
        <w:rPr>
          <w:rFonts w:eastAsia="Times New Roman" w:cstheme="minorHAnsi"/>
          <w:lang w:eastAsia="pl-PL"/>
        </w:rPr>
        <w:t>, która jest</w:t>
      </w:r>
      <w:r w:rsidR="00F65B59" w:rsidRPr="00FF3DF2">
        <w:rPr>
          <w:rFonts w:eastAsia="Times New Roman" w:cstheme="minorHAnsi"/>
          <w:lang w:eastAsia="pl-PL"/>
        </w:rPr>
        <w:t> unikatowy</w:t>
      </w:r>
      <w:r w:rsidR="00BC7DA6">
        <w:rPr>
          <w:rFonts w:eastAsia="Times New Roman" w:cstheme="minorHAnsi"/>
          <w:lang w:eastAsia="pl-PL"/>
        </w:rPr>
        <w:t>m</w:t>
      </w:r>
      <w:r w:rsidR="00F65B59" w:rsidRPr="00FF3DF2">
        <w:rPr>
          <w:rFonts w:eastAsia="Times New Roman" w:cstheme="minorHAnsi"/>
          <w:lang w:eastAsia="pl-PL"/>
        </w:rPr>
        <w:t xml:space="preserve"> projekt</w:t>
      </w:r>
      <w:r w:rsidR="00BC7DA6">
        <w:rPr>
          <w:rFonts w:eastAsia="Times New Roman" w:cstheme="minorHAnsi"/>
          <w:lang w:eastAsia="pl-PL"/>
        </w:rPr>
        <w:t>em</w:t>
      </w:r>
      <w:r w:rsidR="00F65B59" w:rsidRPr="00FF3DF2">
        <w:rPr>
          <w:rFonts w:eastAsia="Times New Roman" w:cstheme="minorHAnsi"/>
          <w:lang w:eastAsia="pl-PL"/>
        </w:rPr>
        <w:t xml:space="preserve"> o ogromnym potencjale komercyjnym. Jesteśmy zintegrowanym graczem rynkowym dostarczającym atrakcyjne, kompletne i konkurencyjne rozwiązania biznesowe w obszarach automatyki, chemii, biomedycyny, teleinformatyki, materiałów oraz zaawansowanego wytwarzania. Z ośmioma tysiącami pracowników, 2</w:t>
      </w:r>
      <w:r w:rsidR="00BC7DA6">
        <w:rPr>
          <w:rFonts w:eastAsia="Times New Roman" w:cstheme="minorHAnsi"/>
          <w:lang w:eastAsia="pl-PL"/>
        </w:rPr>
        <w:t>8</w:t>
      </w:r>
      <w:r w:rsidR="00F65B59" w:rsidRPr="00FF3DF2">
        <w:rPr>
          <w:rFonts w:eastAsia="Times New Roman" w:cstheme="minorHAnsi"/>
          <w:lang w:eastAsia="pl-PL"/>
        </w:rPr>
        <w:t xml:space="preserve"> instytutami badawczymi zlokalizowanymi w 12 polskich miastach, jesteśmy trzecią co do wielkości siecią badawczą w Europie. </w:t>
      </w:r>
    </w:p>
    <w:p w14:paraId="70577283" w14:textId="77777777" w:rsidR="00FF3DF2" w:rsidRPr="00FF3DF2" w:rsidRDefault="00F65B59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eastAsia="Times New Roman" w:cstheme="minorHAnsi"/>
          <w:lang w:eastAsia="pl-PL"/>
        </w:rPr>
        <w:t>Stanowimy tę część nauki, która pracuje dla przedsiębiorczości i wspiera rozwój polskich firm. Działając w formule </w:t>
      </w:r>
      <w:r w:rsidRPr="00FF3DF2">
        <w:rPr>
          <w:rFonts w:eastAsia="Times New Roman" w:cstheme="minorHAnsi"/>
          <w:i/>
          <w:iCs/>
          <w:lang w:eastAsia="pl-PL"/>
        </w:rPr>
        <w:t>Science </w:t>
      </w:r>
      <w:proofErr w:type="spellStart"/>
      <w:r w:rsidRPr="00FF3DF2">
        <w:rPr>
          <w:rFonts w:eastAsia="Times New Roman" w:cstheme="minorHAnsi"/>
          <w:i/>
          <w:iCs/>
          <w:lang w:eastAsia="pl-PL"/>
        </w:rPr>
        <w:t>is</w:t>
      </w:r>
      <w:proofErr w:type="spellEnd"/>
      <w:r w:rsidRPr="00FF3DF2">
        <w:rPr>
          <w:rFonts w:eastAsia="Times New Roman" w:cstheme="minorHAnsi"/>
          <w:i/>
          <w:iCs/>
          <w:lang w:eastAsia="pl-PL"/>
        </w:rPr>
        <w:t> Business</w:t>
      </w:r>
      <w:r w:rsidRPr="00FF3DF2">
        <w:rPr>
          <w:rFonts w:eastAsia="Times New Roman" w:cstheme="minorHAnsi"/>
          <w:lang w:eastAsia="pl-PL"/>
        </w:rPr>
        <w:t> spotykamy się z przedsiębiorcami i oferujemy rozwiązania, które pomagają usprawniać biznes oraz tworzyć technologie zmieniające rzeczywistość. </w:t>
      </w:r>
    </w:p>
    <w:p w14:paraId="70D076F8" w14:textId="77777777" w:rsidR="00FF3DF2" w:rsidRPr="00FF3DF2" w:rsidRDefault="00F65B59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eastAsia="Times New Roman" w:cstheme="minorHAnsi"/>
          <w:lang w:eastAsia="pl-PL"/>
        </w:rPr>
        <w:t>Łukasiewicz to realizacja polskich aspiracji do współdziałania z europejskimi i światowymi liderami. Jako Sieć Badawcza Łukasiewicz wchodzimy na zupełnie nowy, globalny poziom, zwiększając szanse naszych Klientów na pozyskiwanie międzynarodowych grantów i partnerów gospodarczych. </w:t>
      </w:r>
    </w:p>
    <w:p w14:paraId="1BFBEB4C" w14:textId="77777777" w:rsidR="00FF3DF2" w:rsidRPr="00FF3DF2" w:rsidRDefault="00F65B59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eastAsia="Times New Roman" w:cstheme="minorHAnsi"/>
          <w:lang w:eastAsia="pl-PL"/>
        </w:rPr>
        <w:t>Pracujemy w ramach Grup Badawczych: Inteligentna i czysta mobilność, Transformacja cyfrowa, Zdrowie, Zrównoważona gospodarka i energia. Grupy Badawcze skupiają ekspertów z różnych Instytutów. Ich celem jest wypracowanie portfela wspólnych projektów, wymiana doświadczeń i kompetencji oraz integracja pracowników. </w:t>
      </w:r>
    </w:p>
    <w:p w14:paraId="60BA48E5" w14:textId="60DBDCA4" w:rsidR="00F65B59" w:rsidRPr="00FF3DF2" w:rsidRDefault="00F65B59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eastAsia="Times New Roman" w:cstheme="minorHAnsi"/>
          <w:lang w:eastAsia="pl-PL"/>
        </w:rPr>
        <w:lastRenderedPageBreak/>
        <w:t>Sieć Badawcza Łukasiewicz została powołana z dniem 1 kwietnia 2019 r. na podstawie przepisów ustawy o Sieci Badawczej Łukasiewicz i podlega bezpośrednio pod Ministerstwo Edukacji i Nauki.</w:t>
      </w:r>
      <w:r w:rsidR="00FF3DF2">
        <w:rPr>
          <w:rFonts w:eastAsia="Times New Roman" w:cstheme="minorHAnsi"/>
          <w:lang w:eastAsia="pl-PL"/>
        </w:rPr>
        <w:t xml:space="preserve"> </w:t>
      </w:r>
      <w:r w:rsidRPr="00FF3DF2">
        <w:rPr>
          <w:rFonts w:eastAsia="Times New Roman" w:cstheme="minorHAnsi"/>
          <w:lang w:eastAsia="pl-PL"/>
        </w:rPr>
        <w:t>Sieć Badawczą Łukasiewicz </w:t>
      </w:r>
      <w:r w:rsidR="00EA25C1">
        <w:rPr>
          <w:rFonts w:eastAsia="Times New Roman" w:cstheme="minorHAnsi"/>
          <w:lang w:eastAsia="pl-PL"/>
        </w:rPr>
        <w:t>tworzą oprócz</w:t>
      </w:r>
      <w:r w:rsidR="00EA25C1" w:rsidRPr="00FF3DF2">
        <w:rPr>
          <w:rFonts w:eastAsia="Times New Roman" w:cstheme="minorHAnsi"/>
          <w:lang w:eastAsia="pl-PL"/>
        </w:rPr>
        <w:t> </w:t>
      </w:r>
      <w:r w:rsidRPr="00FF3DF2">
        <w:rPr>
          <w:rFonts w:eastAsia="Times New Roman" w:cstheme="minorHAnsi"/>
          <w:lang w:eastAsia="pl-PL"/>
        </w:rPr>
        <w:t>Centrum Łukasiewicz</w:t>
      </w:r>
      <w:r w:rsidR="00EA25C1">
        <w:rPr>
          <w:rFonts w:eastAsia="Times New Roman" w:cstheme="minorHAnsi"/>
          <w:lang w:eastAsia="pl-PL"/>
        </w:rPr>
        <w:t xml:space="preserve"> (Zamawiającego)</w:t>
      </w:r>
      <w:r w:rsidRPr="00FF3DF2">
        <w:rPr>
          <w:rFonts w:eastAsia="Times New Roman" w:cstheme="minorHAnsi"/>
          <w:lang w:eastAsia="pl-PL"/>
        </w:rPr>
        <w:t xml:space="preserve">  włączone do Łukasiewicza </w:t>
      </w:r>
      <w:r w:rsidR="00EA25C1">
        <w:rPr>
          <w:rFonts w:eastAsia="Times New Roman" w:cstheme="minorHAnsi"/>
          <w:lang w:eastAsia="pl-PL"/>
        </w:rPr>
        <w:t>Instytuty Sieci</w:t>
      </w:r>
      <w:r w:rsidRPr="00FF3DF2">
        <w:rPr>
          <w:rFonts w:eastAsia="Times New Roman" w:cstheme="minorHAnsi"/>
          <w:lang w:eastAsia="pl-PL"/>
        </w:rPr>
        <w:t>. Utworzona organizacja jest zorientowana na realizację celów wskazanych przez Rząd RP i zadań wynikających z Ustawy. Łukasiewicz stanowi zaplecze technologiczne administracji publicznej oraz organizuje działalność naukową w sposób odpowiadający na potrzeby przedsiębiorców. </w:t>
      </w:r>
    </w:p>
    <w:p w14:paraId="244D3859" w14:textId="77777777" w:rsidR="00FF3DF2" w:rsidRPr="00FF3DF2" w:rsidRDefault="00FF3DF2" w:rsidP="00FF3DF2">
      <w:pPr>
        <w:pStyle w:val="Akapitzlist"/>
        <w:spacing w:after="0" w:line="276" w:lineRule="auto"/>
        <w:ind w:left="792"/>
        <w:jc w:val="both"/>
        <w:rPr>
          <w:rFonts w:cstheme="minorHAnsi"/>
          <w:b/>
        </w:rPr>
      </w:pPr>
    </w:p>
    <w:p w14:paraId="12C06216" w14:textId="4803AFA9" w:rsidR="00F65B59" w:rsidRDefault="00F65B59" w:rsidP="00327737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  <w:b/>
        </w:rPr>
        <w:t>Kontekst realizacji zamówienia</w:t>
      </w:r>
    </w:p>
    <w:p w14:paraId="5076C5ED" w14:textId="77777777" w:rsidR="00327737" w:rsidRDefault="00327737" w:rsidP="00327737">
      <w:pPr>
        <w:pStyle w:val="Akapitzlist"/>
        <w:spacing w:after="0" w:line="276" w:lineRule="auto"/>
        <w:ind w:left="360"/>
        <w:jc w:val="both"/>
        <w:rPr>
          <w:rFonts w:cstheme="minorHAnsi"/>
          <w:b/>
        </w:rPr>
      </w:pPr>
    </w:p>
    <w:p w14:paraId="2E2403A3" w14:textId="3A89D955" w:rsidR="00F65B59" w:rsidRPr="00FF3DF2" w:rsidRDefault="00F65B59" w:rsidP="00A10AD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  <w:bCs/>
        </w:rPr>
        <w:t xml:space="preserve">Sieć Badawczą Łukasiewicz tworzą </w:t>
      </w:r>
      <w:r w:rsidR="00EA25C1">
        <w:rPr>
          <w:rFonts w:cstheme="minorHAnsi"/>
          <w:bCs/>
        </w:rPr>
        <w:t>Centrum Łukasiewicz i 28</w:t>
      </w:r>
      <w:r w:rsidRPr="00FF3DF2">
        <w:rPr>
          <w:rFonts w:cstheme="minorHAnsi"/>
          <w:bCs/>
        </w:rPr>
        <w:t xml:space="preserve"> Instytut</w:t>
      </w:r>
      <w:r w:rsidR="00EA25C1">
        <w:rPr>
          <w:rFonts w:cstheme="minorHAnsi"/>
          <w:bCs/>
        </w:rPr>
        <w:t>ów</w:t>
      </w:r>
      <w:r w:rsidRPr="00FF3DF2">
        <w:rPr>
          <w:rFonts w:cstheme="minorHAnsi"/>
          <w:bCs/>
        </w:rPr>
        <w:t>, które prowadzą działalność w różnych obszarach naukowo-badawczych</w:t>
      </w:r>
      <w:r w:rsidR="004B325A" w:rsidRPr="00FF3DF2">
        <w:rPr>
          <w:rFonts w:cstheme="minorHAnsi"/>
          <w:bCs/>
        </w:rPr>
        <w:t xml:space="preserve">. Na targach i konferencjach Łukasiewicz prezentuje swoją całościową ofertę, eksponując i łącząc kompetencje zespołów działających w poszczególnych obszarach. Dla działalności wystawienniczej konsekwencją takiego stanu rzeczy </w:t>
      </w:r>
      <w:r w:rsidR="00C3211C" w:rsidRPr="00FF3DF2">
        <w:rPr>
          <w:rFonts w:cstheme="minorHAnsi"/>
          <w:bCs/>
        </w:rPr>
        <w:t xml:space="preserve">i wyzwaniem </w:t>
      </w:r>
      <w:r w:rsidR="004B325A" w:rsidRPr="00FF3DF2">
        <w:rPr>
          <w:rFonts w:cstheme="minorHAnsi"/>
          <w:bCs/>
        </w:rPr>
        <w:t xml:space="preserve">jest fakt, że w ramach jednego stoiska trzeba estetycznie i funkcjonalnie połączyć wiele różnych ofert, tak, aby prezentowały się jako całość. </w:t>
      </w:r>
    </w:p>
    <w:p w14:paraId="75F4B144" w14:textId="39629D54" w:rsidR="000111A3" w:rsidRDefault="0072348E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  <w:b/>
        </w:rPr>
        <w:t xml:space="preserve">Cel: </w:t>
      </w:r>
    </w:p>
    <w:p w14:paraId="5AB583DB" w14:textId="6B757977" w:rsidR="00C3211C" w:rsidRPr="00FF3DF2" w:rsidRDefault="0072348E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  <w:b/>
          <w:bCs/>
        </w:rPr>
        <w:t>Stoisk</w:t>
      </w:r>
      <w:r w:rsidR="00BC0C02" w:rsidRPr="00FF3DF2">
        <w:rPr>
          <w:rFonts w:cstheme="minorHAnsi"/>
          <w:b/>
          <w:bCs/>
        </w:rPr>
        <w:t>o</w:t>
      </w:r>
      <w:r w:rsidRPr="00FF3DF2">
        <w:rPr>
          <w:rFonts w:cstheme="minorHAnsi"/>
          <w:b/>
          <w:bCs/>
        </w:rPr>
        <w:t xml:space="preserve"> modułowe </w:t>
      </w:r>
      <w:r w:rsidR="007E12F4" w:rsidRPr="00FF3DF2">
        <w:rPr>
          <w:rFonts w:cstheme="minorHAnsi"/>
          <w:b/>
          <w:bCs/>
        </w:rPr>
        <w:t xml:space="preserve">z salkami akustycznymi </w:t>
      </w:r>
      <w:r w:rsidR="00E07862" w:rsidRPr="00FF3DF2">
        <w:rPr>
          <w:rFonts w:cstheme="minorHAnsi"/>
          <w:b/>
          <w:bCs/>
        </w:rPr>
        <w:t xml:space="preserve">i </w:t>
      </w:r>
      <w:proofErr w:type="spellStart"/>
      <w:r w:rsidR="00223EF9" w:rsidRPr="00FF3DF2">
        <w:rPr>
          <w:rFonts w:cstheme="minorHAnsi"/>
          <w:b/>
          <w:bCs/>
        </w:rPr>
        <w:t>infomat</w:t>
      </w:r>
      <w:r w:rsidR="00301CFA" w:rsidRPr="00FF3DF2">
        <w:rPr>
          <w:rFonts w:cstheme="minorHAnsi"/>
          <w:b/>
          <w:bCs/>
        </w:rPr>
        <w:t>ami</w:t>
      </w:r>
      <w:proofErr w:type="spellEnd"/>
      <w:r w:rsidR="00301CFA" w:rsidRPr="00FF3DF2">
        <w:rPr>
          <w:rFonts w:cstheme="minorHAnsi"/>
          <w:b/>
          <w:bCs/>
        </w:rPr>
        <w:t xml:space="preserve"> </w:t>
      </w:r>
      <w:r w:rsidRPr="00FF3DF2">
        <w:rPr>
          <w:rFonts w:cstheme="minorHAnsi"/>
        </w:rPr>
        <w:t>będ</w:t>
      </w:r>
      <w:r w:rsidR="00BC0C02" w:rsidRPr="00FF3DF2">
        <w:rPr>
          <w:rFonts w:cstheme="minorHAnsi"/>
        </w:rPr>
        <w:t>zie</w:t>
      </w:r>
      <w:r w:rsidR="00C3211C" w:rsidRPr="00FF3DF2">
        <w:rPr>
          <w:rFonts w:cstheme="minorHAnsi"/>
        </w:rPr>
        <w:t>:</w:t>
      </w:r>
    </w:p>
    <w:p w14:paraId="4E76D73C" w14:textId="77777777" w:rsidR="00FF3DF2" w:rsidRPr="00FF3DF2" w:rsidRDefault="0072348E" w:rsidP="00FF3DF2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 xml:space="preserve">stanowić bazę do </w:t>
      </w:r>
      <w:r w:rsidR="00C3211C" w:rsidRPr="00FF3DF2">
        <w:rPr>
          <w:rFonts w:cstheme="minorHAnsi"/>
        </w:rPr>
        <w:t xml:space="preserve">prezentowania </w:t>
      </w:r>
      <w:r w:rsidR="002633C2" w:rsidRPr="00FF3DF2">
        <w:rPr>
          <w:rFonts w:cstheme="minorHAnsi"/>
        </w:rPr>
        <w:t>profilu, misji i </w:t>
      </w:r>
      <w:r w:rsidRPr="00FF3DF2">
        <w:rPr>
          <w:rFonts w:cstheme="minorHAnsi"/>
        </w:rPr>
        <w:t xml:space="preserve">obszarów działalności </w:t>
      </w:r>
      <w:r w:rsidR="00243337" w:rsidRPr="00FF3DF2">
        <w:rPr>
          <w:rFonts w:cstheme="minorHAnsi"/>
        </w:rPr>
        <w:t>Zamawiającego</w:t>
      </w:r>
      <w:r w:rsidR="00454B69" w:rsidRPr="00FF3DF2">
        <w:rPr>
          <w:rFonts w:cstheme="minorHAnsi"/>
        </w:rPr>
        <w:t xml:space="preserve"> firmom i </w:t>
      </w:r>
      <w:r w:rsidR="00C3211C" w:rsidRPr="00FF3DF2">
        <w:rPr>
          <w:rFonts w:cstheme="minorHAnsi"/>
        </w:rPr>
        <w:t xml:space="preserve">innym podmiotom </w:t>
      </w:r>
      <w:r w:rsidRPr="00FF3DF2">
        <w:rPr>
          <w:rFonts w:cstheme="minorHAnsi"/>
        </w:rPr>
        <w:t>szukającym innowacyjnych rozwiązań technologicznych,</w:t>
      </w:r>
    </w:p>
    <w:p w14:paraId="5462E84D" w14:textId="77777777" w:rsidR="00FF3DF2" w:rsidRPr="00FF3DF2" w:rsidRDefault="00C3211C" w:rsidP="00FF3DF2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 xml:space="preserve">przestrzenią </w:t>
      </w:r>
      <w:r w:rsidR="00454B69" w:rsidRPr="00FF3DF2">
        <w:rPr>
          <w:rFonts w:cstheme="minorHAnsi"/>
        </w:rPr>
        <w:t>prezentacji</w:t>
      </w:r>
      <w:r w:rsidR="0072348E" w:rsidRPr="00FF3DF2">
        <w:rPr>
          <w:rFonts w:cstheme="minorHAnsi"/>
        </w:rPr>
        <w:t xml:space="preserve"> rezultatów prowadzonych prac </w:t>
      </w:r>
      <w:r w:rsidRPr="00FF3DF2">
        <w:rPr>
          <w:rFonts w:cstheme="minorHAnsi"/>
        </w:rPr>
        <w:t>B+R,</w:t>
      </w:r>
    </w:p>
    <w:p w14:paraId="36B6344E" w14:textId="77777777" w:rsidR="00FF3DF2" w:rsidRPr="00FF3DF2" w:rsidRDefault="00BC0C02" w:rsidP="00FF3DF2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>miejscem do prowadzenia spotkań biznesowych</w:t>
      </w:r>
      <w:r w:rsidR="0072348E" w:rsidRPr="00FF3DF2">
        <w:rPr>
          <w:rFonts w:cstheme="minorHAnsi"/>
        </w:rPr>
        <w:t xml:space="preserve">. </w:t>
      </w:r>
    </w:p>
    <w:p w14:paraId="06B5C0B6" w14:textId="77777777" w:rsidR="00FF3DF2" w:rsidRPr="00FF3DF2" w:rsidRDefault="0072348E" w:rsidP="00FF3DF2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>Stoisk</w:t>
      </w:r>
      <w:r w:rsidR="00BC0C02" w:rsidRPr="00FF3DF2">
        <w:rPr>
          <w:rFonts w:cstheme="minorHAnsi"/>
        </w:rPr>
        <w:t>o</w:t>
      </w:r>
      <w:r w:rsidRPr="00FF3DF2">
        <w:rPr>
          <w:rFonts w:cstheme="minorHAnsi"/>
        </w:rPr>
        <w:t xml:space="preserve"> </w:t>
      </w:r>
      <w:r w:rsidR="00362A9A" w:rsidRPr="00FF3DF2">
        <w:rPr>
          <w:rFonts w:cstheme="minorHAnsi"/>
        </w:rPr>
        <w:t>w każdej konfiguracji</w:t>
      </w:r>
      <w:r w:rsidR="00F66DAA" w:rsidRPr="00FF3DF2">
        <w:rPr>
          <w:rFonts w:cstheme="minorHAnsi"/>
        </w:rPr>
        <w:t xml:space="preserve">, </w:t>
      </w:r>
      <w:r w:rsidR="00191E3A" w:rsidRPr="00FF3DF2">
        <w:rPr>
          <w:rFonts w:cstheme="minorHAnsi"/>
        </w:rPr>
        <w:t>„</w:t>
      </w:r>
      <w:r w:rsidR="00F66DAA" w:rsidRPr="00FF3DF2">
        <w:rPr>
          <w:rFonts w:cstheme="minorHAnsi"/>
        </w:rPr>
        <w:t>konferencyjna strefa spotkań</w:t>
      </w:r>
      <w:r w:rsidR="00191E3A" w:rsidRPr="00FF3DF2">
        <w:rPr>
          <w:rFonts w:cstheme="minorHAnsi"/>
        </w:rPr>
        <w:t>”</w:t>
      </w:r>
      <w:r w:rsidR="00362A9A" w:rsidRPr="00FF3DF2">
        <w:rPr>
          <w:rFonts w:cstheme="minorHAnsi"/>
        </w:rPr>
        <w:t xml:space="preserve"> oraz salki akustyczne </w:t>
      </w:r>
      <w:r w:rsidRPr="00FF3DF2">
        <w:rPr>
          <w:rFonts w:cstheme="minorHAnsi"/>
        </w:rPr>
        <w:t>powin</w:t>
      </w:r>
      <w:r w:rsidR="007E12F4" w:rsidRPr="00FF3DF2">
        <w:rPr>
          <w:rFonts w:cstheme="minorHAnsi"/>
        </w:rPr>
        <w:t>n</w:t>
      </w:r>
      <w:r w:rsidR="00362A9A" w:rsidRPr="00FF3DF2">
        <w:rPr>
          <w:rFonts w:cstheme="minorHAnsi"/>
        </w:rPr>
        <w:t>y</w:t>
      </w:r>
      <w:r w:rsidRPr="00FF3DF2">
        <w:rPr>
          <w:rFonts w:cstheme="minorHAnsi"/>
        </w:rPr>
        <w:t xml:space="preserve"> </w:t>
      </w:r>
      <w:r w:rsidR="00F66DAA" w:rsidRPr="00FF3DF2">
        <w:rPr>
          <w:rFonts w:cstheme="minorHAnsi"/>
        </w:rPr>
        <w:t xml:space="preserve">podkreślać </w:t>
      </w:r>
      <w:r w:rsidR="001D4530" w:rsidRPr="00FF3DF2">
        <w:rPr>
          <w:rFonts w:cstheme="minorHAnsi"/>
        </w:rPr>
        <w:t>nowoczesność, innowacyjność i </w:t>
      </w:r>
      <w:r w:rsidRPr="00FF3DF2">
        <w:rPr>
          <w:rFonts w:cstheme="minorHAnsi"/>
        </w:rPr>
        <w:t xml:space="preserve">zaawansowanie technologiczne z </w:t>
      </w:r>
      <w:r w:rsidR="00A51470" w:rsidRPr="00FF3DF2">
        <w:rPr>
          <w:rFonts w:cstheme="minorHAnsi"/>
        </w:rPr>
        <w:t xml:space="preserve">wykorzystaniem akcentów </w:t>
      </w:r>
      <w:r w:rsidRPr="00FF3DF2">
        <w:rPr>
          <w:rFonts w:cstheme="minorHAnsi"/>
        </w:rPr>
        <w:t>ekologi</w:t>
      </w:r>
      <w:r w:rsidR="00A51470" w:rsidRPr="00FF3DF2">
        <w:rPr>
          <w:rFonts w:cstheme="minorHAnsi"/>
        </w:rPr>
        <w:t>cznych</w:t>
      </w:r>
      <w:r w:rsidRPr="00FF3DF2">
        <w:rPr>
          <w:rFonts w:cstheme="minorHAnsi"/>
        </w:rPr>
        <w:t>.</w:t>
      </w:r>
    </w:p>
    <w:p w14:paraId="1B742CDF" w14:textId="3D5FF6EB" w:rsidR="00FF3DF2" w:rsidRPr="00FF3DF2" w:rsidRDefault="00191E3A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  <w:b/>
          <w:bCs/>
        </w:rPr>
        <w:t>„</w:t>
      </w:r>
      <w:r w:rsidR="0018186F" w:rsidRPr="00FF3DF2">
        <w:rPr>
          <w:rFonts w:cstheme="minorHAnsi"/>
          <w:b/>
          <w:bCs/>
        </w:rPr>
        <w:t xml:space="preserve">Konferencyjna </w:t>
      </w:r>
      <w:r w:rsidR="00557FF0" w:rsidRPr="00FF3DF2">
        <w:rPr>
          <w:rFonts w:cstheme="minorHAnsi"/>
          <w:b/>
          <w:bCs/>
        </w:rPr>
        <w:t>strefa spotka</w:t>
      </w:r>
      <w:r w:rsidR="0037790E" w:rsidRPr="00FF3DF2">
        <w:rPr>
          <w:rFonts w:cstheme="minorHAnsi"/>
          <w:b/>
          <w:bCs/>
        </w:rPr>
        <w:t>ń</w:t>
      </w:r>
      <w:r w:rsidRPr="00FF3DF2">
        <w:rPr>
          <w:rFonts w:cstheme="minorHAnsi"/>
          <w:b/>
          <w:bCs/>
        </w:rPr>
        <w:t>”</w:t>
      </w:r>
      <w:r w:rsidR="0018186F" w:rsidRPr="00FF3DF2">
        <w:rPr>
          <w:rFonts w:cstheme="minorHAnsi"/>
          <w:b/>
          <w:bCs/>
        </w:rPr>
        <w:t xml:space="preserve"> </w:t>
      </w:r>
      <w:r w:rsidR="0018186F" w:rsidRPr="00FF3DF2">
        <w:rPr>
          <w:rFonts w:cstheme="minorHAnsi"/>
        </w:rPr>
        <w:t xml:space="preserve">będzie stanowiła </w:t>
      </w:r>
      <w:r w:rsidR="00EA352E" w:rsidRPr="00FF3DF2">
        <w:rPr>
          <w:rFonts w:cstheme="minorHAnsi"/>
        </w:rPr>
        <w:t xml:space="preserve">wyodrębnioną </w:t>
      </w:r>
      <w:r w:rsidR="0018186F" w:rsidRPr="00FF3DF2">
        <w:rPr>
          <w:rFonts w:cstheme="minorHAnsi"/>
        </w:rPr>
        <w:t>przestrzeń do</w:t>
      </w:r>
      <w:r w:rsidR="00327737">
        <w:rPr>
          <w:rFonts w:cstheme="minorHAnsi"/>
        </w:rPr>
        <w:t> </w:t>
      </w:r>
      <w:r w:rsidR="002A5A8C" w:rsidRPr="00FF3DF2">
        <w:rPr>
          <w:rFonts w:cstheme="minorHAnsi"/>
        </w:rPr>
        <w:t xml:space="preserve">prezentacji </w:t>
      </w:r>
      <w:r w:rsidR="00726F94" w:rsidRPr="00FF3DF2">
        <w:rPr>
          <w:rFonts w:cstheme="minorHAnsi"/>
        </w:rPr>
        <w:t xml:space="preserve">marki Łukasiewicz oraz do </w:t>
      </w:r>
      <w:r w:rsidR="0018186F" w:rsidRPr="00FF3DF2">
        <w:rPr>
          <w:rFonts w:cstheme="minorHAnsi"/>
        </w:rPr>
        <w:t xml:space="preserve">prowadzenia rozmów i spotkań biznesowych podczas </w:t>
      </w:r>
      <w:r w:rsidR="002A49DA" w:rsidRPr="00FF3DF2">
        <w:rPr>
          <w:rFonts w:cstheme="minorHAnsi"/>
        </w:rPr>
        <w:t xml:space="preserve">mniejszych </w:t>
      </w:r>
      <w:r w:rsidR="00F66DAA" w:rsidRPr="00FF3DF2">
        <w:rPr>
          <w:rFonts w:cstheme="minorHAnsi"/>
        </w:rPr>
        <w:t xml:space="preserve">Wydarzeń </w:t>
      </w:r>
      <w:r w:rsidR="002A49DA" w:rsidRPr="00FF3DF2">
        <w:rPr>
          <w:rFonts w:cstheme="minorHAnsi"/>
        </w:rPr>
        <w:t>Promocyjnych</w:t>
      </w:r>
      <w:r w:rsidR="002222B3" w:rsidRPr="00FF3DF2">
        <w:rPr>
          <w:rFonts w:cstheme="minorHAnsi"/>
        </w:rPr>
        <w:t>,</w:t>
      </w:r>
      <w:r w:rsidR="002A49DA" w:rsidRPr="00FF3DF2">
        <w:rPr>
          <w:rFonts w:cstheme="minorHAnsi"/>
        </w:rPr>
        <w:t xml:space="preserve"> </w:t>
      </w:r>
      <w:r w:rsidR="002222B3" w:rsidRPr="00FF3DF2">
        <w:rPr>
          <w:rFonts w:cstheme="minorHAnsi"/>
        </w:rPr>
        <w:t xml:space="preserve">takich </w:t>
      </w:r>
      <w:r w:rsidR="002A49DA" w:rsidRPr="00FF3DF2">
        <w:rPr>
          <w:rFonts w:cstheme="minorHAnsi"/>
        </w:rPr>
        <w:t>jak kongresy czy konferencje.</w:t>
      </w:r>
      <w:r w:rsidR="00EA2E09" w:rsidRPr="00FF3DF2">
        <w:rPr>
          <w:rFonts w:cstheme="minorHAnsi"/>
        </w:rPr>
        <w:t xml:space="preserve"> Jej charakter, design oraz funkcjonalność powinny </w:t>
      </w:r>
      <w:r w:rsidR="002222B3" w:rsidRPr="00FF3DF2">
        <w:rPr>
          <w:rFonts w:cstheme="minorHAnsi"/>
        </w:rPr>
        <w:t xml:space="preserve">podkreślać </w:t>
      </w:r>
      <w:r w:rsidR="001A6245" w:rsidRPr="00FF3DF2">
        <w:rPr>
          <w:rFonts w:cstheme="minorHAnsi"/>
        </w:rPr>
        <w:t>nowoczesność, innowacyjność i zaawansowanie technologiczne z wykorzystaniem akcentów ekologicznych.</w:t>
      </w:r>
    </w:p>
    <w:p w14:paraId="7985A4E6" w14:textId="77777777" w:rsidR="00FF3DF2" w:rsidRPr="00FF3DF2" w:rsidRDefault="00FF3DF2" w:rsidP="00FF3DF2">
      <w:pPr>
        <w:pStyle w:val="Akapitzlist"/>
        <w:spacing w:after="0" w:line="276" w:lineRule="auto"/>
        <w:ind w:left="1224"/>
        <w:jc w:val="both"/>
        <w:rPr>
          <w:rFonts w:cstheme="minorHAnsi"/>
          <w:b/>
        </w:rPr>
      </w:pPr>
    </w:p>
    <w:p w14:paraId="2D2E6932" w14:textId="779405A3" w:rsidR="00FF3DF2" w:rsidRPr="00327737" w:rsidRDefault="002379FA" w:rsidP="00FF3DF2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  <w:b/>
          <w:bCs/>
        </w:rPr>
        <w:t>Zamówienie obejmuje</w:t>
      </w:r>
      <w:r w:rsidR="000111A3" w:rsidRPr="00FF3DF2">
        <w:rPr>
          <w:rFonts w:cstheme="minorHAnsi"/>
          <w:b/>
          <w:bCs/>
        </w:rPr>
        <w:t>:</w:t>
      </w:r>
    </w:p>
    <w:p w14:paraId="04A937AD" w14:textId="77777777" w:rsidR="00327737" w:rsidRPr="00FF3DF2" w:rsidRDefault="00327737" w:rsidP="00327737">
      <w:pPr>
        <w:pStyle w:val="Akapitzlist"/>
        <w:spacing w:after="0" w:line="276" w:lineRule="auto"/>
        <w:ind w:left="360"/>
        <w:jc w:val="both"/>
        <w:rPr>
          <w:rFonts w:cstheme="minorHAnsi"/>
          <w:b/>
        </w:rPr>
      </w:pPr>
    </w:p>
    <w:p w14:paraId="67468C0C" w14:textId="77777777" w:rsidR="00FF3DF2" w:rsidRPr="00FF3DF2" w:rsidRDefault="002A0FA4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  <w:b/>
          <w:bCs/>
        </w:rPr>
        <w:t>Dostarczenie (w tym zaprojektowanie i wykonanie) następujących elementów, które przechodzą na własność Zamawiającego:</w:t>
      </w:r>
    </w:p>
    <w:p w14:paraId="39C7F6C6" w14:textId="77777777" w:rsidR="00FF3DF2" w:rsidRPr="00FF3DF2" w:rsidRDefault="001C4CAA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>zaprojektowanie i wykonanie modułowego stoiska wystawienniczego</w:t>
      </w:r>
      <w:r w:rsidR="00191E3A" w:rsidRPr="00FF3DF2">
        <w:rPr>
          <w:rFonts w:cstheme="minorHAnsi"/>
        </w:rPr>
        <w:t xml:space="preserve"> </w:t>
      </w:r>
      <w:r w:rsidR="00C519A2" w:rsidRPr="00FF3DF2">
        <w:rPr>
          <w:rFonts w:cstheme="minorHAnsi"/>
        </w:rPr>
        <w:t>o powierzchni zabudowy 120 m</w:t>
      </w:r>
      <w:r w:rsidR="00C519A2" w:rsidRPr="00FF3DF2">
        <w:rPr>
          <w:rFonts w:cstheme="minorHAnsi"/>
          <w:vertAlign w:val="superscript"/>
        </w:rPr>
        <w:t>2</w:t>
      </w:r>
      <w:r w:rsidR="00C519A2" w:rsidRPr="00FF3DF2">
        <w:rPr>
          <w:rFonts w:cstheme="minorHAnsi"/>
        </w:rPr>
        <w:t xml:space="preserve"> </w:t>
      </w:r>
      <w:r w:rsidRPr="00FF3DF2">
        <w:rPr>
          <w:rFonts w:cstheme="minorHAnsi"/>
        </w:rPr>
        <w:t xml:space="preserve">z możliwością </w:t>
      </w:r>
      <w:r w:rsidR="008A2DA2" w:rsidRPr="00FF3DF2">
        <w:rPr>
          <w:rFonts w:cstheme="minorHAnsi"/>
        </w:rPr>
        <w:t>aranżacji</w:t>
      </w:r>
      <w:r w:rsidRPr="00FF3DF2">
        <w:rPr>
          <w:rFonts w:cstheme="minorHAnsi"/>
        </w:rPr>
        <w:t xml:space="preserve"> </w:t>
      </w:r>
      <w:r w:rsidR="008A2DA2" w:rsidRPr="00FF3DF2">
        <w:rPr>
          <w:rFonts w:cstheme="minorHAnsi"/>
        </w:rPr>
        <w:t>przestrzeni wystawienniczej</w:t>
      </w:r>
      <w:r w:rsidRPr="00FF3DF2">
        <w:rPr>
          <w:rFonts w:cstheme="minorHAnsi"/>
        </w:rPr>
        <w:t xml:space="preserve"> w różnych konfiguracjach i </w:t>
      </w:r>
      <w:r w:rsidR="00191E3A" w:rsidRPr="00FF3DF2">
        <w:rPr>
          <w:rFonts w:cstheme="minorHAnsi"/>
        </w:rPr>
        <w:t xml:space="preserve">dwóch podstawowych </w:t>
      </w:r>
      <w:r w:rsidRPr="00FF3DF2">
        <w:rPr>
          <w:rFonts w:cstheme="minorHAnsi"/>
        </w:rPr>
        <w:t xml:space="preserve">wielkościach: </w:t>
      </w:r>
      <w:r w:rsidRPr="00FF3DF2">
        <w:rPr>
          <w:rFonts w:cstheme="minorHAnsi"/>
          <w:b/>
          <w:bCs/>
        </w:rPr>
        <w:t>70</w:t>
      </w:r>
      <w:r w:rsidR="00191E3A" w:rsidRPr="00FF3DF2">
        <w:rPr>
          <w:rFonts w:cstheme="minorHAnsi"/>
          <w:b/>
          <w:bCs/>
        </w:rPr>
        <w:t xml:space="preserve"> i</w:t>
      </w:r>
      <w:r w:rsidRPr="00FF3DF2">
        <w:rPr>
          <w:rFonts w:cstheme="minorHAnsi"/>
          <w:b/>
          <w:bCs/>
        </w:rPr>
        <w:t xml:space="preserve"> 120 </w:t>
      </w:r>
      <w:r w:rsidRPr="00FF3DF2">
        <w:rPr>
          <w:rFonts w:cstheme="minorHAnsi"/>
        </w:rPr>
        <w:t>m</w:t>
      </w:r>
      <w:r w:rsidRPr="00FF3DF2">
        <w:rPr>
          <w:rFonts w:cstheme="minorHAnsi"/>
          <w:vertAlign w:val="superscript"/>
        </w:rPr>
        <w:t>2</w:t>
      </w:r>
      <w:r w:rsidRPr="00FF3DF2">
        <w:rPr>
          <w:rFonts w:cstheme="minorHAnsi"/>
        </w:rPr>
        <w:t xml:space="preserve"> oraz z możliwością takiego ustawienia elementów</w:t>
      </w:r>
      <w:r w:rsidR="00191E3A" w:rsidRPr="00FF3DF2">
        <w:rPr>
          <w:rFonts w:cstheme="minorHAnsi"/>
        </w:rPr>
        <w:t xml:space="preserve">, która – przy </w:t>
      </w:r>
      <w:r w:rsidRPr="00FF3DF2">
        <w:rPr>
          <w:rFonts w:cstheme="minorHAnsi"/>
        </w:rPr>
        <w:t>najm</w:t>
      </w:r>
      <w:r w:rsidR="00191E3A" w:rsidRPr="00FF3DF2">
        <w:rPr>
          <w:rFonts w:cstheme="minorHAnsi"/>
        </w:rPr>
        <w:t>ie</w:t>
      </w:r>
      <w:r w:rsidRPr="00FF3DF2">
        <w:rPr>
          <w:rFonts w:cstheme="minorHAnsi"/>
        </w:rPr>
        <w:t xml:space="preserve"> dodatkowego wyposażenia</w:t>
      </w:r>
      <w:r w:rsidR="00191E3A" w:rsidRPr="00FF3DF2">
        <w:rPr>
          <w:rFonts w:cstheme="minorHAnsi"/>
        </w:rPr>
        <w:t xml:space="preserve"> – </w:t>
      </w:r>
      <w:r w:rsidRPr="00FF3DF2">
        <w:rPr>
          <w:rFonts w:cstheme="minorHAnsi"/>
        </w:rPr>
        <w:t xml:space="preserve">umożliwi </w:t>
      </w:r>
      <w:r w:rsidR="00191E3A" w:rsidRPr="00FF3DF2">
        <w:rPr>
          <w:rFonts w:cstheme="minorHAnsi"/>
        </w:rPr>
        <w:t>aranżację</w:t>
      </w:r>
      <w:r w:rsidRPr="00FF3DF2">
        <w:rPr>
          <w:rFonts w:cstheme="minorHAnsi"/>
        </w:rPr>
        <w:t xml:space="preserve"> i organizację funkcjonalną przestrzeni na stoiska o większej powierzchni jak np. </w:t>
      </w:r>
      <w:r w:rsidRPr="00FF3DF2">
        <w:rPr>
          <w:rFonts w:cstheme="minorHAnsi"/>
          <w:b/>
          <w:bCs/>
        </w:rPr>
        <w:t>200 czy 3</w:t>
      </w:r>
      <w:r w:rsidR="00F3318F" w:rsidRPr="00FF3DF2">
        <w:rPr>
          <w:rFonts w:cstheme="minorHAnsi"/>
          <w:b/>
          <w:bCs/>
        </w:rPr>
        <w:t>5</w:t>
      </w:r>
      <w:r w:rsidRPr="00FF3DF2">
        <w:rPr>
          <w:rFonts w:cstheme="minorHAnsi"/>
          <w:b/>
          <w:bCs/>
        </w:rPr>
        <w:t>0 m</w:t>
      </w:r>
      <w:r w:rsidRPr="00FF3DF2">
        <w:rPr>
          <w:rFonts w:cstheme="minorHAnsi"/>
          <w:b/>
          <w:bCs/>
          <w:vertAlign w:val="superscript"/>
        </w:rPr>
        <w:t>2</w:t>
      </w:r>
      <w:r w:rsidR="000301CC" w:rsidRPr="00FF3DF2">
        <w:rPr>
          <w:rFonts w:cstheme="minorHAnsi"/>
        </w:rPr>
        <w:t>.</w:t>
      </w:r>
      <w:r w:rsidRPr="00FF3DF2">
        <w:rPr>
          <w:rFonts w:cstheme="minorHAnsi"/>
        </w:rPr>
        <w:t xml:space="preserve">  </w:t>
      </w:r>
      <w:r w:rsidR="00705407" w:rsidRPr="00FF3DF2">
        <w:rPr>
          <w:rFonts w:cstheme="minorHAnsi"/>
        </w:rPr>
        <w:t xml:space="preserve">Dla pełnej przejrzystości: </w:t>
      </w:r>
      <w:r w:rsidR="004C5BD2" w:rsidRPr="00FF3DF2">
        <w:rPr>
          <w:rFonts w:cstheme="minorHAnsi"/>
        </w:rPr>
        <w:t>dwie</w:t>
      </w:r>
      <w:r w:rsidR="00705407" w:rsidRPr="00FF3DF2">
        <w:rPr>
          <w:rFonts w:cstheme="minorHAnsi"/>
        </w:rPr>
        <w:t xml:space="preserve"> podstawowe wielkości stoiska to 70 i 120 m</w:t>
      </w:r>
      <w:r w:rsidR="00705407" w:rsidRPr="00FF3DF2">
        <w:rPr>
          <w:rFonts w:cstheme="minorHAnsi"/>
          <w:vertAlign w:val="superscript"/>
        </w:rPr>
        <w:t>2</w:t>
      </w:r>
      <w:r w:rsidR="00705407" w:rsidRPr="00FF3DF2">
        <w:rPr>
          <w:rFonts w:cstheme="minorHAnsi"/>
        </w:rPr>
        <w:t xml:space="preserve">. Zamawiający chce jednak mieć możliwość innej aranżacji stoiska, tak by mogło osiągać </w:t>
      </w:r>
      <w:r w:rsidR="000301CC" w:rsidRPr="00FF3DF2">
        <w:rPr>
          <w:rFonts w:cstheme="minorHAnsi"/>
        </w:rPr>
        <w:t>wielkość np. 200 czy 350 m</w:t>
      </w:r>
      <w:r w:rsidR="0061535E" w:rsidRPr="00FF3DF2">
        <w:rPr>
          <w:rFonts w:cstheme="minorHAnsi"/>
          <w:vertAlign w:val="superscript"/>
        </w:rPr>
        <w:t>2</w:t>
      </w:r>
      <w:r w:rsidR="000301CC" w:rsidRPr="00FF3DF2">
        <w:rPr>
          <w:rFonts w:cstheme="minorHAnsi"/>
        </w:rPr>
        <w:t>, przy czym owo zwiększenie powierzchni uzyskane zostanie przez wynajem dodatkowej podłogi oraz wyposażenia typu meble.</w:t>
      </w:r>
    </w:p>
    <w:p w14:paraId="4598C5C6" w14:textId="77777777" w:rsidR="00FF3DF2" w:rsidRPr="00FF3DF2" w:rsidRDefault="001C4CAA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>zaprojektowanie i wykonanie dwóch salek akustycznych z elementami wyposażenia</w:t>
      </w:r>
      <w:r w:rsidR="00191E3A" w:rsidRPr="00FF3DF2">
        <w:rPr>
          <w:rFonts w:cstheme="minorHAnsi"/>
        </w:rPr>
        <w:t xml:space="preserve"> (opisanymi szczegółowo w </w:t>
      </w:r>
      <w:r w:rsidR="00C365B7" w:rsidRPr="00FF3DF2">
        <w:rPr>
          <w:rFonts w:cstheme="minorHAnsi"/>
        </w:rPr>
        <w:t>dalszej części OPZ</w:t>
      </w:r>
      <w:r w:rsidR="00191E3A" w:rsidRPr="00FF3DF2">
        <w:rPr>
          <w:rFonts w:cstheme="minorHAnsi"/>
        </w:rPr>
        <w:t>),</w:t>
      </w:r>
      <w:r w:rsidRPr="00FF3DF2">
        <w:rPr>
          <w:rFonts w:cstheme="minorHAnsi"/>
        </w:rPr>
        <w:t xml:space="preserve"> przeznaczonych </w:t>
      </w:r>
      <w:r w:rsidRPr="00FF3DF2">
        <w:rPr>
          <w:rFonts w:cstheme="minorHAnsi"/>
          <w:b/>
          <w:bCs/>
        </w:rPr>
        <w:t>każda dla 4 osób</w:t>
      </w:r>
      <w:r w:rsidR="00C365B7" w:rsidRPr="00FF3DF2">
        <w:rPr>
          <w:rFonts w:cstheme="minorHAnsi"/>
          <w:b/>
          <w:bCs/>
        </w:rPr>
        <w:t>,</w:t>
      </w:r>
      <w:r w:rsidRPr="00FF3DF2">
        <w:rPr>
          <w:rFonts w:cstheme="minorHAnsi"/>
        </w:rPr>
        <w:t xml:space="preserve"> </w:t>
      </w:r>
      <w:r w:rsidR="0061535E" w:rsidRPr="00FF3DF2">
        <w:rPr>
          <w:rFonts w:cstheme="minorHAnsi"/>
        </w:rPr>
        <w:br/>
      </w:r>
      <w:r w:rsidRPr="00FF3DF2">
        <w:rPr>
          <w:rFonts w:cstheme="minorHAnsi"/>
        </w:rPr>
        <w:lastRenderedPageBreak/>
        <w:t>z możliwością ustawiania ich w obrębie stoiska modułowego</w:t>
      </w:r>
      <w:r w:rsidR="00191E3A" w:rsidRPr="00FF3DF2">
        <w:rPr>
          <w:rFonts w:cstheme="minorHAnsi"/>
        </w:rPr>
        <w:t>,</w:t>
      </w:r>
      <w:r w:rsidRPr="00FF3DF2">
        <w:rPr>
          <w:rFonts w:cstheme="minorHAnsi"/>
        </w:rPr>
        <w:t xml:space="preserve"> jak również niezależnie poza stoiskiem;</w:t>
      </w:r>
    </w:p>
    <w:p w14:paraId="3C1F5897" w14:textId="77777777" w:rsidR="00FF3DF2" w:rsidRPr="00FF3DF2" w:rsidRDefault="001C4CAA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 xml:space="preserve">dostawę nowoczesnych w formie, designie i funkcjonalności dwóch wolnostojących interaktywnych </w:t>
      </w:r>
      <w:proofErr w:type="spellStart"/>
      <w:r w:rsidRPr="00FF3DF2">
        <w:rPr>
          <w:rFonts w:cstheme="minorHAnsi"/>
        </w:rPr>
        <w:t>infomatów</w:t>
      </w:r>
      <w:proofErr w:type="spellEnd"/>
      <w:r w:rsidRPr="00FF3DF2">
        <w:rPr>
          <w:rFonts w:cstheme="minorHAnsi"/>
        </w:rPr>
        <w:t xml:space="preserve"> z niezbędnym oprogramowaniem</w:t>
      </w:r>
      <w:r w:rsidR="001011BF" w:rsidRPr="00FF3DF2">
        <w:rPr>
          <w:rFonts w:cstheme="minorHAnsi"/>
        </w:rPr>
        <w:t>,</w:t>
      </w:r>
      <w:r w:rsidRPr="00FF3DF2">
        <w:rPr>
          <w:rFonts w:cstheme="minorHAnsi"/>
        </w:rPr>
        <w:t xml:space="preserve"> umożliwiający</w:t>
      </w:r>
      <w:r w:rsidR="001011BF" w:rsidRPr="00FF3DF2">
        <w:rPr>
          <w:rFonts w:cstheme="minorHAnsi"/>
        </w:rPr>
        <w:t>ch</w:t>
      </w:r>
      <w:r w:rsidRPr="00FF3DF2">
        <w:rPr>
          <w:rFonts w:cstheme="minorHAnsi"/>
        </w:rPr>
        <w:t xml:space="preserve"> prezentację treści promocyjnych Zamawiającego, w tym angażujących</w:t>
      </w:r>
      <w:r w:rsidR="001011BF" w:rsidRPr="00FF3DF2">
        <w:rPr>
          <w:rFonts w:cstheme="minorHAnsi"/>
        </w:rPr>
        <w:t xml:space="preserve"> (np. ankiety, formularze)</w:t>
      </w:r>
      <w:r w:rsidRPr="00FF3DF2">
        <w:rPr>
          <w:rFonts w:cstheme="minorHAnsi"/>
        </w:rPr>
        <w:t xml:space="preserve">, wyposażonych w dotykowy ekran. </w:t>
      </w:r>
      <w:proofErr w:type="spellStart"/>
      <w:r w:rsidR="00015A35" w:rsidRPr="00FF3DF2">
        <w:rPr>
          <w:rFonts w:cstheme="minorHAnsi"/>
        </w:rPr>
        <w:t>Infom</w:t>
      </w:r>
      <w:r w:rsidR="008608D3" w:rsidRPr="00FF3DF2">
        <w:rPr>
          <w:rFonts w:cstheme="minorHAnsi"/>
        </w:rPr>
        <w:t>aty</w:t>
      </w:r>
      <w:proofErr w:type="spellEnd"/>
      <w:r w:rsidRPr="00FF3DF2">
        <w:rPr>
          <w:rFonts w:cstheme="minorHAnsi"/>
        </w:rPr>
        <w:t xml:space="preserve"> mogą być instalowane zarówno w obrębie stoiska modułowego</w:t>
      </w:r>
      <w:r w:rsidR="001011BF" w:rsidRPr="00FF3DF2">
        <w:rPr>
          <w:rFonts w:cstheme="minorHAnsi"/>
        </w:rPr>
        <w:t xml:space="preserve"> czy</w:t>
      </w:r>
      <w:r w:rsidRPr="00FF3DF2">
        <w:rPr>
          <w:rFonts w:cstheme="minorHAnsi"/>
        </w:rPr>
        <w:t xml:space="preserve"> </w:t>
      </w:r>
      <w:r w:rsidR="001011BF" w:rsidRPr="00FF3DF2">
        <w:rPr>
          <w:rFonts w:cstheme="minorHAnsi"/>
        </w:rPr>
        <w:t>„</w:t>
      </w:r>
      <w:r w:rsidRPr="00FF3DF2">
        <w:rPr>
          <w:rFonts w:cstheme="minorHAnsi"/>
        </w:rPr>
        <w:t>konferencyjnej stref</w:t>
      </w:r>
      <w:r w:rsidR="001011BF" w:rsidRPr="00FF3DF2">
        <w:rPr>
          <w:rFonts w:cstheme="minorHAnsi"/>
        </w:rPr>
        <w:t>y</w:t>
      </w:r>
      <w:r w:rsidRPr="00FF3DF2">
        <w:rPr>
          <w:rFonts w:cstheme="minorHAnsi"/>
        </w:rPr>
        <w:t xml:space="preserve"> spotkań</w:t>
      </w:r>
      <w:r w:rsidR="001011BF" w:rsidRPr="00FF3DF2">
        <w:rPr>
          <w:rFonts w:cstheme="minorHAnsi"/>
        </w:rPr>
        <w:t>”, jak również</w:t>
      </w:r>
      <w:r w:rsidRPr="00FF3DF2">
        <w:rPr>
          <w:rFonts w:cstheme="minorHAnsi"/>
        </w:rPr>
        <w:t xml:space="preserve"> poza nimi</w:t>
      </w:r>
      <w:r w:rsidR="001011BF" w:rsidRPr="00FF3DF2">
        <w:rPr>
          <w:rFonts w:cstheme="minorHAnsi"/>
        </w:rPr>
        <w:t>,</w:t>
      </w:r>
      <w:r w:rsidRPr="00FF3DF2">
        <w:rPr>
          <w:rFonts w:cstheme="minorHAnsi"/>
        </w:rPr>
        <w:t xml:space="preserve"> na terenie ekspozycyjnym podczas </w:t>
      </w:r>
      <w:r w:rsidR="001011BF" w:rsidRPr="00FF3DF2">
        <w:rPr>
          <w:rFonts w:cstheme="minorHAnsi"/>
        </w:rPr>
        <w:t>Wydarzeń</w:t>
      </w:r>
      <w:r w:rsidRPr="00FF3DF2">
        <w:rPr>
          <w:rFonts w:cstheme="minorHAnsi"/>
        </w:rPr>
        <w:t xml:space="preserve"> Promocyjnych. </w:t>
      </w:r>
      <w:r w:rsidR="001011BF" w:rsidRPr="00FF3DF2">
        <w:rPr>
          <w:rFonts w:cstheme="minorHAnsi"/>
        </w:rPr>
        <w:t xml:space="preserve">Design </w:t>
      </w:r>
      <w:proofErr w:type="spellStart"/>
      <w:r w:rsidR="001011BF" w:rsidRPr="00FF3DF2">
        <w:rPr>
          <w:rFonts w:cstheme="minorHAnsi"/>
        </w:rPr>
        <w:t>i</w:t>
      </w:r>
      <w:r w:rsidRPr="00FF3DF2">
        <w:rPr>
          <w:rFonts w:cstheme="minorHAnsi"/>
        </w:rPr>
        <w:t>nfomat</w:t>
      </w:r>
      <w:r w:rsidR="001011BF" w:rsidRPr="00FF3DF2">
        <w:rPr>
          <w:rFonts w:cstheme="minorHAnsi"/>
        </w:rPr>
        <w:t>ów</w:t>
      </w:r>
      <w:proofErr w:type="spellEnd"/>
      <w:r w:rsidRPr="00FF3DF2">
        <w:rPr>
          <w:rFonts w:cstheme="minorHAnsi"/>
        </w:rPr>
        <w:t xml:space="preserve"> </w:t>
      </w:r>
      <w:r w:rsidR="00EC02C9" w:rsidRPr="00FF3DF2">
        <w:rPr>
          <w:rFonts w:cstheme="minorHAnsi"/>
        </w:rPr>
        <w:t xml:space="preserve">musi </w:t>
      </w:r>
      <w:r w:rsidR="001011BF" w:rsidRPr="00FF3DF2">
        <w:rPr>
          <w:rFonts w:cstheme="minorHAnsi"/>
        </w:rPr>
        <w:t>korespondowa</w:t>
      </w:r>
      <w:r w:rsidR="00EC02C9" w:rsidRPr="00FF3DF2">
        <w:rPr>
          <w:rFonts w:cstheme="minorHAnsi"/>
        </w:rPr>
        <w:t>ć</w:t>
      </w:r>
      <w:r w:rsidR="001011BF" w:rsidRPr="00FF3DF2">
        <w:rPr>
          <w:rFonts w:cstheme="minorHAnsi"/>
        </w:rPr>
        <w:t xml:space="preserve"> z całością stoiska</w:t>
      </w:r>
      <w:r w:rsidRPr="00FF3DF2">
        <w:rPr>
          <w:rFonts w:cstheme="minorHAnsi"/>
        </w:rPr>
        <w:t>;</w:t>
      </w:r>
    </w:p>
    <w:p w14:paraId="758C24CB" w14:textId="77777777" w:rsidR="00FF3DF2" w:rsidRPr="00FF3DF2" w:rsidRDefault="001C4CAA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 xml:space="preserve">zaprojektowanie i wykonanie </w:t>
      </w:r>
      <w:r w:rsidR="001011BF" w:rsidRPr="00FF3DF2">
        <w:rPr>
          <w:rFonts w:cstheme="minorHAnsi"/>
        </w:rPr>
        <w:t>„</w:t>
      </w:r>
      <w:r w:rsidRPr="00FF3DF2">
        <w:rPr>
          <w:rFonts w:cstheme="minorHAnsi"/>
        </w:rPr>
        <w:t>konferencyjnej strefy spotkań</w:t>
      </w:r>
      <w:r w:rsidR="001011BF" w:rsidRPr="00FF3DF2">
        <w:rPr>
          <w:rFonts w:cstheme="minorHAnsi"/>
        </w:rPr>
        <w:t>”</w:t>
      </w:r>
      <w:r w:rsidRPr="00FF3DF2">
        <w:rPr>
          <w:rFonts w:cstheme="minorHAnsi"/>
        </w:rPr>
        <w:t xml:space="preserve"> z elementami wyposażenia</w:t>
      </w:r>
      <w:r w:rsidR="001011BF" w:rsidRPr="00FF3DF2">
        <w:rPr>
          <w:rFonts w:cstheme="minorHAnsi"/>
        </w:rPr>
        <w:t xml:space="preserve"> </w:t>
      </w:r>
      <w:r w:rsidR="00E001CD" w:rsidRPr="00FF3DF2">
        <w:rPr>
          <w:rFonts w:cstheme="minorHAnsi"/>
        </w:rPr>
        <w:t>(o</w:t>
      </w:r>
      <w:r w:rsidR="001011BF" w:rsidRPr="00FF3DF2">
        <w:rPr>
          <w:rFonts w:cstheme="minorHAnsi"/>
        </w:rPr>
        <w:t xml:space="preserve">pisanymi szczegółowo w </w:t>
      </w:r>
      <w:r w:rsidR="00C365B7" w:rsidRPr="00FF3DF2">
        <w:rPr>
          <w:rFonts w:cstheme="minorHAnsi"/>
        </w:rPr>
        <w:t>dalszej części OPZ</w:t>
      </w:r>
      <w:r w:rsidR="001011BF" w:rsidRPr="00FF3DF2">
        <w:rPr>
          <w:rFonts w:cstheme="minorHAnsi"/>
        </w:rPr>
        <w:t>)</w:t>
      </w:r>
      <w:r w:rsidR="00C519A2" w:rsidRPr="00FF3DF2">
        <w:rPr>
          <w:rFonts w:cstheme="minorHAnsi"/>
        </w:rPr>
        <w:t xml:space="preserve"> o powierzchni zabudowy 25 m</w:t>
      </w:r>
      <w:r w:rsidR="00C519A2" w:rsidRPr="00FF3DF2">
        <w:rPr>
          <w:rFonts w:cstheme="minorHAnsi"/>
          <w:vertAlign w:val="superscript"/>
        </w:rPr>
        <w:t>2</w:t>
      </w:r>
      <w:r w:rsidR="001011BF" w:rsidRPr="00FF3DF2">
        <w:rPr>
          <w:rFonts w:cstheme="minorHAnsi"/>
        </w:rPr>
        <w:t>,</w:t>
      </w:r>
      <w:r w:rsidRPr="00FF3DF2">
        <w:rPr>
          <w:rFonts w:cstheme="minorHAnsi"/>
        </w:rPr>
        <w:t xml:space="preserve"> z możliwością </w:t>
      </w:r>
      <w:r w:rsidR="001011BF" w:rsidRPr="00FF3DF2">
        <w:rPr>
          <w:rFonts w:cstheme="minorHAnsi"/>
        </w:rPr>
        <w:t>aranżacji</w:t>
      </w:r>
      <w:r w:rsidRPr="00FF3DF2">
        <w:rPr>
          <w:rFonts w:cstheme="minorHAnsi"/>
        </w:rPr>
        <w:t xml:space="preserve"> strefy w różnych konfiguracjach i </w:t>
      </w:r>
      <w:r w:rsidR="001011BF" w:rsidRPr="00FF3DF2">
        <w:rPr>
          <w:rFonts w:cstheme="minorHAnsi"/>
        </w:rPr>
        <w:t xml:space="preserve">dwóch podstawowych </w:t>
      </w:r>
      <w:r w:rsidRPr="00FF3DF2">
        <w:rPr>
          <w:rFonts w:cstheme="minorHAnsi"/>
        </w:rPr>
        <w:t xml:space="preserve">wielkościach: </w:t>
      </w:r>
      <w:r w:rsidRPr="00FF3DF2">
        <w:rPr>
          <w:rFonts w:cstheme="minorHAnsi"/>
          <w:b/>
          <w:bCs/>
        </w:rPr>
        <w:t xml:space="preserve">10 </w:t>
      </w:r>
      <w:r w:rsidR="001011BF" w:rsidRPr="00FF3DF2">
        <w:rPr>
          <w:rFonts w:cstheme="minorHAnsi"/>
          <w:b/>
          <w:bCs/>
        </w:rPr>
        <w:t>i</w:t>
      </w:r>
      <w:r w:rsidRPr="00FF3DF2">
        <w:rPr>
          <w:rFonts w:cstheme="minorHAnsi"/>
          <w:b/>
          <w:bCs/>
        </w:rPr>
        <w:t xml:space="preserve"> 25 m</w:t>
      </w:r>
      <w:r w:rsidRPr="00FF3DF2">
        <w:rPr>
          <w:rFonts w:cstheme="minorHAnsi"/>
          <w:b/>
          <w:bCs/>
          <w:vertAlign w:val="superscript"/>
        </w:rPr>
        <w:t>2</w:t>
      </w:r>
      <w:r w:rsidR="001011BF" w:rsidRPr="00FF3DF2">
        <w:rPr>
          <w:rFonts w:cstheme="minorHAnsi"/>
          <w:b/>
          <w:bCs/>
        </w:rPr>
        <w:t>,</w:t>
      </w:r>
      <w:r w:rsidRPr="00FF3DF2">
        <w:rPr>
          <w:rFonts w:cstheme="minorHAnsi"/>
        </w:rPr>
        <w:t xml:space="preserve"> z możliwością takiego ustawienia jej elementów</w:t>
      </w:r>
      <w:r w:rsidR="001011BF" w:rsidRPr="00FF3DF2">
        <w:rPr>
          <w:rFonts w:cstheme="minorHAnsi"/>
        </w:rPr>
        <w:t>, któr</w:t>
      </w:r>
      <w:r w:rsidR="00C519A2" w:rsidRPr="00FF3DF2">
        <w:rPr>
          <w:rFonts w:cstheme="minorHAnsi"/>
        </w:rPr>
        <w:t>e</w:t>
      </w:r>
      <w:r w:rsidR="001011BF" w:rsidRPr="00FF3DF2">
        <w:rPr>
          <w:rFonts w:cstheme="minorHAnsi"/>
        </w:rPr>
        <w:t xml:space="preserve"> – przy najmie dodatkowego wyposażenia – umożliwi aranżację i organizację funkcjonalną przestrzeni </w:t>
      </w:r>
      <w:r w:rsidRPr="00FF3DF2">
        <w:rPr>
          <w:rFonts w:cstheme="minorHAnsi"/>
        </w:rPr>
        <w:t xml:space="preserve">o większej powierzchni jak </w:t>
      </w:r>
      <w:r w:rsidR="00EC02C9" w:rsidRPr="00FF3DF2">
        <w:rPr>
          <w:rFonts w:cstheme="minorHAnsi"/>
        </w:rPr>
        <w:t>n</w:t>
      </w:r>
      <w:r w:rsidR="00C365B7" w:rsidRPr="00FF3DF2">
        <w:rPr>
          <w:rFonts w:cstheme="minorHAnsi"/>
        </w:rPr>
        <w:t>p</w:t>
      </w:r>
      <w:r w:rsidRPr="00FF3DF2">
        <w:rPr>
          <w:rFonts w:cstheme="minorHAnsi"/>
        </w:rPr>
        <w:t xml:space="preserve">. </w:t>
      </w:r>
      <w:r w:rsidRPr="00FF3DF2">
        <w:rPr>
          <w:rFonts w:cstheme="minorHAnsi"/>
          <w:b/>
          <w:bCs/>
        </w:rPr>
        <w:t>30 czy 50 m</w:t>
      </w:r>
      <w:r w:rsidRPr="00FF3DF2">
        <w:rPr>
          <w:rFonts w:cstheme="minorHAnsi"/>
          <w:b/>
          <w:bCs/>
          <w:vertAlign w:val="superscript"/>
        </w:rPr>
        <w:t>2</w:t>
      </w:r>
      <w:r w:rsidR="000301CC" w:rsidRPr="00FF3DF2">
        <w:rPr>
          <w:rFonts w:cstheme="minorHAnsi"/>
        </w:rPr>
        <w:t>. Dla pełnej przejrzystości: 2 podstawowe wielkości „konferencyjnej strefy spotkań” to 10 i 25 m</w:t>
      </w:r>
      <w:r w:rsidR="000301CC" w:rsidRPr="00FF3DF2">
        <w:rPr>
          <w:rFonts w:cstheme="minorHAnsi"/>
          <w:vertAlign w:val="superscript"/>
        </w:rPr>
        <w:t>2</w:t>
      </w:r>
      <w:r w:rsidR="000301CC" w:rsidRPr="00FF3DF2">
        <w:rPr>
          <w:rFonts w:cstheme="minorHAnsi"/>
        </w:rPr>
        <w:t>. Zamawiający chce jednak mieć możliwość innej aranżacji strefy, tak by mogła osiągać wielkość np. 30 czy 50 m</w:t>
      </w:r>
      <w:r w:rsidR="0061535E" w:rsidRPr="00FF3DF2">
        <w:rPr>
          <w:rFonts w:cstheme="minorHAnsi"/>
          <w:vertAlign w:val="superscript"/>
        </w:rPr>
        <w:t>2</w:t>
      </w:r>
      <w:r w:rsidR="000301CC" w:rsidRPr="00FF3DF2">
        <w:rPr>
          <w:rFonts w:cstheme="minorHAnsi"/>
        </w:rPr>
        <w:t>, przy czym owo zwiększenie powierzchni uzyskane zostanie przez wynajem dodatkowej podłogi oraz wyposażenia typu meble.</w:t>
      </w:r>
    </w:p>
    <w:p w14:paraId="11DBDFAB" w14:textId="77777777" w:rsidR="00FF3DF2" w:rsidRPr="00FF3DF2" w:rsidRDefault="001C4CAA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  <w:b/>
          <w:bCs/>
        </w:rPr>
        <w:t xml:space="preserve">Świadczenie następujących usług do </w:t>
      </w:r>
      <w:r w:rsidR="00863439" w:rsidRPr="00FF3DF2">
        <w:rPr>
          <w:rFonts w:cstheme="minorHAnsi"/>
          <w:b/>
          <w:bCs/>
        </w:rPr>
        <w:t>20</w:t>
      </w:r>
      <w:r w:rsidRPr="00FF3DF2">
        <w:rPr>
          <w:rFonts w:cstheme="minorHAnsi"/>
          <w:b/>
          <w:bCs/>
        </w:rPr>
        <w:t xml:space="preserve"> grudnia 2023 r.:</w:t>
      </w:r>
    </w:p>
    <w:p w14:paraId="64C8441F" w14:textId="760AA7FF" w:rsidR="001C4CAA" w:rsidRPr="00FF3DF2" w:rsidRDefault="00AB0088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/>
        </w:rPr>
      </w:pPr>
      <w:r w:rsidRPr="00FF3DF2">
        <w:rPr>
          <w:rFonts w:cstheme="minorHAnsi"/>
        </w:rPr>
        <w:t xml:space="preserve">każdorazowy </w:t>
      </w:r>
      <w:r w:rsidR="0072348E" w:rsidRPr="00FF3DF2">
        <w:rPr>
          <w:rFonts w:cstheme="minorHAnsi"/>
        </w:rPr>
        <w:t>najem wyposażenia i sprzętu multimedialnego</w:t>
      </w:r>
      <w:r w:rsidR="00325BC0" w:rsidRPr="00FF3DF2">
        <w:rPr>
          <w:rFonts w:cstheme="minorHAnsi"/>
        </w:rPr>
        <w:t xml:space="preserve"> wraz z zapewnieniem usług towarzyszących opisanych w OPZ</w:t>
      </w:r>
      <w:r w:rsidR="00C365B7" w:rsidRPr="00FF3DF2">
        <w:rPr>
          <w:rFonts w:cstheme="minorHAnsi"/>
        </w:rPr>
        <w:t>,</w:t>
      </w:r>
      <w:r w:rsidRPr="00FF3DF2">
        <w:rPr>
          <w:rFonts w:cstheme="minorHAnsi"/>
        </w:rPr>
        <w:t xml:space="preserve"> zgodnie ze zleceniem Zamawiającego</w:t>
      </w:r>
      <w:r w:rsidR="0072348E" w:rsidRPr="00FF3DF2">
        <w:rPr>
          <w:rFonts w:cstheme="minorHAnsi"/>
        </w:rPr>
        <w:t>,</w:t>
      </w:r>
    </w:p>
    <w:p w14:paraId="34C95E3A" w14:textId="57160433" w:rsidR="00E3008E" w:rsidRPr="003A3F85" w:rsidRDefault="0008006D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 xml:space="preserve">zapewnienie każdorazowej </w:t>
      </w:r>
      <w:bookmarkStart w:id="0" w:name="_Hlk54608152"/>
      <w:r w:rsidRPr="003A3F85">
        <w:rPr>
          <w:rFonts w:cstheme="minorHAnsi"/>
        </w:rPr>
        <w:t xml:space="preserve">obsługi stoiska wystawienniczego </w:t>
      </w:r>
      <w:r w:rsidR="007A0AB5" w:rsidRPr="003A3F85">
        <w:rPr>
          <w:rFonts w:cstheme="minorHAnsi"/>
        </w:rPr>
        <w:t xml:space="preserve">i </w:t>
      </w:r>
      <w:r w:rsidR="00E001CD" w:rsidRPr="003A3F85">
        <w:rPr>
          <w:rFonts w:cstheme="minorHAnsi"/>
        </w:rPr>
        <w:t>„</w:t>
      </w:r>
      <w:r w:rsidR="00E0556D" w:rsidRPr="003A3F85">
        <w:rPr>
          <w:rFonts w:cstheme="minorHAnsi"/>
        </w:rPr>
        <w:t>konferencyjnej strefy spotkań</w:t>
      </w:r>
      <w:r w:rsidR="00E001CD" w:rsidRPr="003A3F85">
        <w:rPr>
          <w:rFonts w:cstheme="minorHAnsi"/>
        </w:rPr>
        <w:t>”</w:t>
      </w:r>
      <w:r w:rsidR="00E0556D" w:rsidRPr="003A3F85">
        <w:rPr>
          <w:rFonts w:cstheme="minorHAnsi"/>
        </w:rPr>
        <w:t xml:space="preserve"> </w:t>
      </w:r>
      <w:r w:rsidRPr="003A3F85">
        <w:rPr>
          <w:rFonts w:cstheme="minorHAnsi"/>
        </w:rPr>
        <w:t xml:space="preserve">podczas </w:t>
      </w:r>
      <w:r w:rsidR="00E001CD" w:rsidRPr="003A3F85">
        <w:rPr>
          <w:rFonts w:cstheme="minorHAnsi"/>
        </w:rPr>
        <w:t xml:space="preserve">Wydarzeń </w:t>
      </w:r>
      <w:r w:rsidRPr="003A3F85">
        <w:rPr>
          <w:rFonts w:cstheme="minorHAnsi"/>
        </w:rPr>
        <w:t>Promocyjnych</w:t>
      </w:r>
      <w:bookmarkEnd w:id="0"/>
      <w:r w:rsidR="00335519" w:rsidRPr="003A3F85">
        <w:rPr>
          <w:rFonts w:cstheme="minorHAnsi"/>
        </w:rPr>
        <w:t>,</w:t>
      </w:r>
      <w:r w:rsidR="00C96114" w:rsidRPr="003A3F85">
        <w:rPr>
          <w:rFonts w:cstheme="minorHAnsi"/>
        </w:rPr>
        <w:t xml:space="preserve"> </w:t>
      </w:r>
    </w:p>
    <w:p w14:paraId="4064ABAA" w14:textId="6B890283" w:rsidR="00245817" w:rsidRPr="003A3F85" w:rsidRDefault="0072348E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>zapewnienie każdorazowej usługi transportu</w:t>
      </w:r>
      <w:r w:rsidR="00E92110" w:rsidRPr="003A3F85">
        <w:rPr>
          <w:rFonts w:cstheme="minorHAnsi"/>
        </w:rPr>
        <w:t xml:space="preserve"> </w:t>
      </w:r>
      <w:r w:rsidR="00E001CD" w:rsidRPr="003A3F85">
        <w:rPr>
          <w:rFonts w:cstheme="minorHAnsi"/>
        </w:rPr>
        <w:t>stoiska</w:t>
      </w:r>
      <w:r w:rsidR="00CA3E76" w:rsidRPr="003A3F85">
        <w:rPr>
          <w:rFonts w:cstheme="minorHAnsi"/>
        </w:rPr>
        <w:t xml:space="preserve">, </w:t>
      </w:r>
      <w:r w:rsidR="00E001CD" w:rsidRPr="003A3F85">
        <w:rPr>
          <w:rFonts w:cstheme="minorHAnsi"/>
        </w:rPr>
        <w:t xml:space="preserve">„konferencyjnej strefy spotkań” </w:t>
      </w:r>
      <w:r w:rsidR="00E63E6F">
        <w:rPr>
          <w:rFonts w:cstheme="minorHAnsi"/>
        </w:rPr>
        <w:br/>
      </w:r>
      <w:r w:rsidR="00CA3E76" w:rsidRPr="003A3F85">
        <w:rPr>
          <w:rFonts w:cstheme="minorHAnsi"/>
        </w:rPr>
        <w:t xml:space="preserve">i salek akustycznych </w:t>
      </w:r>
      <w:r w:rsidR="00E001CD" w:rsidRPr="003A3F85">
        <w:rPr>
          <w:rFonts w:cstheme="minorHAnsi"/>
        </w:rPr>
        <w:t xml:space="preserve">wraz </w:t>
      </w:r>
      <w:r w:rsidR="00CA3E76" w:rsidRPr="003A3F85">
        <w:rPr>
          <w:rFonts w:cstheme="minorHAnsi"/>
        </w:rPr>
        <w:t xml:space="preserve">z wyposażeniem </w:t>
      </w:r>
      <w:r w:rsidR="00E92110" w:rsidRPr="003A3F85">
        <w:rPr>
          <w:rFonts w:cstheme="minorHAnsi"/>
        </w:rPr>
        <w:t xml:space="preserve">(z miejsca przechowywania na miejsce </w:t>
      </w:r>
      <w:r w:rsidR="00E001CD" w:rsidRPr="003A3F85">
        <w:rPr>
          <w:rFonts w:cstheme="minorHAnsi"/>
        </w:rPr>
        <w:t xml:space="preserve">wydarzenia </w:t>
      </w:r>
      <w:r w:rsidR="00E92110" w:rsidRPr="003A3F85">
        <w:rPr>
          <w:rFonts w:cstheme="minorHAnsi"/>
        </w:rPr>
        <w:t>oraz z powrotem</w:t>
      </w:r>
      <w:r w:rsidR="00E001CD" w:rsidRPr="003A3F85">
        <w:rPr>
          <w:rFonts w:cstheme="minorHAnsi"/>
        </w:rPr>
        <w:t xml:space="preserve">) oraz </w:t>
      </w:r>
      <w:r w:rsidR="00CA3E76" w:rsidRPr="003A3F85">
        <w:rPr>
          <w:rFonts w:cstheme="minorHAnsi"/>
        </w:rPr>
        <w:t xml:space="preserve">ich </w:t>
      </w:r>
      <w:r w:rsidRPr="003A3F85">
        <w:rPr>
          <w:rFonts w:cstheme="minorHAnsi"/>
        </w:rPr>
        <w:t>montażu</w:t>
      </w:r>
      <w:r w:rsidR="00E001CD" w:rsidRPr="003A3F85">
        <w:rPr>
          <w:rFonts w:cstheme="minorHAnsi"/>
        </w:rPr>
        <w:t xml:space="preserve"> i</w:t>
      </w:r>
      <w:r w:rsidRPr="003A3F85">
        <w:rPr>
          <w:rFonts w:cstheme="minorHAnsi"/>
        </w:rPr>
        <w:t xml:space="preserve"> demontażu</w:t>
      </w:r>
      <w:r w:rsidR="00E001CD" w:rsidRPr="003A3F85">
        <w:rPr>
          <w:rFonts w:cstheme="minorHAnsi"/>
        </w:rPr>
        <w:t xml:space="preserve">. </w:t>
      </w:r>
      <w:r w:rsidR="00325BC0" w:rsidRPr="003A3F85">
        <w:rPr>
          <w:rFonts w:cstheme="minorHAnsi"/>
        </w:rPr>
        <w:t xml:space="preserve">Termin najmu oraz zakres wynajmowanych </w:t>
      </w:r>
      <w:r w:rsidR="00E001CD" w:rsidRPr="003A3F85">
        <w:rPr>
          <w:rFonts w:cstheme="minorHAnsi"/>
        </w:rPr>
        <w:t xml:space="preserve">elementów i </w:t>
      </w:r>
      <w:r w:rsidR="00325BC0" w:rsidRPr="003A3F85">
        <w:rPr>
          <w:rFonts w:cstheme="minorHAnsi"/>
        </w:rPr>
        <w:t>usług, z których zamierza w trakcie dane</w:t>
      </w:r>
      <w:r w:rsidR="00E001CD" w:rsidRPr="003A3F85">
        <w:rPr>
          <w:rFonts w:cstheme="minorHAnsi"/>
        </w:rPr>
        <w:t xml:space="preserve">go wydarzenia </w:t>
      </w:r>
      <w:r w:rsidR="00325BC0" w:rsidRPr="003A3F85">
        <w:rPr>
          <w:rFonts w:cstheme="minorHAnsi"/>
        </w:rPr>
        <w:t>skorzystać Zamawiający</w:t>
      </w:r>
      <w:r w:rsidR="00E001CD" w:rsidRPr="003A3F85">
        <w:rPr>
          <w:rFonts w:cstheme="minorHAnsi"/>
        </w:rPr>
        <w:t>,</w:t>
      </w:r>
      <w:r w:rsidR="00325BC0" w:rsidRPr="003A3F85">
        <w:rPr>
          <w:rFonts w:cstheme="minorHAnsi"/>
        </w:rPr>
        <w:t xml:space="preserve"> będzie wskazywany w poszczególnym </w:t>
      </w:r>
      <w:r w:rsidR="0008006D" w:rsidRPr="003A3F85">
        <w:rPr>
          <w:rFonts w:cstheme="minorHAnsi"/>
        </w:rPr>
        <w:t>Z</w:t>
      </w:r>
      <w:r w:rsidR="00325BC0" w:rsidRPr="003A3F85">
        <w:rPr>
          <w:rFonts w:cstheme="minorHAnsi"/>
        </w:rPr>
        <w:t>leceniu</w:t>
      </w:r>
      <w:r w:rsidR="00CA3E76" w:rsidRPr="003A3F85">
        <w:rPr>
          <w:rFonts w:cstheme="minorHAnsi"/>
        </w:rPr>
        <w:t>;</w:t>
      </w:r>
      <w:r w:rsidR="00325BC0" w:rsidRPr="003A3F85">
        <w:rPr>
          <w:rFonts w:cstheme="minorHAnsi"/>
        </w:rPr>
        <w:t xml:space="preserve"> </w:t>
      </w:r>
    </w:p>
    <w:p w14:paraId="226DDAA8" w14:textId="77777777" w:rsidR="00CD6F02" w:rsidRDefault="00245817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 xml:space="preserve">przechowywanie </w:t>
      </w:r>
      <w:r w:rsidR="00CA3E76" w:rsidRPr="003A3F85">
        <w:rPr>
          <w:rFonts w:cstheme="minorHAnsi"/>
        </w:rPr>
        <w:t xml:space="preserve">ww. </w:t>
      </w:r>
      <w:r w:rsidRPr="003A3F85">
        <w:rPr>
          <w:rFonts w:cstheme="minorHAnsi"/>
        </w:rPr>
        <w:t>elementów</w:t>
      </w:r>
      <w:r w:rsidR="00CA3E76" w:rsidRPr="003A3F85">
        <w:rPr>
          <w:rFonts w:cstheme="minorHAnsi"/>
        </w:rPr>
        <w:t xml:space="preserve"> (punkty 1 a-</w:t>
      </w:r>
      <w:r w:rsidR="00EC02C9">
        <w:rPr>
          <w:rFonts w:cstheme="minorHAnsi"/>
        </w:rPr>
        <w:t>c</w:t>
      </w:r>
      <w:r w:rsidR="00CA3E76" w:rsidRPr="003A3F85">
        <w:rPr>
          <w:rFonts w:cstheme="minorHAnsi"/>
        </w:rPr>
        <w:t>)</w:t>
      </w:r>
      <w:r w:rsidR="00D00CF0" w:rsidRPr="003A3F85">
        <w:rPr>
          <w:rFonts w:cstheme="minorHAnsi"/>
        </w:rPr>
        <w:t>.</w:t>
      </w:r>
    </w:p>
    <w:p w14:paraId="15EC15DE" w14:textId="0232435F" w:rsidR="00CD6F02" w:rsidRPr="00FF3DF2" w:rsidRDefault="00DD0380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u w:val="single"/>
        </w:rPr>
      </w:pPr>
      <w:r w:rsidRPr="00FF3DF2">
        <w:rPr>
          <w:rFonts w:cstheme="minorHAnsi"/>
          <w:u w:val="single"/>
        </w:rPr>
        <w:t xml:space="preserve">Zamawiający w Formularzu </w:t>
      </w:r>
      <w:r w:rsidR="004C5BD2" w:rsidRPr="00FF3DF2">
        <w:rPr>
          <w:rFonts w:cstheme="minorHAnsi"/>
          <w:u w:val="single"/>
        </w:rPr>
        <w:t xml:space="preserve">Cenowym </w:t>
      </w:r>
      <w:r w:rsidRPr="00FF3DF2">
        <w:rPr>
          <w:rFonts w:cstheme="minorHAnsi"/>
          <w:u w:val="single"/>
        </w:rPr>
        <w:t xml:space="preserve">prezentuje listę Wydarzeń Promocyjnych, </w:t>
      </w:r>
      <w:r w:rsidR="00E63E6F">
        <w:rPr>
          <w:rFonts w:cstheme="minorHAnsi"/>
          <w:u w:val="single"/>
        </w:rPr>
        <w:br/>
      </w:r>
      <w:r w:rsidRPr="00FF3DF2">
        <w:rPr>
          <w:rFonts w:cstheme="minorHAnsi"/>
          <w:u w:val="single"/>
        </w:rPr>
        <w:t xml:space="preserve">w których zamierza wziąć udział w 2022 i 2023 roku. </w:t>
      </w:r>
      <w:r w:rsidR="00183A54" w:rsidRPr="00FF3DF2">
        <w:rPr>
          <w:rFonts w:cstheme="minorHAnsi"/>
          <w:u w:val="single"/>
        </w:rPr>
        <w:t>D</w:t>
      </w:r>
      <w:r w:rsidRPr="00FF3DF2">
        <w:rPr>
          <w:rFonts w:cstheme="minorHAnsi"/>
          <w:u w:val="single"/>
        </w:rPr>
        <w:t xml:space="preserve">ecyzję o udziale w każdym z tych Wydarzeń Zamawiający podejmuje ze stosownym wyprzedzeniem, pozwalającym </w:t>
      </w:r>
      <w:r w:rsidR="00183A54" w:rsidRPr="00FF3DF2">
        <w:rPr>
          <w:rFonts w:cstheme="minorHAnsi"/>
          <w:u w:val="single"/>
        </w:rPr>
        <w:t xml:space="preserve">zrealizować </w:t>
      </w:r>
      <w:r w:rsidRPr="00FF3DF2">
        <w:rPr>
          <w:rFonts w:cstheme="minorHAnsi"/>
          <w:u w:val="single"/>
        </w:rPr>
        <w:t>Wykonawcy zlecenie</w:t>
      </w:r>
      <w:r w:rsidR="003A6CE0" w:rsidRPr="00FF3DF2">
        <w:rPr>
          <w:rFonts w:cstheme="minorHAnsi"/>
          <w:u w:val="single"/>
        </w:rPr>
        <w:t xml:space="preserve">, przy czym zlecenie nie nastąpi później niż na </w:t>
      </w:r>
      <w:r w:rsidR="00F3318F" w:rsidRPr="00FF3DF2">
        <w:rPr>
          <w:rFonts w:cstheme="minorHAnsi"/>
          <w:u w:val="single"/>
        </w:rPr>
        <w:t xml:space="preserve">20 </w:t>
      </w:r>
      <w:r w:rsidR="00414504" w:rsidRPr="00FF3DF2">
        <w:rPr>
          <w:rFonts w:cstheme="minorHAnsi"/>
          <w:u w:val="single"/>
        </w:rPr>
        <w:t xml:space="preserve">dni </w:t>
      </w:r>
      <w:r w:rsidR="003A6CE0" w:rsidRPr="00FF3DF2">
        <w:rPr>
          <w:rFonts w:cstheme="minorHAnsi"/>
          <w:u w:val="single"/>
        </w:rPr>
        <w:t>prz</w:t>
      </w:r>
      <w:r w:rsidR="00037C34" w:rsidRPr="00FF3DF2">
        <w:rPr>
          <w:rFonts w:cstheme="minorHAnsi"/>
          <w:u w:val="single"/>
        </w:rPr>
        <w:t>ed</w:t>
      </w:r>
      <w:r w:rsidR="003A6CE0" w:rsidRPr="00FF3DF2">
        <w:rPr>
          <w:rFonts w:cstheme="minorHAnsi"/>
          <w:u w:val="single"/>
        </w:rPr>
        <w:t xml:space="preserve"> Wydarzeniem</w:t>
      </w:r>
      <w:r w:rsidRPr="00FF3DF2">
        <w:rPr>
          <w:rFonts w:cstheme="minorHAnsi"/>
          <w:u w:val="single"/>
        </w:rPr>
        <w:t xml:space="preserve">. </w:t>
      </w:r>
      <w:r w:rsidR="003A6CE0" w:rsidRPr="00FF3DF2">
        <w:rPr>
          <w:rFonts w:cstheme="minorHAnsi"/>
          <w:u w:val="single"/>
        </w:rPr>
        <w:t>Zamawiający oświadcza, że na dzień ogłoszenia niniejszego postępowania, Wydarzeni</w:t>
      </w:r>
      <w:r w:rsidR="00DD4AB2" w:rsidRPr="00FF3DF2">
        <w:rPr>
          <w:rFonts w:cstheme="minorHAnsi"/>
          <w:u w:val="single"/>
        </w:rPr>
        <w:t>e</w:t>
      </w:r>
      <w:r w:rsidR="003A6CE0" w:rsidRPr="00FF3DF2">
        <w:rPr>
          <w:rFonts w:cstheme="minorHAnsi"/>
          <w:u w:val="single"/>
        </w:rPr>
        <w:t xml:space="preserve"> Promocyjne, o który</w:t>
      </w:r>
      <w:r w:rsidR="00DD4AB2" w:rsidRPr="00FF3DF2">
        <w:rPr>
          <w:rFonts w:cstheme="minorHAnsi"/>
          <w:u w:val="single"/>
        </w:rPr>
        <w:t>m</w:t>
      </w:r>
      <w:r w:rsidR="003A6CE0" w:rsidRPr="00FF3DF2">
        <w:rPr>
          <w:rFonts w:cstheme="minorHAnsi"/>
          <w:u w:val="single"/>
        </w:rPr>
        <w:t xml:space="preserve"> mowa w pkt </w:t>
      </w:r>
      <w:r w:rsidR="00217AF9" w:rsidRPr="00FF3DF2">
        <w:rPr>
          <w:rFonts w:cstheme="minorHAnsi"/>
          <w:u w:val="single"/>
        </w:rPr>
        <w:t xml:space="preserve">3 </w:t>
      </w:r>
      <w:r w:rsidR="00414504" w:rsidRPr="00FF3DF2">
        <w:rPr>
          <w:rFonts w:cstheme="minorHAnsi"/>
          <w:u w:val="single"/>
        </w:rPr>
        <w:t xml:space="preserve">Formularza </w:t>
      </w:r>
      <w:r w:rsidR="002F5021" w:rsidRPr="00FF3DF2">
        <w:rPr>
          <w:rFonts w:cstheme="minorHAnsi"/>
          <w:u w:val="single"/>
        </w:rPr>
        <w:t>Cenowego</w:t>
      </w:r>
      <w:r w:rsidR="003A6CE0" w:rsidRPr="00FF3DF2">
        <w:rPr>
          <w:rFonts w:cstheme="minorHAnsi"/>
          <w:u w:val="single"/>
        </w:rPr>
        <w:t xml:space="preserve"> zostan</w:t>
      </w:r>
      <w:r w:rsidR="00DD4AB2" w:rsidRPr="00FF3DF2">
        <w:rPr>
          <w:rFonts w:cstheme="minorHAnsi"/>
          <w:u w:val="single"/>
        </w:rPr>
        <w:t>ie</w:t>
      </w:r>
      <w:r w:rsidR="003A6CE0" w:rsidRPr="00FF3DF2">
        <w:rPr>
          <w:rFonts w:cstheme="minorHAnsi"/>
          <w:u w:val="single"/>
        </w:rPr>
        <w:t xml:space="preserve"> zlecone </w:t>
      </w:r>
      <w:r w:rsidR="00037C34" w:rsidRPr="00FF3DF2">
        <w:rPr>
          <w:rFonts w:cstheme="minorHAnsi"/>
          <w:u w:val="single"/>
        </w:rPr>
        <w:t>W</w:t>
      </w:r>
      <w:r w:rsidR="003A6CE0" w:rsidRPr="00FF3DF2">
        <w:rPr>
          <w:rFonts w:cstheme="minorHAnsi"/>
          <w:u w:val="single"/>
        </w:rPr>
        <w:t xml:space="preserve">ykonawcy. W pozostałym zakresie realizacja Wydarzeń Promocyjnych uzależniona jest od decyzji Zamawiającego. </w:t>
      </w:r>
    </w:p>
    <w:p w14:paraId="3F572E75" w14:textId="71F6638C" w:rsidR="00DD0380" w:rsidRPr="00FF3DF2" w:rsidRDefault="00DD0380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u w:val="single"/>
        </w:rPr>
      </w:pPr>
      <w:r w:rsidRPr="00FF3DF2">
        <w:rPr>
          <w:rFonts w:cstheme="minorHAnsi"/>
          <w:u w:val="single"/>
        </w:rPr>
        <w:t>W sytuacji, w której Zamawiający zdecydowałby o udziale w większej niż wylistowana</w:t>
      </w:r>
      <w:r w:rsidR="003A6CE0" w:rsidRPr="00FF3DF2">
        <w:rPr>
          <w:rFonts w:cstheme="minorHAnsi"/>
          <w:u w:val="single"/>
        </w:rPr>
        <w:t xml:space="preserve"> </w:t>
      </w:r>
      <w:r w:rsidR="00375780" w:rsidRPr="00FF3DF2">
        <w:rPr>
          <w:rFonts w:cstheme="minorHAnsi"/>
          <w:u w:val="single"/>
        </w:rPr>
        <w:br/>
      </w:r>
      <w:r w:rsidR="003A6CE0" w:rsidRPr="00FF3DF2">
        <w:rPr>
          <w:rFonts w:cstheme="minorHAnsi"/>
          <w:u w:val="single"/>
        </w:rPr>
        <w:t xml:space="preserve">w </w:t>
      </w:r>
      <w:r w:rsidR="00414504" w:rsidRPr="00FF3DF2">
        <w:rPr>
          <w:rFonts w:cstheme="minorHAnsi"/>
          <w:u w:val="single"/>
        </w:rPr>
        <w:t xml:space="preserve">Formularzu </w:t>
      </w:r>
      <w:r w:rsidR="002F5021" w:rsidRPr="00FF3DF2">
        <w:rPr>
          <w:rFonts w:cstheme="minorHAnsi"/>
          <w:u w:val="single"/>
        </w:rPr>
        <w:t xml:space="preserve">Cenowym </w:t>
      </w:r>
      <w:r w:rsidRPr="00FF3DF2">
        <w:rPr>
          <w:rFonts w:cstheme="minorHAnsi"/>
          <w:u w:val="single"/>
        </w:rPr>
        <w:t xml:space="preserve">ilości Wydarzeń, </w:t>
      </w:r>
      <w:r w:rsidR="00414504" w:rsidRPr="00FF3DF2">
        <w:rPr>
          <w:rFonts w:cstheme="minorHAnsi"/>
          <w:u w:val="single"/>
        </w:rPr>
        <w:t xml:space="preserve">jednak </w:t>
      </w:r>
      <w:r w:rsidRPr="00FF3DF2">
        <w:rPr>
          <w:rFonts w:cstheme="minorHAnsi"/>
          <w:u w:val="single"/>
        </w:rPr>
        <w:t xml:space="preserve">nie więcej niż </w:t>
      </w:r>
      <w:r w:rsidR="00183A54" w:rsidRPr="00FF3DF2">
        <w:rPr>
          <w:rFonts w:cstheme="minorHAnsi"/>
          <w:u w:val="single"/>
        </w:rPr>
        <w:t xml:space="preserve">dwóch </w:t>
      </w:r>
      <w:r w:rsidRPr="00FF3DF2">
        <w:rPr>
          <w:rFonts w:cstheme="minorHAnsi"/>
          <w:u w:val="single"/>
        </w:rPr>
        <w:t>dodatkow</w:t>
      </w:r>
      <w:r w:rsidR="00037C34" w:rsidRPr="00FF3DF2">
        <w:rPr>
          <w:rFonts w:cstheme="minorHAnsi"/>
          <w:u w:val="single"/>
        </w:rPr>
        <w:t xml:space="preserve">ych </w:t>
      </w:r>
      <w:r w:rsidRPr="00FF3DF2">
        <w:rPr>
          <w:rFonts w:cstheme="minorHAnsi"/>
          <w:u w:val="single"/>
        </w:rPr>
        <w:t>Wydarzenia</w:t>
      </w:r>
      <w:r w:rsidR="00037C34" w:rsidRPr="00FF3DF2">
        <w:rPr>
          <w:rFonts w:cstheme="minorHAnsi"/>
          <w:u w:val="single"/>
        </w:rPr>
        <w:t>ch</w:t>
      </w:r>
      <w:r w:rsidRPr="00FF3DF2">
        <w:rPr>
          <w:rFonts w:cstheme="minorHAnsi"/>
          <w:u w:val="single"/>
        </w:rPr>
        <w:t xml:space="preserve"> Promocyjn</w:t>
      </w:r>
      <w:r w:rsidR="00037C34" w:rsidRPr="00FF3DF2">
        <w:rPr>
          <w:rFonts w:cstheme="minorHAnsi"/>
          <w:u w:val="single"/>
        </w:rPr>
        <w:t>ych</w:t>
      </w:r>
      <w:r w:rsidRPr="00FF3DF2">
        <w:rPr>
          <w:rFonts w:cstheme="minorHAnsi"/>
          <w:u w:val="single"/>
        </w:rPr>
        <w:t xml:space="preserve"> rocznie</w:t>
      </w:r>
      <w:r w:rsidR="00414504" w:rsidRPr="00FF3DF2">
        <w:rPr>
          <w:rFonts w:cstheme="minorHAnsi"/>
          <w:u w:val="single"/>
        </w:rPr>
        <w:t xml:space="preserve">, Zamawiający przewidział w zał. </w:t>
      </w:r>
      <w:r w:rsidR="00183A54" w:rsidRPr="00FF3DF2">
        <w:rPr>
          <w:rFonts w:cstheme="minorHAnsi"/>
          <w:u w:val="single"/>
        </w:rPr>
        <w:t xml:space="preserve">4 </w:t>
      </w:r>
      <w:r w:rsidR="00414504" w:rsidRPr="00FF3DF2">
        <w:rPr>
          <w:rFonts w:cstheme="minorHAnsi"/>
          <w:u w:val="single"/>
        </w:rPr>
        <w:t>nr do SWZ możliwość zmiany umowy.</w:t>
      </w:r>
    </w:p>
    <w:p w14:paraId="0B4F0819" w14:textId="77777777" w:rsidR="00FF3DF2" w:rsidRDefault="00FF3DF2" w:rsidP="00FF3DF2">
      <w:pPr>
        <w:pStyle w:val="Akapitzlist"/>
        <w:spacing w:after="0" w:line="276" w:lineRule="auto"/>
        <w:ind w:left="1224"/>
        <w:jc w:val="both"/>
        <w:rPr>
          <w:rFonts w:cstheme="minorHAnsi"/>
        </w:rPr>
      </w:pPr>
    </w:p>
    <w:p w14:paraId="55E23398" w14:textId="77777777" w:rsidR="00327737" w:rsidRPr="00327737" w:rsidRDefault="00243337" w:rsidP="00FF3DF2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cstheme="minorHAnsi"/>
        </w:rPr>
      </w:pPr>
      <w:r w:rsidRPr="00FF3DF2">
        <w:rPr>
          <w:rFonts w:cstheme="minorHAnsi"/>
          <w:b/>
        </w:rPr>
        <w:t>Ogólne z</w:t>
      </w:r>
      <w:r w:rsidR="0072348E" w:rsidRPr="00FF3DF2">
        <w:rPr>
          <w:rFonts w:cstheme="minorHAnsi"/>
          <w:b/>
        </w:rPr>
        <w:t>ałożenia</w:t>
      </w:r>
      <w:r w:rsidR="005E07BE" w:rsidRPr="00FF3DF2">
        <w:rPr>
          <w:rFonts w:cstheme="minorHAnsi"/>
          <w:b/>
        </w:rPr>
        <w:t xml:space="preserve"> estetyczne i techniczne</w:t>
      </w:r>
      <w:r w:rsidR="0072348E" w:rsidRPr="00FF3DF2">
        <w:rPr>
          <w:rFonts w:cstheme="minorHAnsi"/>
          <w:b/>
        </w:rPr>
        <w:t>:</w:t>
      </w:r>
    </w:p>
    <w:p w14:paraId="65D4A5E6" w14:textId="6AC9AC41" w:rsidR="00FF3DF2" w:rsidRPr="00FF3DF2" w:rsidRDefault="0072348E" w:rsidP="00327737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FF3DF2">
        <w:rPr>
          <w:rFonts w:cstheme="minorHAnsi"/>
          <w:b/>
        </w:rPr>
        <w:t xml:space="preserve"> </w:t>
      </w:r>
    </w:p>
    <w:p w14:paraId="1AE4255E" w14:textId="77777777" w:rsidR="00FF3DF2" w:rsidRDefault="004F1FB7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FF3DF2">
        <w:rPr>
          <w:rFonts w:cstheme="minorHAnsi"/>
        </w:rPr>
        <w:t>Stoisk</w:t>
      </w:r>
      <w:r w:rsidR="007E12F4" w:rsidRPr="00FF3DF2">
        <w:rPr>
          <w:rFonts w:cstheme="minorHAnsi"/>
        </w:rPr>
        <w:t>o</w:t>
      </w:r>
      <w:r w:rsidR="00036888" w:rsidRPr="00FF3DF2">
        <w:rPr>
          <w:rFonts w:cstheme="minorHAnsi"/>
        </w:rPr>
        <w:t xml:space="preserve"> modułowe</w:t>
      </w:r>
      <w:r w:rsidR="00D00CF0" w:rsidRPr="00FF3DF2">
        <w:rPr>
          <w:rFonts w:cstheme="minorHAnsi"/>
        </w:rPr>
        <w:t>,</w:t>
      </w:r>
      <w:r w:rsidR="00784886" w:rsidRPr="00FF3DF2">
        <w:rPr>
          <w:rFonts w:cstheme="minorHAnsi"/>
        </w:rPr>
        <w:t xml:space="preserve"> </w:t>
      </w:r>
      <w:r w:rsidR="007E12F4" w:rsidRPr="00FF3DF2">
        <w:rPr>
          <w:rFonts w:cstheme="minorHAnsi"/>
        </w:rPr>
        <w:t>salki akustyczne</w:t>
      </w:r>
      <w:r w:rsidR="00BC46D5" w:rsidRPr="00FF3DF2">
        <w:rPr>
          <w:rFonts w:cstheme="minorHAnsi"/>
        </w:rPr>
        <w:t xml:space="preserve">, </w:t>
      </w:r>
      <w:proofErr w:type="spellStart"/>
      <w:r w:rsidR="00BC46D5" w:rsidRPr="00FF3DF2">
        <w:rPr>
          <w:rFonts w:cstheme="minorHAnsi"/>
        </w:rPr>
        <w:t>infomaty</w:t>
      </w:r>
      <w:proofErr w:type="spellEnd"/>
      <w:r w:rsidR="00BF3DAC" w:rsidRPr="00FF3DF2">
        <w:rPr>
          <w:rFonts w:cstheme="minorHAnsi"/>
        </w:rPr>
        <w:t xml:space="preserve"> oraz „</w:t>
      </w:r>
      <w:r w:rsidR="00D00CF0" w:rsidRPr="00FF3DF2">
        <w:rPr>
          <w:rFonts w:cstheme="minorHAnsi"/>
        </w:rPr>
        <w:t>konferencyjna strefa spotkań</w:t>
      </w:r>
      <w:r w:rsidR="00BF3DAC" w:rsidRPr="00FF3DF2">
        <w:rPr>
          <w:rFonts w:cstheme="minorHAnsi"/>
        </w:rPr>
        <w:t>”</w:t>
      </w:r>
      <w:r w:rsidR="00D00CF0" w:rsidRPr="00FF3DF2">
        <w:rPr>
          <w:rFonts w:cstheme="minorHAnsi"/>
        </w:rPr>
        <w:t xml:space="preserve"> </w:t>
      </w:r>
      <w:r w:rsidR="007C4761" w:rsidRPr="00FF3DF2">
        <w:rPr>
          <w:rFonts w:cstheme="minorHAnsi"/>
        </w:rPr>
        <w:t xml:space="preserve">będą </w:t>
      </w:r>
      <w:r w:rsidRPr="00FF3DF2">
        <w:rPr>
          <w:rFonts w:cstheme="minorHAnsi"/>
        </w:rPr>
        <w:t>wielokrotnego użytku.</w:t>
      </w:r>
      <w:r w:rsidR="00682720" w:rsidRPr="00FF3DF2">
        <w:rPr>
          <w:rFonts w:cstheme="minorHAnsi"/>
        </w:rPr>
        <w:t xml:space="preserve"> </w:t>
      </w:r>
      <w:r w:rsidR="00695124" w:rsidRPr="00FF3DF2">
        <w:rPr>
          <w:rFonts w:cstheme="minorHAnsi"/>
        </w:rPr>
        <w:t>P</w:t>
      </w:r>
      <w:r w:rsidR="00617D41" w:rsidRPr="00FF3DF2">
        <w:rPr>
          <w:rFonts w:cstheme="minorHAnsi"/>
        </w:rPr>
        <w:t xml:space="preserve">owinny być </w:t>
      </w:r>
      <w:r w:rsidR="005B097C" w:rsidRPr="00FF3DF2">
        <w:rPr>
          <w:rFonts w:cstheme="minorHAnsi"/>
        </w:rPr>
        <w:t>atrakcyjne wizualnie</w:t>
      </w:r>
      <w:r w:rsidR="00772B36" w:rsidRPr="00FF3DF2">
        <w:rPr>
          <w:rFonts w:cstheme="minorHAnsi"/>
        </w:rPr>
        <w:t xml:space="preserve">, </w:t>
      </w:r>
      <w:r w:rsidR="005B097C" w:rsidRPr="00FF3DF2">
        <w:rPr>
          <w:rFonts w:cstheme="minorHAnsi"/>
        </w:rPr>
        <w:t>funkcjonalne</w:t>
      </w:r>
      <w:r w:rsidR="00772B36" w:rsidRPr="00FF3DF2">
        <w:rPr>
          <w:rFonts w:cstheme="minorHAnsi"/>
        </w:rPr>
        <w:t xml:space="preserve"> i</w:t>
      </w:r>
      <w:r w:rsidR="006D5217" w:rsidRPr="00FF3DF2">
        <w:rPr>
          <w:rFonts w:cstheme="minorHAnsi"/>
        </w:rPr>
        <w:t xml:space="preserve"> nowoczesne</w:t>
      </w:r>
      <w:r w:rsidR="00772B36" w:rsidRPr="00FF3DF2">
        <w:rPr>
          <w:rFonts w:cstheme="minorHAnsi"/>
        </w:rPr>
        <w:t>,</w:t>
      </w:r>
      <w:r w:rsidR="005B097C" w:rsidRPr="00FF3DF2">
        <w:rPr>
          <w:rFonts w:cstheme="minorHAnsi"/>
        </w:rPr>
        <w:t xml:space="preserve"> </w:t>
      </w:r>
      <w:r w:rsidR="00375780" w:rsidRPr="00FF3DF2">
        <w:rPr>
          <w:rFonts w:cstheme="minorHAnsi"/>
        </w:rPr>
        <w:br/>
      </w:r>
      <w:r w:rsidR="005B097C" w:rsidRPr="00FF3DF2">
        <w:rPr>
          <w:rFonts w:cstheme="minorHAnsi"/>
        </w:rPr>
        <w:t xml:space="preserve">aby </w:t>
      </w:r>
      <w:r w:rsidR="006D5217" w:rsidRPr="00FF3DF2">
        <w:rPr>
          <w:rFonts w:cstheme="minorHAnsi"/>
        </w:rPr>
        <w:t>przyciągnąć</w:t>
      </w:r>
      <w:r w:rsidR="00617D41" w:rsidRPr="00FF3DF2">
        <w:rPr>
          <w:rFonts w:cstheme="minorHAnsi"/>
        </w:rPr>
        <w:t xml:space="preserve"> uczestników poszczególnych </w:t>
      </w:r>
      <w:r w:rsidR="00772B36" w:rsidRPr="00FF3DF2">
        <w:rPr>
          <w:rFonts w:cstheme="minorHAnsi"/>
        </w:rPr>
        <w:t xml:space="preserve">Wydarzeń </w:t>
      </w:r>
      <w:r w:rsidR="00BE136C" w:rsidRPr="00FF3DF2">
        <w:rPr>
          <w:rFonts w:cstheme="minorHAnsi"/>
        </w:rPr>
        <w:t>P</w:t>
      </w:r>
      <w:r w:rsidR="006D5217" w:rsidRPr="00FF3DF2">
        <w:rPr>
          <w:rFonts w:cstheme="minorHAnsi"/>
        </w:rPr>
        <w:t>romocyjnych</w:t>
      </w:r>
      <w:r w:rsidR="00617D41" w:rsidRPr="00FF3DF2">
        <w:rPr>
          <w:rFonts w:cstheme="minorHAnsi"/>
        </w:rPr>
        <w:t xml:space="preserve"> oraz </w:t>
      </w:r>
      <w:r w:rsidR="00F974ED" w:rsidRPr="00FF3DF2">
        <w:rPr>
          <w:rFonts w:cstheme="minorHAnsi"/>
        </w:rPr>
        <w:t xml:space="preserve">powinny </w:t>
      </w:r>
      <w:r w:rsidR="006D5217" w:rsidRPr="00FF3DF2">
        <w:rPr>
          <w:rFonts w:cstheme="minorHAnsi"/>
        </w:rPr>
        <w:t xml:space="preserve">zawierać elementy </w:t>
      </w:r>
      <w:r w:rsidR="00617D41" w:rsidRPr="00FF3DF2">
        <w:rPr>
          <w:rFonts w:cstheme="minorHAnsi"/>
        </w:rPr>
        <w:t xml:space="preserve">zwiększające </w:t>
      </w:r>
      <w:r w:rsidR="00695124" w:rsidRPr="00FF3DF2">
        <w:rPr>
          <w:rFonts w:cstheme="minorHAnsi"/>
        </w:rPr>
        <w:t>ich</w:t>
      </w:r>
      <w:r w:rsidR="00617D41" w:rsidRPr="00FF3DF2">
        <w:rPr>
          <w:rFonts w:cstheme="minorHAnsi"/>
        </w:rPr>
        <w:t xml:space="preserve"> widoczność</w:t>
      </w:r>
      <w:r w:rsidR="00202287" w:rsidRPr="00FF3DF2">
        <w:rPr>
          <w:rFonts w:cstheme="minorHAnsi"/>
        </w:rPr>
        <w:t xml:space="preserve"> w przestrzeni </w:t>
      </w:r>
      <w:r w:rsidR="00772B36" w:rsidRPr="00FF3DF2">
        <w:rPr>
          <w:rFonts w:cstheme="minorHAnsi"/>
        </w:rPr>
        <w:t xml:space="preserve">Wydarzenia </w:t>
      </w:r>
      <w:r w:rsidR="00202287" w:rsidRPr="00FF3DF2">
        <w:rPr>
          <w:rFonts w:cstheme="minorHAnsi"/>
        </w:rPr>
        <w:t>Promocyjne</w:t>
      </w:r>
      <w:r w:rsidR="00772B36" w:rsidRPr="00FF3DF2">
        <w:rPr>
          <w:rFonts w:cstheme="minorHAnsi"/>
        </w:rPr>
        <w:t>go</w:t>
      </w:r>
      <w:r w:rsidR="00202287" w:rsidRPr="00FF3DF2">
        <w:rPr>
          <w:rFonts w:cstheme="minorHAnsi"/>
        </w:rPr>
        <w:t>.</w:t>
      </w:r>
      <w:r w:rsidR="00617D41" w:rsidRPr="00FF3DF2">
        <w:rPr>
          <w:rFonts w:cstheme="minorHAnsi"/>
        </w:rPr>
        <w:t xml:space="preserve"> </w:t>
      </w:r>
      <w:r w:rsidR="00682720" w:rsidRPr="00FF3DF2">
        <w:rPr>
          <w:rFonts w:cstheme="minorHAnsi"/>
        </w:rPr>
        <w:t xml:space="preserve">Zabudowa </w:t>
      </w:r>
      <w:r w:rsidR="00745B4D" w:rsidRPr="00FF3DF2">
        <w:rPr>
          <w:rFonts w:cstheme="minorHAnsi"/>
        </w:rPr>
        <w:t>powinna być</w:t>
      </w:r>
      <w:r w:rsidR="00682720" w:rsidRPr="00FF3DF2">
        <w:rPr>
          <w:rFonts w:cstheme="minorHAnsi"/>
        </w:rPr>
        <w:t xml:space="preserve"> zgodna z wymogami </w:t>
      </w:r>
      <w:r w:rsidR="00772B36" w:rsidRPr="00FF3DF2">
        <w:rPr>
          <w:rFonts w:cstheme="minorHAnsi"/>
        </w:rPr>
        <w:t xml:space="preserve">Wydarzeń </w:t>
      </w:r>
      <w:r w:rsidR="00BE136C" w:rsidRPr="00FF3DF2">
        <w:rPr>
          <w:rFonts w:cstheme="minorHAnsi"/>
        </w:rPr>
        <w:t>Promocyjnych</w:t>
      </w:r>
      <w:r w:rsidR="00202287" w:rsidRPr="00FF3DF2">
        <w:rPr>
          <w:rFonts w:cstheme="minorHAnsi"/>
        </w:rPr>
        <w:t xml:space="preserve"> oraz </w:t>
      </w:r>
      <w:r w:rsidR="00745B4D" w:rsidRPr="00FF3DF2">
        <w:rPr>
          <w:rFonts w:cstheme="minorHAnsi"/>
        </w:rPr>
        <w:t>powinna</w:t>
      </w:r>
      <w:r w:rsidR="00202287" w:rsidRPr="00FF3DF2">
        <w:rPr>
          <w:rFonts w:cstheme="minorHAnsi"/>
        </w:rPr>
        <w:t xml:space="preserve"> </w:t>
      </w:r>
      <w:r w:rsidR="00682720" w:rsidRPr="00FF3DF2">
        <w:rPr>
          <w:rFonts w:cstheme="minorHAnsi"/>
        </w:rPr>
        <w:t>spełni</w:t>
      </w:r>
      <w:r w:rsidR="00745B4D" w:rsidRPr="00FF3DF2">
        <w:rPr>
          <w:rFonts w:cstheme="minorHAnsi"/>
        </w:rPr>
        <w:t>ać</w:t>
      </w:r>
      <w:r w:rsidR="00682720" w:rsidRPr="00FF3DF2">
        <w:rPr>
          <w:rFonts w:cstheme="minorHAnsi"/>
        </w:rPr>
        <w:t xml:space="preserve"> normy </w:t>
      </w:r>
      <w:r w:rsidR="00682720" w:rsidRPr="00FF3DF2">
        <w:rPr>
          <w:rFonts w:cstheme="minorHAnsi"/>
        </w:rPr>
        <w:lastRenderedPageBreak/>
        <w:t>bezpieczeństwa</w:t>
      </w:r>
      <w:r w:rsidR="00544D61" w:rsidRPr="00FF3DF2">
        <w:rPr>
          <w:rFonts w:cstheme="minorHAnsi"/>
        </w:rPr>
        <w:t xml:space="preserve"> i </w:t>
      </w:r>
      <w:r w:rsidR="00682720" w:rsidRPr="00FF3DF2">
        <w:rPr>
          <w:rFonts w:cstheme="minorHAnsi"/>
        </w:rPr>
        <w:t>posiada</w:t>
      </w:r>
      <w:r w:rsidR="00745B4D" w:rsidRPr="00FF3DF2">
        <w:rPr>
          <w:rFonts w:cstheme="minorHAnsi"/>
        </w:rPr>
        <w:t>ć</w:t>
      </w:r>
      <w:r w:rsidR="00682720" w:rsidRPr="00FF3DF2">
        <w:rPr>
          <w:rFonts w:cstheme="minorHAnsi"/>
        </w:rPr>
        <w:t xml:space="preserve"> zabezpieczeni</w:t>
      </w:r>
      <w:r w:rsidR="00202287" w:rsidRPr="00FF3DF2">
        <w:rPr>
          <w:rFonts w:cstheme="minorHAnsi"/>
        </w:rPr>
        <w:t>a</w:t>
      </w:r>
      <w:r w:rsidR="00682720" w:rsidRPr="00FF3DF2">
        <w:rPr>
          <w:rFonts w:cstheme="minorHAnsi"/>
        </w:rPr>
        <w:t xml:space="preserve"> przeciwpożarowe. </w:t>
      </w:r>
      <w:r w:rsidR="00D84BDC" w:rsidRPr="00FF3DF2">
        <w:rPr>
          <w:rFonts w:cstheme="minorHAnsi"/>
        </w:rPr>
        <w:t>Powinn</w:t>
      </w:r>
      <w:r w:rsidR="00772B36" w:rsidRPr="00FF3DF2">
        <w:rPr>
          <w:rFonts w:cstheme="minorHAnsi"/>
        </w:rPr>
        <w:t>a</w:t>
      </w:r>
      <w:r w:rsidR="00D84BDC" w:rsidRPr="00FF3DF2">
        <w:rPr>
          <w:rFonts w:cstheme="minorHAnsi"/>
        </w:rPr>
        <w:t xml:space="preserve"> posiadać niezbędne okablowani</w:t>
      </w:r>
      <w:r w:rsidR="00E26D47" w:rsidRPr="00FF3DF2">
        <w:rPr>
          <w:rFonts w:cstheme="minorHAnsi"/>
        </w:rPr>
        <w:t>e</w:t>
      </w:r>
      <w:r w:rsidR="00D84BDC" w:rsidRPr="00FF3DF2">
        <w:rPr>
          <w:rFonts w:cstheme="minorHAnsi"/>
        </w:rPr>
        <w:t xml:space="preserve"> i przyłącza</w:t>
      </w:r>
      <w:r w:rsidR="00772B36" w:rsidRPr="00FF3DF2">
        <w:rPr>
          <w:rFonts w:cstheme="minorHAnsi"/>
        </w:rPr>
        <w:t>,</w:t>
      </w:r>
      <w:r w:rsidR="00D84BDC" w:rsidRPr="00FF3DF2">
        <w:rPr>
          <w:rFonts w:cstheme="minorHAnsi"/>
        </w:rPr>
        <w:t xml:space="preserve"> zapewniające zasilanie w energię elektryczną i inne media</w:t>
      </w:r>
      <w:r w:rsidR="00CA2969" w:rsidRPr="00FF3DF2">
        <w:rPr>
          <w:rFonts w:cstheme="minorHAnsi"/>
        </w:rPr>
        <w:t>, które zostaną poprowadzone w sposób estetyczny, niewidoczny oraz zapewniający bezpieczeństwo</w:t>
      </w:r>
      <w:r w:rsidR="000F4C07" w:rsidRPr="00FF3DF2">
        <w:rPr>
          <w:rFonts w:cstheme="minorHAnsi"/>
        </w:rPr>
        <w:t xml:space="preserve"> użytkowników</w:t>
      </w:r>
      <w:r w:rsidR="00577DA0" w:rsidRPr="00FF3DF2">
        <w:rPr>
          <w:rFonts w:cstheme="minorHAnsi"/>
        </w:rPr>
        <w:t xml:space="preserve"> </w:t>
      </w:r>
      <w:r w:rsidR="00911AE1" w:rsidRPr="00FF3DF2">
        <w:rPr>
          <w:rFonts w:cstheme="minorHAnsi"/>
        </w:rPr>
        <w:t>(</w:t>
      </w:r>
      <w:r w:rsidR="00F81523" w:rsidRPr="00FF3DF2">
        <w:rPr>
          <w:rFonts w:cstheme="minorHAnsi"/>
        </w:rPr>
        <w:t>niezbędne przyłącza elektryczne do gablot i postumentów</w:t>
      </w:r>
      <w:r w:rsidR="00911AE1" w:rsidRPr="00FF3DF2">
        <w:rPr>
          <w:rFonts w:cstheme="minorHAnsi"/>
        </w:rPr>
        <w:t xml:space="preserve">, </w:t>
      </w:r>
      <w:r w:rsidR="00F81523" w:rsidRPr="00FF3DF2">
        <w:rPr>
          <w:rFonts w:cstheme="minorHAnsi"/>
        </w:rPr>
        <w:t xml:space="preserve">gniazdka elektryczne </w:t>
      </w:r>
      <w:r w:rsidR="00911AE1" w:rsidRPr="00FF3DF2">
        <w:rPr>
          <w:rFonts w:cstheme="minorHAnsi"/>
        </w:rPr>
        <w:t xml:space="preserve">zlokalizowane </w:t>
      </w:r>
      <w:r w:rsidR="00F81523" w:rsidRPr="00FF3DF2">
        <w:rPr>
          <w:rFonts w:cstheme="minorHAnsi"/>
        </w:rPr>
        <w:t xml:space="preserve">w strefie chillout, przy barze kawowym, w pomieszczeniu zaplecza </w:t>
      </w:r>
      <w:r w:rsidR="00973D28" w:rsidRPr="00FF3DF2">
        <w:rPr>
          <w:rFonts w:cstheme="minorHAnsi"/>
        </w:rPr>
        <w:t xml:space="preserve">– umożliwiające </w:t>
      </w:r>
      <w:r w:rsidR="00EB7FD8" w:rsidRPr="00FF3DF2">
        <w:rPr>
          <w:rFonts w:cstheme="minorHAnsi"/>
        </w:rPr>
        <w:t xml:space="preserve">prawidłowe </w:t>
      </w:r>
      <w:r w:rsidR="00973D28" w:rsidRPr="00FF3DF2">
        <w:rPr>
          <w:rFonts w:cstheme="minorHAnsi"/>
        </w:rPr>
        <w:t>funkcjonowanie stoiska oraz zapewniające możliwość podłączenia urządzeń gościom stoiska)</w:t>
      </w:r>
      <w:r w:rsidR="00EB7FD8" w:rsidRPr="00FF3DF2">
        <w:rPr>
          <w:rFonts w:cstheme="minorHAnsi"/>
        </w:rPr>
        <w:t>.</w:t>
      </w:r>
    </w:p>
    <w:p w14:paraId="0918D83A" w14:textId="42F085C7" w:rsidR="00FF3DF2" w:rsidRDefault="00214F46" w:rsidP="00FF3DF2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FF3DF2">
        <w:rPr>
          <w:rFonts w:cstheme="minorHAnsi"/>
        </w:rPr>
        <w:t>Z</w:t>
      </w:r>
      <w:r w:rsidR="008A231C" w:rsidRPr="00FF3DF2">
        <w:rPr>
          <w:rFonts w:cstheme="minorHAnsi"/>
        </w:rPr>
        <w:t xml:space="preserve">abudowa </w:t>
      </w:r>
      <w:r w:rsidR="007E12F4" w:rsidRPr="00FF3DF2">
        <w:rPr>
          <w:rFonts w:cstheme="minorHAnsi"/>
          <w:b/>
          <w:bCs/>
        </w:rPr>
        <w:t xml:space="preserve">stoiska </w:t>
      </w:r>
      <w:r w:rsidR="003C387D" w:rsidRPr="00FF3DF2">
        <w:rPr>
          <w:rFonts w:cstheme="minorHAnsi"/>
          <w:b/>
          <w:bCs/>
        </w:rPr>
        <w:t>modułowego</w:t>
      </w:r>
      <w:r w:rsidR="003C387D" w:rsidRPr="00FF3DF2">
        <w:rPr>
          <w:rFonts w:cstheme="minorHAnsi"/>
        </w:rPr>
        <w:t xml:space="preserve"> </w:t>
      </w:r>
      <w:r w:rsidR="00962F93" w:rsidRPr="00FF3DF2">
        <w:rPr>
          <w:rFonts w:cstheme="minorHAnsi"/>
        </w:rPr>
        <w:t xml:space="preserve">będzie </w:t>
      </w:r>
      <w:r w:rsidR="008A231C" w:rsidRPr="00FF3DF2">
        <w:rPr>
          <w:rFonts w:cstheme="minorHAnsi"/>
        </w:rPr>
        <w:t>indywidualna, parterowa, dopasowana designem</w:t>
      </w:r>
      <w:r w:rsidR="008A583B" w:rsidRPr="00FF3DF2">
        <w:rPr>
          <w:rFonts w:cstheme="minorHAnsi"/>
        </w:rPr>
        <w:t xml:space="preserve"> </w:t>
      </w:r>
      <w:r w:rsidR="00E63E6F">
        <w:rPr>
          <w:rFonts w:cstheme="minorHAnsi"/>
        </w:rPr>
        <w:br/>
      </w:r>
      <w:r w:rsidR="008A583B" w:rsidRPr="00FF3DF2">
        <w:rPr>
          <w:rFonts w:cstheme="minorHAnsi"/>
        </w:rPr>
        <w:t>i kolorystyką</w:t>
      </w:r>
      <w:r w:rsidR="000F4C07" w:rsidRPr="00FF3DF2">
        <w:rPr>
          <w:rFonts w:cstheme="minorHAnsi"/>
        </w:rPr>
        <w:t xml:space="preserve"> </w:t>
      </w:r>
      <w:r w:rsidR="008A231C" w:rsidRPr="00FF3DF2">
        <w:rPr>
          <w:rFonts w:cstheme="minorHAnsi"/>
        </w:rPr>
        <w:t>d</w:t>
      </w:r>
      <w:r w:rsidR="00090147" w:rsidRPr="00FF3DF2">
        <w:rPr>
          <w:rFonts w:cstheme="minorHAnsi"/>
        </w:rPr>
        <w:t>o charakteru</w:t>
      </w:r>
      <w:r w:rsidR="008A231C" w:rsidRPr="00FF3DF2">
        <w:rPr>
          <w:rFonts w:cstheme="minorHAnsi"/>
        </w:rPr>
        <w:t xml:space="preserve"> działalności Zamawiającego oraz </w:t>
      </w:r>
      <w:r w:rsidR="00811290" w:rsidRPr="00FF3DF2">
        <w:rPr>
          <w:rFonts w:cstheme="minorHAnsi"/>
        </w:rPr>
        <w:t xml:space="preserve">do </w:t>
      </w:r>
      <w:r w:rsidR="00772B36" w:rsidRPr="00FF3DF2">
        <w:rPr>
          <w:rFonts w:cstheme="minorHAnsi"/>
        </w:rPr>
        <w:t>jego identyfikacji wizualnej</w:t>
      </w:r>
      <w:r w:rsidR="008A231C" w:rsidRPr="00FF3DF2">
        <w:rPr>
          <w:rFonts w:cstheme="minorHAnsi"/>
        </w:rPr>
        <w:t xml:space="preserve"> (</w:t>
      </w:r>
      <w:r w:rsidR="00BD1AD5" w:rsidRPr="00FF3DF2">
        <w:rPr>
          <w:rFonts w:cstheme="minorHAnsi"/>
        </w:rPr>
        <w:t xml:space="preserve">KIW </w:t>
      </w:r>
      <w:r w:rsidR="003D6FFE" w:rsidRPr="00FF3DF2">
        <w:rPr>
          <w:rFonts w:cstheme="minorHAnsi"/>
        </w:rPr>
        <w:t xml:space="preserve">– </w:t>
      </w:r>
      <w:r w:rsidR="008A231C" w:rsidRPr="00FF3DF2">
        <w:rPr>
          <w:rFonts w:cstheme="minorHAnsi"/>
        </w:rPr>
        <w:t xml:space="preserve">załącznik nr </w:t>
      </w:r>
      <w:r w:rsidR="00132DB1" w:rsidRPr="00FF3DF2">
        <w:rPr>
          <w:rFonts w:cstheme="minorHAnsi"/>
        </w:rPr>
        <w:t>1</w:t>
      </w:r>
      <w:r w:rsidR="008A231C" w:rsidRPr="00FF3DF2">
        <w:rPr>
          <w:rFonts w:cstheme="minorHAnsi"/>
        </w:rPr>
        <w:t xml:space="preserve"> do </w:t>
      </w:r>
      <w:r w:rsidR="00BD1AD5" w:rsidRPr="00FF3DF2">
        <w:rPr>
          <w:rFonts w:cstheme="minorHAnsi"/>
        </w:rPr>
        <w:t>OPZ</w:t>
      </w:r>
      <w:r w:rsidR="008A231C" w:rsidRPr="00FF3DF2">
        <w:rPr>
          <w:rFonts w:cstheme="minorHAnsi"/>
        </w:rPr>
        <w:t xml:space="preserve">). </w:t>
      </w:r>
      <w:r w:rsidR="00454B69" w:rsidRPr="00FF3DF2">
        <w:rPr>
          <w:rFonts w:cstheme="minorHAnsi"/>
        </w:rPr>
        <w:t xml:space="preserve">Stoisko </w:t>
      </w:r>
      <w:r w:rsidR="00962F93" w:rsidRPr="00FF3DF2">
        <w:rPr>
          <w:rFonts w:cstheme="minorHAnsi"/>
        </w:rPr>
        <w:t>będzie miało charakter</w:t>
      </w:r>
      <w:r w:rsidR="00454B69" w:rsidRPr="00FF3DF2">
        <w:rPr>
          <w:rFonts w:cstheme="minorHAnsi"/>
        </w:rPr>
        <w:t xml:space="preserve"> otwarty i</w:t>
      </w:r>
      <w:r w:rsidR="005A6E0A" w:rsidRPr="00FF3DF2">
        <w:rPr>
          <w:rFonts w:cstheme="minorHAnsi"/>
        </w:rPr>
        <w:t> </w:t>
      </w:r>
      <w:r w:rsidR="008A583B" w:rsidRPr="00FF3DF2">
        <w:rPr>
          <w:rFonts w:cstheme="minorHAnsi"/>
        </w:rPr>
        <w:t>zapraszający,</w:t>
      </w:r>
      <w:r w:rsidR="00090147" w:rsidRPr="00FF3DF2">
        <w:rPr>
          <w:rFonts w:cstheme="minorHAnsi"/>
        </w:rPr>
        <w:t xml:space="preserve"> powinno charakteryzować się nowoczesnymi</w:t>
      </w:r>
      <w:r w:rsidR="008A231C" w:rsidRPr="00FF3DF2">
        <w:rPr>
          <w:rFonts w:cstheme="minorHAnsi"/>
        </w:rPr>
        <w:t xml:space="preserve"> ks</w:t>
      </w:r>
      <w:r w:rsidR="003D6FFE" w:rsidRPr="00FF3DF2">
        <w:rPr>
          <w:rFonts w:cstheme="minorHAnsi"/>
        </w:rPr>
        <w:t>ztałtami oraz</w:t>
      </w:r>
      <w:r w:rsidR="00090147" w:rsidRPr="00FF3DF2">
        <w:rPr>
          <w:rFonts w:cstheme="minorHAnsi"/>
        </w:rPr>
        <w:t xml:space="preserve"> innowacyjnymi</w:t>
      </w:r>
      <w:r w:rsidR="008A231C" w:rsidRPr="00FF3DF2">
        <w:rPr>
          <w:rFonts w:cstheme="minorHAnsi"/>
        </w:rPr>
        <w:t xml:space="preserve"> rozwiązania</w:t>
      </w:r>
      <w:r w:rsidR="00090147" w:rsidRPr="00FF3DF2">
        <w:rPr>
          <w:rFonts w:cstheme="minorHAnsi"/>
        </w:rPr>
        <w:t>mi. Powinn</w:t>
      </w:r>
      <w:r w:rsidR="00AA02A1" w:rsidRPr="00FF3DF2">
        <w:rPr>
          <w:rFonts w:cstheme="minorHAnsi"/>
        </w:rPr>
        <w:t>o</w:t>
      </w:r>
      <w:r w:rsidR="008A231C" w:rsidRPr="00FF3DF2">
        <w:rPr>
          <w:rFonts w:cstheme="minorHAnsi"/>
        </w:rPr>
        <w:t xml:space="preserve"> </w:t>
      </w:r>
      <w:r w:rsidR="00090147" w:rsidRPr="00FF3DF2">
        <w:rPr>
          <w:rFonts w:cstheme="minorHAnsi"/>
        </w:rPr>
        <w:t>wyróżniać</w:t>
      </w:r>
      <w:r w:rsidR="008A231C" w:rsidRPr="00FF3DF2">
        <w:rPr>
          <w:rFonts w:cstheme="minorHAnsi"/>
        </w:rPr>
        <w:t xml:space="preserve"> się na tle konkurencji i </w:t>
      </w:r>
      <w:r w:rsidR="00090147" w:rsidRPr="00FF3DF2">
        <w:rPr>
          <w:rFonts w:cstheme="minorHAnsi"/>
        </w:rPr>
        <w:t xml:space="preserve">posiadać cechy </w:t>
      </w:r>
      <w:r w:rsidR="008A231C" w:rsidRPr="00FF3DF2">
        <w:rPr>
          <w:rFonts w:cstheme="minorHAnsi"/>
        </w:rPr>
        <w:t>wpływające na widoczność</w:t>
      </w:r>
      <w:r w:rsidR="003B5D79" w:rsidRPr="00FF3DF2">
        <w:rPr>
          <w:rFonts w:cstheme="minorHAnsi"/>
        </w:rPr>
        <w:t xml:space="preserve"> </w:t>
      </w:r>
      <w:r w:rsidR="008A231C" w:rsidRPr="00FF3DF2">
        <w:rPr>
          <w:rFonts w:cstheme="minorHAnsi"/>
        </w:rPr>
        <w:t>stoisk</w:t>
      </w:r>
      <w:r w:rsidR="00AA02A1" w:rsidRPr="00FF3DF2">
        <w:rPr>
          <w:rFonts w:cstheme="minorHAnsi"/>
        </w:rPr>
        <w:t>a</w:t>
      </w:r>
      <w:r w:rsidR="008A231C" w:rsidRPr="00FF3DF2">
        <w:rPr>
          <w:rFonts w:cstheme="minorHAnsi"/>
        </w:rPr>
        <w:t xml:space="preserve"> na targach</w:t>
      </w:r>
      <w:r w:rsidR="00772B36" w:rsidRPr="00FF3DF2">
        <w:rPr>
          <w:rFonts w:cstheme="minorHAnsi"/>
        </w:rPr>
        <w:t>. Stoisko powinno stwarzać możliwość</w:t>
      </w:r>
      <w:r w:rsidR="00C25338" w:rsidRPr="00FF3DF2">
        <w:rPr>
          <w:rFonts w:cstheme="minorHAnsi"/>
        </w:rPr>
        <w:t xml:space="preserve"> </w:t>
      </w:r>
      <w:r w:rsidR="00BF3B0B" w:rsidRPr="00FF3DF2">
        <w:rPr>
          <w:rFonts w:cstheme="minorHAnsi"/>
        </w:rPr>
        <w:t>ustawi</w:t>
      </w:r>
      <w:r w:rsidR="007D5B85" w:rsidRPr="00FF3DF2">
        <w:rPr>
          <w:rFonts w:cstheme="minorHAnsi"/>
        </w:rPr>
        <w:t>e</w:t>
      </w:r>
      <w:r w:rsidR="00BF3B0B" w:rsidRPr="00FF3DF2">
        <w:rPr>
          <w:rFonts w:cstheme="minorHAnsi"/>
        </w:rPr>
        <w:t>ni</w:t>
      </w:r>
      <w:r w:rsidR="00AE7874" w:rsidRPr="00FF3DF2">
        <w:rPr>
          <w:rFonts w:cstheme="minorHAnsi"/>
        </w:rPr>
        <w:t>a</w:t>
      </w:r>
      <w:r w:rsidR="00BF3B0B" w:rsidRPr="00FF3DF2">
        <w:rPr>
          <w:rFonts w:cstheme="minorHAnsi"/>
        </w:rPr>
        <w:t xml:space="preserve"> w różnych konfiguracjach, </w:t>
      </w:r>
      <w:r w:rsidR="0085538A" w:rsidRPr="00FF3DF2">
        <w:rPr>
          <w:rFonts w:cstheme="minorHAnsi"/>
        </w:rPr>
        <w:t>przede wszystkim</w:t>
      </w:r>
      <w:r w:rsidR="00BF3B0B" w:rsidRPr="00FF3DF2">
        <w:rPr>
          <w:rFonts w:cstheme="minorHAnsi"/>
        </w:rPr>
        <w:t xml:space="preserve"> takich jak </w:t>
      </w:r>
      <w:r w:rsidR="00BF3B0B" w:rsidRPr="00FF3DF2">
        <w:rPr>
          <w:rFonts w:cstheme="minorHAnsi"/>
          <w:b/>
        </w:rPr>
        <w:t>wyspa</w:t>
      </w:r>
      <w:r w:rsidR="0085538A" w:rsidRPr="00FF3DF2">
        <w:rPr>
          <w:rFonts w:cstheme="minorHAnsi"/>
          <w:b/>
        </w:rPr>
        <w:t xml:space="preserve"> czy </w:t>
      </w:r>
      <w:r w:rsidR="00BF3B0B" w:rsidRPr="00FF3DF2">
        <w:rPr>
          <w:rFonts w:cstheme="minorHAnsi"/>
          <w:b/>
        </w:rPr>
        <w:t>półwysep</w:t>
      </w:r>
      <w:r w:rsidR="00BF3B0B" w:rsidRPr="00FF3DF2">
        <w:rPr>
          <w:rFonts w:cstheme="minorHAnsi"/>
          <w:bCs/>
        </w:rPr>
        <w:t xml:space="preserve">, </w:t>
      </w:r>
      <w:r w:rsidR="0085538A" w:rsidRPr="00FF3DF2">
        <w:rPr>
          <w:rFonts w:cstheme="minorHAnsi"/>
          <w:bCs/>
        </w:rPr>
        <w:t>ale też</w:t>
      </w:r>
      <w:r w:rsidR="0085538A" w:rsidRPr="00FF3DF2">
        <w:rPr>
          <w:rFonts w:cstheme="minorHAnsi"/>
          <w:b/>
        </w:rPr>
        <w:t xml:space="preserve"> </w:t>
      </w:r>
      <w:r w:rsidR="00BF3B0B" w:rsidRPr="00FF3DF2">
        <w:rPr>
          <w:rFonts w:cstheme="minorHAnsi"/>
          <w:b/>
        </w:rPr>
        <w:t>stoisko narożne i szeregowe</w:t>
      </w:r>
      <w:r w:rsidR="00941FCE" w:rsidRPr="00FF3DF2">
        <w:rPr>
          <w:rFonts w:cstheme="minorHAnsi"/>
          <w:b/>
        </w:rPr>
        <w:t xml:space="preserve"> </w:t>
      </w:r>
      <w:r w:rsidR="00941FCE" w:rsidRPr="00FF3DF2">
        <w:rPr>
          <w:rFonts w:cstheme="minorHAnsi"/>
          <w:bCs/>
        </w:rPr>
        <w:t xml:space="preserve">o </w:t>
      </w:r>
      <w:r w:rsidR="00BF3B0B" w:rsidRPr="00FF3DF2">
        <w:rPr>
          <w:rFonts w:cstheme="minorHAnsi"/>
        </w:rPr>
        <w:t xml:space="preserve">powierzchni </w:t>
      </w:r>
      <w:r w:rsidR="00941FCE" w:rsidRPr="00FF3DF2">
        <w:rPr>
          <w:rFonts w:cstheme="minorHAnsi"/>
        </w:rPr>
        <w:t xml:space="preserve">zabudowy </w:t>
      </w:r>
      <w:r w:rsidR="00BF3B0B" w:rsidRPr="00FF3DF2">
        <w:rPr>
          <w:rFonts w:cstheme="minorHAnsi"/>
        </w:rPr>
        <w:t xml:space="preserve">w kwadracie, prostokącie i niestandardowej na różnych metrażach </w:t>
      </w:r>
      <w:r w:rsidR="007D5B85" w:rsidRPr="00FF3DF2">
        <w:rPr>
          <w:rFonts w:cstheme="minorHAnsi"/>
        </w:rPr>
        <w:t>(</w:t>
      </w:r>
      <w:r w:rsidR="00477C0B" w:rsidRPr="00FF3DF2">
        <w:rPr>
          <w:rFonts w:cstheme="minorHAnsi"/>
          <w:b/>
        </w:rPr>
        <w:t>70 i 120</w:t>
      </w:r>
      <w:r w:rsidR="00BF3B0B" w:rsidRPr="00FF3DF2">
        <w:rPr>
          <w:rFonts w:cstheme="minorHAnsi"/>
          <w:b/>
        </w:rPr>
        <w:t xml:space="preserve"> </w:t>
      </w:r>
      <w:r w:rsidR="00BF3B0B" w:rsidRPr="00FF3DF2">
        <w:rPr>
          <w:rFonts w:cstheme="minorHAnsi"/>
          <w:b/>
          <w:bCs/>
        </w:rPr>
        <w:t>m</w:t>
      </w:r>
      <w:r w:rsidR="00BF3B0B" w:rsidRPr="00FF3DF2">
        <w:rPr>
          <w:rFonts w:cstheme="minorHAnsi"/>
          <w:b/>
          <w:bCs/>
          <w:vertAlign w:val="superscript"/>
        </w:rPr>
        <w:t>2</w:t>
      </w:r>
      <w:r w:rsidR="007D5B85" w:rsidRPr="00FF3DF2">
        <w:rPr>
          <w:rFonts w:cstheme="minorHAnsi"/>
        </w:rPr>
        <w:t>)</w:t>
      </w:r>
      <w:r w:rsidR="00BF3B0B" w:rsidRPr="00FF3DF2">
        <w:rPr>
          <w:rFonts w:cstheme="minorHAnsi"/>
        </w:rPr>
        <w:t xml:space="preserve"> </w:t>
      </w:r>
      <w:r w:rsidR="00E63E6F">
        <w:rPr>
          <w:rFonts w:cstheme="minorHAnsi"/>
        </w:rPr>
        <w:br/>
      </w:r>
      <w:r w:rsidR="00BF3B0B" w:rsidRPr="00FF3DF2">
        <w:rPr>
          <w:rFonts w:cstheme="minorHAnsi"/>
        </w:rPr>
        <w:t xml:space="preserve">z </w:t>
      </w:r>
      <w:r w:rsidR="007D5B85" w:rsidRPr="00FF3DF2">
        <w:rPr>
          <w:rFonts w:cstheme="minorHAnsi"/>
        </w:rPr>
        <w:t xml:space="preserve">opcją </w:t>
      </w:r>
      <w:r w:rsidR="00BF3B0B" w:rsidRPr="00FF3DF2">
        <w:rPr>
          <w:rFonts w:cstheme="minorHAnsi"/>
        </w:rPr>
        <w:t>takiego ustawienia elementów</w:t>
      </w:r>
      <w:r w:rsidR="007D5B85" w:rsidRPr="00FF3DF2">
        <w:rPr>
          <w:rFonts w:cstheme="minorHAnsi"/>
        </w:rPr>
        <w:t xml:space="preserve">, by – przy </w:t>
      </w:r>
      <w:r w:rsidR="00BF3B0B" w:rsidRPr="00FF3DF2">
        <w:rPr>
          <w:rFonts w:cstheme="minorHAnsi"/>
        </w:rPr>
        <w:t>najm</w:t>
      </w:r>
      <w:r w:rsidR="007D5B85" w:rsidRPr="00FF3DF2">
        <w:rPr>
          <w:rFonts w:cstheme="minorHAnsi"/>
        </w:rPr>
        <w:t>ie</w:t>
      </w:r>
      <w:r w:rsidR="00BF3B0B" w:rsidRPr="00FF3DF2">
        <w:rPr>
          <w:rFonts w:cstheme="minorHAnsi"/>
        </w:rPr>
        <w:t xml:space="preserve"> dodatkowego wyposażenia</w:t>
      </w:r>
      <w:r w:rsidR="007D5B85" w:rsidRPr="00FF3DF2">
        <w:rPr>
          <w:rFonts w:cstheme="minorHAnsi"/>
        </w:rPr>
        <w:t xml:space="preserve"> – możliwa była </w:t>
      </w:r>
      <w:r w:rsidR="00BF3B0B" w:rsidRPr="00FF3DF2">
        <w:rPr>
          <w:rFonts w:cstheme="minorHAnsi"/>
        </w:rPr>
        <w:t>organizacj</w:t>
      </w:r>
      <w:r w:rsidR="007D5B85" w:rsidRPr="00FF3DF2">
        <w:rPr>
          <w:rFonts w:cstheme="minorHAnsi"/>
        </w:rPr>
        <w:t>a</w:t>
      </w:r>
      <w:r w:rsidR="00BF3B0B" w:rsidRPr="00FF3DF2">
        <w:rPr>
          <w:rFonts w:cstheme="minorHAnsi"/>
        </w:rPr>
        <w:t xml:space="preserve"> funkcjonaln</w:t>
      </w:r>
      <w:r w:rsidR="007D5B85" w:rsidRPr="00FF3DF2">
        <w:rPr>
          <w:rFonts w:cstheme="minorHAnsi"/>
        </w:rPr>
        <w:t>a</w:t>
      </w:r>
      <w:r w:rsidR="00BF3B0B" w:rsidRPr="00FF3DF2">
        <w:rPr>
          <w:rFonts w:cstheme="minorHAnsi"/>
        </w:rPr>
        <w:t xml:space="preserve"> przestrzeni na stoisko o większej</w:t>
      </w:r>
      <w:r w:rsidR="00BF3B0B" w:rsidRPr="00FF3DF2">
        <w:rPr>
          <w:rFonts w:cstheme="minorHAnsi"/>
          <w:b/>
          <w:vertAlign w:val="superscript"/>
        </w:rPr>
        <w:t xml:space="preserve"> </w:t>
      </w:r>
      <w:r w:rsidR="00BF3B0B" w:rsidRPr="00FF3DF2">
        <w:rPr>
          <w:rFonts w:cstheme="minorHAnsi"/>
        </w:rPr>
        <w:t>powierzchni</w:t>
      </w:r>
      <w:r w:rsidR="007D5B85" w:rsidRPr="00FF3DF2">
        <w:rPr>
          <w:rFonts w:cstheme="minorHAnsi"/>
        </w:rPr>
        <w:t>,</w:t>
      </w:r>
      <w:r w:rsidR="00BF3B0B" w:rsidRPr="00FF3DF2">
        <w:rPr>
          <w:rFonts w:cstheme="minorHAnsi"/>
        </w:rPr>
        <w:t xml:space="preserve"> jak</w:t>
      </w:r>
      <w:r w:rsidR="00BF3B0B" w:rsidRPr="00FF3DF2">
        <w:rPr>
          <w:rFonts w:cstheme="minorHAnsi"/>
          <w:b/>
          <w:bCs/>
        </w:rPr>
        <w:t xml:space="preserve"> 200 czy 3</w:t>
      </w:r>
      <w:r w:rsidR="00784F16" w:rsidRPr="00FF3DF2">
        <w:rPr>
          <w:rFonts w:cstheme="minorHAnsi"/>
          <w:b/>
          <w:bCs/>
        </w:rPr>
        <w:t>5</w:t>
      </w:r>
      <w:r w:rsidR="00BF3B0B" w:rsidRPr="00FF3DF2">
        <w:rPr>
          <w:rFonts w:cstheme="minorHAnsi"/>
          <w:b/>
          <w:bCs/>
        </w:rPr>
        <w:t>0 m</w:t>
      </w:r>
      <w:r w:rsidR="00BF3B0B" w:rsidRPr="00FF3DF2">
        <w:rPr>
          <w:rFonts w:cstheme="minorHAnsi"/>
          <w:b/>
          <w:bCs/>
          <w:vertAlign w:val="superscript"/>
        </w:rPr>
        <w:t>2</w:t>
      </w:r>
      <w:r w:rsidR="00BF3B0B" w:rsidRPr="00FF3DF2">
        <w:rPr>
          <w:rFonts w:cstheme="minorHAnsi"/>
        </w:rPr>
        <w:t xml:space="preserve">. </w:t>
      </w:r>
      <w:r w:rsidR="00C9581E" w:rsidRPr="00FF3DF2">
        <w:rPr>
          <w:rFonts w:cstheme="minorHAnsi"/>
        </w:rPr>
        <w:t xml:space="preserve">W ramach stoiska modułowego </w:t>
      </w:r>
      <w:r w:rsidR="00244F43" w:rsidRPr="00FF3DF2">
        <w:rPr>
          <w:rFonts w:cstheme="minorHAnsi"/>
        </w:rPr>
        <w:t>wyodręb</w:t>
      </w:r>
      <w:r w:rsidR="00511CFF" w:rsidRPr="00FF3DF2">
        <w:rPr>
          <w:rFonts w:cstheme="minorHAnsi"/>
        </w:rPr>
        <w:t>n</w:t>
      </w:r>
      <w:r w:rsidR="00244F43" w:rsidRPr="00FF3DF2">
        <w:rPr>
          <w:rFonts w:cstheme="minorHAnsi"/>
        </w:rPr>
        <w:t xml:space="preserve">ione będą </w:t>
      </w:r>
      <w:r w:rsidR="00C9581E" w:rsidRPr="00FF3DF2">
        <w:rPr>
          <w:rFonts w:cstheme="minorHAnsi"/>
        </w:rPr>
        <w:t>następując</w:t>
      </w:r>
      <w:r w:rsidR="00244F43" w:rsidRPr="00FF3DF2">
        <w:rPr>
          <w:rFonts w:cstheme="minorHAnsi"/>
        </w:rPr>
        <w:t>e</w:t>
      </w:r>
      <w:r w:rsidR="00C9581E" w:rsidRPr="00FF3DF2">
        <w:rPr>
          <w:rFonts w:cstheme="minorHAnsi"/>
        </w:rPr>
        <w:t xml:space="preserve"> stref</w:t>
      </w:r>
      <w:r w:rsidR="00244F43" w:rsidRPr="00FF3DF2">
        <w:rPr>
          <w:rFonts w:cstheme="minorHAnsi"/>
        </w:rPr>
        <w:t>y</w:t>
      </w:r>
      <w:r w:rsidR="00C9581E" w:rsidRPr="00FF3DF2">
        <w:rPr>
          <w:rFonts w:cstheme="minorHAnsi"/>
        </w:rPr>
        <w:t xml:space="preserve"> funkcjonaln</w:t>
      </w:r>
      <w:r w:rsidR="00244F43" w:rsidRPr="00FF3DF2">
        <w:rPr>
          <w:rFonts w:cstheme="minorHAnsi"/>
        </w:rPr>
        <w:t>e</w:t>
      </w:r>
      <w:r w:rsidR="00C642EA" w:rsidRPr="00FF3DF2">
        <w:rPr>
          <w:rFonts w:cstheme="minorHAnsi"/>
        </w:rPr>
        <w:t>:</w:t>
      </w:r>
    </w:p>
    <w:p w14:paraId="6D6D081A" w14:textId="1DE58480" w:rsidR="00C642EA" w:rsidRPr="00FF3DF2" w:rsidRDefault="00C642EA" w:rsidP="00FF3DF2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FF3DF2">
        <w:rPr>
          <w:rFonts w:eastAsia="Tahoma" w:cstheme="minorHAnsi"/>
        </w:rPr>
        <w:t xml:space="preserve">strefa chillout z barem kawowym i miejscem do prowadzenia swobodnych rozmów (wygodne i designerskie fotele i sofy, stoliki kawowe, ale też stoliki z krzesłami oraz stoliki koktajlowe z </w:t>
      </w:r>
      <w:proofErr w:type="spellStart"/>
      <w:r w:rsidRPr="00FF3DF2">
        <w:rPr>
          <w:rFonts w:eastAsia="Tahoma" w:cstheme="minorHAnsi"/>
        </w:rPr>
        <w:t>hokerami</w:t>
      </w:r>
      <w:proofErr w:type="spellEnd"/>
      <w:r w:rsidRPr="00FF3DF2">
        <w:rPr>
          <w:rFonts w:eastAsia="Tahoma" w:cstheme="minorHAnsi"/>
        </w:rPr>
        <w:t xml:space="preserve">, pufy*), </w:t>
      </w:r>
    </w:p>
    <w:p w14:paraId="0ADCC0FD" w14:textId="77777777" w:rsidR="00C642EA" w:rsidRPr="00B13ADD" w:rsidRDefault="00C642EA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eastAsia="Tahoma" w:cstheme="minorHAnsi"/>
        </w:rPr>
      </w:pPr>
      <w:r w:rsidRPr="003A3F85">
        <w:rPr>
          <w:rFonts w:eastAsia="Tahoma" w:cstheme="minorHAnsi"/>
        </w:rPr>
        <w:t xml:space="preserve">strefa spotkań z salkami akustycznymi, </w:t>
      </w:r>
    </w:p>
    <w:p w14:paraId="51E460FB" w14:textId="2048FD5C" w:rsidR="00C642EA" w:rsidRPr="00B13ADD" w:rsidRDefault="00C642EA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eastAsia="Tahoma" w:cstheme="minorHAnsi"/>
        </w:rPr>
      </w:pPr>
      <w:r w:rsidRPr="003A3F85">
        <w:rPr>
          <w:rFonts w:eastAsia="Tahoma" w:cstheme="minorHAnsi"/>
        </w:rPr>
        <w:t xml:space="preserve">strefa prezentacji technologii i rozwiązań z niezbędnymi postumentami i gablotami </w:t>
      </w:r>
      <w:r w:rsidR="00E63E6F">
        <w:rPr>
          <w:rFonts w:eastAsia="Tahoma" w:cstheme="minorHAnsi"/>
        </w:rPr>
        <w:br/>
      </w:r>
      <w:r w:rsidRPr="003A3F85">
        <w:rPr>
          <w:rFonts w:eastAsia="Tahoma" w:cstheme="minorHAnsi"/>
        </w:rPr>
        <w:t>do prezentacji*,</w:t>
      </w:r>
    </w:p>
    <w:p w14:paraId="1CA0E0D9" w14:textId="77777777" w:rsidR="00B13ADD" w:rsidRPr="00B13ADD" w:rsidRDefault="00C642EA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eastAsia="Tahoma" w:cstheme="minorHAnsi"/>
        </w:rPr>
      </w:pPr>
      <w:r w:rsidRPr="003A3F85">
        <w:rPr>
          <w:rFonts w:eastAsia="Tahoma" w:cstheme="minorHAnsi"/>
        </w:rPr>
        <w:t>strefa funkcjonalnego zaplecza technicznego, z półkami i wieszakami, zapewniającymi wygodne przechowywanie</w:t>
      </w:r>
      <w:r w:rsidR="00B13ADD">
        <w:rPr>
          <w:rFonts w:eastAsia="Tahoma" w:cstheme="minorHAnsi"/>
        </w:rPr>
        <w:t xml:space="preserve"> (</w:t>
      </w:r>
      <w:r w:rsidRPr="00B13ADD">
        <w:rPr>
          <w:rFonts w:cstheme="minorHAnsi"/>
        </w:rPr>
        <w:t>wyposażenie poszczególnych stref w postaci mebli, postumentów i gablot stanowi przedmiot najmu i nie przechodzi na własność Zamawiającego</w:t>
      </w:r>
      <w:r w:rsidR="00B13ADD">
        <w:rPr>
          <w:rFonts w:cstheme="minorHAnsi"/>
        </w:rPr>
        <w:t>).</w:t>
      </w:r>
    </w:p>
    <w:p w14:paraId="6F18EF26" w14:textId="0E60D8EC" w:rsidR="001515F5" w:rsidRPr="00B13ADD" w:rsidRDefault="00C642EA" w:rsidP="00B13ADD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eastAsia="Tahoma" w:cstheme="minorHAnsi"/>
        </w:rPr>
      </w:pPr>
      <w:r w:rsidRPr="00B13ADD">
        <w:rPr>
          <w:rFonts w:cstheme="minorHAnsi"/>
        </w:rPr>
        <w:t xml:space="preserve">Każda </w:t>
      </w:r>
      <w:r w:rsidRPr="00B13ADD">
        <w:rPr>
          <w:rFonts w:cstheme="minorHAnsi"/>
          <w:b/>
          <w:bCs/>
        </w:rPr>
        <w:t>salka akustyczna</w:t>
      </w:r>
      <w:r w:rsidRPr="00B13ADD">
        <w:rPr>
          <w:rFonts w:cstheme="minorHAnsi"/>
        </w:rPr>
        <w:t xml:space="preserve"> przeznaczona będzie dla czterech osób. Salki będą wytłumione przed hałasami z zewnątrz i będą umożliwiały swobodne prowadzenie spotkań biznesowych. Salki powinny mieć nowoczesną formę i wygląd korespondujący z charakterem stoiska modułowego. Powinny być </w:t>
      </w:r>
      <w:proofErr w:type="spellStart"/>
      <w:r w:rsidRPr="00B13ADD">
        <w:rPr>
          <w:rFonts w:cstheme="minorHAnsi"/>
        </w:rPr>
        <w:t>obrandowane</w:t>
      </w:r>
      <w:proofErr w:type="spellEnd"/>
      <w:r w:rsidRPr="00B13ADD">
        <w:rPr>
          <w:rFonts w:cstheme="minorHAnsi"/>
        </w:rPr>
        <w:t xml:space="preserve"> logotypem Zamawiającego na elementach szklanych i grafikami na ściankach bocznych zewnętrznych i tylnej zewnętrznej z możliwością łatwej zmiany grafiki w zależności od potrzeb na każde Wydarzenie Promocyjne. Salki będą stanowiły element stoiska modułowego</w:t>
      </w:r>
      <w:r w:rsidR="001E1F2C" w:rsidRPr="00B13ADD">
        <w:rPr>
          <w:rFonts w:cstheme="minorHAnsi"/>
        </w:rPr>
        <w:t>,</w:t>
      </w:r>
      <w:r w:rsidRPr="00B13ADD">
        <w:rPr>
          <w:rFonts w:cstheme="minorHAnsi"/>
        </w:rPr>
        <w:t xml:space="preserve"> zapewniając funkcjonalność strefy spotkań</w:t>
      </w:r>
      <w:r w:rsidR="001E1F2C" w:rsidRPr="00B13ADD">
        <w:rPr>
          <w:rFonts w:cstheme="minorHAnsi"/>
        </w:rPr>
        <w:t>,</w:t>
      </w:r>
      <w:r w:rsidRPr="00B13ADD">
        <w:rPr>
          <w:rFonts w:cstheme="minorHAnsi"/>
        </w:rPr>
        <w:t xml:space="preserve"> ale też będzie można wykorzystać je niezależnie od stoiska, zarówno usytuowan</w:t>
      </w:r>
      <w:r w:rsidR="001E1F2C" w:rsidRPr="00B13ADD">
        <w:rPr>
          <w:rFonts w:cstheme="minorHAnsi"/>
        </w:rPr>
        <w:t>e</w:t>
      </w:r>
      <w:r w:rsidRPr="00B13ADD">
        <w:rPr>
          <w:rFonts w:cstheme="minorHAnsi"/>
        </w:rPr>
        <w:t xml:space="preserve"> obok siebie</w:t>
      </w:r>
      <w:r w:rsidR="001E1F2C" w:rsidRPr="00B13ADD">
        <w:rPr>
          <w:rFonts w:cstheme="minorHAnsi"/>
        </w:rPr>
        <w:t>,</w:t>
      </w:r>
      <w:r w:rsidRPr="00B13ADD">
        <w:rPr>
          <w:rFonts w:cstheme="minorHAnsi"/>
        </w:rPr>
        <w:t xml:space="preserve"> jak też każda niezależnie w innym miejscu przestrzeni wystawienniczej.</w:t>
      </w:r>
    </w:p>
    <w:p w14:paraId="696966FB" w14:textId="0C146D49" w:rsidR="001515F5" w:rsidRPr="00B13ADD" w:rsidRDefault="00911260" w:rsidP="00B13ADD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proofErr w:type="spellStart"/>
      <w:r w:rsidRPr="00B13ADD">
        <w:rPr>
          <w:rFonts w:cstheme="minorHAnsi"/>
          <w:b/>
          <w:bCs/>
        </w:rPr>
        <w:t>Infomaty</w:t>
      </w:r>
      <w:proofErr w:type="spellEnd"/>
      <w:r w:rsidR="00C3618F" w:rsidRPr="001515F5">
        <w:rPr>
          <w:rFonts w:cstheme="minorHAnsi"/>
        </w:rPr>
        <w:t xml:space="preserve"> </w:t>
      </w:r>
      <w:r w:rsidR="001E1F2C" w:rsidRPr="001515F5">
        <w:rPr>
          <w:rFonts w:cstheme="minorHAnsi"/>
        </w:rPr>
        <w:t xml:space="preserve">mają być </w:t>
      </w:r>
      <w:r w:rsidR="00C3618F" w:rsidRPr="001515F5">
        <w:rPr>
          <w:rFonts w:cstheme="minorHAnsi"/>
        </w:rPr>
        <w:t>wolnostojąc</w:t>
      </w:r>
      <w:r w:rsidR="0017679D" w:rsidRPr="001515F5">
        <w:rPr>
          <w:rFonts w:cstheme="minorHAnsi"/>
        </w:rPr>
        <w:t>e</w:t>
      </w:r>
      <w:r w:rsidR="001E1F2C" w:rsidRPr="001515F5">
        <w:rPr>
          <w:rFonts w:cstheme="minorHAnsi"/>
        </w:rPr>
        <w:t>,</w:t>
      </w:r>
      <w:r w:rsidR="00C3618F" w:rsidRPr="001515F5">
        <w:rPr>
          <w:rFonts w:cstheme="minorHAnsi"/>
        </w:rPr>
        <w:t xml:space="preserve"> interaktywn</w:t>
      </w:r>
      <w:r w:rsidR="00FB3AD4" w:rsidRPr="001515F5">
        <w:rPr>
          <w:rFonts w:cstheme="minorHAnsi"/>
        </w:rPr>
        <w:t>e</w:t>
      </w:r>
      <w:r w:rsidR="001E1F2C" w:rsidRPr="001515F5">
        <w:rPr>
          <w:rFonts w:cstheme="minorHAnsi"/>
        </w:rPr>
        <w:t>,</w:t>
      </w:r>
      <w:r w:rsidR="00FB3AD4" w:rsidRPr="001515F5">
        <w:rPr>
          <w:rFonts w:cstheme="minorHAnsi"/>
        </w:rPr>
        <w:t xml:space="preserve"> o nowoczesnej formie i designie oraz funkcjonalnośc</w:t>
      </w:r>
      <w:r w:rsidR="005E2E4D" w:rsidRPr="001515F5">
        <w:rPr>
          <w:rFonts w:cstheme="minorHAnsi"/>
        </w:rPr>
        <w:t>i</w:t>
      </w:r>
      <w:r w:rsidR="00FB3AD4" w:rsidRPr="001515F5">
        <w:rPr>
          <w:rFonts w:cstheme="minorHAnsi"/>
        </w:rPr>
        <w:t xml:space="preserve"> umożliwiającej</w:t>
      </w:r>
      <w:r w:rsidR="00C3618F" w:rsidRPr="001515F5">
        <w:rPr>
          <w:rFonts w:cstheme="minorHAnsi"/>
        </w:rPr>
        <w:t xml:space="preserve"> prezentację </w:t>
      </w:r>
      <w:r w:rsidR="00956E4D" w:rsidRPr="001515F5">
        <w:rPr>
          <w:rFonts w:cstheme="minorHAnsi"/>
        </w:rPr>
        <w:t xml:space="preserve">na ekranach dotykowych </w:t>
      </w:r>
      <w:r w:rsidR="00C3618F" w:rsidRPr="001515F5">
        <w:rPr>
          <w:rFonts w:cstheme="minorHAnsi"/>
        </w:rPr>
        <w:t>treści promocyjn</w:t>
      </w:r>
      <w:r w:rsidR="00A4789E" w:rsidRPr="001515F5">
        <w:rPr>
          <w:rFonts w:cstheme="minorHAnsi"/>
        </w:rPr>
        <w:t>ych</w:t>
      </w:r>
      <w:r w:rsidR="00C3618F" w:rsidRPr="001515F5">
        <w:rPr>
          <w:rFonts w:cstheme="minorHAnsi"/>
        </w:rPr>
        <w:t xml:space="preserve"> Zamawiającego</w:t>
      </w:r>
      <w:r w:rsidR="00A4789E" w:rsidRPr="001515F5">
        <w:rPr>
          <w:rFonts w:cstheme="minorHAnsi"/>
        </w:rPr>
        <w:t xml:space="preserve">, </w:t>
      </w:r>
      <w:r w:rsidR="00C3618F" w:rsidRPr="001515F5">
        <w:rPr>
          <w:rFonts w:cstheme="minorHAnsi"/>
        </w:rPr>
        <w:t>w tym angażujących</w:t>
      </w:r>
      <w:r w:rsidR="001E1F2C" w:rsidRPr="001515F5">
        <w:rPr>
          <w:rFonts w:cstheme="minorHAnsi"/>
        </w:rPr>
        <w:t>,</w:t>
      </w:r>
      <w:r w:rsidR="00A4789E" w:rsidRPr="001515F5">
        <w:rPr>
          <w:rFonts w:cstheme="minorHAnsi"/>
        </w:rPr>
        <w:t xml:space="preserve"> jak ankiety</w:t>
      </w:r>
      <w:r w:rsidR="00214F46" w:rsidRPr="001515F5">
        <w:rPr>
          <w:rFonts w:cstheme="minorHAnsi"/>
        </w:rPr>
        <w:t xml:space="preserve"> czy</w:t>
      </w:r>
      <w:r w:rsidR="00A4789E" w:rsidRPr="001515F5">
        <w:rPr>
          <w:rFonts w:cstheme="minorHAnsi"/>
        </w:rPr>
        <w:t xml:space="preserve"> aktywne formularze</w:t>
      </w:r>
      <w:r w:rsidR="00E4476A" w:rsidRPr="001515F5">
        <w:rPr>
          <w:rFonts w:cstheme="minorHAnsi"/>
        </w:rPr>
        <w:t xml:space="preserve">. Urządzenia będą mogły być </w:t>
      </w:r>
      <w:r w:rsidR="00C3618F" w:rsidRPr="001515F5">
        <w:rPr>
          <w:rFonts w:cstheme="minorHAnsi"/>
        </w:rPr>
        <w:t xml:space="preserve">instalowane zarówno w obrębie stoiska modułowego, w </w:t>
      </w:r>
      <w:r w:rsidR="001E1F2C" w:rsidRPr="001515F5">
        <w:rPr>
          <w:rFonts w:cstheme="minorHAnsi"/>
        </w:rPr>
        <w:t>„</w:t>
      </w:r>
      <w:r w:rsidR="00C3618F" w:rsidRPr="001515F5">
        <w:rPr>
          <w:rFonts w:cstheme="minorHAnsi"/>
        </w:rPr>
        <w:t>konferencyjnej strefie spotkań</w:t>
      </w:r>
      <w:r w:rsidR="001E1F2C" w:rsidRPr="001515F5">
        <w:rPr>
          <w:rFonts w:cstheme="minorHAnsi"/>
        </w:rPr>
        <w:t>”,</w:t>
      </w:r>
      <w:r w:rsidR="00C3618F" w:rsidRPr="001515F5">
        <w:rPr>
          <w:rFonts w:cstheme="minorHAnsi"/>
        </w:rPr>
        <w:t xml:space="preserve"> ale także poza nimi na terenie ekspozycyjnym podczas </w:t>
      </w:r>
      <w:r w:rsidR="001E1F2C" w:rsidRPr="001515F5">
        <w:rPr>
          <w:rFonts w:cstheme="minorHAnsi"/>
        </w:rPr>
        <w:t xml:space="preserve">Wydarzeń </w:t>
      </w:r>
      <w:r w:rsidR="00C3618F" w:rsidRPr="001515F5">
        <w:rPr>
          <w:rFonts w:cstheme="minorHAnsi"/>
        </w:rPr>
        <w:t xml:space="preserve">Promocyjnych. </w:t>
      </w:r>
      <w:proofErr w:type="spellStart"/>
      <w:r w:rsidR="00C3618F" w:rsidRPr="001515F5">
        <w:rPr>
          <w:rFonts w:cstheme="minorHAnsi"/>
        </w:rPr>
        <w:t>Infomaty</w:t>
      </w:r>
      <w:proofErr w:type="spellEnd"/>
      <w:r w:rsidR="00C3618F" w:rsidRPr="001515F5">
        <w:rPr>
          <w:rFonts w:cstheme="minorHAnsi"/>
        </w:rPr>
        <w:t xml:space="preserve"> będą posiadały </w:t>
      </w:r>
      <w:r w:rsidR="001E1F2C" w:rsidRPr="001515F5">
        <w:rPr>
          <w:rFonts w:cstheme="minorHAnsi"/>
        </w:rPr>
        <w:t>elementy identyfikacji wizualnej</w:t>
      </w:r>
      <w:r w:rsidR="00C3618F" w:rsidRPr="001515F5">
        <w:rPr>
          <w:rFonts w:cstheme="minorHAnsi"/>
        </w:rPr>
        <w:t xml:space="preserve"> korespondując</w:t>
      </w:r>
      <w:r w:rsidR="001E1F2C" w:rsidRPr="001515F5">
        <w:rPr>
          <w:rFonts w:cstheme="minorHAnsi"/>
        </w:rPr>
        <w:t>ej</w:t>
      </w:r>
      <w:r w:rsidR="00C3618F" w:rsidRPr="001515F5">
        <w:rPr>
          <w:rFonts w:cstheme="minorHAnsi"/>
        </w:rPr>
        <w:t xml:space="preserve"> ze stoiskiem;</w:t>
      </w:r>
      <w:r w:rsidRPr="001515F5">
        <w:rPr>
          <w:rFonts w:cstheme="minorHAnsi"/>
        </w:rPr>
        <w:t xml:space="preserve"> </w:t>
      </w:r>
    </w:p>
    <w:p w14:paraId="32AC0BA0" w14:textId="2B2C72A3" w:rsidR="001515F5" w:rsidRDefault="00684FFB" w:rsidP="00B13ADD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1515F5">
        <w:rPr>
          <w:rFonts w:cstheme="minorHAnsi"/>
        </w:rPr>
        <w:t xml:space="preserve">Zabudowa </w:t>
      </w:r>
      <w:r w:rsidR="001E1F2C" w:rsidRPr="001515F5">
        <w:rPr>
          <w:rFonts w:cstheme="minorHAnsi"/>
        </w:rPr>
        <w:t>„</w:t>
      </w:r>
      <w:r w:rsidRPr="00B13ADD">
        <w:rPr>
          <w:rFonts w:cstheme="minorHAnsi"/>
          <w:b/>
          <w:bCs/>
        </w:rPr>
        <w:t>k</w:t>
      </w:r>
      <w:r w:rsidR="003C387D" w:rsidRPr="00B13ADD">
        <w:rPr>
          <w:rFonts w:cstheme="minorHAnsi"/>
          <w:b/>
          <w:bCs/>
        </w:rPr>
        <w:t>onferencyjn</w:t>
      </w:r>
      <w:r w:rsidRPr="00B13ADD">
        <w:rPr>
          <w:rFonts w:cstheme="minorHAnsi"/>
          <w:b/>
          <w:bCs/>
        </w:rPr>
        <w:t>ej</w:t>
      </w:r>
      <w:r w:rsidR="003C387D" w:rsidRPr="00B13ADD">
        <w:rPr>
          <w:rFonts w:cstheme="minorHAnsi"/>
          <w:b/>
          <w:bCs/>
        </w:rPr>
        <w:t xml:space="preserve"> stref</w:t>
      </w:r>
      <w:r w:rsidRPr="00B13ADD">
        <w:rPr>
          <w:rFonts w:cstheme="minorHAnsi"/>
          <w:b/>
          <w:bCs/>
        </w:rPr>
        <w:t>y</w:t>
      </w:r>
      <w:r w:rsidR="003C387D" w:rsidRPr="00B13ADD">
        <w:rPr>
          <w:rFonts w:cstheme="minorHAnsi"/>
          <w:b/>
          <w:bCs/>
        </w:rPr>
        <w:t xml:space="preserve"> spotkań</w:t>
      </w:r>
      <w:r w:rsidR="001E1F2C" w:rsidRPr="00B13ADD">
        <w:rPr>
          <w:rFonts w:cstheme="minorHAnsi"/>
          <w:b/>
          <w:bCs/>
        </w:rPr>
        <w:t>”</w:t>
      </w:r>
      <w:r w:rsidR="00731BCB" w:rsidRPr="001515F5">
        <w:rPr>
          <w:rFonts w:cstheme="minorHAnsi"/>
        </w:rPr>
        <w:t xml:space="preserve"> </w:t>
      </w:r>
      <w:r w:rsidR="00701CA0" w:rsidRPr="001515F5">
        <w:rPr>
          <w:rFonts w:cstheme="minorHAnsi"/>
        </w:rPr>
        <w:t xml:space="preserve">będzie </w:t>
      </w:r>
      <w:r w:rsidR="00731BCB" w:rsidRPr="001515F5">
        <w:rPr>
          <w:rFonts w:cstheme="minorHAnsi"/>
        </w:rPr>
        <w:t xml:space="preserve">indywidualna, dopasowana designem </w:t>
      </w:r>
      <w:r w:rsidR="00E63E6F">
        <w:rPr>
          <w:rFonts w:cstheme="minorHAnsi"/>
        </w:rPr>
        <w:br/>
      </w:r>
      <w:r w:rsidR="00731BCB" w:rsidRPr="001515F5">
        <w:rPr>
          <w:rFonts w:cstheme="minorHAnsi"/>
        </w:rPr>
        <w:t xml:space="preserve">i kolorystyką do charakteru działalności Zamawiającego oraz </w:t>
      </w:r>
      <w:r w:rsidR="001E1F2C" w:rsidRPr="001515F5">
        <w:rPr>
          <w:rFonts w:cstheme="minorHAnsi"/>
        </w:rPr>
        <w:t>jego identyfikacji wizualnej</w:t>
      </w:r>
      <w:r w:rsidR="00731BCB" w:rsidRPr="001515F5">
        <w:rPr>
          <w:rFonts w:cstheme="minorHAnsi"/>
        </w:rPr>
        <w:t xml:space="preserve"> (KIW – załącznik nr 1 do OPZ). </w:t>
      </w:r>
      <w:r w:rsidR="009B271B" w:rsidRPr="001515F5">
        <w:rPr>
          <w:rFonts w:cstheme="minorHAnsi"/>
        </w:rPr>
        <w:t>Będzie to s</w:t>
      </w:r>
      <w:r w:rsidR="004215B1" w:rsidRPr="001515F5">
        <w:rPr>
          <w:rFonts w:cstheme="minorHAnsi"/>
        </w:rPr>
        <w:t>trefa</w:t>
      </w:r>
      <w:r w:rsidR="00731BCB" w:rsidRPr="001515F5">
        <w:rPr>
          <w:rFonts w:cstheme="minorHAnsi"/>
        </w:rPr>
        <w:t xml:space="preserve"> o charakterze otwartym i zapraszającym, </w:t>
      </w:r>
      <w:r w:rsidR="00AF403F" w:rsidRPr="001515F5">
        <w:rPr>
          <w:rFonts w:cstheme="minorHAnsi"/>
        </w:rPr>
        <w:t xml:space="preserve">umożliwiająca swobodne prowadzenie rozmów biznesowych i spotkań w trakcie </w:t>
      </w:r>
      <w:r w:rsidR="00476A03" w:rsidRPr="001515F5">
        <w:rPr>
          <w:rFonts w:cstheme="minorHAnsi"/>
        </w:rPr>
        <w:t xml:space="preserve">Wydarzenia </w:t>
      </w:r>
      <w:r w:rsidR="00AF403F" w:rsidRPr="001515F5">
        <w:rPr>
          <w:rFonts w:cstheme="minorHAnsi"/>
        </w:rPr>
        <w:t>Promocyjne</w:t>
      </w:r>
      <w:r w:rsidR="00476A03" w:rsidRPr="001515F5">
        <w:rPr>
          <w:rFonts w:cstheme="minorHAnsi"/>
        </w:rPr>
        <w:t>go</w:t>
      </w:r>
      <w:r w:rsidR="0018719D" w:rsidRPr="001515F5">
        <w:rPr>
          <w:rFonts w:cstheme="minorHAnsi"/>
        </w:rPr>
        <w:t xml:space="preserve">. Jej aranżacja </w:t>
      </w:r>
      <w:r w:rsidR="00731BCB" w:rsidRPr="001515F5">
        <w:rPr>
          <w:rFonts w:cstheme="minorHAnsi"/>
        </w:rPr>
        <w:t>powinn</w:t>
      </w:r>
      <w:r w:rsidR="004215B1" w:rsidRPr="001515F5">
        <w:rPr>
          <w:rFonts w:cstheme="minorHAnsi"/>
        </w:rPr>
        <w:t>a</w:t>
      </w:r>
      <w:r w:rsidR="00731BCB" w:rsidRPr="001515F5">
        <w:rPr>
          <w:rFonts w:cstheme="minorHAnsi"/>
        </w:rPr>
        <w:t xml:space="preserve"> </w:t>
      </w:r>
      <w:r w:rsidR="00214F46" w:rsidRPr="001515F5">
        <w:rPr>
          <w:rFonts w:cstheme="minorHAnsi"/>
        </w:rPr>
        <w:t xml:space="preserve">wskazywać na </w:t>
      </w:r>
      <w:r w:rsidR="00784628" w:rsidRPr="001515F5">
        <w:rPr>
          <w:rFonts w:cstheme="minorHAnsi"/>
        </w:rPr>
        <w:t xml:space="preserve">nowoczesność, </w:t>
      </w:r>
      <w:r w:rsidR="00731BCB" w:rsidRPr="001515F5">
        <w:rPr>
          <w:rFonts w:cstheme="minorHAnsi"/>
        </w:rPr>
        <w:t xml:space="preserve">wyróżniać się na tle konkurencji </w:t>
      </w:r>
      <w:r w:rsidR="006F0C11" w:rsidRPr="001515F5">
        <w:rPr>
          <w:rFonts w:cstheme="minorHAnsi"/>
        </w:rPr>
        <w:t>oraz</w:t>
      </w:r>
      <w:r w:rsidR="00731BCB" w:rsidRPr="001515F5">
        <w:rPr>
          <w:rFonts w:cstheme="minorHAnsi"/>
        </w:rPr>
        <w:t xml:space="preserve"> posiadać cechy wpływające na widoczność </w:t>
      </w:r>
      <w:r w:rsidR="006F0C11" w:rsidRPr="001515F5">
        <w:rPr>
          <w:rFonts w:cstheme="minorHAnsi"/>
        </w:rPr>
        <w:t>marki</w:t>
      </w:r>
      <w:r w:rsidR="00476A03" w:rsidRPr="001515F5">
        <w:rPr>
          <w:rFonts w:cstheme="minorHAnsi"/>
        </w:rPr>
        <w:t xml:space="preserve">. </w:t>
      </w:r>
      <w:r w:rsidR="00630A1E" w:rsidRPr="001515F5">
        <w:rPr>
          <w:rFonts w:cstheme="minorHAnsi"/>
        </w:rPr>
        <w:t xml:space="preserve">Elementy zabudowy będą </w:t>
      </w:r>
      <w:r w:rsidR="00630A1E" w:rsidRPr="001515F5">
        <w:rPr>
          <w:rFonts w:cstheme="minorHAnsi"/>
        </w:rPr>
        <w:lastRenderedPageBreak/>
        <w:t xml:space="preserve">umożliwiały </w:t>
      </w:r>
      <w:r w:rsidR="000D3DF0" w:rsidRPr="001515F5">
        <w:rPr>
          <w:rFonts w:cstheme="minorHAnsi"/>
        </w:rPr>
        <w:t>aranżacj</w:t>
      </w:r>
      <w:r w:rsidR="00630A1E" w:rsidRPr="001515F5">
        <w:rPr>
          <w:rFonts w:cstheme="minorHAnsi"/>
        </w:rPr>
        <w:t>ę</w:t>
      </w:r>
      <w:r w:rsidR="000D3DF0" w:rsidRPr="001515F5">
        <w:rPr>
          <w:rFonts w:cstheme="minorHAnsi"/>
        </w:rPr>
        <w:t xml:space="preserve"> </w:t>
      </w:r>
      <w:r w:rsidR="00476A03" w:rsidRPr="001515F5">
        <w:rPr>
          <w:rFonts w:cstheme="minorHAnsi"/>
        </w:rPr>
        <w:t>„</w:t>
      </w:r>
      <w:r w:rsidR="000D3DF0" w:rsidRPr="001515F5">
        <w:rPr>
          <w:rFonts w:cstheme="minorHAnsi"/>
        </w:rPr>
        <w:t>konferencyjnej strefy spotkań</w:t>
      </w:r>
      <w:r w:rsidR="00476A03" w:rsidRPr="001515F5">
        <w:rPr>
          <w:rFonts w:cstheme="minorHAnsi"/>
        </w:rPr>
        <w:t>”</w:t>
      </w:r>
      <w:r w:rsidR="000D3DF0" w:rsidRPr="001515F5">
        <w:rPr>
          <w:rFonts w:cstheme="minorHAnsi"/>
        </w:rPr>
        <w:t xml:space="preserve"> w różnych konfiguracjach</w:t>
      </w:r>
      <w:r w:rsidR="00476A03" w:rsidRPr="001515F5">
        <w:rPr>
          <w:rFonts w:cstheme="minorHAnsi"/>
        </w:rPr>
        <w:t>,</w:t>
      </w:r>
      <w:r w:rsidR="000D3DF0" w:rsidRPr="001515F5">
        <w:rPr>
          <w:rFonts w:cstheme="minorHAnsi"/>
        </w:rPr>
        <w:t xml:space="preserve"> w zależności od </w:t>
      </w:r>
      <w:r w:rsidR="00784628" w:rsidRPr="001515F5">
        <w:rPr>
          <w:rFonts w:cstheme="minorHAnsi"/>
        </w:rPr>
        <w:t xml:space="preserve">konkretnej </w:t>
      </w:r>
      <w:r w:rsidR="000D3DF0" w:rsidRPr="001515F5">
        <w:rPr>
          <w:rFonts w:cstheme="minorHAnsi"/>
        </w:rPr>
        <w:t>przestrzeni strefy</w:t>
      </w:r>
      <w:r w:rsidR="00476A03" w:rsidRPr="001515F5">
        <w:rPr>
          <w:rFonts w:cstheme="minorHAnsi"/>
        </w:rPr>
        <w:t>,</w:t>
      </w:r>
      <w:r w:rsidR="000D3DF0" w:rsidRPr="001515F5">
        <w:rPr>
          <w:rFonts w:cstheme="minorHAnsi"/>
        </w:rPr>
        <w:t xml:space="preserve"> przy zachowaniu </w:t>
      </w:r>
      <w:r w:rsidR="00784628" w:rsidRPr="001515F5">
        <w:rPr>
          <w:rFonts w:cstheme="minorHAnsi"/>
        </w:rPr>
        <w:t xml:space="preserve">jej </w:t>
      </w:r>
      <w:r w:rsidR="000D3DF0" w:rsidRPr="001515F5">
        <w:rPr>
          <w:rFonts w:cstheme="minorHAnsi"/>
        </w:rPr>
        <w:t>funkcjonalności i ergonomiczności.</w:t>
      </w:r>
    </w:p>
    <w:p w14:paraId="4F68B078" w14:textId="01178C82" w:rsidR="00401573" w:rsidRDefault="00476A03" w:rsidP="00B13ADD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>P</w:t>
      </w:r>
      <w:bookmarkStart w:id="1" w:name="_Hlk89665242"/>
      <w:r w:rsidR="00293C99" w:rsidRPr="00B13ADD">
        <w:rPr>
          <w:rFonts w:cstheme="minorHAnsi"/>
        </w:rPr>
        <w:t>odczas odbioru zrealizowanego zamówienia</w:t>
      </w:r>
      <w:r w:rsidRPr="00B13ADD">
        <w:rPr>
          <w:rFonts w:cstheme="minorHAnsi"/>
        </w:rPr>
        <w:t xml:space="preserve"> Wykonawca zapewni</w:t>
      </w:r>
      <w:r w:rsidR="00293C99" w:rsidRPr="00B13ADD">
        <w:rPr>
          <w:rFonts w:cstheme="minorHAnsi"/>
        </w:rPr>
        <w:t xml:space="preserve"> </w:t>
      </w:r>
      <w:r w:rsidR="00B82FAB" w:rsidRPr="00B13ADD">
        <w:rPr>
          <w:rFonts w:cstheme="minorHAnsi"/>
        </w:rPr>
        <w:t xml:space="preserve">prezentację </w:t>
      </w:r>
      <w:r w:rsidR="00293C99" w:rsidRPr="00B13ADD">
        <w:rPr>
          <w:rFonts w:cstheme="minorHAnsi"/>
        </w:rPr>
        <w:t>następujących elementów</w:t>
      </w:r>
      <w:r w:rsidRPr="00B13ADD">
        <w:rPr>
          <w:rFonts w:cstheme="minorHAnsi"/>
        </w:rPr>
        <w:t>:</w:t>
      </w:r>
    </w:p>
    <w:p w14:paraId="51DF6E03" w14:textId="25934BD9" w:rsidR="00EC02C9" w:rsidRPr="00B13ADD" w:rsidRDefault="00EC02C9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 xml:space="preserve">stoiska </w:t>
      </w:r>
      <w:r w:rsidR="006B4561" w:rsidRPr="00B13ADD">
        <w:rPr>
          <w:rFonts w:cstheme="minorHAnsi"/>
        </w:rPr>
        <w:t xml:space="preserve">w ustawieniu </w:t>
      </w:r>
      <w:r w:rsidRPr="00B13ADD">
        <w:rPr>
          <w:rFonts w:cstheme="minorHAnsi"/>
        </w:rPr>
        <w:t>70</w:t>
      </w:r>
      <w:r w:rsidR="003C1E16" w:rsidRPr="00B13ADD">
        <w:rPr>
          <w:rFonts w:cstheme="minorHAnsi"/>
        </w:rPr>
        <w:t xml:space="preserve"> </w:t>
      </w:r>
      <w:r w:rsidRPr="00B13ADD">
        <w:rPr>
          <w:rFonts w:cstheme="minorHAnsi"/>
        </w:rPr>
        <w:t>m</w:t>
      </w:r>
      <w:r w:rsidRPr="00B13ADD">
        <w:rPr>
          <w:rFonts w:cstheme="minorHAnsi"/>
          <w:vertAlign w:val="superscript"/>
        </w:rPr>
        <w:t>2</w:t>
      </w:r>
    </w:p>
    <w:p w14:paraId="3ADD38EB" w14:textId="3203ABB8" w:rsidR="00B73E05" w:rsidRPr="003A3F85" w:rsidRDefault="00B73E05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proofErr w:type="spellStart"/>
      <w:r w:rsidRPr="003A3F85">
        <w:rPr>
          <w:rFonts w:cstheme="minorHAnsi"/>
        </w:rPr>
        <w:t>infomatu</w:t>
      </w:r>
      <w:proofErr w:type="spellEnd"/>
      <w:r w:rsidR="00476A03" w:rsidRPr="003A3F85">
        <w:rPr>
          <w:rFonts w:cstheme="minorHAnsi"/>
        </w:rPr>
        <w:t>,</w:t>
      </w:r>
    </w:p>
    <w:p w14:paraId="1D2C36B6" w14:textId="2C3C79DD" w:rsidR="00401573" w:rsidRPr="003A3F85" w:rsidRDefault="00401573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>salki akustycznej</w:t>
      </w:r>
      <w:r w:rsidR="00476A03" w:rsidRPr="003A3F85">
        <w:rPr>
          <w:rFonts w:cstheme="minorHAnsi"/>
        </w:rPr>
        <w:t>,</w:t>
      </w:r>
    </w:p>
    <w:p w14:paraId="05D2502F" w14:textId="77777777" w:rsidR="00B13ADD" w:rsidRDefault="00476A03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>„</w:t>
      </w:r>
      <w:r w:rsidR="006F3198" w:rsidRPr="003A3F85">
        <w:rPr>
          <w:rFonts w:cstheme="minorHAnsi"/>
        </w:rPr>
        <w:t>konfe</w:t>
      </w:r>
      <w:r w:rsidR="00B73E05" w:rsidRPr="003A3F85">
        <w:rPr>
          <w:rFonts w:cstheme="minorHAnsi"/>
        </w:rPr>
        <w:t>rencyjnej strefy spotkań</w:t>
      </w:r>
      <w:r w:rsidRPr="003A3F85">
        <w:rPr>
          <w:rFonts w:cstheme="minorHAnsi"/>
        </w:rPr>
        <w:t>”</w:t>
      </w:r>
      <w:r w:rsidR="006F3198" w:rsidRPr="003A3F85">
        <w:rPr>
          <w:rFonts w:cstheme="minorHAnsi"/>
        </w:rPr>
        <w:t xml:space="preserve"> w ustawieniu 10 m</w:t>
      </w:r>
      <w:r w:rsidR="006F3198" w:rsidRPr="00E63E6F">
        <w:rPr>
          <w:rFonts w:cstheme="minorHAnsi"/>
          <w:vertAlign w:val="superscript"/>
        </w:rPr>
        <w:t>2</w:t>
      </w:r>
      <w:r w:rsidR="00CF7348">
        <w:rPr>
          <w:rFonts w:cstheme="minorHAnsi"/>
        </w:rPr>
        <w:t>.</w:t>
      </w:r>
    </w:p>
    <w:p w14:paraId="0817E94B" w14:textId="60197F82" w:rsidR="00B73E05" w:rsidRDefault="00031519" w:rsidP="00B13ADD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>P</w:t>
      </w:r>
      <w:r w:rsidR="00EC02C9" w:rsidRPr="00B13ADD">
        <w:rPr>
          <w:rFonts w:cstheme="minorHAnsi"/>
        </w:rPr>
        <w:t>r</w:t>
      </w:r>
      <w:r w:rsidRPr="00B13ADD">
        <w:rPr>
          <w:rFonts w:cstheme="minorHAnsi"/>
        </w:rPr>
        <w:t>ezentacja</w:t>
      </w:r>
      <w:r w:rsidR="00EC02C9" w:rsidRPr="00B13ADD">
        <w:rPr>
          <w:rFonts w:cstheme="minorHAnsi"/>
        </w:rPr>
        <w:t xml:space="preserve"> ww. elementów odbędzie się na terenie magazynu, </w:t>
      </w:r>
      <w:r w:rsidR="003E53DB" w:rsidRPr="00B13ADD">
        <w:rPr>
          <w:rFonts w:cstheme="minorHAnsi"/>
        </w:rPr>
        <w:t xml:space="preserve">w </w:t>
      </w:r>
      <w:r w:rsidR="00EC02C9" w:rsidRPr="00B13ADD">
        <w:rPr>
          <w:rFonts w:cstheme="minorHAnsi"/>
        </w:rPr>
        <w:t xml:space="preserve">którym docelowo wszystkie ww. elementy będą przechowywane w czasie obowiązywania umowy. </w:t>
      </w:r>
    </w:p>
    <w:p w14:paraId="4D3D8DA5" w14:textId="77777777" w:rsidR="00B13ADD" w:rsidRDefault="00B13ADD" w:rsidP="00B13ADD">
      <w:pPr>
        <w:pStyle w:val="Akapitzlist"/>
        <w:spacing w:after="0" w:line="276" w:lineRule="auto"/>
        <w:ind w:left="792"/>
        <w:jc w:val="both"/>
        <w:rPr>
          <w:rFonts w:cstheme="minorHAnsi"/>
        </w:rPr>
      </w:pPr>
    </w:p>
    <w:bookmarkEnd w:id="1"/>
    <w:p w14:paraId="0FBD2277" w14:textId="77777777" w:rsidR="00B13ADD" w:rsidRPr="00B13ADD" w:rsidRDefault="00C02002" w:rsidP="00A10AD7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  <w:b/>
          <w:bCs/>
        </w:rPr>
        <w:t>Szczegółowy opis przedmiotu zamówienia:</w:t>
      </w:r>
    </w:p>
    <w:p w14:paraId="7D1AA5F4" w14:textId="77777777" w:rsidR="00B13ADD" w:rsidRDefault="00B13ADD" w:rsidP="00B13ADD">
      <w:pPr>
        <w:pStyle w:val="Akapitzlist"/>
        <w:spacing w:after="0" w:line="276" w:lineRule="auto"/>
        <w:ind w:left="360"/>
        <w:jc w:val="both"/>
        <w:rPr>
          <w:rFonts w:cstheme="minorHAnsi"/>
          <w:b/>
          <w:bCs/>
        </w:rPr>
      </w:pPr>
    </w:p>
    <w:p w14:paraId="52A9DD83" w14:textId="59A3D476" w:rsidR="00B13ADD" w:rsidRPr="00B13ADD" w:rsidRDefault="00476A03" w:rsidP="00B13ADD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B13ADD">
        <w:rPr>
          <w:rFonts w:cstheme="minorHAnsi"/>
          <w:b/>
          <w:bCs/>
        </w:rPr>
        <w:t>Przedmiotem zamówienia jest</w:t>
      </w:r>
      <w:r w:rsidR="00F94641" w:rsidRPr="00B13ADD">
        <w:rPr>
          <w:rFonts w:cstheme="minorHAnsi"/>
          <w:b/>
          <w:bCs/>
        </w:rPr>
        <w:t>:</w:t>
      </w:r>
    </w:p>
    <w:p w14:paraId="49C895C3" w14:textId="77777777" w:rsidR="00B13ADD" w:rsidRPr="00B13ADD" w:rsidRDefault="00414A51" w:rsidP="00B13ADD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  <w:b/>
        </w:rPr>
        <w:t xml:space="preserve">ZAPROJEKTOWANIE, WYKONANIE I </w:t>
      </w:r>
      <w:r w:rsidR="00325BC0" w:rsidRPr="00B13ADD">
        <w:rPr>
          <w:rFonts w:cstheme="minorHAnsi"/>
          <w:b/>
        </w:rPr>
        <w:t>WYDANIE ZAMAWIAJĄCEMU</w:t>
      </w:r>
      <w:r w:rsidR="00245817" w:rsidRPr="00B13ADD">
        <w:rPr>
          <w:rFonts w:cstheme="minorHAnsi"/>
          <w:b/>
        </w:rPr>
        <w:t xml:space="preserve"> </w:t>
      </w:r>
      <w:r w:rsidRPr="00B13ADD">
        <w:rPr>
          <w:rFonts w:cstheme="minorHAnsi"/>
          <w:b/>
        </w:rPr>
        <w:t>STOISKA MODUŁOWEGO</w:t>
      </w:r>
      <w:r w:rsidR="005429B3" w:rsidRPr="00B13ADD">
        <w:rPr>
          <w:rFonts w:cstheme="minorHAnsi"/>
          <w:b/>
        </w:rPr>
        <w:t xml:space="preserve">, </w:t>
      </w:r>
      <w:r w:rsidR="00874CBB" w:rsidRPr="00B13ADD">
        <w:rPr>
          <w:rFonts w:cstheme="minorHAnsi"/>
          <w:b/>
        </w:rPr>
        <w:t>SALEK AKUSTYCZNYCH</w:t>
      </w:r>
      <w:r w:rsidR="00667D0B" w:rsidRPr="00B13ADD">
        <w:rPr>
          <w:rFonts w:cstheme="minorHAnsi"/>
          <w:b/>
        </w:rPr>
        <w:t>, INFOMATÓW</w:t>
      </w:r>
      <w:r w:rsidR="00F94641" w:rsidRPr="00B13ADD">
        <w:rPr>
          <w:rFonts w:cstheme="minorHAnsi"/>
          <w:b/>
        </w:rPr>
        <w:t xml:space="preserve"> ORAZ „</w:t>
      </w:r>
      <w:r w:rsidR="005429B3" w:rsidRPr="00B13ADD">
        <w:rPr>
          <w:rFonts w:cstheme="minorHAnsi"/>
          <w:b/>
        </w:rPr>
        <w:t>KONFERENCYJNEJ STREFY SPOTKAŃ</w:t>
      </w:r>
      <w:r w:rsidR="00F94641" w:rsidRPr="00B13ADD">
        <w:rPr>
          <w:rFonts w:cstheme="minorHAnsi"/>
          <w:b/>
        </w:rPr>
        <w:t>”</w:t>
      </w:r>
      <w:r w:rsidR="00FF4CC4" w:rsidRPr="00B13ADD">
        <w:rPr>
          <w:rFonts w:cstheme="minorHAnsi"/>
          <w:b/>
        </w:rPr>
        <w:t xml:space="preserve"> </w:t>
      </w:r>
      <w:r w:rsidR="00C74910" w:rsidRPr="00B13ADD">
        <w:rPr>
          <w:rFonts w:cstheme="minorHAnsi"/>
          <w:b/>
        </w:rPr>
        <w:br/>
      </w:r>
      <w:r w:rsidR="00FF4CC4" w:rsidRPr="00B13ADD">
        <w:rPr>
          <w:rFonts w:cstheme="minorHAnsi"/>
          <w:b/>
        </w:rPr>
        <w:t>Z CZĘŚCIOWYM WYPOSAŻENIEM</w:t>
      </w:r>
    </w:p>
    <w:p w14:paraId="2993A50C" w14:textId="77777777" w:rsidR="00B13ADD" w:rsidRPr="00B13ADD" w:rsidRDefault="00414A51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  <w:b/>
        </w:rPr>
        <w:t>PROJEKT STOISKA MODUŁOWEGO</w:t>
      </w:r>
      <w:r w:rsidR="005429B3" w:rsidRPr="00B13ADD">
        <w:rPr>
          <w:rFonts w:cstheme="minorHAnsi"/>
          <w:b/>
        </w:rPr>
        <w:t xml:space="preserve">, </w:t>
      </w:r>
      <w:r w:rsidR="00874CBB" w:rsidRPr="00B13ADD">
        <w:rPr>
          <w:rFonts w:cstheme="minorHAnsi"/>
          <w:b/>
        </w:rPr>
        <w:t>SALEK AKUSTYCZNYCH</w:t>
      </w:r>
      <w:r w:rsidR="00224324" w:rsidRPr="00B13ADD">
        <w:rPr>
          <w:rFonts w:cstheme="minorHAnsi"/>
          <w:b/>
        </w:rPr>
        <w:t>, INFOMATÓW,</w:t>
      </w:r>
      <w:r w:rsidR="005429B3" w:rsidRPr="00B13ADD">
        <w:rPr>
          <w:rFonts w:cstheme="minorHAnsi"/>
          <w:b/>
        </w:rPr>
        <w:t xml:space="preserve"> </w:t>
      </w:r>
      <w:r w:rsidR="00F94641" w:rsidRPr="00B13ADD">
        <w:rPr>
          <w:rFonts w:cstheme="minorHAnsi"/>
          <w:b/>
        </w:rPr>
        <w:t>„</w:t>
      </w:r>
      <w:r w:rsidR="005429B3" w:rsidRPr="00B13ADD">
        <w:rPr>
          <w:rFonts w:cstheme="minorHAnsi"/>
          <w:b/>
        </w:rPr>
        <w:t>KONFERENCYJNEJ STREFY SPOTKAŃ</w:t>
      </w:r>
      <w:r w:rsidR="00F94641" w:rsidRPr="00B13ADD">
        <w:rPr>
          <w:rFonts w:cstheme="minorHAnsi"/>
          <w:b/>
        </w:rPr>
        <w:t>”</w:t>
      </w:r>
      <w:r w:rsidR="00224324" w:rsidRPr="00B13ADD">
        <w:rPr>
          <w:rFonts w:cstheme="minorHAnsi"/>
          <w:b/>
        </w:rPr>
        <w:t xml:space="preserve"> </w:t>
      </w:r>
    </w:p>
    <w:p w14:paraId="247F2CF5" w14:textId="098AD1C0" w:rsidR="00B13ADD" w:rsidRPr="00B13ADD" w:rsidRDefault="00C73B96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 xml:space="preserve">Przygotowanie </w:t>
      </w:r>
      <w:r w:rsidR="002D4BE0" w:rsidRPr="00B13ADD">
        <w:rPr>
          <w:rFonts w:cstheme="minorHAnsi"/>
        </w:rPr>
        <w:t>ostateczn</w:t>
      </w:r>
      <w:r w:rsidR="00195BDE" w:rsidRPr="00B13ADD">
        <w:rPr>
          <w:rFonts w:cstheme="minorHAnsi"/>
        </w:rPr>
        <w:t>ego</w:t>
      </w:r>
      <w:r w:rsidR="002D4BE0" w:rsidRPr="00B13ADD">
        <w:rPr>
          <w:rFonts w:cstheme="minorHAnsi"/>
        </w:rPr>
        <w:t xml:space="preserve"> </w:t>
      </w:r>
      <w:r w:rsidRPr="00B13ADD">
        <w:rPr>
          <w:rFonts w:cstheme="minorHAnsi"/>
        </w:rPr>
        <w:t>projek</w:t>
      </w:r>
      <w:r w:rsidR="00F61C2E" w:rsidRPr="00B13ADD">
        <w:rPr>
          <w:rFonts w:cstheme="minorHAnsi"/>
        </w:rPr>
        <w:t>t</w:t>
      </w:r>
      <w:r w:rsidR="00195BDE" w:rsidRPr="00B13ADD">
        <w:rPr>
          <w:rFonts w:cstheme="minorHAnsi"/>
        </w:rPr>
        <w:t>u</w:t>
      </w:r>
      <w:r w:rsidRPr="00B13ADD">
        <w:rPr>
          <w:rFonts w:cstheme="minorHAnsi"/>
        </w:rPr>
        <w:t xml:space="preserve"> stoiska modułowego</w:t>
      </w:r>
      <w:r w:rsidR="005429B3" w:rsidRPr="00B13ADD">
        <w:rPr>
          <w:rFonts w:cstheme="minorHAnsi"/>
        </w:rPr>
        <w:t xml:space="preserve">, </w:t>
      </w:r>
      <w:r w:rsidR="00D27640" w:rsidRPr="00B13ADD">
        <w:rPr>
          <w:rFonts w:cstheme="minorHAnsi"/>
        </w:rPr>
        <w:t>salek akustycznych</w:t>
      </w:r>
      <w:r w:rsidR="0028679D" w:rsidRPr="00B13ADD">
        <w:rPr>
          <w:rFonts w:cstheme="minorHAnsi"/>
        </w:rPr>
        <w:t xml:space="preserve">, </w:t>
      </w:r>
      <w:proofErr w:type="spellStart"/>
      <w:r w:rsidR="0028679D" w:rsidRPr="00B13ADD">
        <w:rPr>
          <w:rFonts w:cstheme="minorHAnsi"/>
        </w:rPr>
        <w:t>infomatów</w:t>
      </w:r>
      <w:proofErr w:type="spellEnd"/>
      <w:r w:rsidR="0028679D" w:rsidRPr="00B13ADD">
        <w:rPr>
          <w:rFonts w:cstheme="minorHAnsi"/>
        </w:rPr>
        <w:t>,</w:t>
      </w:r>
      <w:r w:rsidR="00C00EF6" w:rsidRPr="00B13ADD">
        <w:rPr>
          <w:rFonts w:cstheme="minorHAnsi"/>
        </w:rPr>
        <w:t xml:space="preserve"> </w:t>
      </w:r>
      <w:r w:rsidR="00F94641" w:rsidRPr="00B13ADD">
        <w:rPr>
          <w:rFonts w:cstheme="minorHAnsi"/>
        </w:rPr>
        <w:t>„</w:t>
      </w:r>
      <w:r w:rsidR="005429B3" w:rsidRPr="00B13ADD">
        <w:rPr>
          <w:rFonts w:cstheme="minorHAnsi"/>
        </w:rPr>
        <w:t>konferencyjnej strefy spotkań</w:t>
      </w:r>
      <w:r w:rsidR="00F94641" w:rsidRPr="00B13ADD">
        <w:rPr>
          <w:rFonts w:cstheme="minorHAnsi"/>
        </w:rPr>
        <w:t>”</w:t>
      </w:r>
      <w:r w:rsidR="00C00EF6" w:rsidRPr="00B13ADD">
        <w:rPr>
          <w:rFonts w:cstheme="minorHAnsi"/>
        </w:rPr>
        <w:t xml:space="preserve"> z częściowym wyposażeniem </w:t>
      </w:r>
      <w:r w:rsidRPr="00B13ADD">
        <w:rPr>
          <w:rFonts w:cstheme="minorHAnsi"/>
        </w:rPr>
        <w:t xml:space="preserve">z uwzględnieniem oryginalności wizualnej i funkcjonalnej. </w:t>
      </w:r>
      <w:r w:rsidR="00C460EF" w:rsidRPr="00B13ADD">
        <w:rPr>
          <w:rFonts w:cstheme="minorHAnsi"/>
        </w:rPr>
        <w:t>Projekt powinien być utrzymany w stylu nowocz</w:t>
      </w:r>
      <w:r w:rsidR="002633C2" w:rsidRPr="00B13ADD">
        <w:rPr>
          <w:rFonts w:cstheme="minorHAnsi"/>
        </w:rPr>
        <w:t>esnym i</w:t>
      </w:r>
      <w:r w:rsidR="00C017D7" w:rsidRPr="00B13ADD">
        <w:rPr>
          <w:rFonts w:cstheme="minorHAnsi"/>
        </w:rPr>
        <w:t xml:space="preserve"> </w:t>
      </w:r>
      <w:r w:rsidR="00C460EF" w:rsidRPr="00B13ADD">
        <w:rPr>
          <w:rFonts w:cstheme="minorHAnsi"/>
        </w:rPr>
        <w:t>musi</w:t>
      </w:r>
      <w:r w:rsidRPr="00B13ADD">
        <w:rPr>
          <w:rFonts w:cstheme="minorHAnsi"/>
        </w:rPr>
        <w:t xml:space="preserve"> nawiązywać do kolorystyki Zamawiającego wg </w:t>
      </w:r>
      <w:r w:rsidR="00662181" w:rsidRPr="00B13ADD">
        <w:rPr>
          <w:rFonts w:cstheme="minorHAnsi"/>
        </w:rPr>
        <w:t>Księgi Identyfikacji Wizualnej</w:t>
      </w:r>
      <w:r w:rsidR="00C017D7" w:rsidRPr="00B13ADD">
        <w:rPr>
          <w:rFonts w:cstheme="minorHAnsi"/>
        </w:rPr>
        <w:t xml:space="preserve"> oraz </w:t>
      </w:r>
      <w:r w:rsidRPr="00B13ADD">
        <w:rPr>
          <w:rFonts w:cstheme="minorHAnsi"/>
        </w:rPr>
        <w:t>uwzględniać</w:t>
      </w:r>
      <w:r w:rsidR="00532644" w:rsidRPr="00B13ADD">
        <w:rPr>
          <w:rFonts w:cstheme="minorHAnsi"/>
        </w:rPr>
        <w:t xml:space="preserve"> założenia opisane w </w:t>
      </w:r>
      <w:r w:rsidR="00F20185">
        <w:rPr>
          <w:rFonts w:cstheme="minorHAnsi"/>
        </w:rPr>
        <w:t>niniejszym OPZ.</w:t>
      </w:r>
    </w:p>
    <w:p w14:paraId="745DA2B7" w14:textId="52E62B90" w:rsidR="00B13ADD" w:rsidRDefault="00ED70B3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 xml:space="preserve"> </w:t>
      </w:r>
      <w:r w:rsidR="00861929" w:rsidRPr="00B13ADD">
        <w:rPr>
          <w:rFonts w:cstheme="minorHAnsi"/>
        </w:rPr>
        <w:t>W odniesieni</w:t>
      </w:r>
      <w:r w:rsidR="00F94641" w:rsidRPr="00B13ADD">
        <w:rPr>
          <w:rFonts w:cstheme="minorHAnsi"/>
        </w:rPr>
        <w:t>u</w:t>
      </w:r>
      <w:r w:rsidR="00861929" w:rsidRPr="00B13ADD">
        <w:rPr>
          <w:rFonts w:cstheme="minorHAnsi"/>
        </w:rPr>
        <w:t xml:space="preserve"> do </w:t>
      </w:r>
      <w:r w:rsidR="00861929" w:rsidRPr="00B13ADD">
        <w:rPr>
          <w:rFonts w:cstheme="minorHAnsi"/>
          <w:b/>
          <w:bCs/>
        </w:rPr>
        <w:t>stoiska</w:t>
      </w:r>
      <w:r w:rsidR="0095486F" w:rsidRPr="00B13ADD">
        <w:rPr>
          <w:rFonts w:cstheme="minorHAnsi"/>
          <w:b/>
          <w:bCs/>
        </w:rPr>
        <w:t xml:space="preserve"> modułowego </w:t>
      </w:r>
      <w:r w:rsidR="0095486F" w:rsidRPr="00B13ADD">
        <w:rPr>
          <w:rFonts w:cstheme="minorHAnsi"/>
        </w:rPr>
        <w:t>p</w:t>
      </w:r>
      <w:r w:rsidR="007F27EA" w:rsidRPr="00B13ADD">
        <w:rPr>
          <w:rFonts w:cstheme="minorHAnsi"/>
        </w:rPr>
        <w:t>rojekt</w:t>
      </w:r>
      <w:r w:rsidR="00023CC3" w:rsidRPr="00B13ADD">
        <w:rPr>
          <w:rFonts w:cstheme="minorHAnsi"/>
        </w:rPr>
        <w:t xml:space="preserve"> powinien uwzględniać </w:t>
      </w:r>
      <w:r w:rsidR="00BD39D0" w:rsidRPr="00B13ADD">
        <w:rPr>
          <w:rFonts w:cstheme="minorHAnsi"/>
        </w:rPr>
        <w:t xml:space="preserve">następujące </w:t>
      </w:r>
      <w:r w:rsidR="00C319CA" w:rsidRPr="00B13ADD">
        <w:rPr>
          <w:rFonts w:cstheme="minorHAnsi"/>
        </w:rPr>
        <w:t>warian</w:t>
      </w:r>
      <w:r w:rsidR="00BD39D0" w:rsidRPr="00B13ADD">
        <w:rPr>
          <w:rFonts w:cstheme="minorHAnsi"/>
        </w:rPr>
        <w:t>ty</w:t>
      </w:r>
      <w:r w:rsidR="00C319CA" w:rsidRPr="00B13ADD">
        <w:rPr>
          <w:rFonts w:cstheme="minorHAnsi"/>
        </w:rPr>
        <w:t xml:space="preserve"> </w:t>
      </w:r>
      <w:r w:rsidR="00023CC3" w:rsidRPr="00B13ADD">
        <w:rPr>
          <w:rFonts w:cstheme="minorHAnsi"/>
        </w:rPr>
        <w:t>konfiguracj</w:t>
      </w:r>
      <w:r w:rsidR="00C319CA" w:rsidRPr="00B13ADD">
        <w:rPr>
          <w:rFonts w:cstheme="minorHAnsi"/>
        </w:rPr>
        <w:t>i</w:t>
      </w:r>
      <w:r w:rsidR="00E15DA0" w:rsidRPr="00B13ADD">
        <w:rPr>
          <w:rFonts w:cstheme="minorHAnsi"/>
        </w:rPr>
        <w:t xml:space="preserve"> stoiska</w:t>
      </w:r>
      <w:r w:rsidR="00C319CA" w:rsidRPr="00B13ADD">
        <w:rPr>
          <w:rFonts w:cstheme="minorHAnsi"/>
        </w:rPr>
        <w:t>:</w:t>
      </w:r>
      <w:r w:rsidR="002D2739" w:rsidRPr="00B13ADD">
        <w:rPr>
          <w:rFonts w:cstheme="minorHAnsi"/>
        </w:rPr>
        <w:t xml:space="preserve"> wyspa, półwysep</w:t>
      </w:r>
      <w:r w:rsidR="00BD60D4" w:rsidRPr="00B13ADD">
        <w:rPr>
          <w:rFonts w:cstheme="minorHAnsi"/>
        </w:rPr>
        <w:t xml:space="preserve">, narożne </w:t>
      </w:r>
      <w:r w:rsidR="00E63E6F">
        <w:rPr>
          <w:rFonts w:cstheme="minorHAnsi"/>
        </w:rPr>
        <w:br/>
      </w:r>
      <w:r w:rsidR="00BD60D4" w:rsidRPr="00B13ADD">
        <w:rPr>
          <w:rFonts w:cstheme="minorHAnsi"/>
        </w:rPr>
        <w:t>i szeregowe</w:t>
      </w:r>
      <w:r w:rsidR="00F94641" w:rsidRPr="00B13ADD">
        <w:rPr>
          <w:rFonts w:cstheme="minorHAnsi"/>
        </w:rPr>
        <w:t>,</w:t>
      </w:r>
      <w:r w:rsidR="00D27640" w:rsidRPr="00B13ADD">
        <w:rPr>
          <w:rFonts w:cstheme="minorHAnsi"/>
        </w:rPr>
        <w:t xml:space="preserve"> przy założeniu następujących metraży stoiska:</w:t>
      </w:r>
      <w:r w:rsidR="006341A9" w:rsidRPr="00B13ADD">
        <w:rPr>
          <w:rFonts w:cstheme="minorHAnsi"/>
        </w:rPr>
        <w:t xml:space="preserve"> </w:t>
      </w:r>
      <w:r w:rsidR="00B52636" w:rsidRPr="00B13ADD">
        <w:rPr>
          <w:rFonts w:cstheme="minorHAnsi"/>
        </w:rPr>
        <w:t>70</w:t>
      </w:r>
      <w:r w:rsidR="00A97451" w:rsidRPr="00B13ADD">
        <w:rPr>
          <w:rFonts w:cstheme="minorHAnsi"/>
        </w:rPr>
        <w:t xml:space="preserve"> m</w:t>
      </w:r>
      <w:r w:rsidR="00A97451" w:rsidRPr="00B13ADD">
        <w:rPr>
          <w:rFonts w:cstheme="minorHAnsi"/>
          <w:vertAlign w:val="superscript"/>
        </w:rPr>
        <w:t>2</w:t>
      </w:r>
      <w:r w:rsidR="00A97451" w:rsidRPr="00B13ADD">
        <w:rPr>
          <w:rFonts w:cstheme="minorHAnsi"/>
        </w:rPr>
        <w:t xml:space="preserve"> oraz 120 m</w:t>
      </w:r>
      <w:r w:rsidR="00A97451" w:rsidRPr="00B13ADD">
        <w:rPr>
          <w:rFonts w:cstheme="minorHAnsi"/>
          <w:vertAlign w:val="superscript"/>
        </w:rPr>
        <w:t>2</w:t>
      </w:r>
      <w:r w:rsidR="00D27640" w:rsidRPr="00B13ADD">
        <w:rPr>
          <w:rFonts w:cstheme="minorHAnsi"/>
        </w:rPr>
        <w:t xml:space="preserve">. </w:t>
      </w:r>
      <w:r w:rsidR="00D51F8B" w:rsidRPr="00B13ADD">
        <w:rPr>
          <w:rFonts w:cstheme="minorHAnsi"/>
        </w:rPr>
        <w:t xml:space="preserve">Zamawiający zastrzega sobie </w:t>
      </w:r>
      <w:r w:rsidR="00C764CE" w:rsidRPr="00B13ADD">
        <w:rPr>
          <w:rFonts w:cstheme="minorHAnsi"/>
        </w:rPr>
        <w:t xml:space="preserve">również </w:t>
      </w:r>
      <w:r w:rsidR="00D51F8B" w:rsidRPr="00B13ADD">
        <w:rPr>
          <w:rFonts w:cstheme="minorHAnsi"/>
        </w:rPr>
        <w:t xml:space="preserve">możliwość </w:t>
      </w:r>
      <w:r w:rsidR="00C764CE" w:rsidRPr="00B13ADD">
        <w:rPr>
          <w:rFonts w:cstheme="minorHAnsi"/>
        </w:rPr>
        <w:t xml:space="preserve">ustawiania stoiska </w:t>
      </w:r>
      <w:r w:rsidR="00E63E6F">
        <w:rPr>
          <w:rFonts w:cstheme="minorHAnsi"/>
        </w:rPr>
        <w:br/>
      </w:r>
      <w:r w:rsidR="00C764CE" w:rsidRPr="00B13ADD">
        <w:rPr>
          <w:rFonts w:cstheme="minorHAnsi"/>
        </w:rPr>
        <w:t>w innych niż ww. metrażach</w:t>
      </w:r>
      <w:r w:rsidR="00F94641" w:rsidRPr="00B13ADD">
        <w:rPr>
          <w:rFonts w:cstheme="minorHAnsi"/>
        </w:rPr>
        <w:t xml:space="preserve">, </w:t>
      </w:r>
      <w:r w:rsidR="00182F85" w:rsidRPr="00B13ADD">
        <w:rPr>
          <w:rFonts w:cstheme="minorHAnsi"/>
        </w:rPr>
        <w:t>w szczególności większych</w:t>
      </w:r>
      <w:r w:rsidR="00F94641" w:rsidRPr="00B13ADD">
        <w:rPr>
          <w:rFonts w:cstheme="minorHAnsi"/>
        </w:rPr>
        <w:t>,</w:t>
      </w:r>
      <w:r w:rsidR="00182F85" w:rsidRPr="00B13ADD">
        <w:rPr>
          <w:rFonts w:cstheme="minorHAnsi"/>
        </w:rPr>
        <w:t xml:space="preserve"> </w:t>
      </w:r>
      <w:r w:rsidR="00E63E6F">
        <w:rPr>
          <w:rFonts w:cstheme="minorHAnsi"/>
        </w:rPr>
        <w:br/>
      </w:r>
      <w:r w:rsidR="00182F85" w:rsidRPr="00B13ADD">
        <w:rPr>
          <w:rFonts w:cstheme="minorHAnsi"/>
        </w:rPr>
        <w:t xml:space="preserve">przy </w:t>
      </w:r>
      <w:r w:rsidR="00CC72AB" w:rsidRPr="00B13ADD">
        <w:rPr>
          <w:rFonts w:cstheme="minorHAnsi"/>
        </w:rPr>
        <w:t xml:space="preserve">rozbudowywaniu stoiska o </w:t>
      </w:r>
      <w:r w:rsidR="00F94641" w:rsidRPr="00B13ADD">
        <w:rPr>
          <w:rFonts w:cstheme="minorHAnsi"/>
        </w:rPr>
        <w:t xml:space="preserve">dodatkową </w:t>
      </w:r>
      <w:r w:rsidR="00CC72AB" w:rsidRPr="00B13ADD">
        <w:rPr>
          <w:rFonts w:cstheme="minorHAnsi"/>
        </w:rPr>
        <w:t xml:space="preserve">podłogę oraz </w:t>
      </w:r>
      <w:r w:rsidR="00A97451" w:rsidRPr="00B13ADD">
        <w:rPr>
          <w:rFonts w:cstheme="minorHAnsi"/>
        </w:rPr>
        <w:t xml:space="preserve">dodatkowe </w:t>
      </w:r>
      <w:r w:rsidR="00CC72AB" w:rsidRPr="00B13ADD">
        <w:rPr>
          <w:rFonts w:cstheme="minorHAnsi"/>
        </w:rPr>
        <w:t>elementy wyposażenia (np. meble)</w:t>
      </w:r>
      <w:r w:rsidR="00C764CE" w:rsidRPr="00B13ADD">
        <w:rPr>
          <w:rFonts w:cstheme="minorHAnsi"/>
        </w:rPr>
        <w:t xml:space="preserve">. </w:t>
      </w:r>
    </w:p>
    <w:p w14:paraId="7BDB92DA" w14:textId="63220E33" w:rsidR="00B13ADD" w:rsidRDefault="003A4DD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 xml:space="preserve">W odniesieniu do </w:t>
      </w:r>
      <w:r w:rsidR="00151E0A" w:rsidRPr="00B13ADD">
        <w:rPr>
          <w:rFonts w:cstheme="minorHAnsi"/>
          <w:b/>
          <w:bCs/>
        </w:rPr>
        <w:t>s</w:t>
      </w:r>
      <w:r w:rsidR="00D27640" w:rsidRPr="00B13ADD">
        <w:rPr>
          <w:rFonts w:cstheme="minorHAnsi"/>
          <w:b/>
          <w:bCs/>
        </w:rPr>
        <w:t>al</w:t>
      </w:r>
      <w:r w:rsidR="00151E0A" w:rsidRPr="00B13ADD">
        <w:rPr>
          <w:rFonts w:cstheme="minorHAnsi"/>
          <w:b/>
          <w:bCs/>
        </w:rPr>
        <w:t>ek</w:t>
      </w:r>
      <w:r w:rsidR="00D27640" w:rsidRPr="00B13ADD">
        <w:rPr>
          <w:rFonts w:cstheme="minorHAnsi"/>
          <w:b/>
          <w:bCs/>
        </w:rPr>
        <w:t xml:space="preserve"> akustyczn</w:t>
      </w:r>
      <w:r w:rsidR="00151E0A" w:rsidRPr="00B13ADD">
        <w:rPr>
          <w:rFonts w:cstheme="minorHAnsi"/>
          <w:b/>
          <w:bCs/>
        </w:rPr>
        <w:t>ych</w:t>
      </w:r>
      <w:r w:rsidR="00D27640" w:rsidRPr="00B13ADD">
        <w:rPr>
          <w:rFonts w:cstheme="minorHAnsi"/>
        </w:rPr>
        <w:t xml:space="preserve"> </w:t>
      </w:r>
      <w:r w:rsidR="00151E0A" w:rsidRPr="00B13ADD">
        <w:rPr>
          <w:rFonts w:cstheme="minorHAnsi"/>
        </w:rPr>
        <w:t xml:space="preserve">projekt musi być spójny </w:t>
      </w:r>
      <w:r w:rsidR="00E63E6F">
        <w:rPr>
          <w:rFonts w:cstheme="minorHAnsi"/>
        </w:rPr>
        <w:br/>
      </w:r>
      <w:r w:rsidR="00151E0A" w:rsidRPr="00B13ADD">
        <w:rPr>
          <w:rFonts w:cstheme="minorHAnsi"/>
        </w:rPr>
        <w:t>z projektem stoiska modułowego</w:t>
      </w:r>
      <w:r w:rsidR="00F94641" w:rsidRPr="00B13ADD">
        <w:rPr>
          <w:rFonts w:cstheme="minorHAnsi"/>
        </w:rPr>
        <w:t>,</w:t>
      </w:r>
      <w:r w:rsidR="00151E0A" w:rsidRPr="00B13ADD">
        <w:rPr>
          <w:rFonts w:cstheme="minorHAnsi"/>
        </w:rPr>
        <w:t xml:space="preserve"> </w:t>
      </w:r>
      <w:r w:rsidR="009F1FF8" w:rsidRPr="00B13ADD">
        <w:rPr>
          <w:rFonts w:cstheme="minorHAnsi"/>
        </w:rPr>
        <w:t>ponieważ</w:t>
      </w:r>
      <w:r w:rsidR="00507F83" w:rsidRPr="00B13ADD">
        <w:rPr>
          <w:rFonts w:cstheme="minorHAnsi"/>
        </w:rPr>
        <w:t xml:space="preserve"> salki będą </w:t>
      </w:r>
      <w:r w:rsidR="00D27640" w:rsidRPr="00B13ADD">
        <w:rPr>
          <w:rFonts w:cstheme="minorHAnsi"/>
        </w:rPr>
        <w:t>stanowić</w:t>
      </w:r>
      <w:r w:rsidR="00415374" w:rsidRPr="00B13ADD">
        <w:rPr>
          <w:rFonts w:cstheme="minorHAnsi"/>
        </w:rPr>
        <w:t xml:space="preserve"> </w:t>
      </w:r>
      <w:r w:rsidR="00D27640" w:rsidRPr="00B13ADD">
        <w:rPr>
          <w:rFonts w:cstheme="minorHAnsi"/>
        </w:rPr>
        <w:t>element stoiska modułowego</w:t>
      </w:r>
      <w:r w:rsidR="00F94641" w:rsidRPr="00B13ADD">
        <w:rPr>
          <w:rFonts w:cstheme="minorHAnsi"/>
        </w:rPr>
        <w:t>,</w:t>
      </w:r>
      <w:r w:rsidR="00D27640" w:rsidRPr="00B13ADD">
        <w:rPr>
          <w:rFonts w:cstheme="minorHAnsi"/>
        </w:rPr>
        <w:t xml:space="preserve"> </w:t>
      </w:r>
      <w:r w:rsidR="00507F83" w:rsidRPr="00B13ADD">
        <w:rPr>
          <w:rFonts w:cstheme="minorHAnsi"/>
        </w:rPr>
        <w:t>ale</w:t>
      </w:r>
      <w:r w:rsidR="00684B1D" w:rsidRPr="00B13ADD">
        <w:rPr>
          <w:rFonts w:cstheme="minorHAnsi"/>
        </w:rPr>
        <w:t xml:space="preserve"> też</w:t>
      </w:r>
      <w:r w:rsidR="00507F83" w:rsidRPr="00B13ADD">
        <w:rPr>
          <w:rFonts w:cstheme="minorHAnsi"/>
        </w:rPr>
        <w:t xml:space="preserve"> mogą</w:t>
      </w:r>
      <w:r w:rsidR="00D27640" w:rsidRPr="00B13ADD">
        <w:rPr>
          <w:rFonts w:cstheme="minorHAnsi"/>
        </w:rPr>
        <w:t xml:space="preserve"> stanowić niezależne elementy wystawiennicze usytuowane obok siebie lub każda oddzielnie</w:t>
      </w:r>
      <w:r w:rsidR="00662181" w:rsidRPr="00B13ADD">
        <w:rPr>
          <w:rFonts w:cstheme="minorHAnsi"/>
        </w:rPr>
        <w:t xml:space="preserve"> w różnych miejscach przestrzeni wystawienniczej</w:t>
      </w:r>
      <w:r w:rsidR="00D27640" w:rsidRPr="00B13ADD">
        <w:rPr>
          <w:rFonts w:cstheme="minorHAnsi"/>
        </w:rPr>
        <w:t>.</w:t>
      </w:r>
      <w:r w:rsidR="00C764CE" w:rsidRPr="00B13ADD">
        <w:rPr>
          <w:rFonts w:cstheme="minorHAnsi"/>
        </w:rPr>
        <w:t xml:space="preserve"> </w:t>
      </w:r>
    </w:p>
    <w:p w14:paraId="525607E4" w14:textId="6A3975F6" w:rsidR="00B13ADD" w:rsidRDefault="00932D19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 xml:space="preserve">W odniesieniu do </w:t>
      </w:r>
      <w:proofErr w:type="spellStart"/>
      <w:r w:rsidR="000347F4" w:rsidRPr="00B13ADD">
        <w:rPr>
          <w:rFonts w:cstheme="minorHAnsi"/>
          <w:b/>
          <w:bCs/>
        </w:rPr>
        <w:t>infomatów</w:t>
      </w:r>
      <w:proofErr w:type="spellEnd"/>
      <w:r w:rsidR="000347F4" w:rsidRPr="00B13ADD">
        <w:rPr>
          <w:rFonts w:cstheme="minorHAnsi"/>
        </w:rPr>
        <w:t xml:space="preserve"> projekt musi być nowoczesny i spójny </w:t>
      </w:r>
      <w:r w:rsidR="00E63E6F">
        <w:rPr>
          <w:rFonts w:cstheme="minorHAnsi"/>
        </w:rPr>
        <w:br/>
      </w:r>
      <w:r w:rsidR="000347F4" w:rsidRPr="00B13ADD">
        <w:rPr>
          <w:rFonts w:cstheme="minorHAnsi"/>
        </w:rPr>
        <w:t>z</w:t>
      </w:r>
      <w:r w:rsidR="006D4C51" w:rsidRPr="00B13ADD">
        <w:rPr>
          <w:rFonts w:cstheme="minorHAnsi"/>
        </w:rPr>
        <w:t xml:space="preserve"> projektem </w:t>
      </w:r>
      <w:r w:rsidR="000347F4" w:rsidRPr="00B13ADD">
        <w:rPr>
          <w:rFonts w:cstheme="minorHAnsi"/>
        </w:rPr>
        <w:t>stoi</w:t>
      </w:r>
      <w:r w:rsidR="006D4C51" w:rsidRPr="00B13ADD">
        <w:rPr>
          <w:rFonts w:cstheme="minorHAnsi"/>
        </w:rPr>
        <w:t>ka</w:t>
      </w:r>
      <w:r w:rsidR="00EE75AD" w:rsidRPr="00B13ADD">
        <w:rPr>
          <w:rFonts w:cstheme="minorHAnsi"/>
        </w:rPr>
        <w:t xml:space="preserve"> modułowego</w:t>
      </w:r>
      <w:r w:rsidR="00F77442" w:rsidRPr="00B13ADD">
        <w:rPr>
          <w:rFonts w:cstheme="minorHAnsi"/>
        </w:rPr>
        <w:t>,</w:t>
      </w:r>
      <w:r w:rsidR="00EE75AD" w:rsidRPr="00B13ADD">
        <w:rPr>
          <w:rFonts w:cstheme="minorHAnsi"/>
        </w:rPr>
        <w:t xml:space="preserve"> ponieważ urządzenia będą stanowić element stoiska</w:t>
      </w:r>
      <w:r w:rsidR="00F77442" w:rsidRPr="00B13ADD">
        <w:rPr>
          <w:rFonts w:cstheme="minorHAnsi"/>
        </w:rPr>
        <w:t xml:space="preserve">, </w:t>
      </w:r>
      <w:r w:rsidR="00EE75AD" w:rsidRPr="00B13ADD">
        <w:rPr>
          <w:rFonts w:cstheme="minorHAnsi"/>
        </w:rPr>
        <w:t>ale też mogą stanowić niezależne elementy wystawiennicze usytuowane w innych miejscach przestrzeni wystawienniczej.</w:t>
      </w:r>
      <w:r w:rsidR="00EA4416" w:rsidRPr="00B13ADD">
        <w:rPr>
          <w:rFonts w:cstheme="minorHAnsi"/>
        </w:rPr>
        <w:t xml:space="preserve"> Zamawiając</w:t>
      </w:r>
      <w:r w:rsidR="00F77442" w:rsidRPr="00B13ADD">
        <w:rPr>
          <w:rFonts w:cstheme="minorHAnsi"/>
        </w:rPr>
        <w:t>y</w:t>
      </w:r>
      <w:r w:rsidR="00EA4416" w:rsidRPr="00B13ADD">
        <w:rPr>
          <w:rFonts w:cstheme="minorHAnsi"/>
        </w:rPr>
        <w:t xml:space="preserve"> </w:t>
      </w:r>
      <w:r w:rsidR="00D73AB2" w:rsidRPr="00B13ADD">
        <w:rPr>
          <w:rFonts w:cstheme="minorHAnsi"/>
        </w:rPr>
        <w:t xml:space="preserve">przewiduje wykorzystanie jednego lub dwóch urządzeń w zależności </w:t>
      </w:r>
      <w:r w:rsidR="00E63E6F">
        <w:rPr>
          <w:rFonts w:cstheme="minorHAnsi"/>
        </w:rPr>
        <w:br/>
      </w:r>
      <w:r w:rsidR="00D73AB2" w:rsidRPr="00B13ADD">
        <w:rPr>
          <w:rFonts w:cstheme="minorHAnsi"/>
        </w:rPr>
        <w:t>od konkretne</w:t>
      </w:r>
      <w:r w:rsidR="00F77442" w:rsidRPr="00B13ADD">
        <w:rPr>
          <w:rFonts w:cstheme="minorHAnsi"/>
        </w:rPr>
        <w:t xml:space="preserve">go Wydarzenia </w:t>
      </w:r>
      <w:r w:rsidR="00D73AB2" w:rsidRPr="00B13ADD">
        <w:rPr>
          <w:rFonts w:cstheme="minorHAnsi"/>
        </w:rPr>
        <w:t>Promocyjne</w:t>
      </w:r>
      <w:r w:rsidR="00F77442" w:rsidRPr="00B13ADD">
        <w:rPr>
          <w:rFonts w:cstheme="minorHAnsi"/>
        </w:rPr>
        <w:t>go</w:t>
      </w:r>
      <w:r w:rsidR="00D73AB2" w:rsidRPr="00B13ADD">
        <w:rPr>
          <w:rFonts w:cstheme="minorHAnsi"/>
        </w:rPr>
        <w:t>.</w:t>
      </w:r>
      <w:r w:rsidR="00C764CE" w:rsidRPr="00B13ADD">
        <w:rPr>
          <w:rFonts w:cstheme="minorHAnsi"/>
        </w:rPr>
        <w:t xml:space="preserve"> </w:t>
      </w:r>
    </w:p>
    <w:p w14:paraId="00985E55" w14:textId="293B8338" w:rsidR="00B13ADD" w:rsidRDefault="00AE509F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 xml:space="preserve">W odniesieniu do </w:t>
      </w:r>
      <w:r w:rsidR="00F77442" w:rsidRPr="00B13ADD">
        <w:rPr>
          <w:rFonts w:cstheme="minorHAnsi"/>
        </w:rPr>
        <w:t>„</w:t>
      </w:r>
      <w:r w:rsidR="00D73AB2" w:rsidRPr="00B13ADD">
        <w:rPr>
          <w:rFonts w:cstheme="minorHAnsi"/>
          <w:b/>
          <w:bCs/>
        </w:rPr>
        <w:t>k</w:t>
      </w:r>
      <w:r w:rsidR="00ED6764" w:rsidRPr="00B13ADD">
        <w:rPr>
          <w:rFonts w:cstheme="minorHAnsi"/>
          <w:b/>
          <w:bCs/>
        </w:rPr>
        <w:t>onferencyjnej strefy spotkań</w:t>
      </w:r>
      <w:r w:rsidR="00F77442" w:rsidRPr="00B13ADD">
        <w:rPr>
          <w:rFonts w:cstheme="minorHAnsi"/>
          <w:b/>
          <w:bCs/>
        </w:rPr>
        <w:t>”</w:t>
      </w:r>
      <w:r w:rsidR="00ED6764" w:rsidRPr="00B13ADD">
        <w:rPr>
          <w:rFonts w:cstheme="minorHAnsi"/>
        </w:rPr>
        <w:t xml:space="preserve"> </w:t>
      </w:r>
      <w:r w:rsidRPr="00B13ADD">
        <w:rPr>
          <w:rFonts w:cstheme="minorHAnsi"/>
        </w:rPr>
        <w:t xml:space="preserve">– projekt </w:t>
      </w:r>
      <w:r w:rsidR="00D50C3E" w:rsidRPr="00B13ADD">
        <w:rPr>
          <w:rFonts w:cstheme="minorHAnsi"/>
        </w:rPr>
        <w:t xml:space="preserve">może </w:t>
      </w:r>
      <w:r w:rsidR="00E63E6F">
        <w:rPr>
          <w:rFonts w:cstheme="minorHAnsi"/>
        </w:rPr>
        <w:br/>
      </w:r>
      <w:r w:rsidR="00D50C3E" w:rsidRPr="00B13ADD">
        <w:rPr>
          <w:rFonts w:cstheme="minorHAnsi"/>
        </w:rPr>
        <w:t xml:space="preserve">ale </w:t>
      </w:r>
      <w:r w:rsidRPr="00B13ADD">
        <w:rPr>
          <w:rFonts w:cstheme="minorHAnsi"/>
        </w:rPr>
        <w:t xml:space="preserve">nie musi być </w:t>
      </w:r>
      <w:r w:rsidR="00D50C3E" w:rsidRPr="00B13ADD">
        <w:rPr>
          <w:rFonts w:cstheme="minorHAnsi"/>
        </w:rPr>
        <w:t>spójny z projektem stoiska modułowego</w:t>
      </w:r>
      <w:r w:rsidR="001D52BC" w:rsidRPr="00B13ADD">
        <w:rPr>
          <w:rFonts w:cstheme="minorHAnsi"/>
        </w:rPr>
        <w:t xml:space="preserve">, ponieważ Zamawiający przewiduje wykorzystanie </w:t>
      </w:r>
      <w:r w:rsidR="00EC11EA" w:rsidRPr="00B13ADD">
        <w:rPr>
          <w:rFonts w:cstheme="minorHAnsi"/>
        </w:rPr>
        <w:t xml:space="preserve">strefy </w:t>
      </w:r>
      <w:r w:rsidR="001D52BC" w:rsidRPr="00B13ADD">
        <w:rPr>
          <w:rFonts w:cstheme="minorHAnsi"/>
        </w:rPr>
        <w:t>niezależnie podczas innych wydarzeń</w:t>
      </w:r>
      <w:r w:rsidR="00F77442" w:rsidRPr="00B13ADD">
        <w:rPr>
          <w:rFonts w:cstheme="minorHAnsi"/>
        </w:rPr>
        <w:t xml:space="preserve"> niż te, na które przewidziane jest stoisko modułowe</w:t>
      </w:r>
      <w:r w:rsidR="00B86701" w:rsidRPr="00B13ADD">
        <w:rPr>
          <w:rFonts w:cstheme="minorHAnsi"/>
        </w:rPr>
        <w:t>.</w:t>
      </w:r>
      <w:r w:rsidR="00900753" w:rsidRPr="00B13ADD">
        <w:rPr>
          <w:rFonts w:cstheme="minorHAnsi"/>
        </w:rPr>
        <w:t xml:space="preserve"> Stref</w:t>
      </w:r>
      <w:r w:rsidR="00F77442" w:rsidRPr="00B13ADD">
        <w:rPr>
          <w:rFonts w:cstheme="minorHAnsi"/>
        </w:rPr>
        <w:t>ę</w:t>
      </w:r>
      <w:r w:rsidR="00900753" w:rsidRPr="00B13ADD">
        <w:rPr>
          <w:rFonts w:cstheme="minorHAnsi"/>
        </w:rPr>
        <w:t xml:space="preserve"> ma </w:t>
      </w:r>
      <w:r w:rsidR="00F77442" w:rsidRPr="00B13ADD">
        <w:rPr>
          <w:rFonts w:cstheme="minorHAnsi"/>
        </w:rPr>
        <w:t>cechować</w:t>
      </w:r>
      <w:r w:rsidR="00E63E6F">
        <w:rPr>
          <w:rFonts w:cstheme="minorHAnsi"/>
        </w:rPr>
        <w:t xml:space="preserve"> </w:t>
      </w:r>
      <w:r w:rsidR="00900753" w:rsidRPr="00B13ADD">
        <w:rPr>
          <w:rFonts w:cstheme="minorHAnsi"/>
        </w:rPr>
        <w:t>otwartość</w:t>
      </w:r>
      <w:r w:rsidR="00F77442" w:rsidRPr="00B13ADD">
        <w:rPr>
          <w:rFonts w:cstheme="minorHAnsi"/>
        </w:rPr>
        <w:t xml:space="preserve"> i</w:t>
      </w:r>
      <w:r w:rsidR="00900753" w:rsidRPr="00B13ADD">
        <w:rPr>
          <w:rFonts w:cstheme="minorHAnsi"/>
        </w:rPr>
        <w:t xml:space="preserve"> nowoczesność</w:t>
      </w:r>
      <w:r w:rsidR="00F77442" w:rsidRPr="00B13ADD">
        <w:rPr>
          <w:rFonts w:cstheme="minorHAnsi"/>
        </w:rPr>
        <w:t>; ma ona</w:t>
      </w:r>
      <w:r w:rsidR="00900753" w:rsidRPr="00B13ADD">
        <w:rPr>
          <w:rFonts w:cstheme="minorHAnsi"/>
        </w:rPr>
        <w:t xml:space="preserve"> zapraszać </w:t>
      </w:r>
      <w:r w:rsidR="00EC11EA" w:rsidRPr="00B13ADD">
        <w:rPr>
          <w:rFonts w:cstheme="minorHAnsi"/>
        </w:rPr>
        <w:t>uczestników wydarzenia</w:t>
      </w:r>
      <w:r w:rsidR="00F77442" w:rsidRPr="00B13ADD">
        <w:rPr>
          <w:rFonts w:cstheme="minorHAnsi"/>
        </w:rPr>
        <w:t>,</w:t>
      </w:r>
      <w:r w:rsidR="00CC0A86" w:rsidRPr="00B13ADD">
        <w:rPr>
          <w:rFonts w:cstheme="minorHAnsi"/>
        </w:rPr>
        <w:t xml:space="preserve"> pełniąc rolę miejsca spotkań.</w:t>
      </w:r>
      <w:bookmarkStart w:id="2" w:name="_Hlk55229323"/>
    </w:p>
    <w:p w14:paraId="733ACFFB" w14:textId="77777777" w:rsidR="00B13ADD" w:rsidRDefault="006D1EBF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lastRenderedPageBreak/>
        <w:t>Ostateczn</w:t>
      </w:r>
      <w:r w:rsidR="00A3067A" w:rsidRPr="00B13ADD">
        <w:rPr>
          <w:rFonts w:cstheme="minorHAnsi"/>
        </w:rPr>
        <w:t>e</w:t>
      </w:r>
      <w:r w:rsidRPr="00B13ADD">
        <w:rPr>
          <w:rFonts w:cstheme="minorHAnsi"/>
        </w:rPr>
        <w:t xml:space="preserve"> </w:t>
      </w:r>
      <w:r w:rsidR="00CC3B39" w:rsidRPr="00B13ADD">
        <w:rPr>
          <w:rFonts w:cstheme="minorHAnsi"/>
        </w:rPr>
        <w:t>projekty</w:t>
      </w:r>
      <w:r w:rsidR="00CC3B39" w:rsidRPr="00B13ADD">
        <w:rPr>
          <w:rFonts w:cstheme="minorHAnsi"/>
          <w:b/>
          <w:bCs/>
        </w:rPr>
        <w:t xml:space="preserve"> </w:t>
      </w:r>
      <w:r w:rsidRPr="00B13ADD">
        <w:rPr>
          <w:rFonts w:cstheme="minorHAnsi"/>
        </w:rPr>
        <w:t>mus</w:t>
      </w:r>
      <w:r w:rsidR="00A3067A" w:rsidRPr="00B13ADD">
        <w:rPr>
          <w:rFonts w:cstheme="minorHAnsi"/>
        </w:rPr>
        <w:t>zą</w:t>
      </w:r>
      <w:r w:rsidRPr="00B13ADD">
        <w:rPr>
          <w:rFonts w:cstheme="minorHAnsi"/>
        </w:rPr>
        <w:t xml:space="preserve"> być opracowan</w:t>
      </w:r>
      <w:r w:rsidR="00A3067A" w:rsidRPr="00B13ADD">
        <w:rPr>
          <w:rFonts w:cstheme="minorHAnsi"/>
        </w:rPr>
        <w:t>e</w:t>
      </w:r>
      <w:r w:rsidRPr="00B13ADD">
        <w:rPr>
          <w:rFonts w:cstheme="minorHAnsi"/>
        </w:rPr>
        <w:t xml:space="preserve"> we współpracy z Zamawiającym. Koncepcja będzie na bieżąco konsultowana i akceptowana z Zamawiającym. Strony mają po 2 dni robocze zarówno na przedstawianie uwag</w:t>
      </w:r>
      <w:r w:rsidR="00F77442" w:rsidRPr="00B13ADD">
        <w:rPr>
          <w:rFonts w:cstheme="minorHAnsi"/>
        </w:rPr>
        <w:t>,</w:t>
      </w:r>
      <w:r w:rsidRPr="00B13ADD">
        <w:rPr>
          <w:rFonts w:cstheme="minorHAnsi"/>
        </w:rPr>
        <w:t xml:space="preserve"> jak i na uwzględnianie ich</w:t>
      </w:r>
      <w:r w:rsidR="00217F44" w:rsidRPr="00B13ADD">
        <w:rPr>
          <w:rFonts w:cstheme="minorHAnsi"/>
        </w:rPr>
        <w:t xml:space="preserve"> </w:t>
      </w:r>
      <w:r w:rsidRPr="00B13ADD">
        <w:rPr>
          <w:rFonts w:cstheme="minorHAnsi"/>
        </w:rPr>
        <w:t>w projekcie. Ostateczny projekt musi zostać przedstawiony do akceptacji Zamawiającego w terminie do 10 dni roboczych od podpisania umowy</w:t>
      </w:r>
      <w:r w:rsidR="00031519" w:rsidRPr="00B13ADD">
        <w:rPr>
          <w:rFonts w:cstheme="minorHAnsi"/>
        </w:rPr>
        <w:t>. Prace nad projektem nie wydłużają czasu realizacji zamówienia</w:t>
      </w:r>
      <w:r w:rsidR="00A94822" w:rsidRPr="00B13ADD">
        <w:rPr>
          <w:rFonts w:cstheme="minorHAnsi"/>
        </w:rPr>
        <w:t>.</w:t>
      </w:r>
      <w:bookmarkEnd w:id="2"/>
    </w:p>
    <w:p w14:paraId="7D4FBA86" w14:textId="331FAD28" w:rsidR="00B13ADD" w:rsidRPr="00B13ADD" w:rsidRDefault="00863439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eastAsia="Tahoma" w:cstheme="minorHAnsi"/>
        </w:rPr>
        <w:t>P</w:t>
      </w:r>
      <w:r w:rsidR="006D1EBF" w:rsidRPr="00B13ADD">
        <w:rPr>
          <w:rFonts w:eastAsia="Tahoma" w:cstheme="minorHAnsi"/>
        </w:rPr>
        <w:t>rojekt</w:t>
      </w:r>
      <w:r w:rsidR="00F61C2E" w:rsidRPr="00B13ADD">
        <w:rPr>
          <w:rFonts w:eastAsia="Tahoma" w:cstheme="minorHAnsi"/>
        </w:rPr>
        <w:t xml:space="preserve"> oraz </w:t>
      </w:r>
      <w:r w:rsidR="006D1EBF" w:rsidRPr="00B13ADD">
        <w:rPr>
          <w:rFonts w:eastAsia="Tahoma" w:cstheme="minorHAnsi"/>
        </w:rPr>
        <w:t>wizualizacja stoiska</w:t>
      </w:r>
      <w:r w:rsidR="00F91442" w:rsidRPr="00B13ADD">
        <w:rPr>
          <w:rFonts w:eastAsia="Tahoma" w:cstheme="minorHAnsi"/>
        </w:rPr>
        <w:t xml:space="preserve"> modułowego w ustawieniu 120 m</w:t>
      </w:r>
      <w:r w:rsidR="00F91442" w:rsidRPr="00B13ADD">
        <w:rPr>
          <w:rFonts w:eastAsia="Tahoma" w:cstheme="minorHAnsi"/>
          <w:vertAlign w:val="superscript"/>
        </w:rPr>
        <w:t>2</w:t>
      </w:r>
      <w:r w:rsidR="00D90886" w:rsidRPr="00B13ADD">
        <w:rPr>
          <w:rFonts w:eastAsia="Tahoma" w:cstheme="minorHAnsi"/>
        </w:rPr>
        <w:t xml:space="preserve">, </w:t>
      </w:r>
      <w:r w:rsidR="006B4561" w:rsidRPr="00B13ADD">
        <w:rPr>
          <w:rFonts w:eastAsia="Tahoma" w:cstheme="minorHAnsi"/>
        </w:rPr>
        <w:t xml:space="preserve">projekt </w:t>
      </w:r>
      <w:r w:rsidR="006D1EBF" w:rsidRPr="00B13ADD">
        <w:rPr>
          <w:rFonts w:eastAsia="Tahoma" w:cstheme="minorHAnsi"/>
        </w:rPr>
        <w:t>salek akustycznych</w:t>
      </w:r>
      <w:r w:rsidR="00F91442" w:rsidRPr="00B13ADD">
        <w:rPr>
          <w:rFonts w:eastAsia="Tahoma" w:cstheme="minorHAnsi"/>
        </w:rPr>
        <w:t xml:space="preserve"> </w:t>
      </w:r>
      <w:r w:rsidR="00F77442" w:rsidRPr="00B13ADD">
        <w:rPr>
          <w:rFonts w:eastAsia="Tahoma" w:cstheme="minorHAnsi"/>
        </w:rPr>
        <w:t>oraz</w:t>
      </w:r>
      <w:r w:rsidR="006B4561" w:rsidRPr="00B13ADD">
        <w:rPr>
          <w:rFonts w:eastAsia="Tahoma" w:cstheme="minorHAnsi"/>
        </w:rPr>
        <w:t xml:space="preserve"> projekt</w:t>
      </w:r>
      <w:r w:rsidR="00F77442" w:rsidRPr="00B13ADD">
        <w:rPr>
          <w:rFonts w:eastAsia="Tahoma" w:cstheme="minorHAnsi"/>
        </w:rPr>
        <w:t xml:space="preserve"> „</w:t>
      </w:r>
      <w:r w:rsidR="00DD6D0B" w:rsidRPr="00B13ADD">
        <w:rPr>
          <w:rFonts w:eastAsia="Tahoma" w:cstheme="minorHAnsi"/>
        </w:rPr>
        <w:t>ko</w:t>
      </w:r>
      <w:r w:rsidR="00D90886" w:rsidRPr="00B13ADD">
        <w:rPr>
          <w:rFonts w:eastAsia="Tahoma" w:cstheme="minorHAnsi"/>
        </w:rPr>
        <w:t>nferencyjnej strefy spotkań</w:t>
      </w:r>
      <w:r w:rsidR="00F77442" w:rsidRPr="00B13ADD">
        <w:rPr>
          <w:rFonts w:eastAsia="Tahoma" w:cstheme="minorHAnsi"/>
        </w:rPr>
        <w:t>”</w:t>
      </w:r>
      <w:r w:rsidR="00D90886" w:rsidRPr="00B13ADD">
        <w:rPr>
          <w:rFonts w:eastAsia="Tahoma" w:cstheme="minorHAnsi"/>
        </w:rPr>
        <w:t xml:space="preserve"> </w:t>
      </w:r>
      <w:r w:rsidR="006B4561" w:rsidRPr="00B13ADD">
        <w:rPr>
          <w:rFonts w:eastAsia="Tahoma" w:cstheme="minorHAnsi"/>
        </w:rPr>
        <w:t>w ustawieniu 25 m</w:t>
      </w:r>
      <w:r w:rsidR="006B4561" w:rsidRPr="00B13ADD">
        <w:rPr>
          <w:rFonts w:eastAsia="Tahoma" w:cstheme="minorHAnsi"/>
          <w:vertAlign w:val="superscript"/>
        </w:rPr>
        <w:t>2</w:t>
      </w:r>
      <w:r w:rsidR="006B4561" w:rsidRPr="00B13ADD">
        <w:rPr>
          <w:rFonts w:eastAsia="Tahoma" w:cstheme="minorHAnsi"/>
        </w:rPr>
        <w:t xml:space="preserve"> </w:t>
      </w:r>
      <w:r w:rsidR="006D1EBF" w:rsidRPr="00B13ADD">
        <w:rPr>
          <w:rFonts w:eastAsia="Tahoma" w:cstheme="minorHAnsi"/>
        </w:rPr>
        <w:t>stanowi</w:t>
      </w:r>
      <w:r w:rsidR="006B4561" w:rsidRPr="00B13ADD">
        <w:rPr>
          <w:rFonts w:eastAsia="Tahoma" w:cstheme="minorHAnsi"/>
        </w:rPr>
        <w:t>ą</w:t>
      </w:r>
      <w:r w:rsidR="006D1EBF" w:rsidRPr="00B13ADD">
        <w:rPr>
          <w:rFonts w:eastAsia="Tahoma" w:cstheme="minorHAnsi"/>
        </w:rPr>
        <w:t xml:space="preserve"> część oferty</w:t>
      </w:r>
      <w:r w:rsidR="00DD6D0B" w:rsidRPr="00B13ADD">
        <w:rPr>
          <w:rFonts w:eastAsia="Tahoma" w:cstheme="minorHAnsi"/>
        </w:rPr>
        <w:t xml:space="preserve"> </w:t>
      </w:r>
      <w:r w:rsidR="006D1EBF" w:rsidRPr="00B13ADD">
        <w:rPr>
          <w:rFonts w:eastAsia="Tahoma" w:cstheme="minorHAnsi"/>
        </w:rPr>
        <w:t>i będ</w:t>
      </w:r>
      <w:r w:rsidR="006B4561" w:rsidRPr="00B13ADD">
        <w:rPr>
          <w:rFonts w:eastAsia="Tahoma" w:cstheme="minorHAnsi"/>
        </w:rPr>
        <w:t>ą</w:t>
      </w:r>
      <w:r w:rsidR="006D1EBF" w:rsidRPr="00B13ADD">
        <w:rPr>
          <w:rFonts w:eastAsia="Tahoma" w:cstheme="minorHAnsi"/>
        </w:rPr>
        <w:t xml:space="preserve"> podlega</w:t>
      </w:r>
      <w:r w:rsidR="006B4561" w:rsidRPr="00B13ADD">
        <w:rPr>
          <w:rFonts w:eastAsia="Tahoma" w:cstheme="minorHAnsi"/>
        </w:rPr>
        <w:t>ć</w:t>
      </w:r>
      <w:r w:rsidR="006D1EBF" w:rsidRPr="00B13ADD">
        <w:rPr>
          <w:rFonts w:eastAsia="Tahoma" w:cstheme="minorHAnsi"/>
        </w:rPr>
        <w:t xml:space="preserve"> ocenie według kryteriów wskazanych </w:t>
      </w:r>
      <w:r w:rsidR="00692FDB">
        <w:rPr>
          <w:rFonts w:eastAsia="Tahoma" w:cstheme="minorHAnsi"/>
        </w:rPr>
        <w:br/>
      </w:r>
      <w:r w:rsidR="006D1EBF" w:rsidRPr="00B13ADD">
        <w:rPr>
          <w:rFonts w:eastAsia="Tahoma" w:cstheme="minorHAnsi"/>
        </w:rPr>
        <w:t>w SIWZ.</w:t>
      </w:r>
    </w:p>
    <w:p w14:paraId="6C63ABBF" w14:textId="77777777" w:rsidR="00B13ADD" w:rsidRPr="00B13ADD" w:rsidRDefault="005A7085" w:rsidP="00B13ADD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  <w:b/>
        </w:rPr>
        <w:t>ELEMENTY STO</w:t>
      </w:r>
      <w:r w:rsidR="000300CA" w:rsidRPr="00B13ADD">
        <w:rPr>
          <w:rFonts w:cstheme="minorHAnsi"/>
          <w:b/>
        </w:rPr>
        <w:t>IS</w:t>
      </w:r>
      <w:r w:rsidRPr="00B13ADD">
        <w:rPr>
          <w:rFonts w:cstheme="minorHAnsi"/>
          <w:b/>
        </w:rPr>
        <w:t>KA</w:t>
      </w:r>
      <w:r w:rsidR="00883A9A" w:rsidRPr="00B13ADD">
        <w:rPr>
          <w:rFonts w:cstheme="minorHAnsi"/>
          <w:b/>
        </w:rPr>
        <w:t xml:space="preserve"> MODUŁOWGO</w:t>
      </w:r>
      <w:r w:rsidRPr="00B13ADD">
        <w:rPr>
          <w:rFonts w:cstheme="minorHAnsi"/>
          <w:b/>
        </w:rPr>
        <w:t>:</w:t>
      </w:r>
    </w:p>
    <w:p w14:paraId="7FD7100D" w14:textId="77777777" w:rsidR="00B13ADD" w:rsidRDefault="00B2214B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  <w:b/>
        </w:rPr>
        <w:t>Elementy konstrukcyjne</w:t>
      </w:r>
      <w:r w:rsidR="00AB2933" w:rsidRPr="00B13ADD">
        <w:rPr>
          <w:rFonts w:cstheme="minorHAnsi"/>
          <w:b/>
        </w:rPr>
        <w:t>:</w:t>
      </w:r>
      <w:r w:rsidRPr="00B13ADD">
        <w:rPr>
          <w:rFonts w:cstheme="minorHAnsi"/>
        </w:rPr>
        <w:t xml:space="preserve"> </w:t>
      </w:r>
    </w:p>
    <w:p w14:paraId="79E7FCA5" w14:textId="77777777" w:rsidR="00B13ADD" w:rsidRDefault="000D63C0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  <w:b/>
        </w:rPr>
        <w:t>Elementy konstrukcyjne</w:t>
      </w:r>
      <w:r w:rsidRPr="00B13ADD">
        <w:rPr>
          <w:rFonts w:cstheme="minorHAnsi"/>
        </w:rPr>
        <w:t xml:space="preserve"> stoiska wykonane w technice stoisk indywidualnych, umożliwiające zabudowę do 120 m</w:t>
      </w:r>
      <w:r w:rsidRPr="00B13ADD">
        <w:rPr>
          <w:rFonts w:cstheme="minorHAnsi"/>
          <w:vertAlign w:val="superscript"/>
        </w:rPr>
        <w:t xml:space="preserve">2 </w:t>
      </w:r>
      <w:r w:rsidRPr="00B13ADD">
        <w:rPr>
          <w:rFonts w:cstheme="minorHAnsi"/>
        </w:rPr>
        <w:t>w różnych konfiguracjach i wysokości ok. 250 cm:</w:t>
      </w:r>
    </w:p>
    <w:p w14:paraId="4845D4CB" w14:textId="442FD415" w:rsidR="000D63C0" w:rsidRPr="00B13ADD" w:rsidRDefault="000D63C0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  <w:b/>
        </w:rPr>
        <w:t>ramy</w:t>
      </w:r>
      <w:r w:rsidRPr="00B13ADD">
        <w:rPr>
          <w:rFonts w:cstheme="minorHAnsi"/>
        </w:rPr>
        <w:t xml:space="preserve"> do budowy ścian oraz zamykanego zaplecza wykonane z aluminium anodowanego, o średnicy otworu technicznego umożliwiającej przeprowadzenie okablowania; </w:t>
      </w:r>
    </w:p>
    <w:p w14:paraId="3A014E4E" w14:textId="6AA94371" w:rsidR="000D63C0" w:rsidRPr="00B13ADD" w:rsidRDefault="000D63C0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 xml:space="preserve">możliwość łączenia ram w wielu konfiguracjach; </w:t>
      </w:r>
    </w:p>
    <w:p w14:paraId="5F25E904" w14:textId="1873ECC3" w:rsidR="000D63C0" w:rsidRPr="00B13ADD" w:rsidRDefault="000D63C0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możliwość zbudowania różnych kształtów i rekonfiguracji budowy;</w:t>
      </w:r>
    </w:p>
    <w:p w14:paraId="4C6920C2" w14:textId="0F3CF5DC" w:rsidR="000D63C0" w:rsidRPr="00B13ADD" w:rsidRDefault="000D63C0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gwarancja producenta na ramy aluminiowe powinna wynosić min. 36 miesięcy;</w:t>
      </w:r>
    </w:p>
    <w:p w14:paraId="781A984D" w14:textId="04AA588B" w:rsidR="000D63C0" w:rsidRPr="00B13ADD" w:rsidRDefault="000D63C0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inne elementy konstrukcyjne umożliwiające budowanie konstrukcji urozmaicających wygląd stoiska (np. ramy łukowe) oraz umożliwiające przymocowanie ekranów LED (4 szt.).</w:t>
      </w:r>
    </w:p>
    <w:p w14:paraId="2F51BC68" w14:textId="0235E6C2" w:rsidR="000D63C0" w:rsidRPr="00B13ADD" w:rsidRDefault="000D63C0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 xml:space="preserve">system łączenia ram – </w:t>
      </w:r>
      <w:proofErr w:type="spellStart"/>
      <w:r w:rsidRPr="00B13ADD">
        <w:rPr>
          <w:rFonts w:cstheme="minorHAnsi"/>
          <w:bCs/>
        </w:rPr>
        <w:t>beznarzędziowy</w:t>
      </w:r>
      <w:proofErr w:type="spellEnd"/>
      <w:r w:rsidRPr="00B13ADD">
        <w:rPr>
          <w:rFonts w:cstheme="minorHAnsi"/>
          <w:bCs/>
        </w:rPr>
        <w:t>, zawierający łączniki, zawiasy i inne elementy niezbędne do budowy stoiska w różnych konfiguracjach;</w:t>
      </w:r>
    </w:p>
    <w:p w14:paraId="0B0ED6F9" w14:textId="77777777" w:rsidR="00B13ADD" w:rsidRDefault="000D63C0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drzwi do zaplecza z zamkiem zamykanym na klucz (2 szt</w:t>
      </w:r>
      <w:r w:rsidR="007A362C" w:rsidRPr="00B13ADD">
        <w:rPr>
          <w:rFonts w:cstheme="minorHAnsi"/>
          <w:bCs/>
        </w:rPr>
        <w:t>. kluczy</w:t>
      </w:r>
      <w:r w:rsidRPr="00B13ADD">
        <w:rPr>
          <w:rFonts w:cstheme="minorHAnsi"/>
          <w:bCs/>
        </w:rPr>
        <w:t>).</w:t>
      </w:r>
    </w:p>
    <w:p w14:paraId="1CD3831E" w14:textId="0C35E7EB" w:rsidR="007A362C" w:rsidRPr="00B13ADD" w:rsidRDefault="007A362C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/>
        </w:rPr>
        <w:t>Panele graficzne:</w:t>
      </w:r>
    </w:p>
    <w:p w14:paraId="6EB3C92A" w14:textId="0B9058EA" w:rsidR="007A362C" w:rsidRPr="00B13ADD" w:rsidRDefault="007A362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- wykonane z tworzywa sztucznego</w:t>
      </w:r>
      <w:r w:rsidR="00AB2933" w:rsidRPr="00B13ADD">
        <w:rPr>
          <w:rFonts w:cstheme="minorHAnsi"/>
          <w:bCs/>
        </w:rPr>
        <w:t>,</w:t>
      </w:r>
      <w:r w:rsidRPr="00B13ADD">
        <w:rPr>
          <w:rFonts w:cstheme="minorHAnsi"/>
          <w:bCs/>
        </w:rPr>
        <w:t xml:space="preserve"> </w:t>
      </w:r>
    </w:p>
    <w:p w14:paraId="023941C7" w14:textId="1A973661" w:rsidR="007A362C" w:rsidRPr="00B13ADD" w:rsidRDefault="007A362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- wydruk bezpośrednio na panelu</w:t>
      </w:r>
      <w:r w:rsidR="00AB2933" w:rsidRPr="00B13ADD">
        <w:rPr>
          <w:rFonts w:cstheme="minorHAnsi"/>
          <w:bCs/>
        </w:rPr>
        <w:t>,</w:t>
      </w:r>
    </w:p>
    <w:p w14:paraId="699D29F6" w14:textId="6F96757E" w:rsidR="007A362C" w:rsidRPr="00B13ADD" w:rsidRDefault="007A362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- możliwość podświetlania grafiki panelu</w:t>
      </w:r>
      <w:r w:rsidR="00AB2933" w:rsidRPr="00B13ADD">
        <w:rPr>
          <w:rFonts w:cstheme="minorHAnsi"/>
          <w:bCs/>
        </w:rPr>
        <w:t>,</w:t>
      </w:r>
    </w:p>
    <w:p w14:paraId="7DC91979" w14:textId="50B6E02C" w:rsidR="007A362C" w:rsidRPr="00B13ADD" w:rsidRDefault="007A362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- gwarancja min. 12 miesięcy</w:t>
      </w:r>
      <w:r w:rsidR="00AB2933" w:rsidRPr="00B13ADD">
        <w:rPr>
          <w:rFonts w:cstheme="minorHAnsi"/>
          <w:bCs/>
        </w:rPr>
        <w:t>,</w:t>
      </w:r>
    </w:p>
    <w:p w14:paraId="594538EF" w14:textId="61429EC9" w:rsidR="00B13ADD" w:rsidRDefault="007A362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 xml:space="preserve">- panele graficzne </w:t>
      </w:r>
      <w:r w:rsidR="003611DE" w:rsidRPr="00B13ADD">
        <w:rPr>
          <w:rFonts w:cstheme="minorHAnsi"/>
          <w:bCs/>
        </w:rPr>
        <w:t xml:space="preserve">będą </w:t>
      </w:r>
      <w:r w:rsidRPr="00B13ADD">
        <w:rPr>
          <w:rFonts w:cstheme="minorHAnsi"/>
          <w:bCs/>
        </w:rPr>
        <w:t xml:space="preserve">przystosowane do zawieszenia ekranów LED </w:t>
      </w:r>
      <w:r w:rsidR="00692FDB">
        <w:rPr>
          <w:rFonts w:cstheme="minorHAnsi"/>
          <w:bCs/>
        </w:rPr>
        <w:br/>
      </w:r>
      <w:r w:rsidRPr="00B13ADD">
        <w:rPr>
          <w:rFonts w:cstheme="minorHAnsi"/>
          <w:bCs/>
        </w:rPr>
        <w:t>o wielkości min</w:t>
      </w:r>
      <w:r w:rsidR="00AB2933" w:rsidRPr="00B13ADD">
        <w:rPr>
          <w:rFonts w:cstheme="minorHAnsi"/>
          <w:bCs/>
        </w:rPr>
        <w:t>.</w:t>
      </w:r>
      <w:r w:rsidRPr="00B13ADD">
        <w:rPr>
          <w:rFonts w:cstheme="minorHAnsi"/>
          <w:bCs/>
        </w:rPr>
        <w:t xml:space="preserve"> 65 cali (4 szt.)</w:t>
      </w:r>
    </w:p>
    <w:p w14:paraId="51F7C146" w14:textId="77777777" w:rsidR="00B13ADD" w:rsidRPr="00B13ADD" w:rsidRDefault="007A362C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  <w:b/>
        </w:rPr>
        <w:t xml:space="preserve">Lada recepcyjna </w:t>
      </w:r>
      <w:r w:rsidRPr="00B13ADD">
        <w:rPr>
          <w:rFonts w:eastAsia="Times New Roman" w:cstheme="minorHAnsi"/>
          <w:bCs/>
        </w:rPr>
        <w:t>o wysokości ok. 120 cm z logotypem na froncie.</w:t>
      </w:r>
      <w:r w:rsidRPr="00B13ADD">
        <w:rPr>
          <w:rFonts w:eastAsia="Times New Roman" w:cstheme="minorHAnsi"/>
          <w:b/>
        </w:rPr>
        <w:t xml:space="preserve"> </w:t>
      </w:r>
    </w:p>
    <w:p w14:paraId="24B2C7DB" w14:textId="77777777" w:rsidR="00B13ADD" w:rsidRPr="00B13ADD" w:rsidRDefault="00FD4B2D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  <w:b/>
        </w:rPr>
        <w:t xml:space="preserve">Logo Zamawiającego </w:t>
      </w:r>
      <w:r w:rsidRPr="00B13ADD">
        <w:rPr>
          <w:rFonts w:eastAsia="Times New Roman" w:cstheme="minorHAnsi"/>
          <w:bCs/>
        </w:rPr>
        <w:t>wykonane z płyty, kasetonu lub w innej technologii, podwieszane</w:t>
      </w:r>
      <w:r w:rsidR="00AB2933" w:rsidRPr="00B13ADD">
        <w:rPr>
          <w:rFonts w:eastAsia="Times New Roman" w:cstheme="minorHAnsi"/>
          <w:bCs/>
        </w:rPr>
        <w:t xml:space="preserve"> i podświetlane,</w:t>
      </w:r>
      <w:r w:rsidRPr="00B13ADD">
        <w:rPr>
          <w:rFonts w:eastAsia="Times New Roman" w:cstheme="minorHAnsi"/>
          <w:bCs/>
        </w:rPr>
        <w:t xml:space="preserve"> widoczne z każdej strony stoiska.</w:t>
      </w:r>
    </w:p>
    <w:p w14:paraId="7ED63285" w14:textId="77777777" w:rsidR="00B13ADD" w:rsidRPr="00B13ADD" w:rsidRDefault="00FD4B2D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  <w:b/>
        </w:rPr>
        <w:t>Logo Zamawiającego przestrzenne w formie neonu w przybliżonej wielkości ok</w:t>
      </w:r>
      <w:r w:rsidR="00A94822" w:rsidRPr="00B13ADD">
        <w:rPr>
          <w:rFonts w:eastAsia="Times New Roman" w:cstheme="minorHAnsi"/>
          <w:b/>
        </w:rPr>
        <w:t xml:space="preserve"> 120 cm x 120 cm</w:t>
      </w:r>
    </w:p>
    <w:p w14:paraId="0D87E0D8" w14:textId="77777777" w:rsidR="00B13ADD" w:rsidRPr="00B13ADD" w:rsidRDefault="00FD4B2D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  <w:b/>
        </w:rPr>
        <w:t xml:space="preserve">System powinien być mobilny, </w:t>
      </w:r>
      <w:r w:rsidRPr="00B13ADD">
        <w:rPr>
          <w:rFonts w:eastAsia="Times New Roman" w:cstheme="minorHAnsi"/>
        </w:rPr>
        <w:t>a więc wyposażony w akcesoria umożliwiające łatwy i bezpieczny transport (wózki, torby ochronne).</w:t>
      </w:r>
    </w:p>
    <w:p w14:paraId="6D6C157D" w14:textId="77777777" w:rsidR="00B13ADD" w:rsidRPr="00B13ADD" w:rsidRDefault="006B4561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</w:rPr>
        <w:t>Wyżej wymienione elementy stoiska przechodzą na własność Zamawiającego.</w:t>
      </w:r>
    </w:p>
    <w:p w14:paraId="087858EC" w14:textId="134BB5D3" w:rsidR="00F316D8" w:rsidRPr="00502AC5" w:rsidRDefault="00FD4B2D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  <w:bCs/>
        </w:rPr>
        <w:t>Elementami stoiska modułowego są również</w:t>
      </w:r>
      <w:r w:rsidR="003611DE" w:rsidRPr="00B13ADD">
        <w:rPr>
          <w:rFonts w:eastAsia="Times New Roman" w:cstheme="minorHAnsi"/>
          <w:bCs/>
        </w:rPr>
        <w:t>:</w:t>
      </w:r>
      <w:r w:rsidRPr="00B13ADD">
        <w:rPr>
          <w:rFonts w:eastAsia="Times New Roman" w:cstheme="minorHAnsi"/>
          <w:bCs/>
        </w:rPr>
        <w:t xml:space="preserve"> oświetlenie (musi być </w:t>
      </w:r>
      <w:r w:rsidR="00502AC5">
        <w:rPr>
          <w:rFonts w:eastAsia="Times New Roman" w:cstheme="minorHAnsi"/>
          <w:bCs/>
        </w:rPr>
        <w:br/>
      </w:r>
      <w:r w:rsidRPr="00B13ADD">
        <w:rPr>
          <w:rFonts w:eastAsia="Times New Roman" w:cstheme="minorHAnsi"/>
          <w:bCs/>
        </w:rPr>
        <w:t>o naturalnej barwie, w ilości i mocy zapewniającej dobrą widoczność) oraz podłoga</w:t>
      </w:r>
      <w:r w:rsidR="00AB2933" w:rsidRPr="00B13ADD">
        <w:rPr>
          <w:rFonts w:eastAsia="Times New Roman" w:cstheme="minorHAnsi"/>
          <w:bCs/>
        </w:rPr>
        <w:t xml:space="preserve"> (Zamawiający oczekuje zapewnienia podłogi na odpowiednim podwyższeniu, umożliwiającym dyskretne poprowadzenie okablowania; wykończonej wykładziną – ok. 70 proc. powierzchni, oraz nawierzchnią drewnianą – ok. 30 proc. powierzchni </w:t>
      </w:r>
      <w:r w:rsidR="003611DE" w:rsidRPr="00B13ADD">
        <w:rPr>
          <w:rFonts w:eastAsia="Times New Roman" w:cstheme="minorHAnsi"/>
          <w:bCs/>
        </w:rPr>
        <w:lastRenderedPageBreak/>
        <w:t xml:space="preserve">zlokalizowanej </w:t>
      </w:r>
      <w:r w:rsidR="00AB2933" w:rsidRPr="00B13ADD">
        <w:rPr>
          <w:rFonts w:eastAsia="Times New Roman" w:cstheme="minorHAnsi"/>
          <w:bCs/>
        </w:rPr>
        <w:t xml:space="preserve">w strefie chillout), nie mniej oba te elementy nie przechodzą </w:t>
      </w:r>
      <w:r w:rsidR="00502AC5">
        <w:rPr>
          <w:rFonts w:eastAsia="Times New Roman" w:cstheme="minorHAnsi"/>
          <w:bCs/>
        </w:rPr>
        <w:br/>
      </w:r>
      <w:r w:rsidR="00AB2933" w:rsidRPr="00B13ADD">
        <w:rPr>
          <w:rFonts w:eastAsia="Times New Roman" w:cstheme="minorHAnsi"/>
          <w:bCs/>
        </w:rPr>
        <w:t>na własność Zamawiającego, lecz są przedmiotem najmu od Wykonawcy.</w:t>
      </w:r>
    </w:p>
    <w:p w14:paraId="68FBE8B2" w14:textId="231AE535" w:rsidR="00502AC5" w:rsidRDefault="00502AC5" w:rsidP="00502AC5">
      <w:pPr>
        <w:pStyle w:val="Akapitzlist"/>
        <w:spacing w:after="0" w:line="276" w:lineRule="auto"/>
        <w:ind w:left="792"/>
        <w:jc w:val="both"/>
        <w:rPr>
          <w:rFonts w:eastAsia="Times New Roman" w:cstheme="minorHAnsi"/>
          <w:bCs/>
        </w:rPr>
      </w:pPr>
    </w:p>
    <w:p w14:paraId="59D7F559" w14:textId="77777777" w:rsidR="00502AC5" w:rsidRPr="00B13ADD" w:rsidRDefault="00502AC5" w:rsidP="00502AC5">
      <w:pPr>
        <w:pStyle w:val="Akapitzlist"/>
        <w:spacing w:after="0" w:line="276" w:lineRule="auto"/>
        <w:ind w:left="792"/>
        <w:jc w:val="both"/>
        <w:rPr>
          <w:rFonts w:cstheme="minorHAnsi"/>
          <w:bCs/>
        </w:rPr>
      </w:pPr>
    </w:p>
    <w:p w14:paraId="15A329E0" w14:textId="29B9FD7D" w:rsidR="004E0620" w:rsidRPr="00B13ADD" w:rsidRDefault="00883A9A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  <w:b/>
          <w:bCs/>
        </w:rPr>
        <w:t xml:space="preserve">ELEMENTY </w:t>
      </w:r>
      <w:r w:rsidR="00874CBB" w:rsidRPr="00B13ADD">
        <w:rPr>
          <w:rFonts w:eastAsia="Times New Roman" w:cstheme="minorHAnsi"/>
          <w:b/>
          <w:bCs/>
        </w:rPr>
        <w:t>SAL</w:t>
      </w:r>
      <w:r w:rsidRPr="00B13ADD">
        <w:rPr>
          <w:rFonts w:eastAsia="Times New Roman" w:cstheme="minorHAnsi"/>
          <w:b/>
          <w:bCs/>
        </w:rPr>
        <w:t>EK</w:t>
      </w:r>
      <w:r w:rsidR="00874CBB" w:rsidRPr="00B13ADD">
        <w:rPr>
          <w:rFonts w:eastAsia="Times New Roman" w:cstheme="minorHAnsi"/>
          <w:b/>
          <w:bCs/>
        </w:rPr>
        <w:t xml:space="preserve"> AKUSTYCZN</w:t>
      </w:r>
      <w:r w:rsidRPr="00B13ADD">
        <w:rPr>
          <w:rFonts w:eastAsia="Times New Roman" w:cstheme="minorHAnsi"/>
          <w:b/>
          <w:bCs/>
        </w:rPr>
        <w:t>YCH</w:t>
      </w:r>
    </w:p>
    <w:p w14:paraId="38EFA20A" w14:textId="77777777" w:rsidR="00B13ADD" w:rsidRPr="00B13ADD" w:rsidRDefault="00CF6F96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</w:rPr>
        <w:t>S</w:t>
      </w:r>
      <w:r w:rsidR="005E25FC" w:rsidRPr="00B13ADD">
        <w:rPr>
          <w:rFonts w:cstheme="minorHAnsi"/>
        </w:rPr>
        <w:t xml:space="preserve">alki akustyczne </w:t>
      </w:r>
      <w:r w:rsidR="00D768B7" w:rsidRPr="00B13ADD">
        <w:rPr>
          <w:rFonts w:cstheme="minorHAnsi"/>
        </w:rPr>
        <w:t>przeznaczone ka</w:t>
      </w:r>
      <w:r w:rsidR="005250D6" w:rsidRPr="00B13ADD">
        <w:rPr>
          <w:rFonts w:cstheme="minorHAnsi"/>
        </w:rPr>
        <w:t>ż</w:t>
      </w:r>
      <w:r w:rsidR="00D768B7" w:rsidRPr="00B13ADD">
        <w:rPr>
          <w:rFonts w:cstheme="minorHAnsi"/>
        </w:rPr>
        <w:t xml:space="preserve">da </w:t>
      </w:r>
      <w:r w:rsidR="005E25FC" w:rsidRPr="00B13ADD">
        <w:rPr>
          <w:rFonts w:cstheme="minorHAnsi"/>
        </w:rPr>
        <w:t xml:space="preserve">dla czterech osób, </w:t>
      </w:r>
      <w:r w:rsidRPr="00B13ADD">
        <w:rPr>
          <w:rFonts w:cstheme="minorHAnsi"/>
        </w:rPr>
        <w:t xml:space="preserve">wytłumione </w:t>
      </w:r>
      <w:r w:rsidR="005E25FC" w:rsidRPr="00B13ADD">
        <w:rPr>
          <w:rFonts w:cstheme="minorHAnsi"/>
        </w:rPr>
        <w:t xml:space="preserve">przed hałasami z zewnątrz </w:t>
      </w:r>
      <w:r w:rsidR="005250D6" w:rsidRPr="00B13ADD">
        <w:rPr>
          <w:rFonts w:cstheme="minorHAnsi"/>
        </w:rPr>
        <w:t xml:space="preserve"> </w:t>
      </w:r>
      <w:r w:rsidR="005E25FC" w:rsidRPr="00B13ADD">
        <w:rPr>
          <w:rFonts w:cstheme="minorHAnsi"/>
        </w:rPr>
        <w:t xml:space="preserve">i wyposażone m.in.: w niezbędną wentylację, własne oświetlenie i źródła prądu, siedziska dla czterech osób, stół oraz ekran </w:t>
      </w:r>
      <w:proofErr w:type="spellStart"/>
      <w:r w:rsidR="005E25FC" w:rsidRPr="00B13ADD">
        <w:rPr>
          <w:rFonts w:cstheme="minorHAnsi"/>
        </w:rPr>
        <w:t>led</w:t>
      </w:r>
      <w:proofErr w:type="spellEnd"/>
      <w:r w:rsidR="005E25FC" w:rsidRPr="00B13ADD">
        <w:rPr>
          <w:rFonts w:cstheme="minorHAnsi"/>
        </w:rPr>
        <w:t xml:space="preserve"> przeznaczony do prezentacji. Salki powinny mieć nowoczesną formę i wygląd korespondujący z charakterem stoiska modułowego. Powinny być </w:t>
      </w:r>
      <w:proofErr w:type="spellStart"/>
      <w:r w:rsidR="005E25FC" w:rsidRPr="00B13ADD">
        <w:rPr>
          <w:rFonts w:cstheme="minorHAnsi"/>
        </w:rPr>
        <w:t>obrandowane</w:t>
      </w:r>
      <w:proofErr w:type="spellEnd"/>
      <w:r w:rsidR="005E25FC" w:rsidRPr="00B13ADD">
        <w:rPr>
          <w:rFonts w:cstheme="minorHAnsi"/>
        </w:rPr>
        <w:t xml:space="preserve"> logotypem na elementach szklanych i grafikami na ściankach bocznych zewnętrznych.</w:t>
      </w:r>
    </w:p>
    <w:p w14:paraId="50674CAE" w14:textId="77777777" w:rsidR="00B13ADD" w:rsidRDefault="00CF6F96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S</w:t>
      </w:r>
      <w:r w:rsidR="005E25FC" w:rsidRPr="00B13ADD">
        <w:rPr>
          <w:rFonts w:cstheme="minorHAnsi"/>
          <w:bCs/>
        </w:rPr>
        <w:t xml:space="preserve">pecyfikacja </w:t>
      </w:r>
      <w:r w:rsidR="00624272" w:rsidRPr="00B13ADD">
        <w:rPr>
          <w:rFonts w:cstheme="minorHAnsi"/>
          <w:bCs/>
        </w:rPr>
        <w:t xml:space="preserve">techniczna każdej salki </w:t>
      </w:r>
      <w:r w:rsidR="005E25FC" w:rsidRPr="00B13ADD">
        <w:rPr>
          <w:rFonts w:cstheme="minorHAnsi"/>
          <w:bCs/>
        </w:rPr>
        <w:t>akustyczn</w:t>
      </w:r>
      <w:r w:rsidR="00624272" w:rsidRPr="00B13ADD">
        <w:rPr>
          <w:rFonts w:cstheme="minorHAnsi"/>
          <w:bCs/>
        </w:rPr>
        <w:t>ej</w:t>
      </w:r>
      <w:r w:rsidR="005E25FC" w:rsidRPr="00B13ADD">
        <w:rPr>
          <w:rFonts w:cstheme="minorHAnsi"/>
          <w:bCs/>
        </w:rPr>
        <w:t>:</w:t>
      </w:r>
    </w:p>
    <w:p w14:paraId="492FCCB0" w14:textId="2836910C" w:rsidR="005E25FC" w:rsidRPr="00B13ADD" w:rsidRDefault="004E0620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 xml:space="preserve">minimalne </w:t>
      </w:r>
      <w:r w:rsidR="005E25FC" w:rsidRPr="00B13ADD">
        <w:rPr>
          <w:rFonts w:cstheme="minorHAnsi"/>
          <w:bCs/>
        </w:rPr>
        <w:t>wymiary salki: wys. 220 - 230 cm, szer. 195 - 210 cm, gł. 150 -165 cm;</w:t>
      </w:r>
    </w:p>
    <w:p w14:paraId="49CC588C" w14:textId="77777777" w:rsidR="005E25FC" w:rsidRPr="003A3F85" w:rsidRDefault="005E25F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>przód salki z hartowanego szkła o wysokiej dźwiękoizolacyjności akustycznej;</w:t>
      </w:r>
    </w:p>
    <w:p w14:paraId="3F6DE02E" w14:textId="5AEB175F" w:rsidR="005E25FC" w:rsidRPr="003A3F85" w:rsidRDefault="005E25F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ściany wewnętrzne z materiałów dźwiękoszczelnych, </w:t>
      </w:r>
      <w:bookmarkStart w:id="3" w:name="_Hlk49149828"/>
      <w:r w:rsidRPr="003A3F85">
        <w:rPr>
          <w:rFonts w:cstheme="minorHAnsi"/>
          <w:bCs/>
        </w:rPr>
        <w:t xml:space="preserve">łatwych do utrzymania </w:t>
      </w:r>
      <w:r w:rsidR="001D0B22" w:rsidRPr="003A3F85">
        <w:rPr>
          <w:rFonts w:cstheme="minorHAnsi"/>
          <w:bCs/>
        </w:rPr>
        <w:br/>
      </w:r>
      <w:r w:rsidRPr="003A3F85">
        <w:rPr>
          <w:rFonts w:cstheme="minorHAnsi"/>
          <w:bCs/>
        </w:rPr>
        <w:t>w czystości i z możliwością dezynfekcji;</w:t>
      </w:r>
    </w:p>
    <w:bookmarkEnd w:id="3"/>
    <w:p w14:paraId="753E1F12" w14:textId="705ACF49" w:rsidR="005E25FC" w:rsidRPr="003A3F85" w:rsidRDefault="005E25F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ściany zewnętrzne wykonane z materiałów umożliwiających naniesienie </w:t>
      </w:r>
      <w:r w:rsidR="00CF6F96" w:rsidRPr="003A3F85">
        <w:rPr>
          <w:rFonts w:cstheme="minorHAnsi"/>
          <w:bCs/>
        </w:rPr>
        <w:t xml:space="preserve">elementów </w:t>
      </w:r>
      <w:proofErr w:type="spellStart"/>
      <w:r w:rsidRPr="003A3F85">
        <w:rPr>
          <w:rFonts w:cstheme="minorHAnsi"/>
          <w:bCs/>
        </w:rPr>
        <w:t>brandingu</w:t>
      </w:r>
      <w:proofErr w:type="spellEnd"/>
      <w:r w:rsidRPr="003A3F85">
        <w:rPr>
          <w:rFonts w:cstheme="minorHAnsi"/>
          <w:bCs/>
        </w:rPr>
        <w:t>;</w:t>
      </w:r>
    </w:p>
    <w:p w14:paraId="6B3AF7FD" w14:textId="6ADDA469" w:rsidR="005E25FC" w:rsidRPr="003A3F85" w:rsidRDefault="005E25F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ściana tylna z zainstalowanym wewnątrz monitorem </w:t>
      </w:r>
      <w:proofErr w:type="spellStart"/>
      <w:r w:rsidRPr="003A3F85">
        <w:rPr>
          <w:rFonts w:cstheme="minorHAnsi"/>
          <w:bCs/>
        </w:rPr>
        <w:t>led</w:t>
      </w:r>
      <w:proofErr w:type="spellEnd"/>
      <w:r w:rsidRPr="003A3F85">
        <w:rPr>
          <w:rFonts w:cstheme="minorHAnsi"/>
          <w:bCs/>
        </w:rPr>
        <w:t xml:space="preserve"> o przekątnej 26-32’, z płyty meblowej obitej materiałem dźwiękoszczelnym lub ze świetlikami;</w:t>
      </w:r>
    </w:p>
    <w:p w14:paraId="504887E4" w14:textId="3F6A0DA7" w:rsidR="005E25FC" w:rsidRPr="003A3F85" w:rsidRDefault="005E25F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>na świetlikach i drzwiach szklanych zastosowan</w:t>
      </w:r>
      <w:r w:rsidR="00CF6F96" w:rsidRPr="003A3F85">
        <w:rPr>
          <w:rFonts w:cstheme="minorHAnsi"/>
          <w:bCs/>
        </w:rPr>
        <w:t>e elementy</w:t>
      </w:r>
      <w:r w:rsidRPr="003A3F85">
        <w:rPr>
          <w:rFonts w:cstheme="minorHAnsi"/>
          <w:bCs/>
        </w:rPr>
        <w:t xml:space="preserve"> </w:t>
      </w:r>
      <w:proofErr w:type="spellStart"/>
      <w:r w:rsidRPr="003A3F85">
        <w:rPr>
          <w:rFonts w:cstheme="minorHAnsi"/>
          <w:bCs/>
        </w:rPr>
        <w:t>branding</w:t>
      </w:r>
      <w:r w:rsidR="00CF6F96" w:rsidRPr="003A3F85">
        <w:rPr>
          <w:rFonts w:cstheme="minorHAnsi"/>
          <w:bCs/>
        </w:rPr>
        <w:t>u</w:t>
      </w:r>
      <w:proofErr w:type="spellEnd"/>
      <w:r w:rsidRPr="003A3F85">
        <w:rPr>
          <w:rFonts w:cstheme="minorHAnsi"/>
          <w:bCs/>
        </w:rPr>
        <w:t xml:space="preserve"> z wykorzystaniem folii one </w:t>
      </w:r>
      <w:proofErr w:type="spellStart"/>
      <w:r w:rsidRPr="003A3F85">
        <w:rPr>
          <w:rFonts w:cstheme="minorHAnsi"/>
          <w:bCs/>
        </w:rPr>
        <w:t>way</w:t>
      </w:r>
      <w:proofErr w:type="spellEnd"/>
      <w:r w:rsidR="004E0620" w:rsidRPr="003A3F85">
        <w:rPr>
          <w:rFonts w:cstheme="minorHAnsi"/>
          <w:bCs/>
        </w:rPr>
        <w:t xml:space="preserve"> </w:t>
      </w:r>
      <w:proofErr w:type="spellStart"/>
      <w:r w:rsidR="004E0620" w:rsidRPr="003A3F85">
        <w:rPr>
          <w:rFonts w:cstheme="minorHAnsi"/>
          <w:bCs/>
        </w:rPr>
        <w:t>vision</w:t>
      </w:r>
      <w:proofErr w:type="spellEnd"/>
      <w:r w:rsidRPr="003A3F85">
        <w:rPr>
          <w:rFonts w:cstheme="minorHAnsi"/>
          <w:bCs/>
        </w:rPr>
        <w:t xml:space="preserve">; </w:t>
      </w:r>
    </w:p>
    <w:p w14:paraId="09920DB9" w14:textId="0FDF84B6" w:rsidR="005E25FC" w:rsidRPr="003A3F85" w:rsidRDefault="005E25F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na ścianach bocznych zewnętrznych </w:t>
      </w:r>
      <w:r w:rsidR="00D81D23" w:rsidRPr="003A3F85">
        <w:rPr>
          <w:rFonts w:cstheme="minorHAnsi"/>
          <w:bCs/>
        </w:rPr>
        <w:t xml:space="preserve">oraz tylnej zewnętrznej </w:t>
      </w:r>
      <w:r w:rsidRPr="003A3F85">
        <w:rPr>
          <w:rFonts w:cstheme="minorHAnsi"/>
          <w:bCs/>
        </w:rPr>
        <w:t>grafika oddająca charakter Sieci Badawczej Łukasiewicz. Projekt graficzny spójny z</w:t>
      </w:r>
      <w:r w:rsidR="0082766A" w:rsidRPr="003A3F85">
        <w:rPr>
          <w:rFonts w:cstheme="minorHAnsi"/>
          <w:bCs/>
        </w:rPr>
        <w:t>e stoiskiem modułowym</w:t>
      </w:r>
      <w:r w:rsidR="00752C97" w:rsidRPr="003A3F85">
        <w:rPr>
          <w:rFonts w:cstheme="minorHAnsi"/>
          <w:bCs/>
        </w:rPr>
        <w:t xml:space="preserve">. </w:t>
      </w:r>
    </w:p>
    <w:p w14:paraId="43252828" w14:textId="61802ADB" w:rsidR="005E25FC" w:rsidRPr="003A3F85" w:rsidRDefault="005E25F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wyposażenie </w:t>
      </w:r>
      <w:r w:rsidR="0082766A" w:rsidRPr="003A3F85">
        <w:rPr>
          <w:rFonts w:cstheme="minorHAnsi"/>
          <w:bCs/>
        </w:rPr>
        <w:t xml:space="preserve">każdej salki akustycznej </w:t>
      </w:r>
      <w:r w:rsidRPr="003A3F85">
        <w:rPr>
          <w:rFonts w:cstheme="minorHAnsi"/>
          <w:bCs/>
        </w:rPr>
        <w:t xml:space="preserve">obejmuje dwa dwuosobowe siedziska </w:t>
      </w:r>
      <w:r w:rsidR="001D0B22" w:rsidRPr="003A3F85">
        <w:rPr>
          <w:rFonts w:cstheme="minorHAnsi"/>
          <w:bCs/>
        </w:rPr>
        <w:br/>
      </w:r>
      <w:r w:rsidRPr="003A3F85">
        <w:rPr>
          <w:rFonts w:cstheme="minorHAnsi"/>
          <w:bCs/>
        </w:rPr>
        <w:t>z oparciami oraz czteroosobowy stół;</w:t>
      </w:r>
    </w:p>
    <w:p w14:paraId="038257FB" w14:textId="26919A14" w:rsidR="005E25FC" w:rsidRPr="003A3F85" w:rsidRDefault="0082766A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salki akustyczne </w:t>
      </w:r>
      <w:r w:rsidR="005E25FC" w:rsidRPr="003A3F85">
        <w:rPr>
          <w:rFonts w:cstheme="minorHAnsi"/>
          <w:bCs/>
        </w:rPr>
        <w:t>wyposażone w wentylatory z płynną regulacją obrotów, oświetlenie LED i czujnik ruchu z regulacją czasu odłączania</w:t>
      </w:r>
      <w:r w:rsidRPr="003A3F85">
        <w:rPr>
          <w:rFonts w:cstheme="minorHAnsi"/>
          <w:bCs/>
        </w:rPr>
        <w:t>;</w:t>
      </w:r>
    </w:p>
    <w:p w14:paraId="3A75FCAB" w14:textId="474D87E1" w:rsidR="005E25FC" w:rsidRPr="003A3F85" w:rsidRDefault="0082766A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salki akustyczne </w:t>
      </w:r>
      <w:r w:rsidR="005E25FC" w:rsidRPr="003A3F85">
        <w:rPr>
          <w:rFonts w:cstheme="minorHAnsi"/>
          <w:bCs/>
        </w:rPr>
        <w:t>wyposażone w minimum dwa gniazda elektryczne, dwa gniazda USB, gniazdo HDMI oraz RJ45, w zasilacz 12V oraz przewody przyłączeniowe 230V i RJ45</w:t>
      </w:r>
      <w:r w:rsidRPr="003A3F85">
        <w:rPr>
          <w:rFonts w:cstheme="minorHAnsi"/>
          <w:bCs/>
        </w:rPr>
        <w:t>;</w:t>
      </w:r>
    </w:p>
    <w:p w14:paraId="7570443F" w14:textId="5D4A00A2" w:rsidR="00D365F3" w:rsidRPr="003A3F85" w:rsidRDefault="005E25FC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monitor </w:t>
      </w:r>
      <w:r w:rsidR="0082766A" w:rsidRPr="003A3F85">
        <w:rPr>
          <w:rFonts w:cstheme="minorHAnsi"/>
          <w:bCs/>
        </w:rPr>
        <w:t>o przekątnej 26</w:t>
      </w:r>
      <w:r w:rsidR="00D365F3" w:rsidRPr="003A3F85">
        <w:rPr>
          <w:rFonts w:cstheme="minorHAnsi"/>
          <w:bCs/>
        </w:rPr>
        <w:t>-</w:t>
      </w:r>
      <w:r w:rsidR="0082766A" w:rsidRPr="003A3F85">
        <w:rPr>
          <w:rFonts w:cstheme="minorHAnsi"/>
          <w:bCs/>
        </w:rPr>
        <w:t xml:space="preserve">32’ w każdej salce akustycznej przeznaczony </w:t>
      </w:r>
      <w:r w:rsidRPr="003A3F85">
        <w:rPr>
          <w:rFonts w:cstheme="minorHAnsi"/>
          <w:bCs/>
        </w:rPr>
        <w:t>do prowadzenia prezentacji i projekcji materiałów promocyjnych, wyposażony w głośniki, złącza HDMI, D-</w:t>
      </w:r>
      <w:proofErr w:type="spellStart"/>
      <w:r w:rsidRPr="003A3F85">
        <w:rPr>
          <w:rFonts w:cstheme="minorHAnsi"/>
          <w:bCs/>
        </w:rPr>
        <w:t>Sub</w:t>
      </w:r>
      <w:proofErr w:type="spellEnd"/>
      <w:r w:rsidRPr="003A3F85">
        <w:rPr>
          <w:rFonts w:cstheme="minorHAnsi"/>
          <w:bCs/>
        </w:rPr>
        <w:t xml:space="preserve"> (VGA), DVD, wyjście/wejście Audio</w:t>
      </w:r>
      <w:r w:rsidR="0082766A" w:rsidRPr="003A3F85">
        <w:rPr>
          <w:rFonts w:cstheme="minorHAnsi"/>
          <w:bCs/>
        </w:rPr>
        <w:t>;</w:t>
      </w:r>
      <w:r w:rsidRPr="003A3F85">
        <w:rPr>
          <w:rFonts w:cstheme="minorHAnsi"/>
          <w:bCs/>
        </w:rPr>
        <w:t xml:space="preserve"> </w:t>
      </w:r>
    </w:p>
    <w:p w14:paraId="3FC420AB" w14:textId="77777777" w:rsidR="00B13ADD" w:rsidRDefault="0082766A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podłoga w salkach akustycznych zintegrowana z salką, z materiałów łatwych </w:t>
      </w:r>
      <w:r w:rsidR="001D0B22" w:rsidRPr="003A3F85">
        <w:rPr>
          <w:rFonts w:cstheme="minorHAnsi"/>
          <w:bCs/>
        </w:rPr>
        <w:br/>
      </w:r>
      <w:r w:rsidRPr="003A3F85">
        <w:rPr>
          <w:rFonts w:cstheme="minorHAnsi"/>
          <w:bCs/>
        </w:rPr>
        <w:t>do utrzymania w czystości i z możliwością dezynfekcji;</w:t>
      </w:r>
    </w:p>
    <w:p w14:paraId="2D8BB3AD" w14:textId="77777777" w:rsidR="00B13ADD" w:rsidRDefault="00D365F3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Salki akustyczne wraz z ich wyposażeniem przechodzą na własność Zamawiającego.</w:t>
      </w:r>
    </w:p>
    <w:p w14:paraId="1085D146" w14:textId="77777777" w:rsidR="00B13ADD" w:rsidRPr="00B13ADD" w:rsidRDefault="0015572C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/>
        </w:rPr>
        <w:t xml:space="preserve">INFOMATY </w:t>
      </w:r>
    </w:p>
    <w:p w14:paraId="11924E55" w14:textId="77777777" w:rsidR="00B13ADD" w:rsidRDefault="00D365F3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2 n</w:t>
      </w:r>
      <w:r w:rsidR="004F2ED5" w:rsidRPr="00B13ADD">
        <w:rPr>
          <w:rFonts w:cstheme="minorHAnsi"/>
          <w:bCs/>
        </w:rPr>
        <w:t>owoczesne</w:t>
      </w:r>
      <w:r w:rsidR="00670E2D" w:rsidRPr="00B13ADD">
        <w:rPr>
          <w:rFonts w:cstheme="minorHAnsi"/>
          <w:bCs/>
        </w:rPr>
        <w:t xml:space="preserve"> w formie i funkcjonalności</w:t>
      </w:r>
      <w:r w:rsidR="004F2ED5" w:rsidRPr="00B13ADD">
        <w:rPr>
          <w:rFonts w:cstheme="minorHAnsi"/>
          <w:bCs/>
        </w:rPr>
        <w:t>, interaktywne, wolnostojące</w:t>
      </w:r>
      <w:r w:rsidR="00FB2ADE" w:rsidRPr="00B13ADD">
        <w:rPr>
          <w:rFonts w:cstheme="minorHAnsi"/>
          <w:bCs/>
        </w:rPr>
        <w:t xml:space="preserve"> </w:t>
      </w:r>
      <w:proofErr w:type="spellStart"/>
      <w:r w:rsidR="00FB2ADE" w:rsidRPr="00B13ADD">
        <w:rPr>
          <w:rFonts w:cstheme="minorHAnsi"/>
          <w:bCs/>
        </w:rPr>
        <w:t>infomaty</w:t>
      </w:r>
      <w:proofErr w:type="spellEnd"/>
      <w:r w:rsidR="004F2ED5" w:rsidRPr="00B13ADD">
        <w:rPr>
          <w:rFonts w:cstheme="minorHAnsi"/>
          <w:bCs/>
        </w:rPr>
        <w:t xml:space="preserve">, </w:t>
      </w:r>
      <w:r w:rsidR="00624272" w:rsidRPr="00B13ADD">
        <w:rPr>
          <w:rFonts w:cstheme="minorHAnsi"/>
          <w:bCs/>
        </w:rPr>
        <w:t xml:space="preserve">każdy </w:t>
      </w:r>
      <w:r w:rsidR="004F2ED5" w:rsidRPr="00B13ADD">
        <w:rPr>
          <w:rFonts w:cstheme="minorHAnsi"/>
          <w:bCs/>
        </w:rPr>
        <w:t xml:space="preserve">z </w:t>
      </w:r>
      <w:r w:rsidR="00C519A2" w:rsidRPr="00B13ADD">
        <w:rPr>
          <w:rFonts w:cstheme="minorHAnsi"/>
          <w:bCs/>
        </w:rPr>
        <w:t xml:space="preserve">dwoma </w:t>
      </w:r>
      <w:r w:rsidR="004F2ED5" w:rsidRPr="00B13ADD">
        <w:rPr>
          <w:rFonts w:cstheme="minorHAnsi"/>
          <w:bCs/>
        </w:rPr>
        <w:t>ekran</w:t>
      </w:r>
      <w:r w:rsidR="00D054D1" w:rsidRPr="00B13ADD">
        <w:rPr>
          <w:rFonts w:cstheme="minorHAnsi"/>
          <w:bCs/>
        </w:rPr>
        <w:t>ami</w:t>
      </w:r>
      <w:r w:rsidR="004F2ED5" w:rsidRPr="00B13ADD">
        <w:rPr>
          <w:rFonts w:cstheme="minorHAnsi"/>
          <w:bCs/>
        </w:rPr>
        <w:t xml:space="preserve"> dotykowym</w:t>
      </w:r>
      <w:r w:rsidR="00D054D1" w:rsidRPr="00B13ADD">
        <w:rPr>
          <w:rFonts w:cstheme="minorHAnsi"/>
          <w:bCs/>
        </w:rPr>
        <w:t>i</w:t>
      </w:r>
      <w:r w:rsidR="004F2ED5" w:rsidRPr="00B13ADD">
        <w:rPr>
          <w:rFonts w:cstheme="minorHAnsi"/>
          <w:bCs/>
        </w:rPr>
        <w:t xml:space="preserve"> zapewniającym</w:t>
      </w:r>
      <w:r w:rsidR="00D054D1" w:rsidRPr="00B13ADD">
        <w:rPr>
          <w:rFonts w:cstheme="minorHAnsi"/>
          <w:bCs/>
        </w:rPr>
        <w:t>i</w:t>
      </w:r>
      <w:r w:rsidR="004F2ED5" w:rsidRPr="00B13ADD">
        <w:rPr>
          <w:rFonts w:cstheme="minorHAnsi"/>
          <w:bCs/>
        </w:rPr>
        <w:t xml:space="preserve"> </w:t>
      </w:r>
      <w:r w:rsidR="00624272" w:rsidRPr="00B13ADD">
        <w:rPr>
          <w:rFonts w:cstheme="minorHAnsi"/>
          <w:bCs/>
        </w:rPr>
        <w:t>dwustronn</w:t>
      </w:r>
      <w:r w:rsidR="00E73A7B" w:rsidRPr="00B13ADD">
        <w:rPr>
          <w:rFonts w:cstheme="minorHAnsi"/>
          <w:bCs/>
        </w:rPr>
        <w:t>ą</w:t>
      </w:r>
      <w:r w:rsidR="00624272" w:rsidRPr="00B13ADD">
        <w:rPr>
          <w:rFonts w:cstheme="minorHAnsi"/>
          <w:bCs/>
        </w:rPr>
        <w:t xml:space="preserve"> </w:t>
      </w:r>
      <w:r w:rsidR="004F2ED5" w:rsidRPr="00B13ADD">
        <w:rPr>
          <w:rFonts w:cstheme="minorHAnsi"/>
          <w:bCs/>
        </w:rPr>
        <w:lastRenderedPageBreak/>
        <w:t>prezentacj</w:t>
      </w:r>
      <w:r w:rsidR="00E73A7B" w:rsidRPr="00B13ADD">
        <w:rPr>
          <w:rFonts w:cstheme="minorHAnsi"/>
          <w:bCs/>
        </w:rPr>
        <w:t>ę</w:t>
      </w:r>
      <w:r w:rsidR="004F2ED5" w:rsidRPr="00B13ADD">
        <w:rPr>
          <w:rFonts w:cstheme="minorHAnsi"/>
          <w:bCs/>
        </w:rPr>
        <w:t xml:space="preserve"> treści promocyjnych Zamawiającego </w:t>
      </w:r>
      <w:r w:rsidR="005015FA" w:rsidRPr="00B13ADD">
        <w:rPr>
          <w:rFonts w:cstheme="minorHAnsi"/>
          <w:bCs/>
        </w:rPr>
        <w:t>oraz interaktywn</w:t>
      </w:r>
      <w:r w:rsidR="003611DE" w:rsidRPr="00B13ADD">
        <w:rPr>
          <w:rFonts w:cstheme="minorHAnsi"/>
          <w:bCs/>
        </w:rPr>
        <w:t>ych</w:t>
      </w:r>
      <w:r w:rsidR="005015FA" w:rsidRPr="00B13ADD">
        <w:rPr>
          <w:rFonts w:cstheme="minorHAnsi"/>
          <w:bCs/>
        </w:rPr>
        <w:t xml:space="preserve"> formularz</w:t>
      </w:r>
      <w:r w:rsidR="003611DE" w:rsidRPr="00B13ADD">
        <w:rPr>
          <w:rFonts w:cstheme="minorHAnsi"/>
          <w:bCs/>
        </w:rPr>
        <w:t>y</w:t>
      </w:r>
      <w:r w:rsidR="005015FA" w:rsidRPr="00B13ADD">
        <w:rPr>
          <w:rFonts w:cstheme="minorHAnsi"/>
          <w:bCs/>
        </w:rPr>
        <w:t>, ankiet itp.</w:t>
      </w:r>
    </w:p>
    <w:p w14:paraId="3ED809A2" w14:textId="34D3CEF9" w:rsidR="00F55492" w:rsidRDefault="00624272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 xml:space="preserve">Wymagania techniczne dla każdego </w:t>
      </w:r>
      <w:proofErr w:type="spellStart"/>
      <w:r w:rsidRPr="00B13ADD">
        <w:rPr>
          <w:rFonts w:cstheme="minorHAnsi"/>
          <w:bCs/>
        </w:rPr>
        <w:t>infomatu</w:t>
      </w:r>
      <w:proofErr w:type="spellEnd"/>
      <w:r w:rsidRPr="00B13ADD">
        <w:rPr>
          <w:rFonts w:cstheme="minorHAnsi"/>
          <w:bCs/>
        </w:rPr>
        <w:t>:</w:t>
      </w:r>
    </w:p>
    <w:p w14:paraId="7B0C4B7D" w14:textId="67EC231A" w:rsidR="00A10AD7" w:rsidRPr="00B13ADD" w:rsidRDefault="00457B49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f</w:t>
      </w:r>
      <w:r w:rsidR="00C11866" w:rsidRPr="00B13ADD">
        <w:rPr>
          <w:rFonts w:cstheme="minorHAnsi"/>
          <w:bCs/>
        </w:rPr>
        <w:t xml:space="preserve">orma </w:t>
      </w:r>
      <w:proofErr w:type="spellStart"/>
      <w:r w:rsidR="000C15BD" w:rsidRPr="00B13ADD">
        <w:rPr>
          <w:rFonts w:cstheme="minorHAnsi"/>
          <w:bCs/>
        </w:rPr>
        <w:t>infomatu</w:t>
      </w:r>
      <w:proofErr w:type="spellEnd"/>
      <w:r w:rsidR="000C15BD" w:rsidRPr="00B13ADD">
        <w:rPr>
          <w:rFonts w:cstheme="minorHAnsi"/>
          <w:bCs/>
        </w:rPr>
        <w:t xml:space="preserve"> </w:t>
      </w:r>
      <w:r w:rsidR="00C11866" w:rsidRPr="00B13ADD">
        <w:rPr>
          <w:rFonts w:cstheme="minorHAnsi"/>
          <w:bCs/>
        </w:rPr>
        <w:t>pionowa</w:t>
      </w:r>
    </w:p>
    <w:p w14:paraId="596F2E00" w14:textId="0AEB2C39" w:rsidR="00C11866" w:rsidRPr="00C11866" w:rsidRDefault="00C11866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obustronna ekspozycja (możliwość prez</w:t>
      </w:r>
      <w:r w:rsidR="00D10A47">
        <w:rPr>
          <w:rFonts w:cstheme="minorHAnsi"/>
          <w:bCs/>
        </w:rPr>
        <w:t>e</w:t>
      </w:r>
      <w:r>
        <w:rPr>
          <w:rFonts w:cstheme="minorHAnsi"/>
          <w:bCs/>
        </w:rPr>
        <w:t>ntacji różnych treści na każd</w:t>
      </w:r>
      <w:r w:rsidR="00D10A47">
        <w:rPr>
          <w:rFonts w:cstheme="minorHAnsi"/>
          <w:bCs/>
        </w:rPr>
        <w:t>ym ekranie)</w:t>
      </w:r>
    </w:p>
    <w:p w14:paraId="7FF0ECF3" w14:textId="4CC6AF07" w:rsidR="00C46B96" w:rsidRPr="00B13ADD" w:rsidRDefault="00457B49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2 e</w:t>
      </w:r>
      <w:r w:rsidR="00D10A47" w:rsidRPr="00B13ADD">
        <w:rPr>
          <w:rFonts w:cstheme="minorHAnsi"/>
          <w:bCs/>
        </w:rPr>
        <w:t>kran</w:t>
      </w:r>
      <w:r w:rsidRPr="00B13ADD">
        <w:rPr>
          <w:rFonts w:cstheme="minorHAnsi"/>
          <w:bCs/>
        </w:rPr>
        <w:t>y</w:t>
      </w:r>
      <w:r w:rsidR="00D10A47" w:rsidRPr="00B13ADD">
        <w:rPr>
          <w:rFonts w:cstheme="minorHAnsi"/>
          <w:bCs/>
        </w:rPr>
        <w:t xml:space="preserve"> </w:t>
      </w:r>
      <w:r w:rsidR="007256AE" w:rsidRPr="00B13ADD">
        <w:rPr>
          <w:rFonts w:cstheme="minorHAnsi"/>
          <w:bCs/>
        </w:rPr>
        <w:t xml:space="preserve"> </w:t>
      </w:r>
      <w:r w:rsidR="00E24376" w:rsidRPr="00B13ADD">
        <w:rPr>
          <w:rFonts w:cstheme="minorHAnsi"/>
          <w:bCs/>
        </w:rPr>
        <w:t xml:space="preserve">dotykowe </w:t>
      </w:r>
      <w:r w:rsidR="007256AE" w:rsidRPr="00B13ADD">
        <w:rPr>
          <w:rFonts w:cstheme="minorHAnsi"/>
          <w:bCs/>
        </w:rPr>
        <w:t>5</w:t>
      </w:r>
      <w:r w:rsidR="000C15BD" w:rsidRPr="00B13ADD">
        <w:rPr>
          <w:rFonts w:cstheme="minorHAnsi"/>
          <w:bCs/>
        </w:rPr>
        <w:t>5 cali</w:t>
      </w:r>
      <w:r w:rsidR="00E24376" w:rsidRPr="00B13ADD">
        <w:rPr>
          <w:rFonts w:cstheme="minorHAnsi"/>
          <w:bCs/>
        </w:rPr>
        <w:t xml:space="preserve"> </w:t>
      </w:r>
      <w:r w:rsidR="000C15BD" w:rsidRPr="00B13ADD">
        <w:rPr>
          <w:rFonts w:cstheme="minorHAnsi"/>
          <w:bCs/>
        </w:rPr>
        <w:t>, j</w:t>
      </w:r>
      <w:r w:rsidR="007256AE" w:rsidRPr="00B13ADD">
        <w:rPr>
          <w:rFonts w:cstheme="minorHAnsi"/>
          <w:bCs/>
        </w:rPr>
        <w:t xml:space="preserve">asność od 350 do 700 </w:t>
      </w:r>
      <w:proofErr w:type="spellStart"/>
      <w:r w:rsidR="007256AE" w:rsidRPr="00B13ADD">
        <w:rPr>
          <w:rFonts w:cstheme="minorHAnsi"/>
          <w:bCs/>
        </w:rPr>
        <w:t>nits</w:t>
      </w:r>
      <w:proofErr w:type="spellEnd"/>
      <w:r w:rsidR="000C15BD" w:rsidRPr="00B13ADD">
        <w:rPr>
          <w:rFonts w:cstheme="minorHAnsi"/>
          <w:bCs/>
        </w:rPr>
        <w:t>, r</w:t>
      </w:r>
      <w:r w:rsidR="007256AE" w:rsidRPr="00B13ADD">
        <w:rPr>
          <w:rFonts w:cstheme="minorHAnsi"/>
          <w:bCs/>
        </w:rPr>
        <w:t>ozdzielczość Full HD lub 4K</w:t>
      </w:r>
    </w:p>
    <w:p w14:paraId="44E33CF3" w14:textId="401F35BD" w:rsidR="00C46B96" w:rsidRPr="00B13ADD" w:rsidRDefault="000B35E8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p</w:t>
      </w:r>
      <w:r w:rsidR="007256AE" w:rsidRPr="00B13ADD">
        <w:rPr>
          <w:rFonts w:cstheme="minorHAnsi"/>
          <w:bCs/>
        </w:rPr>
        <w:t>ionowa</w:t>
      </w:r>
      <w:r w:rsidR="00C46B96" w:rsidRPr="00B13ADD">
        <w:rPr>
          <w:rFonts w:cstheme="minorHAnsi"/>
          <w:bCs/>
        </w:rPr>
        <w:t xml:space="preserve"> orientacja ekranów</w:t>
      </w:r>
    </w:p>
    <w:p w14:paraId="3ED992D9" w14:textId="77A33E17" w:rsidR="000B35E8" w:rsidRPr="00B13ADD" w:rsidRDefault="000B35E8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w</w:t>
      </w:r>
      <w:r w:rsidR="00C46B96" w:rsidRPr="00B13ADD">
        <w:rPr>
          <w:rFonts w:cstheme="minorHAnsi"/>
          <w:bCs/>
        </w:rPr>
        <w:t>ymiary orientacyjne</w:t>
      </w:r>
      <w:r w:rsidRPr="00B13ADD">
        <w:rPr>
          <w:rFonts w:cstheme="minorHAnsi"/>
          <w:bCs/>
        </w:rPr>
        <w:t xml:space="preserve"> </w:t>
      </w:r>
      <w:proofErr w:type="spellStart"/>
      <w:r w:rsidRPr="00B13ADD">
        <w:rPr>
          <w:rFonts w:cstheme="minorHAnsi"/>
          <w:bCs/>
        </w:rPr>
        <w:t>infomatu</w:t>
      </w:r>
      <w:proofErr w:type="spellEnd"/>
      <w:r w:rsidRPr="00B13ADD">
        <w:rPr>
          <w:rFonts w:cstheme="minorHAnsi"/>
          <w:bCs/>
        </w:rPr>
        <w:t xml:space="preserve"> – około </w:t>
      </w:r>
      <w:r w:rsidR="007256AE" w:rsidRPr="00B13ADD">
        <w:rPr>
          <w:rFonts w:cstheme="minorHAnsi"/>
          <w:bCs/>
        </w:rPr>
        <w:t>19</w:t>
      </w:r>
      <w:r w:rsidRPr="00B13ADD">
        <w:rPr>
          <w:rFonts w:cstheme="minorHAnsi"/>
          <w:bCs/>
        </w:rPr>
        <w:t>0</w:t>
      </w:r>
      <w:r w:rsidR="007256AE" w:rsidRPr="00B13ADD">
        <w:rPr>
          <w:rFonts w:cstheme="minorHAnsi"/>
          <w:bCs/>
        </w:rPr>
        <w:t xml:space="preserve"> x 8</w:t>
      </w:r>
      <w:r w:rsidRPr="00B13ADD">
        <w:rPr>
          <w:rFonts w:cstheme="minorHAnsi"/>
          <w:bCs/>
        </w:rPr>
        <w:t>6</w:t>
      </w:r>
      <w:r w:rsidR="007256AE" w:rsidRPr="00B13ADD">
        <w:rPr>
          <w:rFonts w:cstheme="minorHAnsi"/>
          <w:bCs/>
        </w:rPr>
        <w:t>0 x 4</w:t>
      </w:r>
      <w:r w:rsidRPr="00B13ADD">
        <w:rPr>
          <w:rFonts w:cstheme="minorHAnsi"/>
          <w:bCs/>
        </w:rPr>
        <w:t>20</w:t>
      </w:r>
      <w:r w:rsidR="007256AE" w:rsidRPr="00B13ADD">
        <w:rPr>
          <w:rFonts w:cstheme="minorHAnsi"/>
          <w:bCs/>
        </w:rPr>
        <w:t xml:space="preserve"> mm</w:t>
      </w:r>
    </w:p>
    <w:p w14:paraId="6454266C" w14:textId="77777777" w:rsidR="00A10AD7" w:rsidRPr="00B13ADD" w:rsidRDefault="000B35E8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 xml:space="preserve">waga do </w:t>
      </w:r>
      <w:r w:rsidR="007256AE" w:rsidRPr="00B13ADD">
        <w:rPr>
          <w:rFonts w:cstheme="minorHAnsi"/>
          <w:bCs/>
        </w:rPr>
        <w:t>150 kg</w:t>
      </w:r>
    </w:p>
    <w:p w14:paraId="0A4DE114" w14:textId="72BB99D3" w:rsidR="00DB3B7B" w:rsidRPr="00B13ADD" w:rsidRDefault="00EA2E67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proofErr w:type="spellStart"/>
      <w:r w:rsidRPr="00B13ADD">
        <w:rPr>
          <w:rFonts w:cstheme="minorHAnsi"/>
          <w:bCs/>
        </w:rPr>
        <w:t>infomat</w:t>
      </w:r>
      <w:proofErr w:type="spellEnd"/>
      <w:r w:rsidRPr="00B13ADD">
        <w:rPr>
          <w:rFonts w:cstheme="minorHAnsi"/>
          <w:bCs/>
        </w:rPr>
        <w:t xml:space="preserve"> </w:t>
      </w:r>
      <w:r w:rsidR="007256AE" w:rsidRPr="00B13ADD">
        <w:rPr>
          <w:rFonts w:cstheme="minorHAnsi"/>
          <w:bCs/>
        </w:rPr>
        <w:t>wolnostoj</w:t>
      </w:r>
      <w:r w:rsidR="008009B8" w:rsidRPr="00B13ADD">
        <w:rPr>
          <w:rFonts w:cstheme="minorHAnsi"/>
          <w:bCs/>
        </w:rPr>
        <w:t>ą</w:t>
      </w:r>
      <w:r w:rsidR="007256AE" w:rsidRPr="00B13ADD">
        <w:rPr>
          <w:rFonts w:cstheme="minorHAnsi"/>
          <w:bCs/>
        </w:rPr>
        <w:t>cy, kotwiony do posadzki</w:t>
      </w:r>
    </w:p>
    <w:p w14:paraId="4D154C9E" w14:textId="77777777" w:rsidR="009A7165" w:rsidRPr="00B13ADD" w:rsidRDefault="007256AE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obudowa metalowa malowana proszkowo</w:t>
      </w:r>
      <w:r w:rsidR="006C1831" w:rsidRPr="00B13ADD">
        <w:rPr>
          <w:rFonts w:cstheme="minorHAnsi"/>
          <w:bCs/>
        </w:rPr>
        <w:t xml:space="preserve"> w kolorze </w:t>
      </w:r>
      <w:r w:rsidR="009A7165" w:rsidRPr="00B13ADD">
        <w:rPr>
          <w:rFonts w:cstheme="minorHAnsi"/>
          <w:bCs/>
        </w:rPr>
        <w:t>zaakceptowanym przez Zamawiającego, zgodnym z koncepcją projektową</w:t>
      </w:r>
    </w:p>
    <w:p w14:paraId="07E20A7D" w14:textId="77777777" w:rsidR="009A7165" w:rsidRPr="00B13ADD" w:rsidRDefault="007256AE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szkło hartowane</w:t>
      </w:r>
    </w:p>
    <w:p w14:paraId="0E2BB590" w14:textId="77777777" w:rsidR="00E24376" w:rsidRPr="00B13ADD" w:rsidRDefault="007256AE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 xml:space="preserve">komputer z systemem </w:t>
      </w:r>
      <w:proofErr w:type="spellStart"/>
      <w:r w:rsidRPr="00B13ADD">
        <w:rPr>
          <w:rFonts w:cstheme="minorHAnsi"/>
          <w:bCs/>
        </w:rPr>
        <w:t>digital</w:t>
      </w:r>
      <w:proofErr w:type="spellEnd"/>
      <w:r w:rsidRPr="00B13ADD">
        <w:rPr>
          <w:rFonts w:cstheme="minorHAnsi"/>
          <w:bCs/>
        </w:rPr>
        <w:t xml:space="preserve"> </w:t>
      </w:r>
      <w:proofErr w:type="spellStart"/>
      <w:r w:rsidRPr="00B13ADD">
        <w:rPr>
          <w:rFonts w:cstheme="minorHAnsi"/>
          <w:bCs/>
        </w:rPr>
        <w:t>signage</w:t>
      </w:r>
      <w:proofErr w:type="spellEnd"/>
    </w:p>
    <w:p w14:paraId="5F0C50C4" w14:textId="77777777" w:rsidR="00E24376" w:rsidRPr="00B13ADD" w:rsidRDefault="007256AE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kamera internetowa</w:t>
      </w:r>
    </w:p>
    <w:p w14:paraId="5444572D" w14:textId="1601DF93" w:rsidR="003A3F85" w:rsidRPr="00B13ADD" w:rsidRDefault="007256AE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funkcja loteryjna</w:t>
      </w:r>
      <w:r w:rsidR="0073247A" w:rsidRPr="00B13ADD">
        <w:rPr>
          <w:rFonts w:cstheme="minorHAnsi"/>
          <w:bCs/>
        </w:rPr>
        <w:t>, interaktywne formularze, ankiety</w:t>
      </w:r>
    </w:p>
    <w:p w14:paraId="4EC7FE4B" w14:textId="77777777" w:rsidR="00B13ADD" w:rsidRDefault="00DC2ED7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cstheme="minorHAnsi"/>
          <w:bCs/>
        </w:rPr>
        <w:t>Wykonawca zapewni każdorazowo do Wydarzenia Promocyjnego dostosowanie treści przekazanych przez Zamawiającego i przygotuje interaktywną prezentację z formularzami</w:t>
      </w:r>
      <w:r w:rsidR="00785FB7" w:rsidRPr="00B13ADD">
        <w:rPr>
          <w:rFonts w:cstheme="minorHAnsi"/>
          <w:bCs/>
        </w:rPr>
        <w:t>, ankietami, prezentacjami itp.</w:t>
      </w:r>
    </w:p>
    <w:p w14:paraId="34A1808E" w14:textId="77777777" w:rsidR="00B13ADD" w:rsidRDefault="003A3F85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proofErr w:type="spellStart"/>
      <w:r w:rsidRPr="00B13ADD">
        <w:rPr>
          <w:rFonts w:cstheme="minorHAnsi"/>
          <w:bCs/>
        </w:rPr>
        <w:t>Info</w:t>
      </w:r>
      <w:r w:rsidR="00071429" w:rsidRPr="00B13ADD">
        <w:rPr>
          <w:rFonts w:cstheme="minorHAnsi"/>
          <w:bCs/>
        </w:rPr>
        <w:t>maty</w:t>
      </w:r>
      <w:proofErr w:type="spellEnd"/>
      <w:r w:rsidRPr="00B13ADD">
        <w:rPr>
          <w:rFonts w:cstheme="minorHAnsi"/>
          <w:bCs/>
        </w:rPr>
        <w:t xml:space="preserve"> przechodzą na własność Zamawiającego.</w:t>
      </w:r>
    </w:p>
    <w:p w14:paraId="1C52E0BB" w14:textId="77777777" w:rsidR="00B13ADD" w:rsidRPr="00B13ADD" w:rsidRDefault="009E6F76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  <w:b/>
          <w:bCs/>
        </w:rPr>
        <w:t xml:space="preserve">ELEMENTY </w:t>
      </w:r>
      <w:r w:rsidR="00D365F3" w:rsidRPr="00B13ADD">
        <w:rPr>
          <w:rFonts w:eastAsia="Times New Roman" w:cstheme="minorHAnsi"/>
          <w:b/>
          <w:bCs/>
        </w:rPr>
        <w:t>„</w:t>
      </w:r>
      <w:r w:rsidR="004726D3" w:rsidRPr="00B13ADD">
        <w:rPr>
          <w:rFonts w:eastAsia="Times New Roman" w:cstheme="minorHAnsi"/>
          <w:b/>
          <w:bCs/>
        </w:rPr>
        <w:t>KONFERENCYJNEJ STREFY SPOTKAŃ</w:t>
      </w:r>
      <w:r w:rsidR="00D365F3" w:rsidRPr="00B13ADD">
        <w:rPr>
          <w:rFonts w:eastAsia="Times New Roman" w:cstheme="minorHAnsi"/>
          <w:b/>
          <w:bCs/>
        </w:rPr>
        <w:t>”</w:t>
      </w:r>
      <w:r w:rsidRPr="00B13ADD">
        <w:rPr>
          <w:rFonts w:eastAsia="Times New Roman" w:cstheme="minorHAnsi"/>
          <w:b/>
          <w:bCs/>
        </w:rPr>
        <w:t>:</w:t>
      </w:r>
    </w:p>
    <w:p w14:paraId="085F4A09" w14:textId="5A8B0F15" w:rsidR="00B13ADD" w:rsidRPr="00B13ADD" w:rsidRDefault="00D365F3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</w:rPr>
        <w:t xml:space="preserve">„Konferencyjna </w:t>
      </w:r>
      <w:r w:rsidR="001D1102" w:rsidRPr="00B13ADD">
        <w:rPr>
          <w:rFonts w:eastAsia="Times New Roman" w:cstheme="minorHAnsi"/>
        </w:rPr>
        <w:t>stref</w:t>
      </w:r>
      <w:r w:rsidR="00AE479B" w:rsidRPr="00B13ADD">
        <w:rPr>
          <w:rFonts w:eastAsia="Times New Roman" w:cstheme="minorHAnsi"/>
        </w:rPr>
        <w:t>a</w:t>
      </w:r>
      <w:r w:rsidR="001D1102" w:rsidRPr="00B13ADD">
        <w:rPr>
          <w:rFonts w:eastAsia="Times New Roman" w:cstheme="minorHAnsi"/>
        </w:rPr>
        <w:t xml:space="preserve"> spotkań</w:t>
      </w:r>
      <w:r w:rsidRPr="00B13ADD">
        <w:rPr>
          <w:rFonts w:eastAsia="Times New Roman" w:cstheme="minorHAnsi"/>
        </w:rPr>
        <w:t>”</w:t>
      </w:r>
      <w:r w:rsidR="001D1102" w:rsidRPr="00B13ADD">
        <w:rPr>
          <w:rFonts w:eastAsia="Times New Roman" w:cstheme="minorHAnsi"/>
        </w:rPr>
        <w:t xml:space="preserve"> </w:t>
      </w:r>
      <w:r w:rsidRPr="00B13ADD">
        <w:rPr>
          <w:rFonts w:eastAsia="Times New Roman" w:cstheme="minorHAnsi"/>
        </w:rPr>
        <w:t xml:space="preserve">ma być przestrzenią </w:t>
      </w:r>
      <w:r w:rsidR="0098116C" w:rsidRPr="00B13ADD">
        <w:rPr>
          <w:rFonts w:eastAsia="Times New Roman" w:cstheme="minorHAnsi"/>
        </w:rPr>
        <w:t>w</w:t>
      </w:r>
      <w:r w:rsidRPr="00B13ADD">
        <w:rPr>
          <w:rFonts w:eastAsia="Times New Roman" w:cstheme="minorHAnsi"/>
        </w:rPr>
        <w:t xml:space="preserve"> kawiarniano-</w:t>
      </w:r>
      <w:proofErr w:type="spellStart"/>
      <w:r w:rsidRPr="00B13ADD">
        <w:rPr>
          <w:rFonts w:eastAsia="Times New Roman" w:cstheme="minorHAnsi"/>
        </w:rPr>
        <w:t>loftowym</w:t>
      </w:r>
      <w:proofErr w:type="spellEnd"/>
      <w:r w:rsidRPr="00B13ADD">
        <w:rPr>
          <w:rFonts w:eastAsia="Times New Roman" w:cstheme="minorHAnsi"/>
        </w:rPr>
        <w:t xml:space="preserve"> stylu, umożliwiającą aranżację </w:t>
      </w:r>
      <w:r w:rsidR="00AE479B" w:rsidRPr="00B13ADD">
        <w:rPr>
          <w:rFonts w:eastAsia="Times New Roman" w:cstheme="minorHAnsi"/>
        </w:rPr>
        <w:t>w wysokości 250 cm oraz w dwóch podstawowych wielkościach – 10 i 25 m</w:t>
      </w:r>
      <w:r w:rsidR="00AE479B" w:rsidRPr="00502AC5">
        <w:rPr>
          <w:rFonts w:eastAsia="Times New Roman" w:cstheme="minorHAnsi"/>
          <w:vertAlign w:val="superscript"/>
        </w:rPr>
        <w:t>2</w:t>
      </w:r>
      <w:r w:rsidR="00AE479B" w:rsidRPr="00B13ADD">
        <w:rPr>
          <w:rFonts w:eastAsia="Times New Roman" w:cstheme="minorHAnsi"/>
        </w:rPr>
        <w:t xml:space="preserve"> w różnych </w:t>
      </w:r>
      <w:r w:rsidR="00BA4857" w:rsidRPr="00B13ADD">
        <w:rPr>
          <w:rFonts w:eastAsia="Times New Roman" w:cstheme="minorHAnsi"/>
        </w:rPr>
        <w:t>konfiguracjach przestrzennych</w:t>
      </w:r>
      <w:r w:rsidR="00AE479B" w:rsidRPr="00B13ADD">
        <w:rPr>
          <w:rFonts w:eastAsia="Times New Roman" w:cstheme="minorHAnsi"/>
        </w:rPr>
        <w:t>.</w:t>
      </w:r>
      <w:r w:rsidR="00703343" w:rsidRPr="00B13ADD">
        <w:rPr>
          <w:rFonts w:eastAsia="Times New Roman" w:cstheme="minorHAnsi"/>
        </w:rPr>
        <w:t xml:space="preserve"> Zamawiający przewiduje też możliwość aranżacji większych przestrzeni </w:t>
      </w:r>
      <w:r w:rsidR="00690F75" w:rsidRPr="00B13ADD">
        <w:rPr>
          <w:rFonts w:eastAsia="Times New Roman" w:cstheme="minorHAnsi"/>
        </w:rPr>
        <w:t>np. 40 czy 50m</w:t>
      </w:r>
      <w:r w:rsidR="00690F75" w:rsidRPr="00502AC5">
        <w:rPr>
          <w:rFonts w:eastAsia="Times New Roman" w:cstheme="minorHAnsi"/>
          <w:vertAlign w:val="superscript"/>
        </w:rPr>
        <w:t>2</w:t>
      </w:r>
      <w:r w:rsidR="00990985" w:rsidRPr="00B13ADD">
        <w:rPr>
          <w:rFonts w:eastAsia="Times New Roman" w:cstheme="minorHAnsi"/>
        </w:rPr>
        <w:t xml:space="preserve"> </w:t>
      </w:r>
      <w:r w:rsidR="00502AC5">
        <w:rPr>
          <w:rFonts w:eastAsia="Times New Roman" w:cstheme="minorHAnsi"/>
        </w:rPr>
        <w:br/>
      </w:r>
      <w:r w:rsidR="00703343" w:rsidRPr="00B13ADD">
        <w:rPr>
          <w:rFonts w:eastAsia="Times New Roman" w:cstheme="minorHAnsi"/>
        </w:rPr>
        <w:t xml:space="preserve">z wykorzystaniem konferencyjnej strefy spotkań </w:t>
      </w:r>
      <w:r w:rsidR="00690F75" w:rsidRPr="00B13ADD">
        <w:rPr>
          <w:rFonts w:eastAsia="Times New Roman" w:cstheme="minorHAnsi"/>
        </w:rPr>
        <w:t>– zwiększając powierzchnię podłogi oraz ilość mebli i sprzętów w najmie.</w:t>
      </w:r>
    </w:p>
    <w:p w14:paraId="15E17B31" w14:textId="77777777" w:rsidR="00B13ADD" w:rsidRPr="00B13ADD" w:rsidRDefault="00AE479B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</w:rPr>
        <w:t>Elementy strefy:</w:t>
      </w:r>
    </w:p>
    <w:p w14:paraId="54DD10AA" w14:textId="01F101DF" w:rsidR="00AE479B" w:rsidRPr="00B13ADD" w:rsidRDefault="00AE479B" w:rsidP="00B13ADD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B13ADD">
        <w:rPr>
          <w:rFonts w:eastAsia="Times New Roman" w:cstheme="minorHAnsi"/>
        </w:rPr>
        <w:t>ścianki wydzielające przestrzeń wykonane z płyt drewnianych o lekkiej, ale stabilnej konstrukcji, umożliwiające montaż półek</w:t>
      </w:r>
      <w:r w:rsidR="00BA4857" w:rsidRPr="00B13ADD">
        <w:rPr>
          <w:rFonts w:eastAsia="Times New Roman" w:cstheme="minorHAnsi"/>
        </w:rPr>
        <w:t>; możliwość wydziel</w:t>
      </w:r>
      <w:r w:rsidR="00AD01E6" w:rsidRPr="00B13ADD">
        <w:rPr>
          <w:rFonts w:eastAsia="Times New Roman" w:cstheme="minorHAnsi"/>
        </w:rPr>
        <w:t>e</w:t>
      </w:r>
      <w:r w:rsidR="00BA4857" w:rsidRPr="00B13ADD">
        <w:rPr>
          <w:rFonts w:eastAsia="Times New Roman" w:cstheme="minorHAnsi"/>
        </w:rPr>
        <w:t>ni</w:t>
      </w:r>
      <w:r w:rsidR="00AD01E6" w:rsidRPr="00B13ADD">
        <w:rPr>
          <w:rFonts w:eastAsia="Times New Roman" w:cstheme="minorHAnsi"/>
        </w:rPr>
        <w:t>a</w:t>
      </w:r>
      <w:r w:rsidR="00BA4857" w:rsidRPr="00B13ADD">
        <w:rPr>
          <w:rFonts w:eastAsia="Times New Roman" w:cstheme="minorHAnsi"/>
        </w:rPr>
        <w:t xml:space="preserve"> przestrzeni także przy użyciu ażurowych, drewnianych lub metalowych regałów;</w:t>
      </w:r>
    </w:p>
    <w:p w14:paraId="570F896E" w14:textId="0E1784C1" w:rsidR="00BA4857" w:rsidRPr="003A3F85" w:rsidRDefault="001733DA" w:rsidP="00B13ADD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</w:rPr>
      </w:pPr>
      <w:r w:rsidRPr="003A3F85">
        <w:rPr>
          <w:rFonts w:eastAsia="Times New Roman" w:cstheme="minorHAnsi"/>
        </w:rPr>
        <w:t xml:space="preserve">co najmniej </w:t>
      </w:r>
      <w:r w:rsidR="0032274A">
        <w:rPr>
          <w:rFonts w:eastAsia="Times New Roman" w:cstheme="minorHAnsi"/>
        </w:rPr>
        <w:t>6</w:t>
      </w:r>
      <w:r w:rsidRPr="003A3F85">
        <w:rPr>
          <w:rFonts w:eastAsia="Times New Roman" w:cstheme="minorHAnsi"/>
        </w:rPr>
        <w:t xml:space="preserve"> gniazd elektryczn</w:t>
      </w:r>
      <w:r w:rsidR="0032274A">
        <w:rPr>
          <w:rFonts w:eastAsia="Times New Roman" w:cstheme="minorHAnsi"/>
        </w:rPr>
        <w:t>ych</w:t>
      </w:r>
      <w:r w:rsidRPr="003A3F85">
        <w:rPr>
          <w:rFonts w:eastAsia="Times New Roman" w:cstheme="minorHAnsi"/>
        </w:rPr>
        <w:t>, w których odwiedzający będą mogli ładować swoje laptopy czy telefony,</w:t>
      </w:r>
      <w:r w:rsidR="00CB6536">
        <w:rPr>
          <w:rFonts w:eastAsia="Times New Roman" w:cstheme="minorHAnsi"/>
        </w:rPr>
        <w:t xml:space="preserve"> oraz niezbędne gniazda zasilające </w:t>
      </w:r>
      <w:r w:rsidR="0032274A">
        <w:rPr>
          <w:rFonts w:eastAsia="Times New Roman" w:cstheme="minorHAnsi"/>
        </w:rPr>
        <w:t>barek kawowy</w:t>
      </w:r>
      <w:r w:rsidR="0098116C">
        <w:rPr>
          <w:rFonts w:eastAsia="Times New Roman" w:cstheme="minorHAnsi"/>
        </w:rPr>
        <w:t>;</w:t>
      </w:r>
    </w:p>
    <w:p w14:paraId="6B9E73BA" w14:textId="374C9E28" w:rsidR="001733DA" w:rsidRPr="003A3F85" w:rsidRDefault="001733DA" w:rsidP="00B13ADD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</w:rPr>
      </w:pPr>
      <w:r w:rsidRPr="003A3F85">
        <w:rPr>
          <w:rFonts w:eastAsia="Times New Roman" w:cstheme="minorHAnsi"/>
        </w:rPr>
        <w:t xml:space="preserve">meble w stylu </w:t>
      </w:r>
      <w:proofErr w:type="spellStart"/>
      <w:r w:rsidRPr="003A3F85">
        <w:rPr>
          <w:rFonts w:eastAsia="Times New Roman" w:cstheme="minorHAnsi"/>
        </w:rPr>
        <w:t>loftowym</w:t>
      </w:r>
      <w:proofErr w:type="spellEnd"/>
      <w:r w:rsidRPr="003A3F85">
        <w:rPr>
          <w:rFonts w:eastAsia="Times New Roman" w:cstheme="minorHAnsi"/>
        </w:rPr>
        <w:t xml:space="preserve"> – wykonane z drewna </w:t>
      </w:r>
      <w:r w:rsidR="0032274A">
        <w:rPr>
          <w:rFonts w:eastAsia="Times New Roman" w:cstheme="minorHAnsi"/>
        </w:rPr>
        <w:t>i/</w:t>
      </w:r>
      <w:r w:rsidRPr="003A3F85">
        <w:rPr>
          <w:rFonts w:eastAsia="Times New Roman" w:cstheme="minorHAnsi"/>
        </w:rPr>
        <w:t>lub metalu (</w:t>
      </w:r>
      <w:r w:rsidR="0045029A" w:rsidRPr="003A3F85">
        <w:rPr>
          <w:rFonts w:eastAsia="Times New Roman" w:cstheme="minorHAnsi"/>
        </w:rPr>
        <w:t xml:space="preserve">ścianki i/lub </w:t>
      </w:r>
      <w:r w:rsidRPr="003A3F85">
        <w:rPr>
          <w:rFonts w:eastAsia="Times New Roman" w:cstheme="minorHAnsi"/>
        </w:rPr>
        <w:t>regał</w:t>
      </w:r>
      <w:r w:rsidR="0045029A" w:rsidRPr="003A3F85">
        <w:rPr>
          <w:rFonts w:eastAsia="Times New Roman" w:cstheme="minorHAnsi"/>
        </w:rPr>
        <w:t>y</w:t>
      </w:r>
      <w:r w:rsidRPr="003A3F85">
        <w:rPr>
          <w:rFonts w:eastAsia="Times New Roman" w:cstheme="minorHAnsi"/>
        </w:rPr>
        <w:t xml:space="preserve">, </w:t>
      </w:r>
      <w:r w:rsidR="0045029A" w:rsidRPr="003A3F85">
        <w:rPr>
          <w:rFonts w:eastAsia="Times New Roman" w:cstheme="minorHAnsi"/>
        </w:rPr>
        <w:t xml:space="preserve">4 </w:t>
      </w:r>
      <w:r w:rsidRPr="003A3F85">
        <w:rPr>
          <w:rFonts w:eastAsia="Times New Roman" w:cstheme="minorHAnsi"/>
        </w:rPr>
        <w:t>stoliki</w:t>
      </w:r>
      <w:r w:rsidR="002068F4">
        <w:rPr>
          <w:rFonts w:eastAsia="Times New Roman" w:cstheme="minorHAnsi"/>
        </w:rPr>
        <w:t xml:space="preserve"> kawowe</w:t>
      </w:r>
      <w:r w:rsidRPr="003A3F85">
        <w:rPr>
          <w:rFonts w:eastAsia="Times New Roman" w:cstheme="minorHAnsi"/>
        </w:rPr>
        <w:t>) oraz kawiarnianym – wykonane z użyciem tekstyliów (</w:t>
      </w:r>
      <w:r w:rsidR="00ED4074" w:rsidRPr="003A3F85">
        <w:rPr>
          <w:rFonts w:eastAsia="Times New Roman" w:cstheme="minorHAnsi"/>
        </w:rPr>
        <w:t>8 puf, 2 fotele</w:t>
      </w:r>
      <w:r w:rsidRPr="003A3F85">
        <w:rPr>
          <w:rFonts w:eastAsia="Times New Roman" w:cstheme="minorHAnsi"/>
        </w:rPr>
        <w:t>),</w:t>
      </w:r>
    </w:p>
    <w:p w14:paraId="1FABD442" w14:textId="34C80063" w:rsidR="001733DA" w:rsidRPr="003A3F85" w:rsidRDefault="001733DA" w:rsidP="00B13ADD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</w:rPr>
      </w:pPr>
      <w:r w:rsidRPr="003A3F85">
        <w:rPr>
          <w:rFonts w:eastAsia="Times New Roman" w:cstheme="minorHAnsi"/>
        </w:rPr>
        <w:t>zielone rośliny doniczkowe (min. 5 sztuk),</w:t>
      </w:r>
    </w:p>
    <w:p w14:paraId="5DD2BA2F" w14:textId="06568488" w:rsidR="00AE479B" w:rsidRDefault="00AD01E6" w:rsidP="00B13ADD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</w:rPr>
      </w:pPr>
      <w:r w:rsidRPr="003A3F85">
        <w:rPr>
          <w:rFonts w:eastAsia="Times New Roman" w:cstheme="minorHAnsi"/>
        </w:rPr>
        <w:t>min. 1 lampa wolnostojąca, podłogowa</w:t>
      </w:r>
      <w:r w:rsidR="0045029A" w:rsidRPr="003A3F85">
        <w:rPr>
          <w:rFonts w:eastAsia="Times New Roman" w:cstheme="minorHAnsi"/>
        </w:rPr>
        <w:t>.</w:t>
      </w:r>
    </w:p>
    <w:p w14:paraId="61F372AE" w14:textId="77777777" w:rsidR="009E6F76" w:rsidRPr="00B13ADD" w:rsidRDefault="009E6F76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</w:rPr>
      </w:pPr>
      <w:r w:rsidRPr="00B13ADD">
        <w:rPr>
          <w:rFonts w:cstheme="minorHAnsi"/>
        </w:rPr>
        <w:t>System powinien być mobilny, a więc wyposażony w akcesoria umożliwiające łatwy i bezpieczny transport (wózki, torby ochronne).</w:t>
      </w:r>
    </w:p>
    <w:p w14:paraId="68DFE3BC" w14:textId="23CE71A5" w:rsidR="0005307D" w:rsidRPr="00B13ADD" w:rsidRDefault="0045029A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 xml:space="preserve">Wyżej wymienione elementy wyposażenia „konferencyjnej strefy spotkań” przechodzą na własność Zamawiającego. </w:t>
      </w:r>
    </w:p>
    <w:p w14:paraId="14AA3437" w14:textId="36A5EA56" w:rsidR="00551DA4" w:rsidRDefault="00551DA4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cstheme="minorHAnsi"/>
        </w:rPr>
      </w:pPr>
      <w:r w:rsidRPr="00B13ADD">
        <w:rPr>
          <w:rFonts w:cstheme="minorHAnsi"/>
        </w:rPr>
        <w:t>Elementami „konferencyjnej strefy spotkań” są również:</w:t>
      </w:r>
    </w:p>
    <w:p w14:paraId="2EC36ACF" w14:textId="08675877" w:rsidR="00551DA4" w:rsidRPr="00B13ADD" w:rsidRDefault="00551DA4" w:rsidP="00B13ADD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>oświetlenie (musi być o naturalnej barwie, w ilości i mocy zapewniającej dobrą widoczność);</w:t>
      </w:r>
    </w:p>
    <w:p w14:paraId="5FADF20A" w14:textId="474587A0" w:rsidR="00551DA4" w:rsidRPr="00B13ADD" w:rsidRDefault="00551DA4" w:rsidP="00B13ADD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CF68DD">
        <w:rPr>
          <w:rFonts w:eastAsia="Times New Roman" w:cstheme="minorHAnsi"/>
          <w:bCs/>
        </w:rPr>
        <w:lastRenderedPageBreak/>
        <w:t>podłoga</w:t>
      </w:r>
      <w:r w:rsidR="00430CA4">
        <w:rPr>
          <w:rFonts w:eastAsia="Times New Roman" w:cstheme="minorHAnsi"/>
          <w:bCs/>
        </w:rPr>
        <w:t xml:space="preserve"> z </w:t>
      </w:r>
      <w:r w:rsidR="002B0C01">
        <w:rPr>
          <w:rFonts w:eastAsia="Times New Roman" w:cstheme="minorHAnsi"/>
          <w:bCs/>
        </w:rPr>
        <w:t xml:space="preserve">dywanów </w:t>
      </w:r>
      <w:r w:rsidR="000935F9">
        <w:rPr>
          <w:rFonts w:eastAsia="Times New Roman" w:cstheme="minorHAnsi"/>
          <w:bCs/>
        </w:rPr>
        <w:t xml:space="preserve">pełniących </w:t>
      </w:r>
      <w:r w:rsidR="000935F9" w:rsidRPr="000935F9">
        <w:rPr>
          <w:rFonts w:eastAsia="Times New Roman" w:cstheme="minorHAnsi"/>
          <w:bCs/>
        </w:rPr>
        <w:t>funkcję optycznego wydzielenia przestrzeni</w:t>
      </w:r>
      <w:r w:rsidR="0098116C">
        <w:rPr>
          <w:rFonts w:eastAsia="Times New Roman" w:cstheme="minorHAnsi"/>
          <w:bCs/>
        </w:rPr>
        <w:t>,</w:t>
      </w:r>
      <w:r w:rsidR="000935F9" w:rsidRPr="000935F9">
        <w:rPr>
          <w:rFonts w:eastAsia="Times New Roman" w:cstheme="minorHAnsi"/>
          <w:bCs/>
        </w:rPr>
        <w:t xml:space="preserve"> </w:t>
      </w:r>
      <w:r w:rsidR="000641E0">
        <w:rPr>
          <w:rFonts w:eastAsia="Times New Roman" w:cstheme="minorHAnsi"/>
          <w:bCs/>
        </w:rPr>
        <w:t>położon</w:t>
      </w:r>
      <w:r w:rsidR="002B0C01">
        <w:rPr>
          <w:rFonts w:eastAsia="Times New Roman" w:cstheme="minorHAnsi"/>
          <w:bCs/>
        </w:rPr>
        <w:t xml:space="preserve">ych </w:t>
      </w:r>
      <w:r w:rsidR="000641E0">
        <w:rPr>
          <w:rFonts w:eastAsia="Times New Roman" w:cstheme="minorHAnsi"/>
          <w:bCs/>
        </w:rPr>
        <w:t xml:space="preserve">bezpośrednio </w:t>
      </w:r>
      <w:r w:rsidR="000935F9">
        <w:rPr>
          <w:rFonts w:eastAsia="Times New Roman" w:cstheme="minorHAnsi"/>
          <w:bCs/>
        </w:rPr>
        <w:t xml:space="preserve">na </w:t>
      </w:r>
      <w:r w:rsidR="000641E0">
        <w:rPr>
          <w:rFonts w:eastAsia="Times New Roman" w:cstheme="minorHAnsi"/>
          <w:bCs/>
        </w:rPr>
        <w:t>podło</w:t>
      </w:r>
      <w:r w:rsidR="002B0C01">
        <w:rPr>
          <w:rFonts w:eastAsia="Times New Roman" w:cstheme="minorHAnsi"/>
          <w:bCs/>
        </w:rPr>
        <w:t>dze w</w:t>
      </w:r>
      <w:r w:rsidR="000641E0">
        <w:rPr>
          <w:rFonts w:eastAsia="Times New Roman" w:cstheme="minorHAnsi"/>
          <w:bCs/>
        </w:rPr>
        <w:t xml:space="preserve"> części wydzielonej </w:t>
      </w:r>
      <w:r w:rsidR="00457AFB">
        <w:rPr>
          <w:rFonts w:eastAsia="Times New Roman" w:cstheme="minorHAnsi"/>
          <w:bCs/>
        </w:rPr>
        <w:t xml:space="preserve">na aranżację konferencyjnej strefy spotkań </w:t>
      </w:r>
      <w:r w:rsidR="00430CA4">
        <w:rPr>
          <w:rFonts w:eastAsia="Times New Roman" w:cstheme="minorHAnsi"/>
          <w:bCs/>
        </w:rPr>
        <w:t xml:space="preserve">lub </w:t>
      </w:r>
      <w:r w:rsidRPr="00CF68DD">
        <w:rPr>
          <w:rFonts w:eastAsia="Times New Roman" w:cstheme="minorHAnsi"/>
          <w:bCs/>
        </w:rPr>
        <w:t>na odpowiednim podwyższeniu</w:t>
      </w:r>
      <w:r w:rsidR="00C320E9">
        <w:rPr>
          <w:rFonts w:eastAsia="Times New Roman" w:cstheme="minorHAnsi"/>
          <w:bCs/>
        </w:rPr>
        <w:t xml:space="preserve"> (5 cm)</w:t>
      </w:r>
      <w:r w:rsidRPr="00CF68DD">
        <w:rPr>
          <w:rFonts w:eastAsia="Times New Roman" w:cstheme="minorHAnsi"/>
          <w:bCs/>
        </w:rPr>
        <w:t>, umożliwiającym dyskretne poprowadzenie okablowania</w:t>
      </w:r>
      <w:r w:rsidR="00C320E9">
        <w:rPr>
          <w:rFonts w:eastAsia="Times New Roman" w:cstheme="minorHAnsi"/>
          <w:bCs/>
        </w:rPr>
        <w:t>;</w:t>
      </w:r>
    </w:p>
    <w:p w14:paraId="57862C39" w14:textId="77777777" w:rsidR="00B13ADD" w:rsidRDefault="00551DA4" w:rsidP="00B13ADD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A3F85">
        <w:rPr>
          <w:rFonts w:eastAsia="Times New Roman" w:cstheme="minorHAnsi"/>
          <w:bCs/>
        </w:rPr>
        <w:t xml:space="preserve">bar kawowy z obsługą </w:t>
      </w:r>
      <w:proofErr w:type="spellStart"/>
      <w:r w:rsidRPr="003A3F85">
        <w:rPr>
          <w:rFonts w:eastAsia="Times New Roman" w:cstheme="minorHAnsi"/>
          <w:bCs/>
        </w:rPr>
        <w:t>baristyczną</w:t>
      </w:r>
      <w:proofErr w:type="spellEnd"/>
      <w:r w:rsidR="0045029A" w:rsidRPr="003A3F85">
        <w:rPr>
          <w:rFonts w:eastAsia="Times New Roman" w:cstheme="minorHAnsi"/>
          <w:bCs/>
        </w:rPr>
        <w:t xml:space="preserve"> (wys. 120 cm, z logotypem Zamawiającego na froncie);</w:t>
      </w:r>
    </w:p>
    <w:p w14:paraId="63778B4E" w14:textId="77777777" w:rsidR="00B13ADD" w:rsidRDefault="00551DA4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 xml:space="preserve">niemniej te </w:t>
      </w:r>
      <w:r w:rsidR="0045029A" w:rsidRPr="00B13ADD">
        <w:rPr>
          <w:rFonts w:eastAsia="Times New Roman" w:cstheme="minorHAnsi"/>
          <w:bCs/>
        </w:rPr>
        <w:t xml:space="preserve">trzy </w:t>
      </w:r>
      <w:r w:rsidRPr="00B13ADD">
        <w:rPr>
          <w:rFonts w:eastAsia="Times New Roman" w:cstheme="minorHAnsi"/>
          <w:bCs/>
        </w:rPr>
        <w:t>elementy nie przechodzą na własność Zamawiającego, lecz są przedmiotem najmu od Wykonawcy.</w:t>
      </w:r>
    </w:p>
    <w:p w14:paraId="73D87060" w14:textId="515C1733" w:rsidR="00B13ADD" w:rsidRPr="00B13ADD" w:rsidRDefault="00085265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cstheme="minorHAnsi"/>
          <w:iCs/>
        </w:rPr>
        <w:t>W ramach zlecenia</w:t>
      </w:r>
      <w:r w:rsidRPr="00B13ADD">
        <w:rPr>
          <w:rFonts w:cstheme="minorHAnsi"/>
          <w:b/>
          <w:bCs/>
          <w:iCs/>
        </w:rPr>
        <w:t xml:space="preserve"> Wykonawca zobowiązany jest</w:t>
      </w:r>
      <w:r w:rsidRPr="00B13ADD">
        <w:rPr>
          <w:rFonts w:cstheme="minorHAnsi"/>
          <w:iCs/>
        </w:rPr>
        <w:t xml:space="preserve"> również do</w:t>
      </w:r>
      <w:r w:rsidR="0005307D" w:rsidRPr="00B13ADD">
        <w:rPr>
          <w:rFonts w:cstheme="minorHAnsi"/>
          <w:iCs/>
        </w:rPr>
        <w:t xml:space="preserve"> z</w:t>
      </w:r>
      <w:r w:rsidR="00BC3970" w:rsidRPr="00B13ADD">
        <w:rPr>
          <w:rFonts w:cstheme="minorHAnsi"/>
          <w:bCs/>
          <w:iCs/>
        </w:rPr>
        <w:t>apewnieni</w:t>
      </w:r>
      <w:r w:rsidR="00AE1731" w:rsidRPr="00B13ADD">
        <w:rPr>
          <w:rFonts w:cstheme="minorHAnsi"/>
          <w:bCs/>
          <w:iCs/>
        </w:rPr>
        <w:t>a</w:t>
      </w:r>
      <w:r w:rsidR="00BC3970" w:rsidRPr="00B13ADD">
        <w:rPr>
          <w:rFonts w:cstheme="minorHAnsi"/>
          <w:bCs/>
          <w:iCs/>
        </w:rPr>
        <w:t xml:space="preserve"> akcesoriów umożliwiający</w:t>
      </w:r>
      <w:r w:rsidR="005D6657" w:rsidRPr="00B13ADD">
        <w:rPr>
          <w:rFonts w:cstheme="minorHAnsi"/>
          <w:bCs/>
          <w:iCs/>
        </w:rPr>
        <w:t>ch</w:t>
      </w:r>
      <w:r w:rsidRPr="00B13ADD">
        <w:rPr>
          <w:rFonts w:cstheme="minorHAnsi"/>
          <w:bCs/>
          <w:iCs/>
        </w:rPr>
        <w:t xml:space="preserve"> bezpieczne przewożenie</w:t>
      </w:r>
      <w:r w:rsidR="005A6E0A" w:rsidRPr="00B13ADD">
        <w:rPr>
          <w:rFonts w:cstheme="minorHAnsi"/>
          <w:bCs/>
          <w:iCs/>
        </w:rPr>
        <w:t xml:space="preserve"> i </w:t>
      </w:r>
      <w:r w:rsidR="00AC1AD4" w:rsidRPr="00B13ADD">
        <w:rPr>
          <w:rFonts w:cstheme="minorHAnsi"/>
          <w:bCs/>
          <w:iCs/>
        </w:rPr>
        <w:t xml:space="preserve">przechowywanie </w:t>
      </w:r>
      <w:r w:rsidR="00BC3970" w:rsidRPr="00B13ADD">
        <w:rPr>
          <w:rFonts w:cstheme="minorHAnsi"/>
          <w:bCs/>
          <w:iCs/>
        </w:rPr>
        <w:t xml:space="preserve">elementów </w:t>
      </w:r>
      <w:r w:rsidR="0082766A" w:rsidRPr="00B13ADD">
        <w:rPr>
          <w:rFonts w:cstheme="minorHAnsi"/>
          <w:bCs/>
          <w:iCs/>
        </w:rPr>
        <w:t>stoiska modułoweg</w:t>
      </w:r>
      <w:r w:rsidR="00F731F2" w:rsidRPr="00B13ADD">
        <w:rPr>
          <w:rFonts w:cstheme="minorHAnsi"/>
          <w:bCs/>
          <w:iCs/>
        </w:rPr>
        <w:t xml:space="preserve">o, </w:t>
      </w:r>
      <w:r w:rsidR="0082766A" w:rsidRPr="00B13ADD">
        <w:rPr>
          <w:rFonts w:cstheme="minorHAnsi"/>
          <w:bCs/>
          <w:iCs/>
        </w:rPr>
        <w:t>salek akustycznych</w:t>
      </w:r>
      <w:r w:rsidR="0005307D" w:rsidRPr="00B13ADD">
        <w:rPr>
          <w:rFonts w:cstheme="minorHAnsi"/>
          <w:bCs/>
          <w:iCs/>
        </w:rPr>
        <w:t xml:space="preserve">, </w:t>
      </w:r>
      <w:proofErr w:type="spellStart"/>
      <w:r w:rsidR="002A185B" w:rsidRPr="00B13ADD">
        <w:rPr>
          <w:rFonts w:cstheme="minorHAnsi"/>
          <w:bCs/>
          <w:iCs/>
        </w:rPr>
        <w:t>infomatów</w:t>
      </w:r>
      <w:proofErr w:type="spellEnd"/>
      <w:r w:rsidR="002A185B" w:rsidRPr="00B13ADD">
        <w:rPr>
          <w:rFonts w:cstheme="minorHAnsi"/>
          <w:bCs/>
          <w:iCs/>
        </w:rPr>
        <w:t xml:space="preserve"> </w:t>
      </w:r>
      <w:r w:rsidR="00F731F2" w:rsidRPr="00B13ADD">
        <w:rPr>
          <w:rFonts w:cstheme="minorHAnsi"/>
          <w:bCs/>
          <w:iCs/>
        </w:rPr>
        <w:t xml:space="preserve">i </w:t>
      </w:r>
      <w:r w:rsidR="0005307D" w:rsidRPr="00B13ADD">
        <w:rPr>
          <w:rFonts w:cstheme="minorHAnsi"/>
          <w:bCs/>
          <w:iCs/>
        </w:rPr>
        <w:t>„</w:t>
      </w:r>
      <w:r w:rsidR="00F731F2" w:rsidRPr="00B13ADD">
        <w:rPr>
          <w:rFonts w:cstheme="minorHAnsi"/>
          <w:bCs/>
          <w:iCs/>
        </w:rPr>
        <w:t>konferencyjnej strefy spotkań</w:t>
      </w:r>
      <w:r w:rsidR="0005307D" w:rsidRPr="00B13ADD">
        <w:rPr>
          <w:rFonts w:cstheme="minorHAnsi"/>
          <w:bCs/>
          <w:iCs/>
        </w:rPr>
        <w:t>”</w:t>
      </w:r>
      <w:r w:rsidRPr="00B13ADD">
        <w:rPr>
          <w:rFonts w:cstheme="minorHAnsi"/>
          <w:bCs/>
          <w:iCs/>
        </w:rPr>
        <w:t>.</w:t>
      </w:r>
      <w:r w:rsidR="00D565DA" w:rsidRPr="00B13ADD">
        <w:rPr>
          <w:rFonts w:cstheme="minorHAnsi"/>
          <w:bCs/>
          <w:iCs/>
        </w:rPr>
        <w:t xml:space="preserve"> Należy wskazać specyfikacj</w:t>
      </w:r>
      <w:r w:rsidR="00F920DE" w:rsidRPr="00B13ADD">
        <w:rPr>
          <w:rFonts w:cstheme="minorHAnsi"/>
          <w:bCs/>
          <w:iCs/>
        </w:rPr>
        <w:t>ę</w:t>
      </w:r>
      <w:r w:rsidR="00D565DA" w:rsidRPr="00B13ADD">
        <w:rPr>
          <w:rFonts w:cstheme="minorHAnsi"/>
          <w:bCs/>
          <w:iCs/>
        </w:rPr>
        <w:t xml:space="preserve"> techniczn</w:t>
      </w:r>
      <w:r w:rsidR="00F920DE" w:rsidRPr="00B13ADD">
        <w:rPr>
          <w:rFonts w:cstheme="minorHAnsi"/>
          <w:bCs/>
          <w:iCs/>
        </w:rPr>
        <w:t>ą</w:t>
      </w:r>
      <w:r w:rsidR="00D565DA" w:rsidRPr="00B13ADD">
        <w:rPr>
          <w:rFonts w:cstheme="minorHAnsi"/>
          <w:bCs/>
          <w:iCs/>
        </w:rPr>
        <w:t xml:space="preserve"> i wielkość każdego z akcesoriów (torby, wózki transportowe, itp.)</w:t>
      </w:r>
      <w:r w:rsidR="00F920DE" w:rsidRPr="00B13ADD">
        <w:rPr>
          <w:rFonts w:cstheme="minorHAnsi"/>
          <w:bCs/>
          <w:iCs/>
        </w:rPr>
        <w:t>.</w:t>
      </w:r>
    </w:p>
    <w:p w14:paraId="54F2D0F9" w14:textId="77777777" w:rsidR="00B13ADD" w:rsidRPr="00B13ADD" w:rsidRDefault="00B13ADD" w:rsidP="00B13ADD">
      <w:pPr>
        <w:pStyle w:val="Akapitzlist"/>
        <w:spacing w:after="0" w:line="276" w:lineRule="auto"/>
        <w:ind w:left="1728"/>
        <w:jc w:val="both"/>
        <w:rPr>
          <w:rFonts w:eastAsia="Times New Roman" w:cstheme="minorHAnsi"/>
          <w:bCs/>
        </w:rPr>
      </w:pPr>
    </w:p>
    <w:p w14:paraId="6E5EEF5B" w14:textId="61E24354" w:rsidR="00B13ADD" w:rsidRPr="00327737" w:rsidRDefault="00AC1AD4" w:rsidP="00B13ADD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cstheme="minorHAnsi"/>
          <w:b/>
        </w:rPr>
        <w:t>NAJEM</w:t>
      </w:r>
      <w:r w:rsidR="00FC46CB" w:rsidRPr="00B13ADD">
        <w:rPr>
          <w:rFonts w:cstheme="minorHAnsi"/>
          <w:b/>
        </w:rPr>
        <w:t xml:space="preserve"> WYPOSAŻENIA I SPRZĘTU MULTIMEDIALNEGO</w:t>
      </w:r>
      <w:r w:rsidR="0082766A" w:rsidRPr="00B13ADD">
        <w:rPr>
          <w:rFonts w:cstheme="minorHAnsi"/>
          <w:b/>
        </w:rPr>
        <w:t xml:space="preserve"> </w:t>
      </w:r>
      <w:r w:rsidR="006341A9" w:rsidRPr="00B13ADD">
        <w:rPr>
          <w:rFonts w:cstheme="minorHAnsi"/>
          <w:b/>
        </w:rPr>
        <w:t xml:space="preserve">DO </w:t>
      </w:r>
      <w:r w:rsidR="0082766A" w:rsidRPr="00B13ADD">
        <w:rPr>
          <w:rFonts w:cstheme="minorHAnsi"/>
          <w:b/>
        </w:rPr>
        <w:t>STOISKA MODUŁOWEGO</w:t>
      </w:r>
      <w:r w:rsidRPr="00B13ADD">
        <w:rPr>
          <w:rFonts w:cstheme="minorHAnsi"/>
          <w:b/>
        </w:rPr>
        <w:t xml:space="preserve"> </w:t>
      </w:r>
      <w:r w:rsidR="00526B93" w:rsidRPr="00B13ADD">
        <w:rPr>
          <w:rFonts w:cstheme="minorHAnsi"/>
          <w:b/>
        </w:rPr>
        <w:t xml:space="preserve">ORAZ </w:t>
      </w:r>
      <w:r w:rsidR="0005307D" w:rsidRPr="00B13ADD">
        <w:rPr>
          <w:rFonts w:cstheme="minorHAnsi"/>
          <w:b/>
        </w:rPr>
        <w:t>„</w:t>
      </w:r>
      <w:r w:rsidR="00526B93" w:rsidRPr="00B13ADD">
        <w:rPr>
          <w:rFonts w:cstheme="minorHAnsi"/>
          <w:b/>
        </w:rPr>
        <w:t>KONFERENCYJNEJ STREFY SPOTKAŃ</w:t>
      </w:r>
      <w:r w:rsidR="0005307D" w:rsidRPr="00B13ADD">
        <w:rPr>
          <w:rFonts w:cstheme="minorHAnsi"/>
          <w:b/>
        </w:rPr>
        <w:t>”</w:t>
      </w:r>
      <w:r w:rsidR="00526B93" w:rsidRPr="00B13ADD">
        <w:rPr>
          <w:rFonts w:cstheme="minorHAnsi"/>
          <w:b/>
        </w:rPr>
        <w:t xml:space="preserve"> </w:t>
      </w:r>
      <w:r w:rsidRPr="00B13ADD">
        <w:rPr>
          <w:rFonts w:cstheme="minorHAnsi"/>
          <w:b/>
        </w:rPr>
        <w:t>WRAZ ZE WSKAZANYMI USŁUGAMI</w:t>
      </w:r>
      <w:r w:rsidR="00B52FEE" w:rsidRPr="00B13ADD">
        <w:rPr>
          <w:rFonts w:cstheme="minorHAnsi"/>
          <w:b/>
        </w:rPr>
        <w:t xml:space="preserve"> TOWARZYSZĄCYMI</w:t>
      </w:r>
      <w:r w:rsidR="004257FE" w:rsidRPr="00B13ADD">
        <w:rPr>
          <w:rFonts w:cstheme="minorHAnsi"/>
          <w:b/>
        </w:rPr>
        <w:t xml:space="preserve"> </w:t>
      </w:r>
    </w:p>
    <w:p w14:paraId="403DEA0C" w14:textId="77777777" w:rsidR="00327737" w:rsidRPr="00B13ADD" w:rsidRDefault="00327737" w:rsidP="00327737">
      <w:pPr>
        <w:pStyle w:val="Akapitzlist"/>
        <w:spacing w:after="0" w:line="276" w:lineRule="auto"/>
        <w:ind w:left="360"/>
        <w:jc w:val="both"/>
        <w:rPr>
          <w:rFonts w:eastAsia="Times New Roman" w:cstheme="minorHAnsi"/>
          <w:bCs/>
        </w:rPr>
      </w:pPr>
    </w:p>
    <w:p w14:paraId="3E6E24E4" w14:textId="77777777" w:rsidR="00B13ADD" w:rsidRDefault="00B52FEE" w:rsidP="00B13ADD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 xml:space="preserve">Poszczególne zlecenia świadczenia najmu i usług towarzyszących będą </w:t>
      </w:r>
      <w:r w:rsidR="000D036A" w:rsidRPr="00B13ADD">
        <w:rPr>
          <w:rFonts w:eastAsia="Times New Roman" w:cstheme="minorHAnsi"/>
          <w:bCs/>
        </w:rPr>
        <w:t xml:space="preserve">precyzować </w:t>
      </w:r>
      <w:r w:rsidRPr="00B13ADD">
        <w:rPr>
          <w:rFonts w:eastAsia="Times New Roman" w:cstheme="minorHAnsi"/>
          <w:bCs/>
        </w:rPr>
        <w:t xml:space="preserve">zakres przedmiotu najmu oraz usług towarzyszących. </w:t>
      </w:r>
      <w:r w:rsidR="000D036A" w:rsidRPr="00B13ADD">
        <w:rPr>
          <w:rFonts w:eastAsia="Times New Roman" w:cstheme="minorHAnsi"/>
          <w:bCs/>
        </w:rPr>
        <w:t>Poniżej wyszczególnione zostały elementy wyposażenia i sprzętu, których najmu oczekuje Zamawiający od Wykonawcy.</w:t>
      </w:r>
    </w:p>
    <w:p w14:paraId="727B7B09" w14:textId="77777777" w:rsidR="00B13ADD" w:rsidRPr="00B13ADD" w:rsidRDefault="003A77D8" w:rsidP="00B13ADD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/>
          <w:bCs/>
        </w:rPr>
        <w:t>WYPOSAŻENIE:</w:t>
      </w:r>
    </w:p>
    <w:p w14:paraId="0E17AEF2" w14:textId="77777777" w:rsidR="00B13ADD" w:rsidRPr="00B13ADD" w:rsidRDefault="00933DA6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</w:rPr>
        <w:t>wysokiej jakości, nowe lub nienoszące śladów</w:t>
      </w:r>
      <w:r w:rsidRPr="00B13ADD">
        <w:rPr>
          <w:rFonts w:eastAsia="Times New Roman" w:cstheme="minorHAnsi"/>
          <w:b/>
          <w:bCs/>
        </w:rPr>
        <w:t xml:space="preserve"> </w:t>
      </w:r>
      <w:r w:rsidRPr="00B13ADD">
        <w:rPr>
          <w:rFonts w:eastAsia="Times New Roman" w:cstheme="minorHAnsi"/>
        </w:rPr>
        <w:t xml:space="preserve">użytkowania, </w:t>
      </w:r>
      <w:r w:rsidR="00744F5F" w:rsidRPr="00B13ADD">
        <w:rPr>
          <w:rFonts w:eastAsia="Times New Roman" w:cstheme="minorHAnsi"/>
        </w:rPr>
        <w:t>o </w:t>
      </w:r>
      <w:r w:rsidR="00415B77" w:rsidRPr="00B13ADD">
        <w:rPr>
          <w:rFonts w:eastAsia="Times New Roman" w:cstheme="minorHAnsi"/>
        </w:rPr>
        <w:t>nowoczesnym designie i kolorystyce pasującej do całości stoiska</w:t>
      </w:r>
      <w:r w:rsidR="00A41495" w:rsidRPr="00B13ADD">
        <w:rPr>
          <w:rFonts w:eastAsia="Times New Roman" w:cstheme="minorHAnsi"/>
        </w:rPr>
        <w:t>,</w:t>
      </w:r>
      <w:r w:rsidR="005D6657" w:rsidRPr="00B13ADD">
        <w:rPr>
          <w:rFonts w:eastAsia="Times New Roman" w:cstheme="minorHAnsi"/>
        </w:rPr>
        <w:t xml:space="preserve"> </w:t>
      </w:r>
      <w:r w:rsidR="00A41495" w:rsidRPr="00B13ADD">
        <w:rPr>
          <w:rFonts w:eastAsia="Times New Roman" w:cstheme="minorHAnsi"/>
        </w:rPr>
        <w:t xml:space="preserve">wyprodukowane z materiałów przystosowanych do częstej dezynfekcji </w:t>
      </w:r>
      <w:r w:rsidR="004C09AF" w:rsidRPr="00B13ADD">
        <w:rPr>
          <w:rFonts w:eastAsia="Times New Roman" w:cstheme="minorHAnsi"/>
        </w:rPr>
        <w:t xml:space="preserve">w trakcie i </w:t>
      </w:r>
      <w:r w:rsidR="00A41495" w:rsidRPr="00B13ADD">
        <w:rPr>
          <w:rFonts w:eastAsia="Times New Roman" w:cstheme="minorHAnsi"/>
        </w:rPr>
        <w:t>po uży</w:t>
      </w:r>
      <w:r w:rsidR="004C09AF" w:rsidRPr="00B13ADD">
        <w:rPr>
          <w:rFonts w:eastAsia="Times New Roman" w:cstheme="minorHAnsi"/>
        </w:rPr>
        <w:t>tkowaniu</w:t>
      </w:r>
      <w:r w:rsidR="00A41495" w:rsidRPr="00B13ADD">
        <w:rPr>
          <w:rFonts w:eastAsia="Times New Roman" w:cstheme="minorHAnsi"/>
        </w:rPr>
        <w:t xml:space="preserve"> </w:t>
      </w:r>
      <w:r w:rsidR="004C09AF" w:rsidRPr="00B13ADD">
        <w:rPr>
          <w:rFonts w:eastAsia="Times New Roman" w:cstheme="minorHAnsi"/>
        </w:rPr>
        <w:t xml:space="preserve">oraz </w:t>
      </w:r>
      <w:r w:rsidR="00A41495" w:rsidRPr="00B13ADD">
        <w:rPr>
          <w:rFonts w:eastAsia="Times New Roman" w:cstheme="minorHAnsi"/>
        </w:rPr>
        <w:t>umożliwiających dbałość o bezpieczne i higieniczne użytkowanie</w:t>
      </w:r>
      <w:r w:rsidR="0018652A" w:rsidRPr="00B13ADD">
        <w:rPr>
          <w:rFonts w:eastAsia="Times New Roman" w:cstheme="minorHAnsi"/>
        </w:rPr>
        <w:t xml:space="preserve">: </w:t>
      </w:r>
    </w:p>
    <w:p w14:paraId="1598A1C1" w14:textId="3D9F24B3" w:rsidR="0018652A" w:rsidRPr="00B13ADD" w:rsidRDefault="00F02A33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/>
        </w:rPr>
        <w:t>stolik</w:t>
      </w:r>
      <w:r w:rsidR="009276A7" w:rsidRPr="00B13ADD">
        <w:rPr>
          <w:rFonts w:eastAsia="Times New Roman" w:cstheme="minorHAnsi"/>
          <w:b/>
        </w:rPr>
        <w:t>i</w:t>
      </w:r>
      <w:r w:rsidR="00F64B5D" w:rsidRPr="00B13ADD">
        <w:rPr>
          <w:rFonts w:eastAsia="Times New Roman" w:cstheme="minorHAnsi"/>
          <w:b/>
        </w:rPr>
        <w:t xml:space="preserve"> wyższ</w:t>
      </w:r>
      <w:r w:rsidR="009276A7" w:rsidRPr="00B13ADD">
        <w:rPr>
          <w:rFonts w:eastAsia="Times New Roman" w:cstheme="minorHAnsi"/>
          <w:b/>
        </w:rPr>
        <w:t>e</w:t>
      </w:r>
      <w:r w:rsidRPr="00B13ADD">
        <w:rPr>
          <w:rFonts w:eastAsia="Times New Roman" w:cstheme="minorHAnsi"/>
        </w:rPr>
        <w:t xml:space="preserve"> </w:t>
      </w:r>
      <w:r w:rsidR="006D19BB" w:rsidRPr="00B13ADD">
        <w:rPr>
          <w:rFonts w:eastAsia="Times New Roman" w:cstheme="minorHAnsi"/>
        </w:rPr>
        <w:t xml:space="preserve">o </w:t>
      </w:r>
      <w:r w:rsidR="00090D03" w:rsidRPr="00B13ADD">
        <w:rPr>
          <w:rFonts w:eastAsia="Times New Roman" w:cstheme="minorHAnsi"/>
        </w:rPr>
        <w:t>wysokości od 75 do 12</w:t>
      </w:r>
      <w:r w:rsidRPr="00B13ADD">
        <w:rPr>
          <w:rFonts w:eastAsia="Times New Roman" w:cstheme="minorHAnsi"/>
        </w:rPr>
        <w:t>0 cm</w:t>
      </w:r>
      <w:r w:rsidR="006D19BB" w:rsidRPr="00B13ADD">
        <w:rPr>
          <w:rFonts w:eastAsia="Times New Roman" w:cstheme="minorHAnsi"/>
        </w:rPr>
        <w:t>,</w:t>
      </w:r>
      <w:r w:rsidR="0018652A" w:rsidRPr="00B13ADD">
        <w:rPr>
          <w:rFonts w:eastAsia="Times New Roman" w:cstheme="minorHAnsi"/>
        </w:rPr>
        <w:t xml:space="preserve"> przy których swobodnie usiądą po 4 osoby</w:t>
      </w:r>
      <w:r w:rsidR="00621BAA" w:rsidRPr="00B13ADD">
        <w:rPr>
          <w:rFonts w:eastAsia="Times New Roman" w:cstheme="minorHAnsi"/>
        </w:rPr>
        <w:t>, blat w dowolnym kształcie</w:t>
      </w:r>
      <w:r w:rsidR="00F06B6D" w:rsidRPr="00B13ADD">
        <w:rPr>
          <w:rFonts w:eastAsia="Times New Roman" w:cstheme="minorHAnsi"/>
        </w:rPr>
        <w:t>,</w:t>
      </w:r>
      <w:r w:rsidR="009276A7" w:rsidRPr="00B13ADD">
        <w:rPr>
          <w:rFonts w:eastAsia="Times New Roman" w:cstheme="minorHAnsi"/>
        </w:rPr>
        <w:t xml:space="preserve"> pasujące </w:t>
      </w:r>
      <w:r w:rsidR="00F06B6D" w:rsidRPr="00B13ADD">
        <w:rPr>
          <w:rFonts w:eastAsia="Times New Roman" w:cstheme="minorHAnsi"/>
        </w:rPr>
        <w:t xml:space="preserve">do mebli </w:t>
      </w:r>
    </w:p>
    <w:p w14:paraId="154623A2" w14:textId="382A0289" w:rsidR="006338FB" w:rsidRPr="00B13ADD" w:rsidRDefault="0018652A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>krzesła/</w:t>
      </w:r>
      <w:proofErr w:type="spellStart"/>
      <w:r w:rsidRPr="00B13ADD">
        <w:rPr>
          <w:rFonts w:eastAsia="Times New Roman" w:cstheme="minorHAnsi"/>
          <w:bCs/>
        </w:rPr>
        <w:t>hokery</w:t>
      </w:r>
      <w:proofErr w:type="spellEnd"/>
      <w:r w:rsidR="002857E5" w:rsidRPr="00B13ADD">
        <w:rPr>
          <w:rFonts w:eastAsia="Times New Roman" w:cstheme="minorHAnsi"/>
          <w:bCs/>
        </w:rPr>
        <w:t xml:space="preserve"> </w:t>
      </w:r>
      <w:r w:rsidR="00F64B5D" w:rsidRPr="00B13ADD">
        <w:rPr>
          <w:rFonts w:eastAsia="Times New Roman" w:cstheme="minorHAnsi"/>
          <w:bCs/>
        </w:rPr>
        <w:t>umożliwia</w:t>
      </w:r>
      <w:r w:rsidR="00F06B6D" w:rsidRPr="00B13ADD">
        <w:rPr>
          <w:rFonts w:eastAsia="Times New Roman" w:cstheme="minorHAnsi"/>
          <w:bCs/>
        </w:rPr>
        <w:t>jące</w:t>
      </w:r>
      <w:r w:rsidR="00F64B5D" w:rsidRPr="00B13ADD">
        <w:rPr>
          <w:rFonts w:eastAsia="Times New Roman" w:cstheme="minorHAnsi"/>
          <w:bCs/>
        </w:rPr>
        <w:t xml:space="preserve"> siedzeni</w:t>
      </w:r>
      <w:r w:rsidR="00F06B6D" w:rsidRPr="00B13ADD">
        <w:rPr>
          <w:rFonts w:eastAsia="Times New Roman" w:cstheme="minorHAnsi"/>
          <w:bCs/>
        </w:rPr>
        <w:t>e</w:t>
      </w:r>
      <w:r w:rsidR="00F64B5D" w:rsidRPr="00B13ADD">
        <w:rPr>
          <w:rFonts w:eastAsia="Times New Roman" w:cstheme="minorHAnsi"/>
          <w:bCs/>
        </w:rPr>
        <w:t xml:space="preserve"> przy wyższych stolikach. Dopuszcza się stosowanie </w:t>
      </w:r>
      <w:proofErr w:type="spellStart"/>
      <w:r w:rsidR="00F64B5D" w:rsidRPr="00B13ADD">
        <w:rPr>
          <w:rFonts w:eastAsia="Times New Roman" w:cstheme="minorHAnsi"/>
          <w:bCs/>
        </w:rPr>
        <w:t>hokerów</w:t>
      </w:r>
      <w:proofErr w:type="spellEnd"/>
      <w:r w:rsidR="00F64B5D" w:rsidRPr="00B13ADD">
        <w:rPr>
          <w:rFonts w:eastAsia="Times New Roman" w:cstheme="minorHAnsi"/>
          <w:bCs/>
        </w:rPr>
        <w:t xml:space="preserve"> o zmiennej wysokości siedziska, na stopie hydraulicznej z regulacją wysokości. </w:t>
      </w:r>
      <w:proofErr w:type="spellStart"/>
      <w:r w:rsidR="00F64B5D" w:rsidRPr="00B13ADD">
        <w:rPr>
          <w:rFonts w:eastAsia="Times New Roman" w:cstheme="minorHAnsi"/>
          <w:bCs/>
        </w:rPr>
        <w:t>Hokery</w:t>
      </w:r>
      <w:proofErr w:type="spellEnd"/>
      <w:r w:rsidR="00F64B5D" w:rsidRPr="00B13ADD">
        <w:rPr>
          <w:rFonts w:eastAsia="Times New Roman" w:cstheme="minorHAnsi"/>
          <w:bCs/>
        </w:rPr>
        <w:t xml:space="preserve">/krzesła nie muszą być tapicerowane. </w:t>
      </w:r>
      <w:r w:rsidR="00BA3F7A" w:rsidRPr="00B13ADD">
        <w:rPr>
          <w:rFonts w:eastAsia="Times New Roman" w:cstheme="minorHAnsi"/>
          <w:bCs/>
        </w:rPr>
        <w:t>Profil siedziska powinien zagwarantować użytkownikowi ergonomiczne siedzenie. Tworzywo lub t</w:t>
      </w:r>
      <w:r w:rsidR="00744F5F" w:rsidRPr="00B13ADD">
        <w:rPr>
          <w:rFonts w:eastAsia="Times New Roman" w:cstheme="minorHAnsi"/>
          <w:bCs/>
        </w:rPr>
        <w:t>kanina tapicerska powinny być w </w:t>
      </w:r>
      <w:r w:rsidR="00BA3F7A" w:rsidRPr="00B13ADD">
        <w:rPr>
          <w:rFonts w:eastAsia="Times New Roman" w:cstheme="minorHAnsi"/>
          <w:bCs/>
        </w:rPr>
        <w:t xml:space="preserve">jednolitym kolorze. </w:t>
      </w:r>
      <w:r w:rsidR="002857E5" w:rsidRPr="00B13ADD">
        <w:rPr>
          <w:rFonts w:eastAsia="Times New Roman" w:cstheme="minorHAnsi"/>
          <w:bCs/>
        </w:rPr>
        <w:t>Nogi krzeseł/</w:t>
      </w:r>
      <w:proofErr w:type="spellStart"/>
      <w:r w:rsidR="002857E5" w:rsidRPr="00B13ADD">
        <w:rPr>
          <w:rFonts w:eastAsia="Times New Roman" w:cstheme="minorHAnsi"/>
          <w:bCs/>
        </w:rPr>
        <w:t>hokerów</w:t>
      </w:r>
      <w:proofErr w:type="spellEnd"/>
      <w:r w:rsidR="002857E5" w:rsidRPr="00B13ADD">
        <w:rPr>
          <w:rFonts w:eastAsia="Times New Roman" w:cstheme="minorHAnsi"/>
          <w:bCs/>
        </w:rPr>
        <w:t xml:space="preserve"> stalowe</w:t>
      </w:r>
      <w:r w:rsidR="000D036A" w:rsidRPr="00B13ADD">
        <w:rPr>
          <w:rFonts w:eastAsia="Times New Roman" w:cstheme="minorHAnsi"/>
          <w:bCs/>
        </w:rPr>
        <w:t>.</w:t>
      </w:r>
      <w:r w:rsidR="002857E5" w:rsidRPr="00B13ADD">
        <w:rPr>
          <w:rFonts w:eastAsia="Times New Roman" w:cstheme="minorHAnsi"/>
          <w:bCs/>
        </w:rPr>
        <w:t xml:space="preserve"> </w:t>
      </w:r>
    </w:p>
    <w:p w14:paraId="63CDF927" w14:textId="55648FE2" w:rsidR="0018652A" w:rsidRPr="00B13ADD" w:rsidRDefault="00F02A33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>stolik</w:t>
      </w:r>
      <w:r w:rsidR="00F06B6D" w:rsidRPr="00B13ADD">
        <w:rPr>
          <w:rFonts w:eastAsia="Times New Roman" w:cstheme="minorHAnsi"/>
          <w:bCs/>
        </w:rPr>
        <w:t>i</w:t>
      </w:r>
      <w:r w:rsidR="00F64B5D" w:rsidRPr="00B13ADD">
        <w:rPr>
          <w:rFonts w:eastAsia="Times New Roman" w:cstheme="minorHAnsi"/>
          <w:bCs/>
        </w:rPr>
        <w:t xml:space="preserve"> niższ</w:t>
      </w:r>
      <w:r w:rsidR="00F06B6D" w:rsidRPr="00B13ADD">
        <w:rPr>
          <w:rFonts w:eastAsia="Times New Roman" w:cstheme="minorHAnsi"/>
          <w:bCs/>
        </w:rPr>
        <w:t>e</w:t>
      </w:r>
      <w:r w:rsidRPr="00B13ADD">
        <w:rPr>
          <w:rFonts w:eastAsia="Times New Roman" w:cstheme="minorHAnsi"/>
          <w:bCs/>
        </w:rPr>
        <w:t xml:space="preserve"> </w:t>
      </w:r>
      <w:r w:rsidR="00FF63BE" w:rsidRPr="00B13ADD">
        <w:rPr>
          <w:rFonts w:eastAsia="Times New Roman" w:cstheme="minorHAnsi"/>
          <w:bCs/>
        </w:rPr>
        <w:t xml:space="preserve">(do </w:t>
      </w:r>
      <w:r w:rsidR="0098116C" w:rsidRPr="00B13ADD">
        <w:rPr>
          <w:rFonts w:eastAsia="Times New Roman" w:cstheme="minorHAnsi"/>
          <w:bCs/>
        </w:rPr>
        <w:t>krzeseł</w:t>
      </w:r>
      <w:r w:rsidR="00FF63BE" w:rsidRPr="00B13ADD">
        <w:rPr>
          <w:rFonts w:eastAsia="Times New Roman" w:cstheme="minorHAnsi"/>
          <w:bCs/>
        </w:rPr>
        <w:t xml:space="preserve"> niższych) </w:t>
      </w:r>
      <w:r w:rsidR="00090D03" w:rsidRPr="00B13ADD">
        <w:rPr>
          <w:rFonts w:eastAsia="Times New Roman" w:cstheme="minorHAnsi"/>
          <w:bCs/>
        </w:rPr>
        <w:t>o wysokości do 5</w:t>
      </w:r>
      <w:r w:rsidR="006D19BB" w:rsidRPr="00B13ADD">
        <w:rPr>
          <w:rFonts w:eastAsia="Times New Roman" w:cstheme="minorHAnsi"/>
          <w:bCs/>
        </w:rPr>
        <w:t>0 cm</w:t>
      </w:r>
      <w:r w:rsidR="00621BAA" w:rsidRPr="00B13ADD">
        <w:rPr>
          <w:rFonts w:eastAsia="Times New Roman" w:cstheme="minorHAnsi"/>
          <w:bCs/>
        </w:rPr>
        <w:t>, blat w dowolnym kształcie</w:t>
      </w:r>
      <w:r w:rsidR="006D19BB" w:rsidRPr="00B13ADD">
        <w:rPr>
          <w:rFonts w:eastAsia="Times New Roman" w:cstheme="minorHAnsi"/>
          <w:bCs/>
        </w:rPr>
        <w:t>,</w:t>
      </w:r>
    </w:p>
    <w:p w14:paraId="29DBC14C" w14:textId="3EB01970" w:rsidR="00276988" w:rsidRPr="00B13ADD" w:rsidRDefault="00276988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 xml:space="preserve">krzesła niższe </w:t>
      </w:r>
      <w:r w:rsidR="00364328" w:rsidRPr="00B13ADD">
        <w:rPr>
          <w:rFonts w:eastAsia="Times New Roman" w:cstheme="minorHAnsi"/>
          <w:bCs/>
        </w:rPr>
        <w:t xml:space="preserve">pasujące </w:t>
      </w:r>
      <w:r w:rsidRPr="00B13ADD">
        <w:rPr>
          <w:rFonts w:eastAsia="Times New Roman" w:cstheme="minorHAnsi"/>
          <w:bCs/>
        </w:rPr>
        <w:t>do stolików niż</w:t>
      </w:r>
      <w:r w:rsidR="00364328" w:rsidRPr="00B13ADD">
        <w:rPr>
          <w:rFonts w:eastAsia="Times New Roman" w:cstheme="minorHAnsi"/>
          <w:bCs/>
        </w:rPr>
        <w:t>szych</w:t>
      </w:r>
      <w:r w:rsidR="0098116C" w:rsidRPr="00B13ADD">
        <w:rPr>
          <w:rFonts w:eastAsia="Times New Roman" w:cstheme="minorHAnsi"/>
          <w:bCs/>
        </w:rPr>
        <w:t>,</w:t>
      </w:r>
      <w:r w:rsidR="00364328" w:rsidRPr="00B13ADD">
        <w:rPr>
          <w:rFonts w:eastAsia="Times New Roman" w:cstheme="minorHAnsi"/>
          <w:bCs/>
        </w:rPr>
        <w:t xml:space="preserve"> przy których swobodnie usiądą po 4 osoby, blat w dowolnym kształcie, pasujące do mebli</w:t>
      </w:r>
    </w:p>
    <w:p w14:paraId="01EEBB51" w14:textId="0DF0AC71" w:rsidR="002857E5" w:rsidRPr="00B13ADD" w:rsidRDefault="00F02A33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>fotel</w:t>
      </w:r>
      <w:r w:rsidR="00031ABC" w:rsidRPr="00B13ADD">
        <w:rPr>
          <w:rFonts w:eastAsia="Times New Roman" w:cstheme="minorHAnsi"/>
          <w:bCs/>
        </w:rPr>
        <w:t>e</w:t>
      </w:r>
      <w:r w:rsidR="002857E5" w:rsidRPr="00B13ADD">
        <w:rPr>
          <w:rFonts w:eastAsia="Times New Roman" w:cstheme="minorHAnsi"/>
          <w:bCs/>
        </w:rPr>
        <w:t xml:space="preserve"> </w:t>
      </w:r>
      <w:bookmarkStart w:id="4" w:name="_Hlk90387372"/>
      <w:r w:rsidR="00F06B6D" w:rsidRPr="00B13ADD">
        <w:rPr>
          <w:rFonts w:eastAsia="Times New Roman" w:cstheme="minorHAnsi"/>
          <w:bCs/>
        </w:rPr>
        <w:t>umożliwiając</w:t>
      </w:r>
      <w:r w:rsidR="00031ABC" w:rsidRPr="00B13ADD">
        <w:rPr>
          <w:rFonts w:eastAsia="Times New Roman" w:cstheme="minorHAnsi"/>
          <w:bCs/>
        </w:rPr>
        <w:t>e</w:t>
      </w:r>
      <w:r w:rsidR="00F06B6D" w:rsidRPr="00B13ADD">
        <w:rPr>
          <w:rFonts w:eastAsia="Times New Roman" w:cstheme="minorHAnsi"/>
          <w:bCs/>
        </w:rPr>
        <w:t xml:space="preserve"> </w:t>
      </w:r>
      <w:r w:rsidR="002857E5" w:rsidRPr="00B13ADD">
        <w:rPr>
          <w:rFonts w:eastAsia="Times New Roman" w:cstheme="minorHAnsi"/>
          <w:bCs/>
        </w:rPr>
        <w:t>swobodne siedzenie przy stolikach</w:t>
      </w:r>
      <w:r w:rsidR="00DC2EAE" w:rsidRPr="00B13ADD">
        <w:rPr>
          <w:rFonts w:eastAsia="Times New Roman" w:cstheme="minorHAnsi"/>
          <w:bCs/>
        </w:rPr>
        <w:t xml:space="preserve"> kawowych</w:t>
      </w:r>
      <w:r w:rsidR="002857E5" w:rsidRPr="00B13ADD">
        <w:rPr>
          <w:rFonts w:eastAsia="Times New Roman" w:cstheme="minorHAnsi"/>
          <w:bCs/>
        </w:rPr>
        <w:t>. Tkanina tapicerska powinn</w:t>
      </w:r>
      <w:r w:rsidR="000D036A" w:rsidRPr="00B13ADD">
        <w:rPr>
          <w:rFonts w:eastAsia="Times New Roman" w:cstheme="minorHAnsi"/>
          <w:bCs/>
        </w:rPr>
        <w:t>a</w:t>
      </w:r>
      <w:r w:rsidR="002857E5" w:rsidRPr="00B13ADD">
        <w:rPr>
          <w:rFonts w:eastAsia="Times New Roman" w:cstheme="minorHAnsi"/>
          <w:bCs/>
        </w:rPr>
        <w:t xml:space="preserve"> być w jednolitym kolorze</w:t>
      </w:r>
      <w:bookmarkEnd w:id="4"/>
      <w:r w:rsidR="000D036A" w:rsidRPr="00B13ADD">
        <w:rPr>
          <w:rFonts w:eastAsia="Times New Roman" w:cstheme="minorHAnsi"/>
          <w:bCs/>
        </w:rPr>
        <w:t>,</w:t>
      </w:r>
      <w:r w:rsidR="002857E5" w:rsidRPr="00B13ADD">
        <w:rPr>
          <w:rFonts w:eastAsia="Times New Roman" w:cstheme="minorHAnsi"/>
          <w:bCs/>
        </w:rPr>
        <w:t xml:space="preserve"> </w:t>
      </w:r>
    </w:p>
    <w:p w14:paraId="7AAC5A1A" w14:textId="24BB7D52" w:rsidR="00E30194" w:rsidRPr="00B13ADD" w:rsidRDefault="00E30194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>sofy dwuosobowe i trzyosobowe umożliwiające swobodne siedzenie przy stolikach</w:t>
      </w:r>
      <w:r w:rsidR="00DC2EAE" w:rsidRPr="00B13ADD">
        <w:rPr>
          <w:rFonts w:eastAsia="Times New Roman" w:cstheme="minorHAnsi"/>
          <w:bCs/>
        </w:rPr>
        <w:t xml:space="preserve"> kawowych</w:t>
      </w:r>
      <w:r w:rsidRPr="00B13ADD">
        <w:rPr>
          <w:rFonts w:eastAsia="Times New Roman" w:cstheme="minorHAnsi"/>
          <w:bCs/>
        </w:rPr>
        <w:t>. Tkanina tapicerska powinna być w jednolitym kolorze</w:t>
      </w:r>
    </w:p>
    <w:p w14:paraId="1F99B747" w14:textId="45E8B29B" w:rsidR="00DC2EAE" w:rsidRPr="00B13ADD" w:rsidRDefault="00DC2EAE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>stoliki kawowe pasujące do sof i foteli</w:t>
      </w:r>
    </w:p>
    <w:p w14:paraId="092C12A3" w14:textId="77777777" w:rsidR="00B13ADD" w:rsidRDefault="000D036A" w:rsidP="00B13ADD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>p</w:t>
      </w:r>
      <w:r w:rsidR="0018652A" w:rsidRPr="00B13ADD">
        <w:rPr>
          <w:rFonts w:eastAsia="Times New Roman" w:cstheme="minorHAnsi"/>
          <w:bCs/>
        </w:rPr>
        <w:t>uf</w:t>
      </w:r>
      <w:r w:rsidR="00031ABC" w:rsidRPr="00B13ADD">
        <w:rPr>
          <w:rFonts w:eastAsia="Times New Roman" w:cstheme="minorHAnsi"/>
          <w:bCs/>
        </w:rPr>
        <w:t>y</w:t>
      </w:r>
      <w:r w:rsidR="002A5B7A" w:rsidRPr="00B13ADD">
        <w:rPr>
          <w:rFonts w:eastAsia="Times New Roman" w:cstheme="minorHAnsi"/>
          <w:bCs/>
        </w:rPr>
        <w:t>/siedziska</w:t>
      </w:r>
      <w:r w:rsidR="0065088B" w:rsidRPr="00B13ADD">
        <w:rPr>
          <w:rFonts w:eastAsia="Times New Roman" w:cstheme="minorHAnsi"/>
          <w:bCs/>
        </w:rPr>
        <w:t xml:space="preserve"> </w:t>
      </w:r>
      <w:r w:rsidR="00F06B6D" w:rsidRPr="00B13ADD">
        <w:rPr>
          <w:rFonts w:eastAsia="Times New Roman" w:cstheme="minorHAnsi"/>
          <w:bCs/>
        </w:rPr>
        <w:t>umożliwiając</w:t>
      </w:r>
      <w:r w:rsidR="00031ABC" w:rsidRPr="00B13ADD">
        <w:rPr>
          <w:rFonts w:eastAsia="Times New Roman" w:cstheme="minorHAnsi"/>
          <w:bCs/>
        </w:rPr>
        <w:t>e</w:t>
      </w:r>
      <w:r w:rsidR="00F06B6D" w:rsidRPr="00B13ADD">
        <w:rPr>
          <w:rFonts w:eastAsia="Times New Roman" w:cstheme="minorHAnsi"/>
          <w:bCs/>
        </w:rPr>
        <w:t xml:space="preserve"> </w:t>
      </w:r>
      <w:r w:rsidR="0065088B" w:rsidRPr="00B13ADD">
        <w:rPr>
          <w:rFonts w:eastAsia="Times New Roman" w:cstheme="minorHAnsi"/>
          <w:bCs/>
        </w:rPr>
        <w:t>swobodne siedzenie przy niższych stolikach. Tkanina tapicerska powinn</w:t>
      </w:r>
      <w:r w:rsidR="00AA6062" w:rsidRPr="00B13ADD">
        <w:rPr>
          <w:rFonts w:eastAsia="Times New Roman" w:cstheme="minorHAnsi"/>
          <w:bCs/>
        </w:rPr>
        <w:t>a</w:t>
      </w:r>
      <w:r w:rsidR="0065088B" w:rsidRPr="00B13ADD">
        <w:rPr>
          <w:rFonts w:eastAsia="Times New Roman" w:cstheme="minorHAnsi"/>
          <w:bCs/>
        </w:rPr>
        <w:t xml:space="preserve"> być w jednolitym kolorze</w:t>
      </w:r>
      <w:r w:rsidR="0026071F" w:rsidRPr="00B13ADD">
        <w:rPr>
          <w:rFonts w:eastAsia="Times New Roman" w:cstheme="minorHAnsi"/>
          <w:bCs/>
        </w:rPr>
        <w:t>.</w:t>
      </w:r>
    </w:p>
    <w:p w14:paraId="26CACCC1" w14:textId="77777777" w:rsidR="00B13ADD" w:rsidRPr="00B13ADD" w:rsidRDefault="00031ABC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/>
        </w:rPr>
        <w:t>Z</w:t>
      </w:r>
      <w:r w:rsidR="007C04D0" w:rsidRPr="00B13ADD">
        <w:rPr>
          <w:rFonts w:eastAsia="Times New Roman" w:cstheme="minorHAnsi"/>
          <w:b/>
        </w:rPr>
        <w:t xml:space="preserve">estaw zamykanych koszy do segregacji odpadów </w:t>
      </w:r>
      <w:r w:rsidR="007C04D0" w:rsidRPr="00B13ADD">
        <w:rPr>
          <w:rFonts w:eastAsia="Times New Roman" w:cstheme="minorHAnsi"/>
        </w:rPr>
        <w:t>(szkło, tworzywa sztuczne, papier, zmieszane)</w:t>
      </w:r>
      <w:r w:rsidR="007C04D0" w:rsidRPr="00B13ADD">
        <w:rPr>
          <w:rFonts w:eastAsia="Times New Roman" w:cstheme="minorHAnsi"/>
          <w:b/>
        </w:rPr>
        <w:t xml:space="preserve"> </w:t>
      </w:r>
      <w:r w:rsidR="007C04D0" w:rsidRPr="00B13ADD">
        <w:rPr>
          <w:rFonts w:eastAsia="Times New Roman" w:cstheme="minorHAnsi"/>
        </w:rPr>
        <w:t>o pojemości</w:t>
      </w:r>
      <w:r w:rsidR="00FC4657" w:rsidRPr="00B13ADD">
        <w:rPr>
          <w:rFonts w:eastAsia="Times New Roman" w:cstheme="minorHAnsi"/>
        </w:rPr>
        <w:t xml:space="preserve"> max.</w:t>
      </w:r>
      <w:r w:rsidR="007C04D0" w:rsidRPr="00B13ADD">
        <w:rPr>
          <w:rFonts w:eastAsia="Times New Roman" w:cstheme="minorHAnsi"/>
        </w:rPr>
        <w:t xml:space="preserve"> 60 l każdy.</w:t>
      </w:r>
    </w:p>
    <w:p w14:paraId="47C6AEC3" w14:textId="77777777" w:rsidR="00B13ADD" w:rsidRDefault="00AA6062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/>
        </w:rPr>
        <w:t>P</w:t>
      </w:r>
      <w:r w:rsidR="006D5F8B" w:rsidRPr="00B13ADD">
        <w:rPr>
          <w:rFonts w:eastAsia="Times New Roman" w:cstheme="minorHAnsi"/>
          <w:b/>
        </w:rPr>
        <w:t xml:space="preserve">odłogowe </w:t>
      </w:r>
      <w:r w:rsidR="009C4B7A" w:rsidRPr="00B13ADD">
        <w:rPr>
          <w:rFonts w:eastAsia="Times New Roman" w:cstheme="minorHAnsi"/>
          <w:b/>
        </w:rPr>
        <w:t>ekspozytory</w:t>
      </w:r>
      <w:r w:rsidR="009961D8" w:rsidRPr="00B13ADD">
        <w:rPr>
          <w:rFonts w:eastAsia="Times New Roman" w:cstheme="minorHAnsi"/>
          <w:b/>
        </w:rPr>
        <w:t xml:space="preserve"> na ulotki</w:t>
      </w:r>
      <w:r w:rsidR="006D5F8B" w:rsidRPr="00B13ADD">
        <w:rPr>
          <w:rFonts w:eastAsia="Times New Roman" w:cstheme="minorHAnsi"/>
          <w:b/>
        </w:rPr>
        <w:t xml:space="preserve">, </w:t>
      </w:r>
      <w:r w:rsidR="009C4B7A" w:rsidRPr="00B13ADD">
        <w:rPr>
          <w:rFonts w:eastAsia="Times New Roman" w:cstheme="minorHAnsi"/>
          <w:bCs/>
        </w:rPr>
        <w:t>każdy na 5-6 ulotek o różnych formatach (max A</w:t>
      </w:r>
      <w:r w:rsidR="008D3DE5" w:rsidRPr="00B13ADD">
        <w:rPr>
          <w:rFonts w:eastAsia="Times New Roman" w:cstheme="minorHAnsi"/>
          <w:bCs/>
        </w:rPr>
        <w:t>4)</w:t>
      </w:r>
    </w:p>
    <w:p w14:paraId="12B10786" w14:textId="77777777" w:rsidR="00B13ADD" w:rsidRDefault="00AA6062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/>
        </w:rPr>
        <w:lastRenderedPageBreak/>
        <w:t>S</w:t>
      </w:r>
      <w:r w:rsidR="008D3DE5" w:rsidRPr="00B13ADD">
        <w:rPr>
          <w:rFonts w:eastAsia="Times New Roman" w:cstheme="minorHAnsi"/>
          <w:b/>
        </w:rPr>
        <w:t xml:space="preserve">tojaki na postery/plakaty </w:t>
      </w:r>
      <w:r w:rsidR="008D3DE5" w:rsidRPr="00B13ADD">
        <w:rPr>
          <w:rFonts w:eastAsia="Times New Roman" w:cstheme="minorHAnsi"/>
          <w:bCs/>
        </w:rPr>
        <w:t>o formatach 100 cm x 70 cm</w:t>
      </w:r>
    </w:p>
    <w:p w14:paraId="5FB56495" w14:textId="41EA98B0" w:rsidR="00B13ADD" w:rsidRPr="00B13ADD" w:rsidRDefault="00AA6062" w:rsidP="00B13ADD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/>
        </w:rPr>
        <w:t>D</w:t>
      </w:r>
      <w:r w:rsidR="00021286" w:rsidRPr="00B13ADD">
        <w:rPr>
          <w:rFonts w:eastAsia="Times New Roman" w:cstheme="minorHAnsi"/>
          <w:b/>
        </w:rPr>
        <w:t xml:space="preserve">yspensery do płynu do dezynfekcji rąk </w:t>
      </w:r>
      <w:r w:rsidR="000C6EC3" w:rsidRPr="00B13ADD">
        <w:rPr>
          <w:rFonts w:eastAsia="Times New Roman" w:cstheme="minorHAnsi"/>
          <w:b/>
        </w:rPr>
        <w:t xml:space="preserve">w systemie bezdotykowym </w:t>
      </w:r>
      <w:r w:rsidR="00502AC5">
        <w:rPr>
          <w:rFonts w:eastAsia="Times New Roman" w:cstheme="minorHAnsi"/>
          <w:b/>
        </w:rPr>
        <w:br/>
      </w:r>
      <w:r w:rsidR="000C6EC3" w:rsidRPr="00B13ADD">
        <w:rPr>
          <w:rFonts w:eastAsia="Times New Roman" w:cstheme="minorHAnsi"/>
          <w:b/>
        </w:rPr>
        <w:t xml:space="preserve">z automatycznym dozownikiem umieszczone </w:t>
      </w:r>
      <w:r w:rsidR="00021286" w:rsidRPr="00B13ADD">
        <w:rPr>
          <w:rFonts w:eastAsia="Times New Roman" w:cstheme="minorHAnsi"/>
          <w:b/>
        </w:rPr>
        <w:t>na stojaku</w:t>
      </w:r>
      <w:r w:rsidR="0090253C" w:rsidRPr="00B13ADD">
        <w:rPr>
          <w:rFonts w:eastAsia="Times New Roman" w:cstheme="minorHAnsi"/>
          <w:b/>
        </w:rPr>
        <w:t xml:space="preserve"> </w:t>
      </w:r>
    </w:p>
    <w:p w14:paraId="72B531ED" w14:textId="6E04C99B" w:rsidR="00327737" w:rsidRDefault="00AA6062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/>
        </w:rPr>
        <w:t>P</w:t>
      </w:r>
      <w:r w:rsidR="00175918" w:rsidRPr="00B13ADD">
        <w:rPr>
          <w:rFonts w:eastAsia="Times New Roman" w:cstheme="minorHAnsi"/>
          <w:b/>
        </w:rPr>
        <w:t>ostumenty i gabloty do prezentacji eksponatów.</w:t>
      </w:r>
      <w:r w:rsidR="00B436BB" w:rsidRPr="00B13ADD">
        <w:rPr>
          <w:rFonts w:eastAsia="Times New Roman" w:cstheme="minorHAnsi"/>
          <w:b/>
        </w:rPr>
        <w:t xml:space="preserve"> </w:t>
      </w:r>
      <w:r w:rsidR="00B354C8" w:rsidRPr="00B13ADD">
        <w:rPr>
          <w:rFonts w:eastAsia="Times New Roman" w:cstheme="minorHAnsi"/>
          <w:bCs/>
        </w:rPr>
        <w:t xml:space="preserve">Na stoisku modułowym podczas </w:t>
      </w:r>
      <w:r w:rsidRPr="00B13ADD">
        <w:rPr>
          <w:rFonts w:eastAsia="Times New Roman" w:cstheme="minorHAnsi"/>
          <w:bCs/>
        </w:rPr>
        <w:t xml:space="preserve">Wydarzeń </w:t>
      </w:r>
      <w:r w:rsidR="00B354C8" w:rsidRPr="00B13ADD">
        <w:rPr>
          <w:rFonts w:eastAsia="Times New Roman" w:cstheme="minorHAnsi"/>
          <w:bCs/>
        </w:rPr>
        <w:t xml:space="preserve">Promocyjnych </w:t>
      </w:r>
      <w:r w:rsidRPr="00B13ADD">
        <w:rPr>
          <w:rFonts w:eastAsia="Times New Roman" w:cstheme="minorHAnsi"/>
          <w:bCs/>
        </w:rPr>
        <w:t xml:space="preserve">prezentowany </w:t>
      </w:r>
      <w:r w:rsidR="00B354C8" w:rsidRPr="00B13ADD">
        <w:rPr>
          <w:rFonts w:eastAsia="Times New Roman" w:cstheme="minorHAnsi"/>
          <w:bCs/>
        </w:rPr>
        <w:t xml:space="preserve">będzie szereg eksponatów </w:t>
      </w:r>
      <w:r w:rsidR="00502AC5">
        <w:rPr>
          <w:rFonts w:eastAsia="Times New Roman" w:cstheme="minorHAnsi"/>
          <w:bCs/>
        </w:rPr>
        <w:br/>
      </w:r>
      <w:r w:rsidR="004071C0" w:rsidRPr="00B13ADD">
        <w:rPr>
          <w:rFonts w:eastAsia="Times New Roman" w:cstheme="minorHAnsi"/>
          <w:bCs/>
        </w:rPr>
        <w:t>i technologii prezentujących ofertę Sieci Badawczej Łukasiewicz</w:t>
      </w:r>
      <w:r w:rsidR="00A00A20" w:rsidRPr="00B13ADD">
        <w:rPr>
          <w:rFonts w:eastAsia="Times New Roman" w:cstheme="minorHAnsi"/>
          <w:bCs/>
        </w:rPr>
        <w:t xml:space="preserve">. Większość eksponatów wymaga specjalnych </w:t>
      </w:r>
      <w:r w:rsidR="004C60C3" w:rsidRPr="00B13ADD">
        <w:rPr>
          <w:rFonts w:eastAsia="Times New Roman" w:cstheme="minorHAnsi"/>
          <w:bCs/>
        </w:rPr>
        <w:t xml:space="preserve">postumentów oraz </w:t>
      </w:r>
      <w:r w:rsidR="00865D85" w:rsidRPr="00B13ADD">
        <w:rPr>
          <w:rFonts w:eastAsia="Times New Roman" w:cstheme="minorHAnsi"/>
          <w:bCs/>
        </w:rPr>
        <w:t xml:space="preserve">podświetlanych </w:t>
      </w:r>
      <w:r w:rsidR="004C60C3" w:rsidRPr="00B13ADD">
        <w:rPr>
          <w:rFonts w:eastAsia="Times New Roman" w:cstheme="minorHAnsi"/>
          <w:bCs/>
        </w:rPr>
        <w:t>gablot</w:t>
      </w:r>
      <w:r w:rsidRPr="00B13ADD">
        <w:rPr>
          <w:rFonts w:eastAsia="Times New Roman" w:cstheme="minorHAnsi"/>
          <w:bCs/>
        </w:rPr>
        <w:t>,</w:t>
      </w:r>
      <w:r w:rsidR="004C60C3" w:rsidRPr="00B13ADD">
        <w:rPr>
          <w:rFonts w:eastAsia="Times New Roman" w:cstheme="minorHAnsi"/>
          <w:bCs/>
        </w:rPr>
        <w:t xml:space="preserve"> zapewniających dobrą </w:t>
      </w:r>
      <w:r w:rsidR="003C6E02" w:rsidRPr="00B13ADD">
        <w:rPr>
          <w:rFonts w:eastAsia="Times New Roman" w:cstheme="minorHAnsi"/>
          <w:bCs/>
        </w:rPr>
        <w:t xml:space="preserve">ich </w:t>
      </w:r>
      <w:r w:rsidR="004C60C3" w:rsidRPr="00B13ADD">
        <w:rPr>
          <w:rFonts w:eastAsia="Times New Roman" w:cstheme="minorHAnsi"/>
          <w:bCs/>
        </w:rPr>
        <w:t>ekspozycję. Liczba i w</w:t>
      </w:r>
      <w:r w:rsidR="009076DB" w:rsidRPr="00B13ADD">
        <w:rPr>
          <w:rFonts w:eastAsia="Times New Roman" w:cstheme="minorHAnsi"/>
          <w:bCs/>
        </w:rPr>
        <w:t>ymiary</w:t>
      </w:r>
      <w:r w:rsidR="004C60C3" w:rsidRPr="00B13ADD">
        <w:rPr>
          <w:rFonts w:eastAsia="Times New Roman" w:cstheme="minorHAnsi"/>
          <w:bCs/>
        </w:rPr>
        <w:t xml:space="preserve"> poszczególnych postumentów i gablot </w:t>
      </w:r>
      <w:r w:rsidR="009076DB" w:rsidRPr="00B13ADD">
        <w:rPr>
          <w:rFonts w:eastAsia="Times New Roman" w:cstheme="minorHAnsi"/>
          <w:bCs/>
        </w:rPr>
        <w:t>będ</w:t>
      </w:r>
      <w:r w:rsidRPr="00B13ADD">
        <w:rPr>
          <w:rFonts w:eastAsia="Times New Roman" w:cstheme="minorHAnsi"/>
          <w:bCs/>
        </w:rPr>
        <w:t>ą</w:t>
      </w:r>
      <w:r w:rsidR="009076DB" w:rsidRPr="00B13ADD">
        <w:rPr>
          <w:rFonts w:eastAsia="Times New Roman" w:cstheme="minorHAnsi"/>
          <w:bCs/>
        </w:rPr>
        <w:t xml:space="preserve"> różn</w:t>
      </w:r>
      <w:r w:rsidRPr="00B13ADD">
        <w:rPr>
          <w:rFonts w:eastAsia="Times New Roman" w:cstheme="minorHAnsi"/>
          <w:bCs/>
        </w:rPr>
        <w:t>e</w:t>
      </w:r>
      <w:r w:rsidR="009076DB" w:rsidRPr="00B13ADD">
        <w:rPr>
          <w:rFonts w:eastAsia="Times New Roman" w:cstheme="minorHAnsi"/>
          <w:bCs/>
        </w:rPr>
        <w:t xml:space="preserve"> dla poszczególnych </w:t>
      </w:r>
      <w:r w:rsidRPr="00B13ADD">
        <w:rPr>
          <w:rFonts w:eastAsia="Times New Roman" w:cstheme="minorHAnsi"/>
          <w:bCs/>
        </w:rPr>
        <w:t xml:space="preserve">Wydarzeń </w:t>
      </w:r>
      <w:r w:rsidR="009076DB" w:rsidRPr="00B13ADD">
        <w:rPr>
          <w:rFonts w:eastAsia="Times New Roman" w:cstheme="minorHAnsi"/>
          <w:bCs/>
        </w:rPr>
        <w:t>Promocyjnych</w:t>
      </w:r>
      <w:r w:rsidR="003C6E02" w:rsidRPr="00B13ADD">
        <w:rPr>
          <w:rFonts w:eastAsia="Times New Roman" w:cstheme="minorHAnsi"/>
          <w:bCs/>
        </w:rPr>
        <w:t xml:space="preserve">. </w:t>
      </w:r>
      <w:r w:rsidR="00502AC5">
        <w:rPr>
          <w:rFonts w:eastAsia="Times New Roman" w:cstheme="minorHAnsi"/>
          <w:bCs/>
        </w:rPr>
        <w:br/>
      </w:r>
      <w:r w:rsidR="007430BD" w:rsidRPr="00B13ADD">
        <w:rPr>
          <w:rFonts w:eastAsia="Times New Roman" w:cstheme="minorHAnsi"/>
          <w:bCs/>
        </w:rPr>
        <w:t>Do większości będzie konieczność doprowadzeni</w:t>
      </w:r>
      <w:r w:rsidR="009A4660" w:rsidRPr="00B13ADD">
        <w:rPr>
          <w:rFonts w:eastAsia="Times New Roman" w:cstheme="minorHAnsi"/>
          <w:bCs/>
        </w:rPr>
        <w:t xml:space="preserve">a </w:t>
      </w:r>
      <w:r w:rsidRPr="00B13ADD">
        <w:rPr>
          <w:rFonts w:eastAsia="Times New Roman" w:cstheme="minorHAnsi"/>
          <w:bCs/>
        </w:rPr>
        <w:t xml:space="preserve">prądu </w:t>
      </w:r>
      <w:r w:rsidR="009A4660" w:rsidRPr="00B13ADD">
        <w:rPr>
          <w:rFonts w:eastAsia="Times New Roman" w:cstheme="minorHAnsi"/>
          <w:bCs/>
        </w:rPr>
        <w:t xml:space="preserve">oraz w przypadku przeszkolonych gablot </w:t>
      </w:r>
      <w:r w:rsidR="00865D85" w:rsidRPr="00B13ADD">
        <w:rPr>
          <w:rFonts w:eastAsia="Times New Roman" w:cstheme="minorHAnsi"/>
          <w:bCs/>
        </w:rPr>
        <w:t>–</w:t>
      </w:r>
      <w:r w:rsidR="009A4660" w:rsidRPr="00B13ADD">
        <w:rPr>
          <w:rFonts w:eastAsia="Times New Roman" w:cstheme="minorHAnsi"/>
          <w:bCs/>
        </w:rPr>
        <w:t xml:space="preserve"> oświetlenia</w:t>
      </w:r>
      <w:r w:rsidR="00825BB5" w:rsidRPr="00B13ADD">
        <w:rPr>
          <w:rFonts w:eastAsia="Times New Roman" w:cstheme="minorHAnsi"/>
          <w:bCs/>
        </w:rPr>
        <w:t>. D</w:t>
      </w:r>
      <w:r w:rsidR="00B06ED9" w:rsidRPr="00B13ADD">
        <w:rPr>
          <w:rFonts w:eastAsia="Times New Roman" w:cstheme="minorHAnsi"/>
          <w:bCs/>
        </w:rPr>
        <w:t>o niektórych eksponatów wymagane będzie podłączenie innych mediów</w:t>
      </w:r>
      <w:r w:rsidR="00825BB5" w:rsidRPr="00B13ADD">
        <w:rPr>
          <w:rFonts w:eastAsia="Times New Roman" w:cstheme="minorHAnsi"/>
          <w:bCs/>
        </w:rPr>
        <w:t>,</w:t>
      </w:r>
      <w:r w:rsidR="00B06ED9" w:rsidRPr="00B13ADD">
        <w:rPr>
          <w:rFonts w:eastAsia="Times New Roman" w:cstheme="minorHAnsi"/>
          <w:bCs/>
        </w:rPr>
        <w:t xml:space="preserve"> jak np. sprężone powietrze</w:t>
      </w:r>
      <w:r w:rsidR="00865D85" w:rsidRPr="00B13ADD">
        <w:rPr>
          <w:rFonts w:eastAsia="Times New Roman" w:cstheme="minorHAnsi"/>
          <w:bCs/>
        </w:rPr>
        <w:t xml:space="preserve">. </w:t>
      </w:r>
      <w:r w:rsidR="00B06ED9" w:rsidRPr="00B13ADD">
        <w:rPr>
          <w:rFonts w:eastAsia="Times New Roman" w:cstheme="minorHAnsi"/>
          <w:bCs/>
        </w:rPr>
        <w:t xml:space="preserve">Zamówienie </w:t>
      </w:r>
      <w:r w:rsidR="00D00F50" w:rsidRPr="00B13ADD">
        <w:rPr>
          <w:rFonts w:eastAsia="Times New Roman" w:cstheme="minorHAnsi"/>
          <w:bCs/>
        </w:rPr>
        <w:t>doprowadzeni</w:t>
      </w:r>
      <w:r w:rsidR="00825BB5" w:rsidRPr="00B13ADD">
        <w:rPr>
          <w:rFonts w:eastAsia="Times New Roman" w:cstheme="minorHAnsi"/>
          <w:bCs/>
        </w:rPr>
        <w:t>a</w:t>
      </w:r>
      <w:r w:rsidR="00D00F50" w:rsidRPr="00B13ADD">
        <w:rPr>
          <w:rFonts w:eastAsia="Times New Roman" w:cstheme="minorHAnsi"/>
          <w:bCs/>
        </w:rPr>
        <w:t xml:space="preserve"> </w:t>
      </w:r>
      <w:r w:rsidR="00B06ED9" w:rsidRPr="00B13ADD">
        <w:rPr>
          <w:rFonts w:eastAsia="Times New Roman" w:cstheme="minorHAnsi"/>
          <w:bCs/>
        </w:rPr>
        <w:t xml:space="preserve">poszczególnych </w:t>
      </w:r>
      <w:r w:rsidR="00D00F50" w:rsidRPr="00B13ADD">
        <w:rPr>
          <w:rFonts w:eastAsia="Times New Roman" w:cstheme="minorHAnsi"/>
          <w:bCs/>
        </w:rPr>
        <w:t xml:space="preserve">mediów przez organizatorów Wydarzenia Promocyjnego do stoiska leży po stronie Zamawiającego, natomiast </w:t>
      </w:r>
      <w:r w:rsidR="00502AC5">
        <w:rPr>
          <w:rFonts w:eastAsia="Times New Roman" w:cstheme="minorHAnsi"/>
          <w:bCs/>
        </w:rPr>
        <w:br/>
      </w:r>
      <w:r w:rsidR="00D00F50" w:rsidRPr="00B13ADD">
        <w:rPr>
          <w:rFonts w:eastAsia="Times New Roman" w:cstheme="minorHAnsi"/>
          <w:bCs/>
        </w:rPr>
        <w:t xml:space="preserve">ich rozprowadzenie na stoisku leży po stronie Wykonawcy. </w:t>
      </w:r>
      <w:r w:rsidR="00321D3B" w:rsidRPr="00B13ADD">
        <w:rPr>
          <w:rFonts w:eastAsia="Times New Roman" w:cstheme="minorHAnsi"/>
          <w:bCs/>
        </w:rPr>
        <w:t>Postumenty powinny mieć</w:t>
      </w:r>
      <w:r w:rsidR="00783664" w:rsidRPr="00B13ADD">
        <w:rPr>
          <w:rFonts w:eastAsia="Times New Roman" w:cstheme="minorHAnsi"/>
          <w:bCs/>
        </w:rPr>
        <w:t xml:space="preserve"> </w:t>
      </w:r>
      <w:r w:rsidR="004B00E6" w:rsidRPr="00B13ADD">
        <w:rPr>
          <w:rFonts w:eastAsia="Times New Roman" w:cstheme="minorHAnsi"/>
          <w:bCs/>
        </w:rPr>
        <w:t>dodatkową funkcję do przechowywania</w:t>
      </w:r>
      <w:r w:rsidR="00783664" w:rsidRPr="00B13ADD">
        <w:rPr>
          <w:rFonts w:eastAsia="Times New Roman" w:cstheme="minorHAnsi"/>
          <w:bCs/>
        </w:rPr>
        <w:t xml:space="preserve"> </w:t>
      </w:r>
      <w:r w:rsidR="00C82E61" w:rsidRPr="00B13ADD">
        <w:rPr>
          <w:rFonts w:eastAsia="Times New Roman" w:cstheme="minorHAnsi"/>
          <w:bCs/>
        </w:rPr>
        <w:t>np.</w:t>
      </w:r>
      <w:r w:rsidR="00783664" w:rsidRPr="00B13ADD">
        <w:rPr>
          <w:rFonts w:eastAsia="Times New Roman" w:cstheme="minorHAnsi"/>
          <w:bCs/>
        </w:rPr>
        <w:t xml:space="preserve"> materiał</w:t>
      </w:r>
      <w:r w:rsidR="004B00E6" w:rsidRPr="00B13ADD">
        <w:rPr>
          <w:rFonts w:eastAsia="Times New Roman" w:cstheme="minorHAnsi"/>
          <w:bCs/>
        </w:rPr>
        <w:t>ów</w:t>
      </w:r>
      <w:r w:rsidR="00783664" w:rsidRPr="00B13ADD">
        <w:rPr>
          <w:rFonts w:eastAsia="Times New Roman" w:cstheme="minorHAnsi"/>
          <w:bCs/>
        </w:rPr>
        <w:t xml:space="preserve"> promocyjn</w:t>
      </w:r>
      <w:r w:rsidR="004B00E6" w:rsidRPr="00B13ADD">
        <w:rPr>
          <w:rFonts w:eastAsia="Times New Roman" w:cstheme="minorHAnsi"/>
          <w:bCs/>
        </w:rPr>
        <w:t>ych</w:t>
      </w:r>
      <w:r w:rsidR="00783664" w:rsidRPr="00B13ADD">
        <w:rPr>
          <w:rFonts w:eastAsia="Times New Roman" w:cstheme="minorHAnsi"/>
          <w:bCs/>
        </w:rPr>
        <w:t xml:space="preserve"> (drzwiczki z zamkiem na kluczyk)</w:t>
      </w:r>
      <w:r w:rsidR="004B00E6" w:rsidRPr="00B13ADD">
        <w:rPr>
          <w:rFonts w:eastAsia="Times New Roman" w:cstheme="minorHAnsi"/>
          <w:bCs/>
        </w:rPr>
        <w:t>, a gabloty powinny mieć możliwość zamykania</w:t>
      </w:r>
      <w:r w:rsidR="00C82E61" w:rsidRPr="00B13ADD">
        <w:rPr>
          <w:rFonts w:eastAsia="Times New Roman" w:cstheme="minorHAnsi"/>
          <w:bCs/>
        </w:rPr>
        <w:t xml:space="preserve"> na kluczyk</w:t>
      </w:r>
      <w:r w:rsidR="00206FE3" w:rsidRPr="00B13ADD">
        <w:rPr>
          <w:rFonts w:eastAsia="Times New Roman" w:cstheme="minorHAnsi"/>
          <w:bCs/>
        </w:rPr>
        <w:t>.</w:t>
      </w:r>
      <w:r w:rsidR="004B00E6" w:rsidRPr="00B13ADD">
        <w:rPr>
          <w:rFonts w:eastAsia="Times New Roman" w:cstheme="minorHAnsi"/>
          <w:bCs/>
        </w:rPr>
        <w:t xml:space="preserve"> </w:t>
      </w:r>
      <w:r w:rsidR="003F7319" w:rsidRPr="00B13ADD">
        <w:rPr>
          <w:rFonts w:eastAsia="Times New Roman" w:cstheme="minorHAnsi"/>
          <w:bCs/>
        </w:rPr>
        <w:t xml:space="preserve">Wszystkie postumenty i gabloty </w:t>
      </w:r>
      <w:r w:rsidR="009034D2" w:rsidRPr="00B13ADD">
        <w:rPr>
          <w:rFonts w:eastAsia="Times New Roman" w:cstheme="minorHAnsi"/>
          <w:bCs/>
        </w:rPr>
        <w:t>zostaną</w:t>
      </w:r>
      <w:r w:rsidR="00FA0EF5" w:rsidRPr="00B13ADD">
        <w:rPr>
          <w:rFonts w:eastAsia="Times New Roman" w:cstheme="minorHAnsi"/>
          <w:bCs/>
        </w:rPr>
        <w:t xml:space="preserve"> </w:t>
      </w:r>
      <w:proofErr w:type="spellStart"/>
      <w:r w:rsidR="00FA0EF5" w:rsidRPr="00B13ADD">
        <w:rPr>
          <w:rFonts w:eastAsia="Times New Roman" w:cstheme="minorHAnsi"/>
          <w:bCs/>
        </w:rPr>
        <w:t>obrandowane</w:t>
      </w:r>
      <w:proofErr w:type="spellEnd"/>
      <w:r w:rsidR="00FA0EF5" w:rsidRPr="00B13ADD">
        <w:rPr>
          <w:rFonts w:eastAsia="Times New Roman" w:cstheme="minorHAnsi"/>
          <w:bCs/>
        </w:rPr>
        <w:t xml:space="preserve"> przez Wykonawcę</w:t>
      </w:r>
      <w:r w:rsidR="009F294C" w:rsidRPr="00B13ADD">
        <w:rPr>
          <w:rFonts w:eastAsia="Times New Roman" w:cstheme="minorHAnsi"/>
          <w:bCs/>
        </w:rPr>
        <w:t xml:space="preserve"> logotypami i/lub grafikami i/lub hasłami </w:t>
      </w:r>
      <w:r w:rsidR="009034D2" w:rsidRPr="00B13ADD">
        <w:rPr>
          <w:rFonts w:eastAsia="Times New Roman" w:cstheme="minorHAnsi"/>
          <w:bCs/>
        </w:rPr>
        <w:t>dostarczonymi przez Zamawiającego przed każdym Wydarzeniem Promocyjnym</w:t>
      </w:r>
      <w:r w:rsidR="00FA0EF5" w:rsidRPr="00B13ADD">
        <w:rPr>
          <w:rFonts w:eastAsia="Times New Roman" w:cstheme="minorHAnsi"/>
          <w:bCs/>
        </w:rPr>
        <w:t xml:space="preserve"> (każdy postument inne logotypy/grafiki/hasła)</w:t>
      </w:r>
      <w:r w:rsidR="009034D2" w:rsidRPr="00B13ADD">
        <w:rPr>
          <w:rFonts w:eastAsia="Times New Roman" w:cstheme="minorHAnsi"/>
          <w:bCs/>
        </w:rPr>
        <w:t xml:space="preserve">. </w:t>
      </w:r>
      <w:r w:rsidR="009F294C" w:rsidRPr="00B13ADD">
        <w:rPr>
          <w:rFonts w:eastAsia="Times New Roman" w:cstheme="minorHAnsi"/>
          <w:bCs/>
        </w:rPr>
        <w:t xml:space="preserve"> </w:t>
      </w:r>
    </w:p>
    <w:p w14:paraId="5C2DAE80" w14:textId="48B72E21" w:rsidR="00327737" w:rsidRDefault="00206FE3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13ADD">
        <w:rPr>
          <w:rFonts w:eastAsia="Times New Roman" w:cstheme="minorHAnsi"/>
          <w:bCs/>
        </w:rPr>
        <w:t>Zamawiający przewiduje następujące parametry</w:t>
      </w:r>
      <w:r w:rsidR="00327737">
        <w:rPr>
          <w:rFonts w:eastAsia="Times New Roman" w:cstheme="minorHAnsi"/>
          <w:bCs/>
        </w:rPr>
        <w:t xml:space="preserve"> </w:t>
      </w:r>
      <w:r w:rsidR="00AA6062" w:rsidRPr="00327737">
        <w:rPr>
          <w:rFonts w:eastAsia="Times New Roman" w:cstheme="minorHAnsi"/>
          <w:b/>
        </w:rPr>
        <w:t>P</w:t>
      </w:r>
      <w:r w:rsidRPr="00327737">
        <w:rPr>
          <w:rFonts w:eastAsia="Times New Roman" w:cstheme="minorHAnsi"/>
          <w:b/>
        </w:rPr>
        <w:t>ostumentów</w:t>
      </w:r>
      <w:r w:rsidR="0002686B" w:rsidRPr="00327737">
        <w:rPr>
          <w:rFonts w:eastAsia="Times New Roman" w:cstheme="minorHAnsi"/>
          <w:bCs/>
        </w:rPr>
        <w:t xml:space="preserve"> </w:t>
      </w:r>
      <w:r w:rsidR="00502AC5">
        <w:rPr>
          <w:rFonts w:eastAsia="Times New Roman" w:cstheme="minorHAnsi"/>
          <w:bCs/>
        </w:rPr>
        <w:br/>
      </w:r>
      <w:r w:rsidR="00932ED5" w:rsidRPr="00327737">
        <w:rPr>
          <w:rFonts w:eastAsia="Times New Roman" w:cstheme="minorHAnsi"/>
          <w:bCs/>
        </w:rPr>
        <w:t xml:space="preserve">z obciążeniem do 100 kg </w:t>
      </w:r>
      <w:r w:rsidR="0002686B" w:rsidRPr="00327737">
        <w:rPr>
          <w:rFonts w:eastAsia="Times New Roman" w:cstheme="minorHAnsi"/>
          <w:bCs/>
        </w:rPr>
        <w:t>(szerokość x głębokość x wysokość)</w:t>
      </w:r>
      <w:r w:rsidR="00932ED5" w:rsidRPr="00327737">
        <w:rPr>
          <w:rFonts w:eastAsia="Times New Roman" w:cstheme="minorHAnsi"/>
          <w:bCs/>
        </w:rPr>
        <w:t>:</w:t>
      </w:r>
    </w:p>
    <w:p w14:paraId="7AAA2197" w14:textId="2E465B6A" w:rsidR="00206FE3" w:rsidRPr="00327737" w:rsidRDefault="0002686B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Cs/>
        </w:rPr>
        <w:t xml:space="preserve">50 cm x 50 cm </w:t>
      </w:r>
      <w:r w:rsidR="00270575" w:rsidRPr="00327737">
        <w:rPr>
          <w:rFonts w:eastAsia="Times New Roman" w:cstheme="minorHAnsi"/>
          <w:bCs/>
        </w:rPr>
        <w:t>x 100 cm</w:t>
      </w:r>
    </w:p>
    <w:p w14:paraId="7733FB94" w14:textId="745B0548" w:rsidR="00270575" w:rsidRPr="003A3F85" w:rsidRDefault="00AA6062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A3F85">
        <w:rPr>
          <w:rFonts w:eastAsia="Times New Roman" w:cstheme="minorHAnsi"/>
          <w:bCs/>
        </w:rPr>
        <w:t xml:space="preserve"> </w:t>
      </w:r>
      <w:r w:rsidR="00270575" w:rsidRPr="003A3F85">
        <w:rPr>
          <w:rFonts w:eastAsia="Times New Roman" w:cstheme="minorHAnsi"/>
          <w:bCs/>
        </w:rPr>
        <w:t>100 cm x 100 cm x 100 cm</w:t>
      </w:r>
    </w:p>
    <w:p w14:paraId="76B32FF2" w14:textId="7BEE1874" w:rsidR="00270575" w:rsidRPr="003A3F85" w:rsidRDefault="00AA6062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A3F85">
        <w:rPr>
          <w:rFonts w:eastAsia="Times New Roman" w:cstheme="minorHAnsi"/>
          <w:bCs/>
        </w:rPr>
        <w:t xml:space="preserve"> </w:t>
      </w:r>
      <w:r w:rsidR="00270575" w:rsidRPr="003A3F85">
        <w:rPr>
          <w:rFonts w:eastAsia="Times New Roman" w:cstheme="minorHAnsi"/>
          <w:bCs/>
        </w:rPr>
        <w:t>150 cm x 100 x 100 cm</w:t>
      </w:r>
    </w:p>
    <w:p w14:paraId="038175DA" w14:textId="5151A230" w:rsidR="00270575" w:rsidRPr="003A3F85" w:rsidRDefault="00AA6062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A3F85">
        <w:rPr>
          <w:rFonts w:eastAsia="Times New Roman" w:cstheme="minorHAnsi"/>
          <w:bCs/>
        </w:rPr>
        <w:t xml:space="preserve"> </w:t>
      </w:r>
      <w:r w:rsidR="00270575" w:rsidRPr="003A3F85">
        <w:rPr>
          <w:rFonts w:eastAsia="Times New Roman" w:cstheme="minorHAnsi"/>
          <w:bCs/>
        </w:rPr>
        <w:t xml:space="preserve">200 cm x 100 cm x </w:t>
      </w:r>
      <w:r w:rsidR="00DF0839" w:rsidRPr="003A3F85">
        <w:rPr>
          <w:rFonts w:eastAsia="Times New Roman" w:cstheme="minorHAnsi"/>
          <w:bCs/>
        </w:rPr>
        <w:t>5</w:t>
      </w:r>
      <w:r w:rsidR="00270575" w:rsidRPr="003A3F85">
        <w:rPr>
          <w:rFonts w:eastAsia="Times New Roman" w:cstheme="minorHAnsi"/>
          <w:bCs/>
        </w:rPr>
        <w:t>0 cm</w:t>
      </w:r>
    </w:p>
    <w:p w14:paraId="1D09CA01" w14:textId="3A861E46" w:rsidR="00BD2DED" w:rsidRDefault="00AA6062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A3F85">
        <w:rPr>
          <w:rFonts w:eastAsia="Times New Roman" w:cstheme="minorHAnsi"/>
          <w:bCs/>
        </w:rPr>
        <w:t xml:space="preserve"> </w:t>
      </w:r>
      <w:r w:rsidR="008A436E" w:rsidRPr="003A3F85">
        <w:rPr>
          <w:rFonts w:eastAsia="Times New Roman" w:cstheme="minorHAnsi"/>
          <w:bCs/>
        </w:rPr>
        <w:t xml:space="preserve">150 cm x 150 cm x 50 cm </w:t>
      </w:r>
    </w:p>
    <w:p w14:paraId="6C99CC5A" w14:textId="5C009A6A" w:rsidR="001F67F6" w:rsidRPr="00327737" w:rsidRDefault="00F47BE3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/>
        </w:rPr>
        <w:t xml:space="preserve">Przeszklonych </w:t>
      </w:r>
      <w:r w:rsidR="001F67F6" w:rsidRPr="00327737">
        <w:rPr>
          <w:rFonts w:eastAsia="Times New Roman" w:cstheme="minorHAnsi"/>
          <w:b/>
        </w:rPr>
        <w:t>gablot</w:t>
      </w:r>
      <w:r w:rsidR="001F67F6" w:rsidRPr="00327737">
        <w:rPr>
          <w:rFonts w:eastAsia="Times New Roman" w:cstheme="minorHAnsi"/>
          <w:bCs/>
        </w:rPr>
        <w:t xml:space="preserve"> z obciążeniem do 100 kg </w:t>
      </w:r>
      <w:r w:rsidRPr="00327737">
        <w:rPr>
          <w:rFonts w:eastAsia="Times New Roman" w:cstheme="minorHAnsi"/>
          <w:bCs/>
        </w:rPr>
        <w:t>(szerokość x głębokość x wysokość):</w:t>
      </w:r>
    </w:p>
    <w:p w14:paraId="1E30BD09" w14:textId="7FBDA239" w:rsidR="00D065B0" w:rsidRPr="003A3F85" w:rsidRDefault="00AA6062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A3F85">
        <w:rPr>
          <w:rFonts w:eastAsia="Times New Roman" w:cstheme="minorHAnsi"/>
          <w:bCs/>
        </w:rPr>
        <w:t xml:space="preserve"> </w:t>
      </w:r>
      <w:r w:rsidR="00D065B0" w:rsidRPr="003A3F85">
        <w:rPr>
          <w:rFonts w:eastAsia="Times New Roman" w:cstheme="minorHAnsi"/>
          <w:bCs/>
        </w:rPr>
        <w:t>100 x 100 x 200 cm</w:t>
      </w:r>
    </w:p>
    <w:p w14:paraId="11E851AC" w14:textId="4E8C7887" w:rsidR="00D201E6" w:rsidRPr="003A3F85" w:rsidRDefault="00AA6062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A3F85">
        <w:rPr>
          <w:rFonts w:eastAsia="Times New Roman" w:cstheme="minorHAnsi"/>
          <w:bCs/>
        </w:rPr>
        <w:t xml:space="preserve"> </w:t>
      </w:r>
      <w:r w:rsidR="00D201E6" w:rsidRPr="003A3F85">
        <w:rPr>
          <w:rFonts w:eastAsia="Times New Roman" w:cstheme="minorHAnsi"/>
          <w:bCs/>
        </w:rPr>
        <w:t>50 x 100 x 200 cm</w:t>
      </w:r>
    </w:p>
    <w:p w14:paraId="38724BCB" w14:textId="77777777" w:rsidR="00327737" w:rsidRDefault="00AA6062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A3F85">
        <w:rPr>
          <w:rFonts w:eastAsia="Times New Roman" w:cstheme="minorHAnsi"/>
          <w:bCs/>
        </w:rPr>
        <w:t xml:space="preserve"> </w:t>
      </w:r>
      <w:r w:rsidR="005F364B" w:rsidRPr="003A3F85">
        <w:rPr>
          <w:rFonts w:eastAsia="Times New Roman" w:cstheme="minorHAnsi"/>
          <w:bCs/>
        </w:rPr>
        <w:t xml:space="preserve">Każda z 3 półkami szklanymi i </w:t>
      </w:r>
      <w:r w:rsidR="001741D6" w:rsidRPr="003A3F85">
        <w:rPr>
          <w:rFonts w:eastAsia="Times New Roman" w:cstheme="minorHAnsi"/>
          <w:bCs/>
        </w:rPr>
        <w:t>1</w:t>
      </w:r>
      <w:r w:rsidR="005F364B" w:rsidRPr="003A3F85">
        <w:rPr>
          <w:rFonts w:eastAsia="Times New Roman" w:cstheme="minorHAnsi"/>
          <w:bCs/>
        </w:rPr>
        <w:t xml:space="preserve"> półką </w:t>
      </w:r>
      <w:r w:rsidR="001741D6" w:rsidRPr="003A3F85">
        <w:rPr>
          <w:rFonts w:eastAsia="Times New Roman" w:cstheme="minorHAnsi"/>
          <w:bCs/>
        </w:rPr>
        <w:t>(pierwszą od dołu)</w:t>
      </w:r>
      <w:r w:rsidR="005C126E" w:rsidRPr="003A3F85">
        <w:rPr>
          <w:rFonts w:eastAsia="Times New Roman" w:cstheme="minorHAnsi"/>
          <w:bCs/>
        </w:rPr>
        <w:t xml:space="preserve"> </w:t>
      </w:r>
      <w:r w:rsidR="00495BF0" w:rsidRPr="003A3F85">
        <w:rPr>
          <w:rFonts w:eastAsia="Times New Roman" w:cstheme="minorHAnsi"/>
          <w:bCs/>
        </w:rPr>
        <w:t xml:space="preserve">wzmocnioną </w:t>
      </w:r>
      <w:r w:rsidR="005C126E" w:rsidRPr="003A3F85">
        <w:rPr>
          <w:rFonts w:eastAsia="Times New Roman" w:cstheme="minorHAnsi"/>
          <w:bCs/>
        </w:rPr>
        <w:t>na wysokości 100 cm</w:t>
      </w:r>
      <w:r w:rsidR="00AC1E46" w:rsidRPr="003A3F85">
        <w:rPr>
          <w:rFonts w:eastAsia="Times New Roman" w:cstheme="minorHAnsi"/>
          <w:bCs/>
        </w:rPr>
        <w:t>.</w:t>
      </w:r>
      <w:r w:rsidR="00495BF0" w:rsidRPr="003A3F85">
        <w:rPr>
          <w:rFonts w:eastAsia="Times New Roman" w:cstheme="minorHAnsi"/>
          <w:bCs/>
        </w:rPr>
        <w:t xml:space="preserve"> </w:t>
      </w:r>
    </w:p>
    <w:p w14:paraId="3F7E0C45" w14:textId="77777777" w:rsidR="00327737" w:rsidRPr="00327737" w:rsidRDefault="00385A76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/>
          <w:bCs/>
        </w:rPr>
        <w:t>Materiał wykonania postumentów i gablot jest dowolny, o ile spełnia warunki opisane wyżej.</w:t>
      </w:r>
    </w:p>
    <w:p w14:paraId="315408BE" w14:textId="77777777" w:rsidR="00327737" w:rsidRPr="00327737" w:rsidRDefault="00B4346C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/>
        </w:rPr>
        <w:t xml:space="preserve">Profesjonalny bar z kawą i herbatą </w:t>
      </w:r>
      <w:r w:rsidR="00CC20C4" w:rsidRPr="00327737">
        <w:rPr>
          <w:rFonts w:eastAsia="Times New Roman" w:cstheme="minorHAnsi"/>
          <w:b/>
        </w:rPr>
        <w:t>oraz</w:t>
      </w:r>
      <w:r w:rsidR="00AC1E46" w:rsidRPr="00327737">
        <w:rPr>
          <w:rFonts w:eastAsia="Times New Roman" w:cstheme="minorHAnsi"/>
          <w:b/>
        </w:rPr>
        <w:t xml:space="preserve"> wodą mineralną</w:t>
      </w:r>
    </w:p>
    <w:p w14:paraId="26F68906" w14:textId="77777777" w:rsidR="00327737" w:rsidRDefault="00B4346C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Cs/>
        </w:rPr>
        <w:t xml:space="preserve">W ramach </w:t>
      </w:r>
      <w:r w:rsidR="00003DB9" w:rsidRPr="00327737">
        <w:rPr>
          <w:rFonts w:eastAsia="Times New Roman" w:cstheme="minorHAnsi"/>
          <w:bCs/>
        </w:rPr>
        <w:t>usługi Wykonawca zapewni</w:t>
      </w:r>
      <w:r w:rsidR="002F6497" w:rsidRPr="00327737">
        <w:rPr>
          <w:rFonts w:eastAsia="Times New Roman" w:cstheme="minorHAnsi"/>
          <w:bCs/>
        </w:rPr>
        <w:t xml:space="preserve"> następujące elementy</w:t>
      </w:r>
      <w:r w:rsidR="00E2197F" w:rsidRPr="00327737">
        <w:rPr>
          <w:rFonts w:eastAsia="Times New Roman" w:cstheme="minorHAnsi"/>
          <w:bCs/>
        </w:rPr>
        <w:t>:</w:t>
      </w:r>
    </w:p>
    <w:p w14:paraId="5704375B" w14:textId="368EFFC2" w:rsidR="00AC1E46" w:rsidRPr="00327737" w:rsidRDefault="00E2197F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Cs/>
        </w:rPr>
        <w:t>bar</w:t>
      </w:r>
      <w:r w:rsidR="007C2EDF" w:rsidRPr="00327737">
        <w:rPr>
          <w:rFonts w:eastAsia="Times New Roman" w:cstheme="minorHAnsi"/>
          <w:bCs/>
        </w:rPr>
        <w:t xml:space="preserve"> o długości 15</w:t>
      </w:r>
      <w:r w:rsidR="002F6497" w:rsidRPr="00327737">
        <w:rPr>
          <w:rFonts w:eastAsia="Times New Roman" w:cstheme="minorHAnsi"/>
          <w:bCs/>
        </w:rPr>
        <w:t>0</w:t>
      </w:r>
      <w:r w:rsidR="007C2EDF" w:rsidRPr="00327737">
        <w:rPr>
          <w:rFonts w:eastAsia="Times New Roman" w:cstheme="minorHAnsi"/>
          <w:bCs/>
        </w:rPr>
        <w:t xml:space="preserve"> cm z logotypem na froncie i podświetleniem LED</w:t>
      </w:r>
      <w:r w:rsidR="00AC1E46" w:rsidRPr="00327737">
        <w:rPr>
          <w:rFonts w:eastAsia="Times New Roman" w:cstheme="minorHAnsi"/>
          <w:bCs/>
        </w:rPr>
        <w:t>,</w:t>
      </w:r>
    </w:p>
    <w:p w14:paraId="57FA4995" w14:textId="7F282669" w:rsidR="00AC1E46" w:rsidRPr="00CF68DD" w:rsidRDefault="007C2EDF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CF68DD">
        <w:rPr>
          <w:rFonts w:eastAsia="Times New Roman" w:cstheme="minorHAnsi"/>
          <w:bCs/>
        </w:rPr>
        <w:t xml:space="preserve">profesjonalny ekspres ciśnieniowy z młynkiem </w:t>
      </w:r>
      <w:r w:rsidR="003674F7" w:rsidRPr="00CF68DD">
        <w:rPr>
          <w:rFonts w:eastAsia="Times New Roman" w:cstheme="minorHAnsi"/>
          <w:bCs/>
        </w:rPr>
        <w:t xml:space="preserve">i </w:t>
      </w:r>
      <w:r w:rsidRPr="00CF68DD">
        <w:rPr>
          <w:rFonts w:eastAsia="Times New Roman" w:cstheme="minorHAnsi"/>
          <w:bCs/>
        </w:rPr>
        <w:t>niezbędny</w:t>
      </w:r>
      <w:r w:rsidR="002F6497" w:rsidRPr="00CF68DD">
        <w:rPr>
          <w:rFonts w:eastAsia="Times New Roman" w:cstheme="minorHAnsi"/>
          <w:bCs/>
        </w:rPr>
        <w:t>m</w:t>
      </w:r>
      <w:r w:rsidRPr="00CF68DD">
        <w:rPr>
          <w:rFonts w:eastAsia="Times New Roman" w:cstheme="minorHAnsi"/>
          <w:bCs/>
        </w:rPr>
        <w:t xml:space="preserve"> profesjonalny</w:t>
      </w:r>
      <w:r w:rsidR="002F6497" w:rsidRPr="00CF68DD">
        <w:rPr>
          <w:rFonts w:eastAsia="Times New Roman" w:cstheme="minorHAnsi"/>
          <w:bCs/>
        </w:rPr>
        <w:t>m</w:t>
      </w:r>
      <w:r w:rsidRPr="00CF68DD">
        <w:rPr>
          <w:rFonts w:eastAsia="Times New Roman" w:cstheme="minorHAnsi"/>
          <w:bCs/>
        </w:rPr>
        <w:t xml:space="preserve"> sprzęt</w:t>
      </w:r>
      <w:r w:rsidR="002F6497" w:rsidRPr="00CF68DD">
        <w:rPr>
          <w:rFonts w:eastAsia="Times New Roman" w:cstheme="minorHAnsi"/>
          <w:bCs/>
        </w:rPr>
        <w:t>em</w:t>
      </w:r>
      <w:r w:rsidRPr="00CF68DD">
        <w:rPr>
          <w:rFonts w:eastAsia="Times New Roman" w:cstheme="minorHAnsi"/>
          <w:bCs/>
        </w:rPr>
        <w:t xml:space="preserve"> </w:t>
      </w:r>
      <w:proofErr w:type="spellStart"/>
      <w:r w:rsidRPr="00CF68DD">
        <w:rPr>
          <w:rFonts w:eastAsia="Times New Roman" w:cstheme="minorHAnsi"/>
          <w:bCs/>
        </w:rPr>
        <w:t>baristyczny</w:t>
      </w:r>
      <w:r w:rsidR="002F6497" w:rsidRPr="00CF68DD">
        <w:rPr>
          <w:rFonts w:eastAsia="Times New Roman" w:cstheme="minorHAnsi"/>
          <w:bCs/>
        </w:rPr>
        <w:t>m</w:t>
      </w:r>
      <w:proofErr w:type="spellEnd"/>
      <w:r w:rsidR="00AC1E46" w:rsidRPr="00CF68DD">
        <w:rPr>
          <w:rFonts w:eastAsia="Times New Roman" w:cstheme="minorHAnsi"/>
          <w:bCs/>
        </w:rPr>
        <w:t>,</w:t>
      </w:r>
    </w:p>
    <w:p w14:paraId="025340E5" w14:textId="64BBEB80" w:rsidR="00AC1E46" w:rsidRPr="00CF68DD" w:rsidRDefault="007C2EDF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CF68DD">
        <w:rPr>
          <w:rFonts w:eastAsia="Times New Roman" w:cstheme="minorHAnsi"/>
          <w:bCs/>
        </w:rPr>
        <w:t>obsługę profesjonalnego Baristy</w:t>
      </w:r>
      <w:r w:rsidR="002F6497" w:rsidRPr="00CF68DD">
        <w:rPr>
          <w:rFonts w:eastAsia="Times New Roman" w:cstheme="minorHAnsi"/>
          <w:bCs/>
        </w:rPr>
        <w:t xml:space="preserve"> ubranego w fartuch z logotypem Zamawiającego</w:t>
      </w:r>
      <w:r w:rsidR="00AC1E46" w:rsidRPr="00CF68DD">
        <w:rPr>
          <w:rFonts w:eastAsia="Times New Roman" w:cstheme="minorHAnsi"/>
          <w:bCs/>
        </w:rPr>
        <w:t>,</w:t>
      </w:r>
    </w:p>
    <w:p w14:paraId="4B38AE64" w14:textId="6567DDDC" w:rsidR="00AC1E46" w:rsidRDefault="007C2EDF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CF68DD">
        <w:rPr>
          <w:rFonts w:eastAsia="Times New Roman" w:cstheme="minorHAnsi"/>
          <w:bCs/>
        </w:rPr>
        <w:t xml:space="preserve">świeżo </w:t>
      </w:r>
      <w:r w:rsidR="00AC1E46" w:rsidRPr="00CF68DD">
        <w:rPr>
          <w:rFonts w:eastAsia="Times New Roman" w:cstheme="minorHAnsi"/>
          <w:bCs/>
        </w:rPr>
        <w:t xml:space="preserve">paloną </w:t>
      </w:r>
      <w:r w:rsidRPr="00CF68DD">
        <w:rPr>
          <w:rFonts w:eastAsia="Times New Roman" w:cstheme="minorHAnsi"/>
          <w:bCs/>
        </w:rPr>
        <w:t>kawę</w:t>
      </w:r>
      <w:r w:rsidR="003674F7" w:rsidRPr="00CF68DD">
        <w:rPr>
          <w:rFonts w:eastAsia="Times New Roman" w:cstheme="minorHAnsi"/>
          <w:bCs/>
        </w:rPr>
        <w:t xml:space="preserve"> </w:t>
      </w:r>
      <w:r w:rsidR="00EC2221" w:rsidRPr="00CF68DD">
        <w:rPr>
          <w:rFonts w:eastAsia="Times New Roman" w:cstheme="minorHAnsi"/>
          <w:bCs/>
        </w:rPr>
        <w:t>ze zrównoważonych upraw</w:t>
      </w:r>
      <w:r w:rsidR="00AC1E46" w:rsidRPr="00CF68DD">
        <w:rPr>
          <w:rFonts w:eastAsia="Times New Roman" w:cstheme="minorHAnsi"/>
          <w:bCs/>
        </w:rPr>
        <w:t>,</w:t>
      </w:r>
      <w:r w:rsidR="00EC2221" w:rsidRPr="00CF68DD">
        <w:rPr>
          <w:rFonts w:eastAsia="Times New Roman" w:cstheme="minorHAnsi"/>
          <w:bCs/>
        </w:rPr>
        <w:t xml:space="preserve"> </w:t>
      </w:r>
      <w:r w:rsidR="00585D2F" w:rsidRPr="00CF68DD">
        <w:rPr>
          <w:rFonts w:eastAsia="Times New Roman" w:cstheme="minorHAnsi"/>
          <w:bCs/>
        </w:rPr>
        <w:t xml:space="preserve">zapewniającą pełne menu kawowe oraz </w:t>
      </w:r>
      <w:r w:rsidR="003674F7" w:rsidRPr="00CF68DD">
        <w:rPr>
          <w:rFonts w:eastAsia="Times New Roman" w:cstheme="minorHAnsi"/>
          <w:bCs/>
        </w:rPr>
        <w:t>wybór herbat</w:t>
      </w:r>
      <w:r w:rsidR="001B47BA" w:rsidRPr="00CF68DD">
        <w:rPr>
          <w:rFonts w:eastAsia="Times New Roman" w:cstheme="minorHAnsi"/>
          <w:bCs/>
        </w:rPr>
        <w:t xml:space="preserve"> na każdy dzień trwania </w:t>
      </w:r>
      <w:r w:rsidR="00AC1E46" w:rsidRPr="00CF68DD">
        <w:rPr>
          <w:rFonts w:eastAsia="Times New Roman" w:cstheme="minorHAnsi"/>
          <w:bCs/>
        </w:rPr>
        <w:t xml:space="preserve">Wydarzenia Promocyjnego </w:t>
      </w:r>
      <w:r w:rsidR="008F3FE0" w:rsidRPr="00CF68DD">
        <w:rPr>
          <w:rFonts w:eastAsia="Times New Roman" w:cstheme="minorHAnsi"/>
          <w:bCs/>
        </w:rPr>
        <w:t>w ilości bez ograniczeń</w:t>
      </w:r>
      <w:r w:rsidR="00AC1E46" w:rsidRPr="00CF68DD">
        <w:rPr>
          <w:rFonts w:eastAsia="Times New Roman" w:cstheme="minorHAnsi"/>
          <w:bCs/>
        </w:rPr>
        <w:t>,</w:t>
      </w:r>
    </w:p>
    <w:p w14:paraId="57C79EC9" w14:textId="63311043" w:rsidR="00F43AE4" w:rsidRPr="00CF68DD" w:rsidRDefault="00F43AE4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F43AE4">
        <w:rPr>
          <w:rFonts w:eastAsia="Times New Roman" w:cstheme="minorHAnsi"/>
          <w:bCs/>
        </w:rPr>
        <w:t>wodę mineralną gazowaną oraz niegazowaną</w:t>
      </w:r>
      <w:r>
        <w:rPr>
          <w:rFonts w:eastAsia="Times New Roman" w:cstheme="minorHAnsi"/>
          <w:bCs/>
        </w:rPr>
        <w:t xml:space="preserve"> w </w:t>
      </w:r>
      <w:r w:rsidR="003F7490">
        <w:rPr>
          <w:rFonts w:eastAsia="Times New Roman" w:cstheme="minorHAnsi"/>
          <w:bCs/>
        </w:rPr>
        <w:t xml:space="preserve">szklanych butelkach o poj. 0,33 l i </w:t>
      </w:r>
      <w:r>
        <w:rPr>
          <w:rFonts w:eastAsia="Times New Roman" w:cstheme="minorHAnsi"/>
          <w:bCs/>
        </w:rPr>
        <w:t xml:space="preserve">ilości wskazanej przez Zamawiającego </w:t>
      </w:r>
      <w:r w:rsidR="002605A8">
        <w:rPr>
          <w:rFonts w:eastAsia="Times New Roman" w:cstheme="minorHAnsi"/>
          <w:bCs/>
        </w:rPr>
        <w:t>na każde Wydarzenie Promocyjne indywidualnie</w:t>
      </w:r>
    </w:p>
    <w:p w14:paraId="19BFD737" w14:textId="32B3DBDC" w:rsidR="00AC1E46" w:rsidRPr="003A3F85" w:rsidRDefault="003674F7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CF68DD">
        <w:rPr>
          <w:rFonts w:eastAsia="Times New Roman" w:cstheme="minorHAnsi"/>
          <w:bCs/>
        </w:rPr>
        <w:lastRenderedPageBreak/>
        <w:t>mleko 3,2%, mleko bez laktozy, mleko 0%</w:t>
      </w:r>
      <w:r w:rsidR="002F6497" w:rsidRPr="00CF68DD">
        <w:rPr>
          <w:rFonts w:eastAsia="Times New Roman" w:cstheme="minorHAnsi"/>
          <w:bCs/>
        </w:rPr>
        <w:t xml:space="preserve"> oraz </w:t>
      </w:r>
      <w:r w:rsidRPr="00CF68DD">
        <w:rPr>
          <w:rFonts w:eastAsia="Times New Roman" w:cstheme="minorHAnsi"/>
          <w:bCs/>
        </w:rPr>
        <w:t>cukier biały i brązowy (pakowan</w:t>
      </w:r>
      <w:r w:rsidR="002F6497" w:rsidRPr="00CF68DD">
        <w:rPr>
          <w:rFonts w:eastAsia="Times New Roman" w:cstheme="minorHAnsi"/>
          <w:bCs/>
        </w:rPr>
        <w:t>y</w:t>
      </w:r>
      <w:r w:rsidRPr="00CF68DD">
        <w:rPr>
          <w:rFonts w:eastAsia="Times New Roman" w:cstheme="minorHAnsi"/>
          <w:bCs/>
        </w:rPr>
        <w:t xml:space="preserve"> </w:t>
      </w:r>
      <w:r w:rsidR="00D00367" w:rsidRPr="00CF68DD">
        <w:rPr>
          <w:rFonts w:eastAsia="Times New Roman" w:cstheme="minorHAnsi"/>
          <w:bCs/>
        </w:rPr>
        <w:br/>
      </w:r>
      <w:r w:rsidRPr="00CF68DD">
        <w:rPr>
          <w:rFonts w:eastAsia="Times New Roman" w:cstheme="minorHAnsi"/>
          <w:bCs/>
        </w:rPr>
        <w:t>w saszetki)</w:t>
      </w:r>
      <w:r w:rsidR="0056314A" w:rsidRPr="00CF68DD">
        <w:rPr>
          <w:rFonts w:eastAsia="Times New Roman" w:cstheme="minorHAnsi"/>
          <w:bCs/>
        </w:rPr>
        <w:t xml:space="preserve"> w ilości odpowiedniej do ilości kawy i herbaty</w:t>
      </w:r>
      <w:r w:rsidR="00AC1E46" w:rsidRPr="00CF68DD">
        <w:rPr>
          <w:rFonts w:eastAsia="Times New Roman" w:cstheme="minorHAnsi"/>
          <w:bCs/>
        </w:rPr>
        <w:t>,</w:t>
      </w:r>
    </w:p>
    <w:p w14:paraId="6FA25596" w14:textId="40769BA8" w:rsidR="00AC1E46" w:rsidRPr="00CF68DD" w:rsidRDefault="003674F7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CF68DD">
        <w:rPr>
          <w:rFonts w:eastAsia="Times New Roman" w:cstheme="minorHAnsi"/>
          <w:bCs/>
        </w:rPr>
        <w:t>syropy smakowe (3 rodzaje) i posypki do kawy (kakao i cynamon)</w:t>
      </w:r>
      <w:r w:rsidR="0056314A" w:rsidRPr="00CF68DD">
        <w:rPr>
          <w:rFonts w:eastAsia="Times New Roman" w:cstheme="minorHAnsi"/>
          <w:bCs/>
        </w:rPr>
        <w:t xml:space="preserve"> w ilości odpowiedniej do kawy</w:t>
      </w:r>
      <w:r w:rsidR="00AC1E46" w:rsidRPr="00CF68DD">
        <w:rPr>
          <w:rFonts w:eastAsia="Times New Roman" w:cstheme="minorHAnsi"/>
          <w:bCs/>
        </w:rPr>
        <w:t>,</w:t>
      </w:r>
    </w:p>
    <w:p w14:paraId="5320612A" w14:textId="446EEDD5" w:rsidR="00AC1E46" w:rsidRPr="00CF68DD" w:rsidRDefault="002F6497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CF68DD">
        <w:rPr>
          <w:rFonts w:eastAsia="Times New Roman" w:cstheme="minorHAnsi"/>
          <w:bCs/>
        </w:rPr>
        <w:t xml:space="preserve">kubeczki papierowe, jednorazowe </w:t>
      </w:r>
      <w:r w:rsidR="00970F47" w:rsidRPr="00970F47">
        <w:rPr>
          <w:rFonts w:eastAsia="Times New Roman" w:cstheme="minorHAnsi"/>
          <w:bCs/>
        </w:rPr>
        <w:t xml:space="preserve">w 2 pojemnościach </w:t>
      </w:r>
      <w:r w:rsidRPr="00CF68DD">
        <w:rPr>
          <w:rFonts w:eastAsia="Times New Roman" w:cstheme="minorHAnsi"/>
          <w:bCs/>
        </w:rPr>
        <w:t xml:space="preserve">z logotypem Zamawiającego, mieszadełka drewniane, serwetki papierowe, jednorazowe </w:t>
      </w:r>
      <w:r w:rsidR="0056314A" w:rsidRPr="00CF68DD">
        <w:rPr>
          <w:rFonts w:eastAsia="Times New Roman" w:cstheme="minorHAnsi"/>
          <w:bCs/>
        </w:rPr>
        <w:t>w ilości odpowiedniej do kawy i herbaty</w:t>
      </w:r>
      <w:r w:rsidR="00AC1E46" w:rsidRPr="00CF68DD">
        <w:rPr>
          <w:rFonts w:eastAsia="Times New Roman" w:cstheme="minorHAnsi"/>
          <w:bCs/>
        </w:rPr>
        <w:t>,</w:t>
      </w:r>
    </w:p>
    <w:p w14:paraId="040CC18C" w14:textId="77777777" w:rsidR="00327737" w:rsidRDefault="00585D2F" w:rsidP="00327737">
      <w:pPr>
        <w:pStyle w:val="Akapitzlist"/>
        <w:numPr>
          <w:ilvl w:val="5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CF68DD">
        <w:rPr>
          <w:rFonts w:eastAsia="Times New Roman" w:cstheme="minorHAnsi"/>
          <w:bCs/>
        </w:rPr>
        <w:t xml:space="preserve">możliwość wykonania wzornika z logo </w:t>
      </w:r>
      <w:r w:rsidR="00E123DA" w:rsidRPr="00CF68DD">
        <w:rPr>
          <w:rFonts w:eastAsia="Times New Roman" w:cstheme="minorHAnsi"/>
          <w:bCs/>
        </w:rPr>
        <w:t xml:space="preserve">Zamawiającego </w:t>
      </w:r>
      <w:r w:rsidRPr="00CF68DD">
        <w:rPr>
          <w:rFonts w:eastAsia="Times New Roman" w:cstheme="minorHAnsi"/>
          <w:bCs/>
        </w:rPr>
        <w:t>na powierzchni kawy</w:t>
      </w:r>
    </w:p>
    <w:p w14:paraId="0D8CC41C" w14:textId="77777777" w:rsidR="00327737" w:rsidRPr="00327737" w:rsidRDefault="004C5BD2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cstheme="minorHAnsi"/>
        </w:rPr>
        <w:t xml:space="preserve">Wykonawca musi </w:t>
      </w:r>
      <w:r w:rsidR="004D107A" w:rsidRPr="00327737">
        <w:rPr>
          <w:rFonts w:cstheme="minorHAnsi"/>
        </w:rPr>
        <w:t>w ramach</w:t>
      </w:r>
      <w:r w:rsidRPr="00327737">
        <w:rPr>
          <w:rFonts w:cstheme="minorHAnsi"/>
        </w:rPr>
        <w:t xml:space="preserve"> serwisu kawowego </w:t>
      </w:r>
      <w:r w:rsidR="004D107A" w:rsidRPr="00327737">
        <w:rPr>
          <w:rFonts w:cstheme="minorHAnsi"/>
        </w:rPr>
        <w:t xml:space="preserve">podawać </w:t>
      </w:r>
      <w:r w:rsidRPr="00327737">
        <w:rPr>
          <w:rFonts w:cstheme="minorHAnsi"/>
        </w:rPr>
        <w:t>wyłącznie kaw</w:t>
      </w:r>
      <w:r w:rsidR="004D107A" w:rsidRPr="00327737">
        <w:rPr>
          <w:rFonts w:cstheme="minorHAnsi"/>
        </w:rPr>
        <w:t>ę</w:t>
      </w:r>
      <w:r w:rsidRPr="00327737">
        <w:rPr>
          <w:rFonts w:cstheme="minorHAnsi"/>
        </w:rPr>
        <w:t>, herbat</w:t>
      </w:r>
      <w:r w:rsidR="004D107A" w:rsidRPr="00327737">
        <w:rPr>
          <w:rFonts w:cstheme="minorHAnsi"/>
        </w:rPr>
        <w:t>ę</w:t>
      </w:r>
      <w:r w:rsidRPr="00327737">
        <w:rPr>
          <w:rFonts w:cstheme="minorHAnsi"/>
        </w:rPr>
        <w:t xml:space="preserve"> oraz cuk</w:t>
      </w:r>
      <w:r w:rsidR="004D107A" w:rsidRPr="00327737">
        <w:rPr>
          <w:rFonts w:cstheme="minorHAnsi"/>
        </w:rPr>
        <w:t>ier</w:t>
      </w:r>
      <w:r w:rsidRPr="00327737">
        <w:rPr>
          <w:rFonts w:cstheme="minorHAnsi"/>
        </w:rPr>
        <w:t xml:space="preserve"> posiadając</w:t>
      </w:r>
      <w:r w:rsidR="004D107A" w:rsidRPr="00327737">
        <w:rPr>
          <w:rFonts w:cstheme="minorHAnsi"/>
        </w:rPr>
        <w:t>e</w:t>
      </w:r>
      <w:r w:rsidRPr="00327737">
        <w:rPr>
          <w:rFonts w:cstheme="minorHAnsi"/>
        </w:rPr>
        <w:t xml:space="preserve"> certyfikat </w:t>
      </w:r>
      <w:proofErr w:type="spellStart"/>
      <w:r w:rsidRPr="00327737">
        <w:rPr>
          <w:rFonts w:cstheme="minorHAnsi"/>
        </w:rPr>
        <w:t>Fairtrade</w:t>
      </w:r>
      <w:proofErr w:type="spellEnd"/>
      <w:r w:rsidRPr="00327737">
        <w:rPr>
          <w:rFonts w:cstheme="minorHAnsi"/>
        </w:rPr>
        <w:t xml:space="preserve"> lub inny równoważny certyfikat potwierdzający, że drobni rolnicy/producenci kawy, herbaty oraz cukru otrzymali przynajmniej cenę minimalną </w:t>
      </w:r>
      <w:proofErr w:type="spellStart"/>
      <w:r w:rsidRPr="00327737">
        <w:rPr>
          <w:rFonts w:cstheme="minorHAnsi"/>
        </w:rPr>
        <w:t>Fairtrade</w:t>
      </w:r>
      <w:proofErr w:type="spellEnd"/>
      <w:r w:rsidRPr="00327737">
        <w:rPr>
          <w:rFonts w:cstheme="minorHAnsi"/>
        </w:rPr>
        <w:t xml:space="preserve"> (jeżeli taka cena została ustalona), lub cena za dany produkt była negocjowana na poziomie producent/producenci–kupiec, oraz że wypłacona została premia </w:t>
      </w:r>
      <w:proofErr w:type="spellStart"/>
      <w:r w:rsidRPr="00327737">
        <w:rPr>
          <w:rFonts w:cstheme="minorHAnsi"/>
        </w:rPr>
        <w:t>Fairtrade</w:t>
      </w:r>
      <w:proofErr w:type="spellEnd"/>
      <w:r w:rsidRPr="00327737">
        <w:rPr>
          <w:rFonts w:cstheme="minorHAnsi"/>
        </w:rPr>
        <w:t xml:space="preserve"> lub równoważna premia na projekty rozwojowe wspierające społeczność lokalną, a także zapewnione zostały odpowiednie warunki socjalne zgodnie z Konwencjami Międzynarodowej Organizacji Pracy </w:t>
      </w:r>
      <w:r w:rsidR="00F56F39" w:rsidRPr="00327737">
        <w:rPr>
          <w:rFonts w:cstheme="minorHAnsi"/>
        </w:rPr>
        <w:br/>
      </w:r>
      <w:r w:rsidRPr="00327737">
        <w:rPr>
          <w:rFonts w:cstheme="minorHAnsi"/>
        </w:rPr>
        <w:t>i Organizacji Narodów Zjednoczonych: ochrona praw kobiet, zakaz wszelkich form dyskryminacji, zakaz pracy przymusowej i niewykorzystywanie pracy dzieci, wolność zrzeszania się, bezpieczeństwo i ochrona zdrowia.</w:t>
      </w:r>
    </w:p>
    <w:p w14:paraId="29890E29" w14:textId="77777777" w:rsidR="00327737" w:rsidRDefault="00245559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/>
        </w:rPr>
        <w:t xml:space="preserve">Podłoga z </w:t>
      </w:r>
      <w:r w:rsidR="00A5780C" w:rsidRPr="00327737">
        <w:rPr>
          <w:rFonts w:eastAsia="Times New Roman" w:cstheme="minorHAnsi"/>
          <w:b/>
        </w:rPr>
        <w:t>paneli laminowa</w:t>
      </w:r>
      <w:r w:rsidR="007A5274" w:rsidRPr="00327737">
        <w:rPr>
          <w:rFonts w:eastAsia="Times New Roman" w:cstheme="minorHAnsi"/>
          <w:b/>
        </w:rPr>
        <w:t>nych</w:t>
      </w:r>
      <w:r w:rsidR="00A5780C" w:rsidRPr="00327737">
        <w:rPr>
          <w:rFonts w:eastAsia="Times New Roman" w:cstheme="minorHAnsi"/>
          <w:b/>
        </w:rPr>
        <w:t xml:space="preserve"> </w:t>
      </w:r>
      <w:r w:rsidR="002540BC" w:rsidRPr="00327737">
        <w:rPr>
          <w:rFonts w:eastAsia="Times New Roman" w:cstheme="minorHAnsi"/>
          <w:b/>
        </w:rPr>
        <w:t>w naturalnym kolorze</w:t>
      </w:r>
      <w:r w:rsidR="007A5274" w:rsidRPr="00327737">
        <w:rPr>
          <w:rFonts w:eastAsia="Times New Roman" w:cstheme="minorHAnsi"/>
          <w:b/>
        </w:rPr>
        <w:t xml:space="preserve"> drewna pasującym do koncepcji wizualnej i projektu sto</w:t>
      </w:r>
      <w:r w:rsidR="00243F2B" w:rsidRPr="00327737">
        <w:rPr>
          <w:rFonts w:eastAsia="Times New Roman" w:cstheme="minorHAnsi"/>
          <w:b/>
        </w:rPr>
        <w:t>i</w:t>
      </w:r>
      <w:r w:rsidR="007A5274" w:rsidRPr="00327737">
        <w:rPr>
          <w:rFonts w:eastAsia="Times New Roman" w:cstheme="minorHAnsi"/>
          <w:b/>
        </w:rPr>
        <w:t>ska</w:t>
      </w:r>
      <w:r w:rsidR="002540BC" w:rsidRPr="00327737">
        <w:rPr>
          <w:rFonts w:eastAsia="Times New Roman" w:cstheme="minorHAnsi"/>
          <w:b/>
        </w:rPr>
        <w:t xml:space="preserve"> i</w:t>
      </w:r>
      <w:r w:rsidR="007A5274" w:rsidRPr="00327737">
        <w:rPr>
          <w:rFonts w:eastAsia="Times New Roman" w:cstheme="minorHAnsi"/>
          <w:b/>
        </w:rPr>
        <w:t>/lub</w:t>
      </w:r>
      <w:r w:rsidR="002540BC" w:rsidRPr="00327737">
        <w:rPr>
          <w:rFonts w:eastAsia="Times New Roman" w:cstheme="minorHAnsi"/>
          <w:b/>
        </w:rPr>
        <w:t xml:space="preserve"> </w:t>
      </w:r>
      <w:r w:rsidRPr="00327737">
        <w:rPr>
          <w:rFonts w:eastAsia="Times New Roman" w:cstheme="minorHAnsi"/>
          <w:b/>
        </w:rPr>
        <w:t>wykładziny</w:t>
      </w:r>
      <w:r w:rsidR="0026367B" w:rsidRPr="00327737">
        <w:rPr>
          <w:rFonts w:eastAsia="Times New Roman" w:cstheme="minorHAnsi"/>
          <w:b/>
        </w:rPr>
        <w:t xml:space="preserve"> tekstylnej</w:t>
      </w:r>
      <w:r w:rsidRPr="00327737">
        <w:rPr>
          <w:rFonts w:eastAsia="Times New Roman" w:cstheme="minorHAnsi"/>
          <w:bCs/>
        </w:rPr>
        <w:t xml:space="preserve"> dopasowanej kolorystycznie do stoiska</w:t>
      </w:r>
      <w:r w:rsidR="001222D9" w:rsidRPr="00327737">
        <w:rPr>
          <w:rFonts w:eastAsia="Times New Roman" w:cstheme="minorHAnsi"/>
          <w:bCs/>
        </w:rPr>
        <w:t xml:space="preserve"> i </w:t>
      </w:r>
      <w:r w:rsidR="002D758B" w:rsidRPr="00327737">
        <w:rPr>
          <w:rFonts w:eastAsia="Times New Roman" w:cstheme="minorHAnsi"/>
          <w:bCs/>
        </w:rPr>
        <w:t xml:space="preserve">dopasowanej </w:t>
      </w:r>
      <w:r w:rsidR="006C5801" w:rsidRPr="00327737">
        <w:rPr>
          <w:rFonts w:eastAsia="Times New Roman" w:cstheme="minorHAnsi"/>
          <w:bCs/>
        </w:rPr>
        <w:t xml:space="preserve">indywidualnie </w:t>
      </w:r>
      <w:r w:rsidR="001222D9" w:rsidRPr="00327737">
        <w:rPr>
          <w:rFonts w:eastAsia="Times New Roman" w:cstheme="minorHAnsi"/>
          <w:bCs/>
        </w:rPr>
        <w:t>do wielkości stoiska każdego Wydarzenia Promocyjnego.</w:t>
      </w:r>
      <w:r w:rsidR="00634BB0" w:rsidRPr="00327737">
        <w:rPr>
          <w:rFonts w:eastAsia="Times New Roman" w:cstheme="minorHAnsi"/>
          <w:bCs/>
        </w:rPr>
        <w:t xml:space="preserve"> </w:t>
      </w:r>
      <w:r w:rsidR="009B68E3" w:rsidRPr="00327737">
        <w:rPr>
          <w:rFonts w:eastAsia="Times New Roman" w:cstheme="minorHAnsi"/>
          <w:bCs/>
        </w:rPr>
        <w:t xml:space="preserve">W przypadku łączenia </w:t>
      </w:r>
      <w:r w:rsidR="00634BB0" w:rsidRPr="00327737">
        <w:rPr>
          <w:rFonts w:eastAsia="Times New Roman" w:cstheme="minorHAnsi"/>
          <w:bCs/>
        </w:rPr>
        <w:t xml:space="preserve">ww. </w:t>
      </w:r>
      <w:r w:rsidR="00F22C2C" w:rsidRPr="00327737">
        <w:rPr>
          <w:rFonts w:eastAsia="Times New Roman" w:cstheme="minorHAnsi"/>
          <w:bCs/>
        </w:rPr>
        <w:t>materiałów</w:t>
      </w:r>
      <w:r w:rsidR="00825BB5" w:rsidRPr="00327737">
        <w:rPr>
          <w:rFonts w:eastAsia="Times New Roman" w:cstheme="minorHAnsi"/>
          <w:bCs/>
        </w:rPr>
        <w:t>,</w:t>
      </w:r>
      <w:r w:rsidR="00F22C2C" w:rsidRPr="00327737">
        <w:rPr>
          <w:rFonts w:eastAsia="Times New Roman" w:cstheme="minorHAnsi"/>
          <w:bCs/>
        </w:rPr>
        <w:t xml:space="preserve"> preferowany </w:t>
      </w:r>
      <w:r w:rsidR="00B3017E" w:rsidRPr="00327737">
        <w:rPr>
          <w:rFonts w:eastAsia="Times New Roman" w:cstheme="minorHAnsi"/>
          <w:bCs/>
        </w:rPr>
        <w:t>podział – do 30% panel laminowany</w:t>
      </w:r>
      <w:r w:rsidR="008E654F" w:rsidRPr="00327737">
        <w:rPr>
          <w:rFonts w:eastAsia="Times New Roman" w:cstheme="minorHAnsi"/>
          <w:bCs/>
        </w:rPr>
        <w:t xml:space="preserve">, 70% wykładzina – przy założeniu, że panel laminowany wyznacza </w:t>
      </w:r>
      <w:r w:rsidR="00542EFF" w:rsidRPr="00327737">
        <w:rPr>
          <w:rFonts w:eastAsia="Times New Roman" w:cstheme="minorHAnsi"/>
          <w:bCs/>
        </w:rPr>
        <w:t xml:space="preserve">np. strefę chillout. </w:t>
      </w:r>
      <w:r w:rsidR="006E3D78" w:rsidRPr="00327737">
        <w:rPr>
          <w:rFonts w:eastAsia="Times New Roman" w:cstheme="minorHAnsi"/>
          <w:bCs/>
        </w:rPr>
        <w:t xml:space="preserve">Podłoga </w:t>
      </w:r>
      <w:r w:rsidR="00243F2B" w:rsidRPr="00327737">
        <w:rPr>
          <w:rFonts w:eastAsia="Times New Roman" w:cstheme="minorHAnsi"/>
          <w:bCs/>
        </w:rPr>
        <w:t>skonstruowana na podwyższeniu (5 cm)</w:t>
      </w:r>
      <w:r w:rsidR="00825BB5" w:rsidRPr="00327737">
        <w:rPr>
          <w:rFonts w:eastAsia="Times New Roman" w:cstheme="minorHAnsi"/>
          <w:bCs/>
        </w:rPr>
        <w:t>,</w:t>
      </w:r>
      <w:r w:rsidR="00456883" w:rsidRPr="00327737">
        <w:rPr>
          <w:rFonts w:eastAsia="Times New Roman" w:cstheme="minorHAnsi"/>
          <w:bCs/>
        </w:rPr>
        <w:t xml:space="preserve"> umożliwiającym poprowadzenie okablowania i przyłączy mediów. </w:t>
      </w:r>
    </w:p>
    <w:p w14:paraId="25ECFBAE" w14:textId="77777777" w:rsidR="00327737" w:rsidRDefault="009F146F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Cs/>
        </w:rPr>
        <w:t>P</w:t>
      </w:r>
      <w:r w:rsidR="00456883" w:rsidRPr="00327737">
        <w:rPr>
          <w:rFonts w:eastAsia="Times New Roman" w:cstheme="minorHAnsi"/>
          <w:bCs/>
        </w:rPr>
        <w:t xml:space="preserve">anele laminowane </w:t>
      </w:r>
      <w:r w:rsidR="007B67E9" w:rsidRPr="00327737">
        <w:rPr>
          <w:rFonts w:eastAsia="Times New Roman" w:cstheme="minorHAnsi"/>
          <w:bCs/>
        </w:rPr>
        <w:t xml:space="preserve">z uwagi na klasę wytrzymałości i ścieralności </w:t>
      </w:r>
      <w:r w:rsidR="002B25DC" w:rsidRPr="00327737">
        <w:rPr>
          <w:rFonts w:eastAsia="Times New Roman" w:cstheme="minorHAnsi"/>
          <w:bCs/>
        </w:rPr>
        <w:t>przeznaczon</w:t>
      </w:r>
      <w:r w:rsidR="00C01E6B" w:rsidRPr="00327737">
        <w:rPr>
          <w:rFonts w:eastAsia="Times New Roman" w:cstheme="minorHAnsi"/>
          <w:bCs/>
        </w:rPr>
        <w:t>e</w:t>
      </w:r>
      <w:r w:rsidR="002B25DC" w:rsidRPr="00327737">
        <w:rPr>
          <w:rFonts w:eastAsia="Times New Roman" w:cstheme="minorHAnsi"/>
          <w:bCs/>
        </w:rPr>
        <w:t xml:space="preserve"> do pomieszcze</w:t>
      </w:r>
      <w:r w:rsidR="007B67E9" w:rsidRPr="00327737">
        <w:rPr>
          <w:rFonts w:eastAsia="Times New Roman" w:cstheme="minorHAnsi"/>
          <w:bCs/>
        </w:rPr>
        <w:t xml:space="preserve">ń  </w:t>
      </w:r>
      <w:r w:rsidR="002B25DC" w:rsidRPr="00327737">
        <w:rPr>
          <w:rFonts w:eastAsia="Times New Roman" w:cstheme="minorHAnsi"/>
          <w:bCs/>
        </w:rPr>
        <w:t xml:space="preserve"> typu kuchnia, przedpokój</w:t>
      </w:r>
      <w:r w:rsidR="007B67E9" w:rsidRPr="00327737">
        <w:rPr>
          <w:rFonts w:eastAsia="Times New Roman" w:cstheme="minorHAnsi"/>
          <w:bCs/>
        </w:rPr>
        <w:t xml:space="preserve"> czy biuro. </w:t>
      </w:r>
      <w:r w:rsidR="002A5BBD" w:rsidRPr="00327737">
        <w:rPr>
          <w:rFonts w:eastAsia="Times New Roman" w:cstheme="minorHAnsi"/>
          <w:bCs/>
        </w:rPr>
        <w:t xml:space="preserve">Pod podłogę </w:t>
      </w:r>
      <w:r w:rsidR="00B22F1A" w:rsidRPr="00327737">
        <w:rPr>
          <w:rFonts w:eastAsia="Times New Roman" w:cstheme="minorHAnsi"/>
          <w:bCs/>
        </w:rPr>
        <w:t>konieczn</w:t>
      </w:r>
      <w:r w:rsidR="002A5BBD" w:rsidRPr="00327737">
        <w:rPr>
          <w:rFonts w:eastAsia="Times New Roman" w:cstheme="minorHAnsi"/>
          <w:bCs/>
        </w:rPr>
        <w:t>e jest za</w:t>
      </w:r>
      <w:r w:rsidR="00B22F1A" w:rsidRPr="00327737">
        <w:rPr>
          <w:rFonts w:eastAsia="Times New Roman" w:cstheme="minorHAnsi"/>
          <w:bCs/>
        </w:rPr>
        <w:t xml:space="preserve">stosowania podkładu </w:t>
      </w:r>
      <w:r w:rsidR="002A5BBD" w:rsidRPr="00327737">
        <w:rPr>
          <w:rFonts w:eastAsia="Times New Roman" w:cstheme="minorHAnsi"/>
          <w:bCs/>
        </w:rPr>
        <w:t xml:space="preserve">typu </w:t>
      </w:r>
      <w:r w:rsidR="00B22F1A" w:rsidRPr="00327737">
        <w:rPr>
          <w:rFonts w:eastAsia="Times New Roman" w:cstheme="minorHAnsi"/>
          <w:bCs/>
        </w:rPr>
        <w:t>mata/pianka</w:t>
      </w:r>
      <w:r w:rsidR="00825BB5" w:rsidRPr="00327737">
        <w:rPr>
          <w:rFonts w:eastAsia="Times New Roman" w:cstheme="minorHAnsi"/>
          <w:bCs/>
        </w:rPr>
        <w:t>,</w:t>
      </w:r>
      <w:r w:rsidR="00295A2B" w:rsidRPr="00327737">
        <w:rPr>
          <w:rFonts w:eastAsia="Times New Roman" w:cstheme="minorHAnsi"/>
          <w:bCs/>
        </w:rPr>
        <w:t xml:space="preserve"> stanowiącego w</w:t>
      </w:r>
      <w:r w:rsidR="00B22F1A" w:rsidRPr="00327737">
        <w:rPr>
          <w:rFonts w:eastAsia="Times New Roman" w:cstheme="minorHAnsi"/>
          <w:bCs/>
        </w:rPr>
        <w:t>ygłusz</w:t>
      </w:r>
      <w:r w:rsidR="00295A2B" w:rsidRPr="00327737">
        <w:rPr>
          <w:rFonts w:eastAsia="Times New Roman" w:cstheme="minorHAnsi"/>
          <w:bCs/>
        </w:rPr>
        <w:t>enie</w:t>
      </w:r>
      <w:r w:rsidR="00B22F1A" w:rsidRPr="00327737">
        <w:rPr>
          <w:rFonts w:eastAsia="Times New Roman" w:cstheme="minorHAnsi"/>
          <w:bCs/>
        </w:rPr>
        <w:t xml:space="preserve"> oraz zapobiega</w:t>
      </w:r>
      <w:r w:rsidR="00295A2B" w:rsidRPr="00327737">
        <w:rPr>
          <w:rFonts w:eastAsia="Times New Roman" w:cstheme="minorHAnsi"/>
          <w:bCs/>
        </w:rPr>
        <w:t>jącego</w:t>
      </w:r>
      <w:r w:rsidR="00B22F1A" w:rsidRPr="00327737">
        <w:rPr>
          <w:rFonts w:eastAsia="Times New Roman" w:cstheme="minorHAnsi"/>
          <w:bCs/>
        </w:rPr>
        <w:t xml:space="preserve"> przenikaniu struktury podłoża</w:t>
      </w:r>
      <w:r w:rsidR="0026367B" w:rsidRPr="00327737">
        <w:rPr>
          <w:rFonts w:eastAsia="Times New Roman" w:cstheme="minorHAnsi"/>
          <w:bCs/>
        </w:rPr>
        <w:t>.</w:t>
      </w:r>
    </w:p>
    <w:p w14:paraId="3C8AB517" w14:textId="77777777" w:rsidR="00327737" w:rsidRDefault="0026367B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Cs/>
        </w:rPr>
        <w:t>Wykładzina tekstylna</w:t>
      </w:r>
      <w:r w:rsidR="001222D9" w:rsidRPr="00327737">
        <w:rPr>
          <w:rFonts w:eastAsia="Times New Roman" w:cstheme="minorHAnsi"/>
          <w:bCs/>
        </w:rPr>
        <w:t xml:space="preserve"> </w:t>
      </w:r>
      <w:r w:rsidR="00245559" w:rsidRPr="00327737">
        <w:rPr>
          <w:rFonts w:eastAsia="Times New Roman" w:cstheme="minorHAnsi"/>
          <w:bCs/>
        </w:rPr>
        <w:t>obszyta na końcach</w:t>
      </w:r>
      <w:r w:rsidR="00BC6CA1" w:rsidRPr="00327737">
        <w:rPr>
          <w:rFonts w:eastAsia="Times New Roman" w:cstheme="minorHAnsi"/>
          <w:bCs/>
        </w:rPr>
        <w:t xml:space="preserve"> i </w:t>
      </w:r>
      <w:r w:rsidR="00245559" w:rsidRPr="00327737">
        <w:rPr>
          <w:rFonts w:eastAsia="Times New Roman" w:cstheme="minorHAnsi"/>
          <w:bCs/>
        </w:rPr>
        <w:t>łatwa w utrzymaniu</w:t>
      </w:r>
      <w:r w:rsidR="00CF7348" w:rsidRPr="00327737">
        <w:rPr>
          <w:rFonts w:eastAsia="Times New Roman" w:cstheme="minorHAnsi"/>
          <w:bCs/>
        </w:rPr>
        <w:t xml:space="preserve"> czystości</w:t>
      </w:r>
      <w:r w:rsidR="00245559" w:rsidRPr="00327737">
        <w:rPr>
          <w:rFonts w:eastAsia="Times New Roman" w:cstheme="minorHAnsi"/>
          <w:bCs/>
        </w:rPr>
        <w:t xml:space="preserve">. </w:t>
      </w:r>
      <w:bookmarkStart w:id="5" w:name="_Hlk52969347"/>
    </w:p>
    <w:p w14:paraId="6FD91656" w14:textId="77777777" w:rsidR="00327737" w:rsidRDefault="00417C1B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Cs/>
        </w:rPr>
        <w:t>Zapewnie</w:t>
      </w:r>
      <w:r w:rsidR="001D292F" w:rsidRPr="00327737">
        <w:rPr>
          <w:rFonts w:eastAsia="Times New Roman" w:cstheme="minorHAnsi"/>
          <w:bCs/>
        </w:rPr>
        <w:t xml:space="preserve">nie </w:t>
      </w:r>
      <w:r w:rsidR="00825BB5" w:rsidRPr="00327737">
        <w:rPr>
          <w:rFonts w:eastAsia="Times New Roman" w:cstheme="minorHAnsi"/>
          <w:bCs/>
        </w:rPr>
        <w:t xml:space="preserve">dodatkowego </w:t>
      </w:r>
      <w:r w:rsidR="001D292F" w:rsidRPr="00327737">
        <w:rPr>
          <w:rFonts w:eastAsia="Times New Roman" w:cstheme="minorHAnsi"/>
          <w:b/>
        </w:rPr>
        <w:t xml:space="preserve">projektu </w:t>
      </w:r>
      <w:r w:rsidR="008E32FC" w:rsidRPr="00327737">
        <w:rPr>
          <w:rFonts w:eastAsia="Times New Roman" w:cstheme="minorHAnsi"/>
          <w:b/>
        </w:rPr>
        <w:t xml:space="preserve">i wykonania </w:t>
      </w:r>
      <w:r w:rsidR="001D292F" w:rsidRPr="00327737">
        <w:rPr>
          <w:rFonts w:eastAsia="Times New Roman" w:cstheme="minorHAnsi"/>
          <w:b/>
        </w:rPr>
        <w:t>nowych grafik</w:t>
      </w:r>
      <w:r w:rsidR="001D292F" w:rsidRPr="00327737">
        <w:rPr>
          <w:rFonts w:eastAsia="Times New Roman" w:cstheme="minorHAnsi"/>
          <w:bCs/>
        </w:rPr>
        <w:t xml:space="preserve"> na </w:t>
      </w:r>
      <w:r w:rsidR="008E32FC" w:rsidRPr="00327737">
        <w:rPr>
          <w:rFonts w:eastAsia="Times New Roman" w:cstheme="minorHAnsi"/>
          <w:bCs/>
        </w:rPr>
        <w:t>ścianki stoiska i/lub salek akustycznych</w:t>
      </w:r>
      <w:r w:rsidR="00825BB5" w:rsidRPr="00327737">
        <w:rPr>
          <w:rFonts w:eastAsia="Times New Roman" w:cstheme="minorHAnsi"/>
          <w:bCs/>
        </w:rPr>
        <w:t>,</w:t>
      </w:r>
      <w:r w:rsidR="008E32FC" w:rsidRPr="00327737">
        <w:rPr>
          <w:rFonts w:eastAsia="Times New Roman" w:cstheme="minorHAnsi"/>
          <w:bCs/>
        </w:rPr>
        <w:t xml:space="preserve"> na</w:t>
      </w:r>
      <w:r w:rsidR="001D292F" w:rsidRPr="00327737">
        <w:rPr>
          <w:rFonts w:eastAsia="Times New Roman" w:cstheme="minorHAnsi"/>
          <w:bCs/>
        </w:rPr>
        <w:t xml:space="preserve"> podstawie</w:t>
      </w:r>
      <w:r w:rsidR="00F04B8F" w:rsidRPr="00327737">
        <w:rPr>
          <w:rFonts w:eastAsia="Times New Roman" w:cstheme="minorHAnsi"/>
          <w:bCs/>
        </w:rPr>
        <w:t xml:space="preserve"> </w:t>
      </w:r>
      <w:r w:rsidR="001D292F" w:rsidRPr="00327737">
        <w:rPr>
          <w:rFonts w:eastAsia="Times New Roman" w:cstheme="minorHAnsi"/>
          <w:bCs/>
        </w:rPr>
        <w:t>wskazanego przez Zamawiającego zapotrzebowania na konkretn</w:t>
      </w:r>
      <w:r w:rsidR="00273555" w:rsidRPr="00327737">
        <w:rPr>
          <w:rFonts w:eastAsia="Times New Roman" w:cstheme="minorHAnsi"/>
          <w:bCs/>
        </w:rPr>
        <w:t>e</w:t>
      </w:r>
      <w:r w:rsidR="001D292F" w:rsidRPr="00327737">
        <w:rPr>
          <w:rFonts w:eastAsia="Times New Roman" w:cstheme="minorHAnsi"/>
          <w:bCs/>
        </w:rPr>
        <w:t xml:space="preserve"> </w:t>
      </w:r>
      <w:r w:rsidR="00F04B8F" w:rsidRPr="00327737">
        <w:rPr>
          <w:rFonts w:eastAsia="Times New Roman" w:cstheme="minorHAnsi"/>
          <w:bCs/>
        </w:rPr>
        <w:t>Wydarzenie Promocyjne</w:t>
      </w:r>
      <w:r w:rsidR="001D292F" w:rsidRPr="00327737">
        <w:rPr>
          <w:rFonts w:eastAsia="Times New Roman" w:cstheme="minorHAnsi"/>
          <w:bCs/>
        </w:rPr>
        <w:t>.</w:t>
      </w:r>
      <w:r w:rsidR="00530EA1" w:rsidRPr="00327737">
        <w:rPr>
          <w:rFonts w:eastAsia="Times New Roman" w:cstheme="minorHAnsi"/>
          <w:bCs/>
        </w:rPr>
        <w:t xml:space="preserve"> </w:t>
      </w:r>
      <w:bookmarkEnd w:id="5"/>
    </w:p>
    <w:p w14:paraId="533EC8A8" w14:textId="77777777" w:rsidR="00327737" w:rsidRPr="00327737" w:rsidRDefault="003A77D8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Calibri" w:cstheme="minorHAnsi"/>
          <w:b/>
        </w:rPr>
        <w:t xml:space="preserve">SPRZĘT </w:t>
      </w:r>
    </w:p>
    <w:p w14:paraId="334E19A1" w14:textId="77777777" w:rsidR="00327737" w:rsidRPr="00327737" w:rsidRDefault="00090D03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/>
          <w:bCs/>
        </w:rPr>
        <w:t>S</w:t>
      </w:r>
      <w:r w:rsidR="00147724" w:rsidRPr="00327737">
        <w:rPr>
          <w:rFonts w:eastAsia="Times New Roman" w:cstheme="minorHAnsi"/>
          <w:b/>
          <w:bCs/>
        </w:rPr>
        <w:t xml:space="preserve">przęt multimedialny: </w:t>
      </w:r>
    </w:p>
    <w:p w14:paraId="5BF80697" w14:textId="77777777" w:rsidR="00327737" w:rsidRPr="00327737" w:rsidRDefault="00C02002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cstheme="minorHAnsi"/>
        </w:rPr>
        <w:t xml:space="preserve">ekran LED (min. </w:t>
      </w:r>
      <w:r w:rsidR="00EA06A8" w:rsidRPr="00327737">
        <w:rPr>
          <w:rFonts w:cstheme="minorHAnsi"/>
        </w:rPr>
        <w:t xml:space="preserve">65 </w:t>
      </w:r>
      <w:r w:rsidRPr="00327737">
        <w:rPr>
          <w:rFonts w:cstheme="minorHAnsi"/>
        </w:rPr>
        <w:t>cal</w:t>
      </w:r>
      <w:r w:rsidR="00EA06A8" w:rsidRPr="00327737">
        <w:rPr>
          <w:rFonts w:cstheme="minorHAnsi"/>
        </w:rPr>
        <w:t>i</w:t>
      </w:r>
      <w:r w:rsidRPr="00327737">
        <w:rPr>
          <w:rFonts w:cstheme="minorHAnsi"/>
        </w:rPr>
        <w:t>) z pilotem, wyposażony w system z zakresu Smart TV</w:t>
      </w:r>
      <w:r w:rsidR="00530EA1" w:rsidRPr="00327737">
        <w:rPr>
          <w:rFonts w:cstheme="minorHAnsi"/>
        </w:rPr>
        <w:t xml:space="preserve">, </w:t>
      </w:r>
      <w:r w:rsidRPr="00327737">
        <w:rPr>
          <w:rFonts w:cstheme="minorHAnsi"/>
        </w:rPr>
        <w:t>łatw</w:t>
      </w:r>
      <w:r w:rsidR="00530EA1" w:rsidRPr="00327737">
        <w:rPr>
          <w:rFonts w:cstheme="minorHAnsi"/>
        </w:rPr>
        <w:t>y w</w:t>
      </w:r>
      <w:r w:rsidRPr="00327737">
        <w:rPr>
          <w:rFonts w:cstheme="minorHAnsi"/>
        </w:rPr>
        <w:t xml:space="preserve"> obsłu</w:t>
      </w:r>
      <w:r w:rsidR="00530EA1" w:rsidRPr="00327737">
        <w:rPr>
          <w:rFonts w:cstheme="minorHAnsi"/>
        </w:rPr>
        <w:t>dze</w:t>
      </w:r>
      <w:r w:rsidR="00CB1C38" w:rsidRPr="00327737">
        <w:rPr>
          <w:rFonts w:cstheme="minorHAnsi"/>
        </w:rPr>
        <w:t>; p</w:t>
      </w:r>
      <w:r w:rsidRPr="00327737">
        <w:rPr>
          <w:rFonts w:cstheme="minorHAnsi"/>
        </w:rPr>
        <w:t>osiadający dostęp do sklepu z aplikacjami, z opcją komfortowego i sprawnego przesyłania zdjęć i obrazów z poziomu komórki czy tabletu, a także odtwarzanie YouTube obsługiwanego z poziomu komputera</w:t>
      </w:r>
      <w:r w:rsidR="009C6FDE" w:rsidRPr="00327737">
        <w:rPr>
          <w:rFonts w:eastAsia="Times New Roman" w:cstheme="minorHAnsi"/>
        </w:rPr>
        <w:t xml:space="preserve">, mocowany na uchwytach w ramach systemu </w:t>
      </w:r>
      <w:r w:rsidR="00CB1C38" w:rsidRPr="00327737">
        <w:rPr>
          <w:rFonts w:eastAsia="Times New Roman" w:cstheme="minorHAnsi"/>
        </w:rPr>
        <w:t>wystawienniczego</w:t>
      </w:r>
      <w:r w:rsidR="002A130A" w:rsidRPr="00327737">
        <w:rPr>
          <w:rFonts w:eastAsia="Times New Roman" w:cstheme="minorHAnsi"/>
        </w:rPr>
        <w:t>;</w:t>
      </w:r>
    </w:p>
    <w:p w14:paraId="2D1DCD61" w14:textId="77777777" w:rsidR="00327737" w:rsidRPr="00327737" w:rsidRDefault="004513D0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</w:rPr>
        <w:t xml:space="preserve">system do synchronizacji treści prezentowanych na ekranach </w:t>
      </w:r>
      <w:proofErr w:type="spellStart"/>
      <w:r w:rsidRPr="00327737">
        <w:rPr>
          <w:rFonts w:eastAsia="Times New Roman" w:cstheme="minorHAnsi"/>
        </w:rPr>
        <w:t>led</w:t>
      </w:r>
      <w:proofErr w:type="spellEnd"/>
      <w:r w:rsidR="00814B14" w:rsidRPr="00327737">
        <w:rPr>
          <w:rFonts w:eastAsia="Times New Roman" w:cstheme="minorHAnsi"/>
        </w:rPr>
        <w:t>;</w:t>
      </w:r>
    </w:p>
    <w:p w14:paraId="5068E08B" w14:textId="77777777" w:rsidR="00327737" w:rsidRPr="00327737" w:rsidRDefault="00CB1C38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</w:rPr>
        <w:t xml:space="preserve">dodatkowy </w:t>
      </w:r>
      <w:proofErr w:type="spellStart"/>
      <w:r w:rsidR="00FF1CB8" w:rsidRPr="00327737">
        <w:rPr>
          <w:rFonts w:eastAsia="Times New Roman" w:cstheme="minorHAnsi"/>
        </w:rPr>
        <w:t>infomat</w:t>
      </w:r>
      <w:proofErr w:type="spellEnd"/>
      <w:r w:rsidR="00FF1CB8" w:rsidRPr="00327737">
        <w:rPr>
          <w:rFonts w:eastAsia="Times New Roman" w:cstheme="minorHAnsi"/>
        </w:rPr>
        <w:t xml:space="preserve"> </w:t>
      </w:r>
      <w:r w:rsidRPr="00327737">
        <w:rPr>
          <w:rFonts w:eastAsia="Times New Roman" w:cstheme="minorHAnsi"/>
        </w:rPr>
        <w:t xml:space="preserve">o specyfikacji i wyglądzie pasującym do </w:t>
      </w:r>
      <w:proofErr w:type="spellStart"/>
      <w:r w:rsidR="00FF1CB8" w:rsidRPr="00327737">
        <w:rPr>
          <w:rFonts w:eastAsia="Times New Roman" w:cstheme="minorHAnsi"/>
        </w:rPr>
        <w:t>infomatów</w:t>
      </w:r>
      <w:proofErr w:type="spellEnd"/>
      <w:r w:rsidR="00FF1CB8" w:rsidRPr="00327737">
        <w:rPr>
          <w:rFonts w:eastAsia="Times New Roman" w:cstheme="minorHAnsi"/>
        </w:rPr>
        <w:t xml:space="preserve"> </w:t>
      </w:r>
      <w:r w:rsidRPr="00327737">
        <w:rPr>
          <w:rFonts w:eastAsia="Times New Roman" w:cstheme="minorHAnsi"/>
        </w:rPr>
        <w:t>będących własności</w:t>
      </w:r>
      <w:r w:rsidR="00FF1CB8" w:rsidRPr="00327737">
        <w:rPr>
          <w:rFonts w:eastAsia="Times New Roman" w:cstheme="minorHAnsi"/>
        </w:rPr>
        <w:t>ą</w:t>
      </w:r>
      <w:r w:rsidRPr="00327737">
        <w:rPr>
          <w:rFonts w:eastAsia="Times New Roman" w:cstheme="minorHAnsi"/>
        </w:rPr>
        <w:t xml:space="preserve"> Zamawiającego.</w:t>
      </w:r>
    </w:p>
    <w:p w14:paraId="7B30034A" w14:textId="77777777" w:rsidR="00327737" w:rsidRPr="00327737" w:rsidRDefault="008E2103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cstheme="minorHAnsi"/>
          <w:b/>
          <w:bCs/>
        </w:rPr>
        <w:lastRenderedPageBreak/>
        <w:t>S</w:t>
      </w:r>
      <w:r w:rsidR="007237E9" w:rsidRPr="00327737">
        <w:rPr>
          <w:rFonts w:cstheme="minorHAnsi"/>
          <w:b/>
          <w:bCs/>
        </w:rPr>
        <w:t>przęt nagłośnieniowy:</w:t>
      </w:r>
    </w:p>
    <w:p w14:paraId="5D67FF43" w14:textId="77777777" w:rsidR="00327737" w:rsidRPr="00327737" w:rsidRDefault="00D502B9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</w:rPr>
        <w:t>przenośne</w:t>
      </w:r>
      <w:r w:rsidR="00022108" w:rsidRPr="00327737">
        <w:rPr>
          <w:rFonts w:eastAsia="Times New Roman" w:cstheme="minorHAnsi"/>
        </w:rPr>
        <w:t xml:space="preserve"> głośniki</w:t>
      </w:r>
      <w:r w:rsidR="00120EF2" w:rsidRPr="00327737">
        <w:rPr>
          <w:rFonts w:eastAsia="Times New Roman" w:cstheme="minorHAnsi"/>
        </w:rPr>
        <w:t xml:space="preserve"> stereo </w:t>
      </w:r>
      <w:proofErr w:type="spellStart"/>
      <w:r w:rsidR="00120EF2" w:rsidRPr="00327737">
        <w:rPr>
          <w:rFonts w:eastAsia="Times New Roman" w:cstheme="minorHAnsi"/>
        </w:rPr>
        <w:t>bluetooth</w:t>
      </w:r>
      <w:proofErr w:type="spellEnd"/>
      <w:r w:rsidR="00BE380E" w:rsidRPr="00327737">
        <w:rPr>
          <w:rFonts w:eastAsia="Times New Roman" w:cstheme="minorHAnsi"/>
        </w:rPr>
        <w:t xml:space="preserve"> </w:t>
      </w:r>
      <w:r w:rsidR="00256709" w:rsidRPr="00327737">
        <w:rPr>
          <w:rFonts w:eastAsia="Times New Roman" w:cstheme="minorHAnsi"/>
        </w:rPr>
        <w:t>do nagłośnienia każdej ze stref</w:t>
      </w:r>
      <w:r w:rsidR="00022108" w:rsidRPr="00327737">
        <w:rPr>
          <w:rFonts w:eastAsia="Times New Roman" w:cstheme="minorHAnsi"/>
        </w:rPr>
        <w:t xml:space="preserve"> (muzyka tła)</w:t>
      </w:r>
      <w:r w:rsidR="005D7891" w:rsidRPr="00327737">
        <w:rPr>
          <w:rFonts w:eastAsia="Calibri" w:cstheme="minorHAnsi"/>
        </w:rPr>
        <w:t>,</w:t>
      </w:r>
    </w:p>
    <w:p w14:paraId="6FFE28E1" w14:textId="77777777" w:rsidR="00327737" w:rsidRPr="00327737" w:rsidRDefault="00A51470" w:rsidP="00327737">
      <w:pPr>
        <w:pStyle w:val="Akapitzlist"/>
        <w:numPr>
          <w:ilvl w:val="4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Times New Roman" w:cstheme="minorHAnsi"/>
          <w:bCs/>
        </w:rPr>
        <w:t>s</w:t>
      </w:r>
      <w:r w:rsidR="00120EF2" w:rsidRPr="00327737">
        <w:rPr>
          <w:rFonts w:eastAsia="Times New Roman" w:cstheme="minorHAnsi"/>
          <w:bCs/>
        </w:rPr>
        <w:t xml:space="preserve">przęt do </w:t>
      </w:r>
      <w:r w:rsidR="00256709" w:rsidRPr="00327737">
        <w:rPr>
          <w:rFonts w:eastAsia="Times New Roman" w:cstheme="minorHAnsi"/>
          <w:bCs/>
        </w:rPr>
        <w:t xml:space="preserve">nagłośnienia konferencji: 3 </w:t>
      </w:r>
      <w:r w:rsidR="00120EF2" w:rsidRPr="00327737">
        <w:rPr>
          <w:rFonts w:eastAsia="Times New Roman" w:cstheme="minorHAnsi"/>
          <w:bCs/>
        </w:rPr>
        <w:t xml:space="preserve">mikrofony bezprzewodowe ze </w:t>
      </w:r>
      <w:r w:rsidR="00256709" w:rsidRPr="00327737">
        <w:rPr>
          <w:rFonts w:eastAsia="Times New Roman" w:cstheme="minorHAnsi"/>
          <w:bCs/>
        </w:rPr>
        <w:t xml:space="preserve">statywami, </w:t>
      </w:r>
      <w:r w:rsidR="00F84D7B" w:rsidRPr="00327737">
        <w:rPr>
          <w:rFonts w:eastAsia="Times New Roman" w:cstheme="minorHAnsi"/>
          <w:bCs/>
        </w:rPr>
        <w:br/>
      </w:r>
      <w:r w:rsidR="00256709" w:rsidRPr="00327737">
        <w:rPr>
          <w:rFonts w:eastAsia="Times New Roman" w:cstheme="minorHAnsi"/>
          <w:bCs/>
        </w:rPr>
        <w:t>2 głośniki na statywach, kostka dziennikarska</w:t>
      </w:r>
      <w:r w:rsidR="00D502B9" w:rsidRPr="00327737">
        <w:rPr>
          <w:rFonts w:eastAsia="Times New Roman" w:cstheme="minorHAnsi"/>
          <w:bCs/>
        </w:rPr>
        <w:t xml:space="preserve"> (</w:t>
      </w:r>
      <w:proofErr w:type="spellStart"/>
      <w:r w:rsidR="00D502B9" w:rsidRPr="00327737">
        <w:rPr>
          <w:rFonts w:eastAsia="Times New Roman" w:cstheme="minorHAnsi"/>
          <w:bCs/>
        </w:rPr>
        <w:t>spliter</w:t>
      </w:r>
      <w:proofErr w:type="spellEnd"/>
      <w:r w:rsidR="00D502B9" w:rsidRPr="00327737">
        <w:rPr>
          <w:rFonts w:eastAsia="Times New Roman" w:cstheme="minorHAnsi"/>
          <w:bCs/>
        </w:rPr>
        <w:t>)</w:t>
      </w:r>
      <w:r w:rsidR="00120EF2" w:rsidRPr="00327737">
        <w:rPr>
          <w:rFonts w:eastAsia="Times New Roman" w:cstheme="minorHAnsi"/>
          <w:bCs/>
        </w:rPr>
        <w:t>.</w:t>
      </w:r>
      <w:r w:rsidR="00120EF2" w:rsidRPr="00327737">
        <w:rPr>
          <w:rFonts w:eastAsia="Times New Roman" w:cstheme="minorHAnsi"/>
        </w:rPr>
        <w:t xml:space="preserve"> </w:t>
      </w:r>
    </w:p>
    <w:p w14:paraId="6C6112B7" w14:textId="77777777" w:rsidR="00327737" w:rsidRPr="00327737" w:rsidRDefault="00E07266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cstheme="minorHAnsi"/>
          <w:b/>
        </w:rPr>
        <w:t xml:space="preserve">Stacje ładujące </w:t>
      </w:r>
      <w:r w:rsidRPr="00327737">
        <w:rPr>
          <w:rFonts w:cstheme="minorHAnsi"/>
        </w:rPr>
        <w:t>(</w:t>
      </w:r>
      <w:r w:rsidR="00F06B6D" w:rsidRPr="00327737">
        <w:rPr>
          <w:rFonts w:cstheme="minorHAnsi"/>
        </w:rPr>
        <w:t>2</w:t>
      </w:r>
      <w:r w:rsidRPr="00327737">
        <w:rPr>
          <w:rFonts w:cstheme="minorHAnsi"/>
        </w:rPr>
        <w:t xml:space="preserve"> </w:t>
      </w:r>
      <w:r w:rsidR="004D0FE6" w:rsidRPr="00327737">
        <w:rPr>
          <w:rFonts w:cstheme="minorHAnsi"/>
        </w:rPr>
        <w:t>duże</w:t>
      </w:r>
      <w:r w:rsidRPr="00327737">
        <w:rPr>
          <w:rFonts w:cstheme="minorHAnsi"/>
        </w:rPr>
        <w:t xml:space="preserve">) o pojemności min, 6000 </w:t>
      </w:r>
      <w:proofErr w:type="spellStart"/>
      <w:r w:rsidRPr="00327737">
        <w:rPr>
          <w:rFonts w:cstheme="minorHAnsi"/>
        </w:rPr>
        <w:t>mAh</w:t>
      </w:r>
      <w:proofErr w:type="spellEnd"/>
      <w:r w:rsidRPr="00327737">
        <w:rPr>
          <w:rFonts w:cstheme="minorHAnsi"/>
          <w:b/>
        </w:rPr>
        <w:t xml:space="preserve">, </w:t>
      </w:r>
      <w:r w:rsidRPr="00327737">
        <w:rPr>
          <w:rFonts w:cstheme="minorHAnsi"/>
        </w:rPr>
        <w:t xml:space="preserve">wyposażone w min. </w:t>
      </w:r>
      <w:r w:rsidR="00F06B6D" w:rsidRPr="00327737">
        <w:rPr>
          <w:rFonts w:cstheme="minorHAnsi"/>
        </w:rPr>
        <w:t>cztery</w:t>
      </w:r>
      <w:r w:rsidRPr="00327737">
        <w:rPr>
          <w:rFonts w:cstheme="minorHAnsi"/>
        </w:rPr>
        <w:t xml:space="preserve"> złącza – </w:t>
      </w:r>
      <w:r w:rsidR="004D0FE6" w:rsidRPr="00327737">
        <w:rPr>
          <w:rFonts w:cstheme="minorHAnsi"/>
        </w:rPr>
        <w:t xml:space="preserve">2 </w:t>
      </w:r>
      <w:r w:rsidRPr="00327737">
        <w:rPr>
          <w:rFonts w:cstheme="minorHAnsi"/>
        </w:rPr>
        <w:t xml:space="preserve">USB i </w:t>
      </w:r>
      <w:r w:rsidR="004D0FE6" w:rsidRPr="00327737">
        <w:rPr>
          <w:rFonts w:cstheme="minorHAnsi"/>
        </w:rPr>
        <w:t xml:space="preserve">2 </w:t>
      </w:r>
      <w:r w:rsidRPr="00327737">
        <w:rPr>
          <w:rFonts w:cstheme="minorHAnsi"/>
        </w:rPr>
        <w:t xml:space="preserve">micro USB </w:t>
      </w:r>
      <w:r w:rsidR="004D0FE6" w:rsidRPr="00327737">
        <w:rPr>
          <w:rFonts w:cstheme="minorHAnsi"/>
        </w:rPr>
        <w:t>oraz</w:t>
      </w:r>
      <w:r w:rsidRPr="00327737">
        <w:rPr>
          <w:rFonts w:cstheme="minorHAnsi"/>
        </w:rPr>
        <w:t xml:space="preserve"> możliwość ładowania </w:t>
      </w:r>
      <w:r w:rsidR="00EC358A" w:rsidRPr="00327737">
        <w:rPr>
          <w:rFonts w:cstheme="minorHAnsi"/>
        </w:rPr>
        <w:t>indu</w:t>
      </w:r>
      <w:r w:rsidRPr="00327737">
        <w:rPr>
          <w:rFonts w:cstheme="minorHAnsi"/>
        </w:rPr>
        <w:t>kcyjnego</w:t>
      </w:r>
      <w:r w:rsidR="00BF36DF" w:rsidRPr="00327737">
        <w:rPr>
          <w:rFonts w:cstheme="minorHAnsi"/>
        </w:rPr>
        <w:t>.</w:t>
      </w:r>
    </w:p>
    <w:p w14:paraId="2E1F7DFA" w14:textId="0930A86E" w:rsidR="00327737" w:rsidRPr="00327737" w:rsidRDefault="00E23B8C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cstheme="minorHAnsi"/>
          <w:b/>
        </w:rPr>
        <w:t>Listwy 220 V z czterema gniazdami</w:t>
      </w:r>
      <w:r w:rsidR="00DA3B8B" w:rsidRPr="00327737">
        <w:rPr>
          <w:rFonts w:cstheme="minorHAnsi"/>
          <w:b/>
        </w:rPr>
        <w:t>.</w:t>
      </w:r>
    </w:p>
    <w:p w14:paraId="2ABA37D0" w14:textId="77777777" w:rsidR="00327737" w:rsidRPr="00327737" w:rsidRDefault="00327737" w:rsidP="00327737">
      <w:pPr>
        <w:pStyle w:val="Akapitzlist"/>
        <w:spacing w:after="0" w:line="276" w:lineRule="auto"/>
        <w:ind w:left="1728"/>
        <w:jc w:val="both"/>
        <w:rPr>
          <w:rFonts w:eastAsia="Times New Roman" w:cstheme="minorHAnsi"/>
          <w:bCs/>
        </w:rPr>
      </w:pPr>
    </w:p>
    <w:p w14:paraId="528E250D" w14:textId="2248A3DB" w:rsidR="00327737" w:rsidRPr="00327737" w:rsidRDefault="00FF3F3C" w:rsidP="00327737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eastAsia="Calibri" w:cstheme="minorHAnsi"/>
          <w:b/>
        </w:rPr>
        <w:t>ZAPEWNIENIE USŁUGI TRANSPORTU, MONTA</w:t>
      </w:r>
      <w:r w:rsidR="004D0FE6" w:rsidRPr="00327737">
        <w:rPr>
          <w:rFonts w:eastAsia="Calibri" w:cstheme="minorHAnsi"/>
          <w:b/>
        </w:rPr>
        <w:t>Ż</w:t>
      </w:r>
      <w:r w:rsidRPr="00327737">
        <w:rPr>
          <w:rFonts w:eastAsia="Calibri" w:cstheme="minorHAnsi"/>
          <w:b/>
        </w:rPr>
        <w:t>U I DEMONTAŻU</w:t>
      </w:r>
      <w:r w:rsidR="0082766A" w:rsidRPr="00327737">
        <w:rPr>
          <w:rFonts w:eastAsia="Calibri" w:cstheme="minorHAnsi"/>
          <w:b/>
        </w:rPr>
        <w:t xml:space="preserve"> ORAZ </w:t>
      </w:r>
      <w:r w:rsidR="00AC1AD4" w:rsidRPr="00327737">
        <w:rPr>
          <w:rFonts w:eastAsia="Calibri" w:cstheme="minorHAnsi"/>
          <w:b/>
        </w:rPr>
        <w:t>PRZECHOWYWANIA</w:t>
      </w:r>
      <w:r w:rsidR="0082766A" w:rsidRPr="00327737">
        <w:rPr>
          <w:rFonts w:eastAsia="Calibri" w:cstheme="minorHAnsi"/>
          <w:b/>
        </w:rPr>
        <w:t xml:space="preserve"> STOISKA MODUŁOWEGO</w:t>
      </w:r>
      <w:r w:rsidR="005B3FD1" w:rsidRPr="00327737">
        <w:rPr>
          <w:rFonts w:eastAsia="Calibri" w:cstheme="minorHAnsi"/>
          <w:b/>
        </w:rPr>
        <w:t>,</w:t>
      </w:r>
      <w:r w:rsidR="0082766A" w:rsidRPr="00327737">
        <w:rPr>
          <w:rFonts w:eastAsia="Calibri" w:cstheme="minorHAnsi"/>
          <w:b/>
        </w:rPr>
        <w:t xml:space="preserve"> SALEK AKUSTYCZNYCH</w:t>
      </w:r>
      <w:r w:rsidR="003835D4" w:rsidRPr="00327737">
        <w:rPr>
          <w:rFonts w:eastAsia="Calibri" w:cstheme="minorHAnsi"/>
          <w:b/>
        </w:rPr>
        <w:t>, INFOMATÓW</w:t>
      </w:r>
      <w:r w:rsidR="005B3FD1" w:rsidRPr="00327737">
        <w:rPr>
          <w:rFonts w:eastAsia="Calibri" w:cstheme="minorHAnsi"/>
          <w:b/>
        </w:rPr>
        <w:t xml:space="preserve"> I </w:t>
      </w:r>
      <w:r w:rsidR="005B700C" w:rsidRPr="00327737">
        <w:rPr>
          <w:rFonts w:eastAsia="Calibri" w:cstheme="minorHAnsi"/>
          <w:b/>
        </w:rPr>
        <w:t>„</w:t>
      </w:r>
      <w:r w:rsidR="005B3FD1" w:rsidRPr="00327737">
        <w:rPr>
          <w:rFonts w:eastAsia="Calibri" w:cstheme="minorHAnsi"/>
          <w:b/>
        </w:rPr>
        <w:t>KONFERENCYJNEJ STREFY SPOTKAŃ</w:t>
      </w:r>
      <w:r w:rsidR="005B700C" w:rsidRPr="00327737">
        <w:rPr>
          <w:rFonts w:eastAsia="Calibri" w:cstheme="minorHAnsi"/>
          <w:b/>
        </w:rPr>
        <w:t>”, A TAKŻE ZAPEWNIENIE ICH OBSŁUGI PODCZAS WYDARZEŃ PROMOCYJNYCH</w:t>
      </w:r>
    </w:p>
    <w:p w14:paraId="57C2C5B3" w14:textId="77777777" w:rsidR="00327737" w:rsidRPr="00327737" w:rsidRDefault="00327737" w:rsidP="00327737">
      <w:pPr>
        <w:pStyle w:val="Akapitzlist"/>
        <w:spacing w:after="0" w:line="276" w:lineRule="auto"/>
        <w:ind w:left="360"/>
        <w:jc w:val="both"/>
        <w:rPr>
          <w:rFonts w:eastAsia="Times New Roman" w:cstheme="minorHAnsi"/>
          <w:bCs/>
        </w:rPr>
      </w:pPr>
    </w:p>
    <w:p w14:paraId="0C3D3AD5" w14:textId="77777777" w:rsidR="00327737" w:rsidRPr="00327737" w:rsidRDefault="00193281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cstheme="minorHAnsi"/>
          <w:b/>
        </w:rPr>
        <w:t xml:space="preserve">TRANSPORT </w:t>
      </w:r>
    </w:p>
    <w:p w14:paraId="27A2A5E1" w14:textId="77777777" w:rsidR="00327737" w:rsidRPr="00327737" w:rsidRDefault="00256949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cstheme="minorHAnsi"/>
        </w:rPr>
        <w:t>Każdorazowe wykonanie usługi transport</w:t>
      </w:r>
      <w:r w:rsidR="00193281" w:rsidRPr="00327737">
        <w:rPr>
          <w:rFonts w:cstheme="minorHAnsi"/>
        </w:rPr>
        <w:t xml:space="preserve">u </w:t>
      </w:r>
      <w:r w:rsidRPr="00327737">
        <w:rPr>
          <w:rFonts w:cstheme="minorHAnsi"/>
        </w:rPr>
        <w:t xml:space="preserve">wskazanych przez Zamawiającego elementów </w:t>
      </w:r>
      <w:r w:rsidR="00294A41" w:rsidRPr="00327737">
        <w:rPr>
          <w:rFonts w:cstheme="minorHAnsi"/>
        </w:rPr>
        <w:t>systemu do budowy</w:t>
      </w:r>
      <w:r w:rsidR="003B43C4" w:rsidRPr="00327737">
        <w:rPr>
          <w:rFonts w:cstheme="minorHAnsi"/>
        </w:rPr>
        <w:t>:</w:t>
      </w:r>
    </w:p>
    <w:p w14:paraId="51828C8D" w14:textId="722F9CE3" w:rsidR="002A2202" w:rsidRPr="00327737" w:rsidRDefault="00294A41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27737">
        <w:rPr>
          <w:rFonts w:cstheme="minorHAnsi"/>
        </w:rPr>
        <w:t>stoiska</w:t>
      </w:r>
      <w:r w:rsidR="001769C4" w:rsidRPr="00327737">
        <w:rPr>
          <w:rFonts w:cstheme="minorHAnsi"/>
        </w:rPr>
        <w:t xml:space="preserve"> wystawienniczego</w:t>
      </w:r>
      <w:r w:rsidR="00C23C91" w:rsidRPr="00327737">
        <w:rPr>
          <w:rFonts w:cstheme="minorHAnsi"/>
        </w:rPr>
        <w:t>,</w:t>
      </w:r>
    </w:p>
    <w:p w14:paraId="7E2205D5" w14:textId="6DF9D25B" w:rsidR="002A2202" w:rsidRPr="003A3F85" w:rsidRDefault="0082766A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>salek akustycznych</w:t>
      </w:r>
      <w:r w:rsidR="00C23C91" w:rsidRPr="003A3F85">
        <w:rPr>
          <w:rFonts w:cstheme="minorHAnsi"/>
        </w:rPr>
        <w:t>,</w:t>
      </w:r>
    </w:p>
    <w:p w14:paraId="5DB557C3" w14:textId="5A3C793A" w:rsidR="003B43C4" w:rsidRPr="003A3F85" w:rsidRDefault="00026DC0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</w:rPr>
      </w:pPr>
      <w:proofErr w:type="spellStart"/>
      <w:r w:rsidRPr="003A3F85">
        <w:rPr>
          <w:rFonts w:cstheme="minorHAnsi"/>
        </w:rPr>
        <w:t>infomatów</w:t>
      </w:r>
      <w:proofErr w:type="spellEnd"/>
      <w:r w:rsidRPr="003A3F85">
        <w:rPr>
          <w:rFonts w:cstheme="minorHAnsi"/>
        </w:rPr>
        <w:t>,</w:t>
      </w:r>
      <w:r w:rsidR="000901B8" w:rsidRPr="003A3F85">
        <w:rPr>
          <w:rFonts w:cstheme="minorHAnsi"/>
        </w:rPr>
        <w:t xml:space="preserve"> </w:t>
      </w:r>
    </w:p>
    <w:p w14:paraId="7CC088EE" w14:textId="552ED34A" w:rsidR="002A2202" w:rsidRPr="003A3F85" w:rsidRDefault="00C23C91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>„</w:t>
      </w:r>
      <w:r w:rsidR="000901B8" w:rsidRPr="003A3F85">
        <w:rPr>
          <w:rFonts w:cstheme="minorHAnsi"/>
        </w:rPr>
        <w:t>konferencyjnej strefy spotkań</w:t>
      </w:r>
      <w:r w:rsidRPr="003A3F85">
        <w:rPr>
          <w:rFonts w:cstheme="minorHAnsi"/>
        </w:rPr>
        <w:t>”,</w:t>
      </w:r>
      <w:r w:rsidR="000901B8" w:rsidRPr="003A3F85">
        <w:rPr>
          <w:rFonts w:cstheme="minorHAnsi"/>
        </w:rPr>
        <w:t xml:space="preserve"> </w:t>
      </w:r>
    </w:p>
    <w:p w14:paraId="4591CD90" w14:textId="77777777" w:rsidR="00327737" w:rsidRDefault="00C23C91" w:rsidP="00327737">
      <w:pPr>
        <w:pStyle w:val="Akapitzlist"/>
        <w:numPr>
          <w:ilvl w:val="3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 xml:space="preserve">oraz </w:t>
      </w:r>
      <w:r w:rsidR="00294A41" w:rsidRPr="003A3F85">
        <w:rPr>
          <w:rFonts w:cstheme="minorHAnsi"/>
        </w:rPr>
        <w:t>elementów wyposażenia (meble, akcesoria) i sprzętu elektronicznego</w:t>
      </w:r>
    </w:p>
    <w:p w14:paraId="4038F05B" w14:textId="38C70183" w:rsidR="007B0459" w:rsidRPr="00327737" w:rsidRDefault="00C23C91" w:rsidP="00327737">
      <w:pPr>
        <w:pStyle w:val="Akapitzlist"/>
        <w:spacing w:after="0" w:line="276" w:lineRule="auto"/>
        <w:ind w:left="1728"/>
        <w:jc w:val="both"/>
        <w:rPr>
          <w:rFonts w:cstheme="minorHAnsi"/>
        </w:rPr>
      </w:pPr>
      <w:r w:rsidRPr="00327737">
        <w:rPr>
          <w:rFonts w:cstheme="minorHAnsi"/>
        </w:rPr>
        <w:t>a także</w:t>
      </w:r>
      <w:r w:rsidR="00A10002" w:rsidRPr="00327737">
        <w:rPr>
          <w:rFonts w:cstheme="minorHAnsi"/>
        </w:rPr>
        <w:t xml:space="preserve"> </w:t>
      </w:r>
      <w:r w:rsidRPr="00327737">
        <w:rPr>
          <w:rFonts w:cstheme="minorHAnsi"/>
        </w:rPr>
        <w:t>o</w:t>
      </w:r>
      <w:r w:rsidR="00294A41" w:rsidRPr="00327737">
        <w:rPr>
          <w:rFonts w:cstheme="minorHAnsi"/>
        </w:rPr>
        <w:t>dpowiednie zapakowanie i zabezpieczenie wszystkich elementów.</w:t>
      </w:r>
      <w:r w:rsidR="007B0459" w:rsidRPr="00327737">
        <w:rPr>
          <w:rFonts w:cstheme="minorHAnsi"/>
        </w:rPr>
        <w:t xml:space="preserve"> </w:t>
      </w:r>
    </w:p>
    <w:p w14:paraId="0AA34B25" w14:textId="77777777" w:rsidR="00327737" w:rsidRPr="00327737" w:rsidRDefault="00193281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327737">
        <w:rPr>
          <w:rFonts w:cstheme="minorHAnsi"/>
          <w:b/>
        </w:rPr>
        <w:t>OBSŁUGA:</w:t>
      </w:r>
    </w:p>
    <w:p w14:paraId="06680E14" w14:textId="77777777" w:rsidR="00327737" w:rsidRDefault="00256949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27737">
        <w:rPr>
          <w:rFonts w:cstheme="minorHAnsi"/>
        </w:rPr>
        <w:t>Każdorazowe wyko</w:t>
      </w:r>
      <w:r w:rsidR="00294A41" w:rsidRPr="00327737">
        <w:rPr>
          <w:rFonts w:cstheme="minorHAnsi"/>
        </w:rPr>
        <w:t>nanie usługi</w:t>
      </w:r>
      <w:r w:rsidR="007B0459" w:rsidRPr="00327737">
        <w:rPr>
          <w:rFonts w:cstheme="minorHAnsi"/>
        </w:rPr>
        <w:t xml:space="preserve"> </w:t>
      </w:r>
      <w:r w:rsidR="00193281" w:rsidRPr="00327737">
        <w:rPr>
          <w:rFonts w:cstheme="minorHAnsi"/>
        </w:rPr>
        <w:t xml:space="preserve">załadunku, wyładunku, </w:t>
      </w:r>
      <w:r w:rsidR="00104A7C" w:rsidRPr="00327737">
        <w:rPr>
          <w:rFonts w:cstheme="minorHAnsi"/>
        </w:rPr>
        <w:t xml:space="preserve">sprawdzenia kompletności elementów niezbędnych do </w:t>
      </w:r>
      <w:r w:rsidRPr="00327737">
        <w:rPr>
          <w:rFonts w:cstheme="minorHAnsi"/>
        </w:rPr>
        <w:t>m</w:t>
      </w:r>
      <w:r w:rsidR="007B0459" w:rsidRPr="00327737">
        <w:rPr>
          <w:rFonts w:cstheme="minorHAnsi"/>
        </w:rPr>
        <w:t>ontaż</w:t>
      </w:r>
      <w:r w:rsidR="00294A41" w:rsidRPr="00327737">
        <w:rPr>
          <w:rFonts w:cstheme="minorHAnsi"/>
        </w:rPr>
        <w:t>u sto</w:t>
      </w:r>
      <w:r w:rsidR="001C68FF" w:rsidRPr="00327737">
        <w:rPr>
          <w:rFonts w:cstheme="minorHAnsi"/>
        </w:rPr>
        <w:t>i</w:t>
      </w:r>
      <w:r w:rsidR="00294A41" w:rsidRPr="00327737">
        <w:rPr>
          <w:rFonts w:cstheme="minorHAnsi"/>
        </w:rPr>
        <w:t>ska we wskazanej przez Zamawiającego konfiguracji,</w:t>
      </w:r>
      <w:r w:rsidR="00104A7C" w:rsidRPr="00327737">
        <w:rPr>
          <w:rFonts w:cstheme="minorHAnsi"/>
        </w:rPr>
        <w:t xml:space="preserve"> montażu stoiska</w:t>
      </w:r>
      <w:r w:rsidR="00E63776" w:rsidRPr="00327737">
        <w:rPr>
          <w:rFonts w:cstheme="minorHAnsi"/>
        </w:rPr>
        <w:t>, salek akustycznych</w:t>
      </w:r>
      <w:r w:rsidR="00080F4E" w:rsidRPr="00327737">
        <w:rPr>
          <w:rFonts w:cstheme="minorHAnsi"/>
        </w:rPr>
        <w:t xml:space="preserve">, </w:t>
      </w:r>
      <w:proofErr w:type="spellStart"/>
      <w:r w:rsidR="00080F4E" w:rsidRPr="00327737">
        <w:rPr>
          <w:rFonts w:cstheme="minorHAnsi"/>
        </w:rPr>
        <w:t>infomatów</w:t>
      </w:r>
      <w:proofErr w:type="spellEnd"/>
      <w:r w:rsidR="00E63776" w:rsidRPr="00327737">
        <w:rPr>
          <w:rFonts w:cstheme="minorHAnsi"/>
        </w:rPr>
        <w:t xml:space="preserve"> i </w:t>
      </w:r>
      <w:r w:rsidR="00C23C91" w:rsidRPr="00327737">
        <w:rPr>
          <w:rFonts w:cstheme="minorHAnsi"/>
        </w:rPr>
        <w:t>„</w:t>
      </w:r>
      <w:r w:rsidR="00E63776" w:rsidRPr="00327737">
        <w:rPr>
          <w:rFonts w:cstheme="minorHAnsi"/>
        </w:rPr>
        <w:t>konferencyjnej strefy spotkań</w:t>
      </w:r>
      <w:r w:rsidR="00C23C91" w:rsidRPr="00327737">
        <w:rPr>
          <w:rFonts w:cstheme="minorHAnsi"/>
        </w:rPr>
        <w:t>”</w:t>
      </w:r>
      <w:r w:rsidR="00104A7C" w:rsidRPr="00327737">
        <w:rPr>
          <w:rFonts w:cstheme="minorHAnsi"/>
        </w:rPr>
        <w:t>,</w:t>
      </w:r>
      <w:r w:rsidR="009F34C7" w:rsidRPr="00327737">
        <w:rPr>
          <w:rFonts w:cstheme="minorHAnsi"/>
        </w:rPr>
        <w:t xml:space="preserve"> podłączenia wszystkich urządzeń elektronicznych i sprawdzenia ich sprawności przed rozpoczęciem wydarzenia,</w:t>
      </w:r>
      <w:r w:rsidR="00294A41" w:rsidRPr="00327737">
        <w:rPr>
          <w:rFonts w:cstheme="minorHAnsi"/>
        </w:rPr>
        <w:t xml:space="preserve"> a następnie </w:t>
      </w:r>
      <w:r w:rsidR="007B0459" w:rsidRPr="00327737">
        <w:rPr>
          <w:rFonts w:cstheme="minorHAnsi"/>
        </w:rPr>
        <w:t>demontaż</w:t>
      </w:r>
      <w:r w:rsidR="00294A41" w:rsidRPr="00327737">
        <w:rPr>
          <w:rFonts w:cstheme="minorHAnsi"/>
        </w:rPr>
        <w:t xml:space="preserve">u </w:t>
      </w:r>
      <w:r w:rsidR="001F7A09" w:rsidRPr="00327737">
        <w:rPr>
          <w:rFonts w:cstheme="minorHAnsi"/>
        </w:rPr>
        <w:t xml:space="preserve">ww. </w:t>
      </w:r>
      <w:r w:rsidR="00294A41" w:rsidRPr="00327737">
        <w:rPr>
          <w:rFonts w:cstheme="minorHAnsi"/>
        </w:rPr>
        <w:t>po zakończeniu wydarzenia</w:t>
      </w:r>
      <w:r w:rsidR="004D0FE6" w:rsidRPr="00327737">
        <w:rPr>
          <w:rFonts w:cstheme="minorHAnsi"/>
        </w:rPr>
        <w:t xml:space="preserve"> z zapewnieniem czystości wszystkich elementów wyposażenia.</w:t>
      </w:r>
      <w:r w:rsidR="007B0459" w:rsidRPr="00327737">
        <w:rPr>
          <w:rFonts w:cstheme="minorHAnsi"/>
        </w:rPr>
        <w:t xml:space="preserve"> </w:t>
      </w:r>
    </w:p>
    <w:p w14:paraId="6D6E21F7" w14:textId="5438141A" w:rsidR="008E4531" w:rsidRPr="00327737" w:rsidRDefault="008E4531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27737">
        <w:rPr>
          <w:rFonts w:cstheme="minorHAnsi"/>
        </w:rPr>
        <w:t xml:space="preserve">Zapewnienie </w:t>
      </w:r>
      <w:r w:rsidR="00422467" w:rsidRPr="00327737">
        <w:rPr>
          <w:rFonts w:cstheme="minorHAnsi"/>
        </w:rPr>
        <w:t>osób do</w:t>
      </w:r>
      <w:r w:rsidRPr="00327737">
        <w:rPr>
          <w:rFonts w:cstheme="minorHAnsi"/>
        </w:rPr>
        <w:t xml:space="preserve"> obsługi technicznej stoisk</w:t>
      </w:r>
      <w:r w:rsidR="00BB6DC8" w:rsidRPr="00327737">
        <w:rPr>
          <w:rFonts w:cstheme="minorHAnsi"/>
        </w:rPr>
        <w:t>a</w:t>
      </w:r>
      <w:r w:rsidR="00080F4E" w:rsidRPr="00327737">
        <w:rPr>
          <w:rFonts w:cstheme="minorHAnsi"/>
        </w:rPr>
        <w:t xml:space="preserve">, </w:t>
      </w:r>
      <w:r w:rsidR="006341A9" w:rsidRPr="00327737">
        <w:rPr>
          <w:rFonts w:cstheme="minorHAnsi"/>
        </w:rPr>
        <w:t>salek akustycznych</w:t>
      </w:r>
      <w:r w:rsidR="00080F4E" w:rsidRPr="00327737">
        <w:rPr>
          <w:rFonts w:cstheme="minorHAnsi"/>
        </w:rPr>
        <w:t xml:space="preserve">, </w:t>
      </w:r>
      <w:proofErr w:type="spellStart"/>
      <w:r w:rsidR="009F5F8B" w:rsidRPr="00327737">
        <w:rPr>
          <w:rFonts w:cstheme="minorHAnsi"/>
        </w:rPr>
        <w:t>infomatów</w:t>
      </w:r>
      <w:proofErr w:type="spellEnd"/>
      <w:r w:rsidR="001F7A09" w:rsidRPr="00327737">
        <w:rPr>
          <w:rFonts w:cstheme="minorHAnsi"/>
        </w:rPr>
        <w:t xml:space="preserve"> oraz </w:t>
      </w:r>
      <w:r w:rsidR="00C23C91" w:rsidRPr="00327737">
        <w:rPr>
          <w:rFonts w:cstheme="minorHAnsi"/>
        </w:rPr>
        <w:t>„</w:t>
      </w:r>
      <w:r w:rsidR="001F7A09" w:rsidRPr="00327737">
        <w:rPr>
          <w:rFonts w:cstheme="minorHAnsi"/>
        </w:rPr>
        <w:t>konferencyjnej strefy spotkań</w:t>
      </w:r>
      <w:r w:rsidR="00C23C91" w:rsidRPr="00327737">
        <w:rPr>
          <w:rFonts w:cstheme="minorHAnsi"/>
        </w:rPr>
        <w:t>”</w:t>
      </w:r>
      <w:r w:rsidR="006341A9" w:rsidRPr="00327737">
        <w:rPr>
          <w:rFonts w:cstheme="minorHAnsi"/>
        </w:rPr>
        <w:t xml:space="preserve"> </w:t>
      </w:r>
      <w:r w:rsidR="00C23C91" w:rsidRPr="00327737">
        <w:rPr>
          <w:rFonts w:cstheme="minorHAnsi"/>
        </w:rPr>
        <w:t>(</w:t>
      </w:r>
      <w:r w:rsidR="006341A9" w:rsidRPr="00327737">
        <w:rPr>
          <w:rFonts w:cstheme="minorHAnsi"/>
        </w:rPr>
        <w:t>liczba osób uzależniona od wielkości stoiska</w:t>
      </w:r>
      <w:r w:rsidR="00C23C91" w:rsidRPr="00327737">
        <w:rPr>
          <w:rFonts w:cstheme="minorHAnsi"/>
        </w:rPr>
        <w:t>)</w:t>
      </w:r>
      <w:r w:rsidR="006341A9" w:rsidRPr="00327737">
        <w:rPr>
          <w:rFonts w:cstheme="minorHAnsi"/>
        </w:rPr>
        <w:t>,</w:t>
      </w:r>
      <w:r w:rsidR="00515438" w:rsidRPr="00327737">
        <w:rPr>
          <w:rFonts w:cstheme="minorHAnsi"/>
        </w:rPr>
        <w:t xml:space="preserve"> </w:t>
      </w:r>
      <w:r w:rsidRPr="00327737">
        <w:rPr>
          <w:rFonts w:cstheme="minorHAnsi"/>
        </w:rPr>
        <w:t xml:space="preserve">poprzez zapewnienie sprawności urządzeń znajdujących się na wyposażeniu </w:t>
      </w:r>
      <w:r w:rsidR="008B26D2" w:rsidRPr="00327737">
        <w:rPr>
          <w:rFonts w:cstheme="minorHAnsi"/>
        </w:rPr>
        <w:t xml:space="preserve">stoiska, </w:t>
      </w:r>
      <w:r w:rsidR="003B0FEC" w:rsidRPr="00327737">
        <w:rPr>
          <w:rFonts w:cstheme="minorHAnsi"/>
        </w:rPr>
        <w:t>salek akustycznych</w:t>
      </w:r>
      <w:r w:rsidR="009F5F8B" w:rsidRPr="00327737">
        <w:rPr>
          <w:rFonts w:cstheme="minorHAnsi"/>
        </w:rPr>
        <w:t xml:space="preserve">, </w:t>
      </w:r>
      <w:proofErr w:type="spellStart"/>
      <w:r w:rsidR="009F5F8B" w:rsidRPr="00327737">
        <w:rPr>
          <w:rFonts w:cstheme="minorHAnsi"/>
        </w:rPr>
        <w:t>infomatów</w:t>
      </w:r>
      <w:proofErr w:type="spellEnd"/>
      <w:r w:rsidR="008B26D2" w:rsidRPr="00327737">
        <w:rPr>
          <w:rFonts w:cstheme="minorHAnsi"/>
        </w:rPr>
        <w:t xml:space="preserve"> oraz </w:t>
      </w:r>
      <w:r w:rsidR="00C23C91" w:rsidRPr="00327737">
        <w:rPr>
          <w:rFonts w:cstheme="minorHAnsi"/>
        </w:rPr>
        <w:t>„</w:t>
      </w:r>
      <w:r w:rsidR="008B26D2" w:rsidRPr="00327737">
        <w:rPr>
          <w:rFonts w:cstheme="minorHAnsi"/>
        </w:rPr>
        <w:t>konferencyjnej strefy spotkań</w:t>
      </w:r>
      <w:r w:rsidR="00C23C91" w:rsidRPr="00327737">
        <w:rPr>
          <w:rFonts w:cstheme="minorHAnsi"/>
        </w:rPr>
        <w:t>”</w:t>
      </w:r>
      <w:r w:rsidRPr="00327737">
        <w:rPr>
          <w:rFonts w:cstheme="minorHAnsi"/>
        </w:rPr>
        <w:t xml:space="preserve">, niezwłoczne usuwanie wszystkich wad i usterek, przez cały czas trwania </w:t>
      </w:r>
      <w:r w:rsidR="00C23C91" w:rsidRPr="00327737">
        <w:rPr>
          <w:rFonts w:cstheme="minorHAnsi"/>
        </w:rPr>
        <w:t xml:space="preserve">wydarzeń </w:t>
      </w:r>
      <w:r w:rsidR="003B0FEC" w:rsidRPr="00327737">
        <w:rPr>
          <w:rFonts w:cstheme="minorHAnsi"/>
        </w:rPr>
        <w:t xml:space="preserve">promocyjnych </w:t>
      </w:r>
      <w:r w:rsidRPr="00327737">
        <w:rPr>
          <w:rFonts w:cstheme="minorHAnsi"/>
        </w:rPr>
        <w:t>oraz bieżące utrzymanie czystości</w:t>
      </w:r>
      <w:r w:rsidR="003B0FEC" w:rsidRPr="00327737">
        <w:rPr>
          <w:rFonts w:cstheme="minorHAnsi"/>
        </w:rPr>
        <w:t>,</w:t>
      </w:r>
      <w:r w:rsidR="00515438" w:rsidRPr="00327737">
        <w:rPr>
          <w:rFonts w:cstheme="minorHAnsi"/>
        </w:rPr>
        <w:t xml:space="preserve"> </w:t>
      </w:r>
      <w:r w:rsidRPr="00327737">
        <w:rPr>
          <w:rFonts w:cstheme="minorHAnsi"/>
        </w:rPr>
        <w:t xml:space="preserve">estetyki </w:t>
      </w:r>
      <w:r w:rsidR="003B0FEC" w:rsidRPr="00327737">
        <w:rPr>
          <w:rFonts w:cstheme="minorHAnsi"/>
        </w:rPr>
        <w:t xml:space="preserve">oraz dezynfekcję </w:t>
      </w:r>
      <w:r w:rsidR="00A12945" w:rsidRPr="00327737">
        <w:rPr>
          <w:rFonts w:cstheme="minorHAnsi"/>
        </w:rPr>
        <w:t>wszystkich elementów</w:t>
      </w:r>
      <w:r w:rsidR="00422467" w:rsidRPr="00327737">
        <w:rPr>
          <w:rFonts w:cstheme="minorHAnsi"/>
        </w:rPr>
        <w:t xml:space="preserve">. </w:t>
      </w:r>
    </w:p>
    <w:p w14:paraId="77C93B51" w14:textId="5CAB7015" w:rsidR="00C23C91" w:rsidRPr="003A3F85" w:rsidRDefault="00C23C91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 xml:space="preserve">Zapewnienie obsługi </w:t>
      </w:r>
      <w:proofErr w:type="spellStart"/>
      <w:r w:rsidRPr="003A3F85">
        <w:rPr>
          <w:rFonts w:cstheme="minorHAnsi"/>
        </w:rPr>
        <w:t>baristycznej</w:t>
      </w:r>
      <w:proofErr w:type="spellEnd"/>
      <w:r w:rsidRPr="003A3F85">
        <w:rPr>
          <w:rFonts w:cstheme="minorHAnsi"/>
        </w:rPr>
        <w:t xml:space="preserve"> baru kawowego.</w:t>
      </w:r>
    </w:p>
    <w:p w14:paraId="499E4577" w14:textId="77777777" w:rsidR="00327737" w:rsidRDefault="004C052E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27737">
        <w:rPr>
          <w:rFonts w:cstheme="minorHAnsi"/>
        </w:rPr>
        <w:t>Pomoc w zakresie wyładunku/załadunku i montażu/demontażu eksponatów należących do Zamawiającego przed i po wydarzeniu</w:t>
      </w:r>
      <w:r w:rsidR="009F7194" w:rsidRPr="00327737">
        <w:rPr>
          <w:rFonts w:cstheme="minorHAnsi"/>
        </w:rPr>
        <w:t>, w tym zapewnienie wózka widłowego</w:t>
      </w:r>
      <w:r w:rsidR="00825BB5" w:rsidRPr="00327737">
        <w:rPr>
          <w:rFonts w:cstheme="minorHAnsi"/>
        </w:rPr>
        <w:t>.</w:t>
      </w:r>
    </w:p>
    <w:p w14:paraId="20172879" w14:textId="77777777" w:rsidR="00327737" w:rsidRPr="00327737" w:rsidRDefault="00AC1AD4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327737">
        <w:rPr>
          <w:rFonts w:cstheme="minorHAnsi"/>
          <w:b/>
        </w:rPr>
        <w:t>PRZECHOWYWANIE:</w:t>
      </w:r>
    </w:p>
    <w:p w14:paraId="39D12294" w14:textId="25B4B1D6" w:rsidR="00C23C91" w:rsidRPr="00327737" w:rsidRDefault="00286602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27737">
        <w:rPr>
          <w:rFonts w:cstheme="minorHAnsi"/>
          <w:bCs/>
        </w:rPr>
        <w:t xml:space="preserve">Wykonawca zapewni </w:t>
      </w:r>
      <w:r w:rsidR="00AC1AD4" w:rsidRPr="00327737">
        <w:rPr>
          <w:rFonts w:cstheme="minorHAnsi"/>
          <w:bCs/>
        </w:rPr>
        <w:t>przechowywanie</w:t>
      </w:r>
      <w:r w:rsidRPr="00327737">
        <w:rPr>
          <w:rFonts w:cstheme="minorHAnsi"/>
          <w:bCs/>
        </w:rPr>
        <w:t xml:space="preserve"> stoiska modułowego</w:t>
      </w:r>
      <w:r w:rsidR="00BD341F" w:rsidRPr="00327737">
        <w:rPr>
          <w:rFonts w:cstheme="minorHAnsi"/>
          <w:bCs/>
        </w:rPr>
        <w:t xml:space="preserve">, </w:t>
      </w:r>
      <w:r w:rsidRPr="00327737">
        <w:rPr>
          <w:rFonts w:cstheme="minorHAnsi"/>
          <w:bCs/>
        </w:rPr>
        <w:t>salek akustycznych</w:t>
      </w:r>
      <w:r w:rsidR="00BD341F" w:rsidRPr="00327737">
        <w:rPr>
          <w:rFonts w:cstheme="minorHAnsi"/>
          <w:bCs/>
        </w:rPr>
        <w:t xml:space="preserve">, </w:t>
      </w:r>
      <w:proofErr w:type="spellStart"/>
      <w:r w:rsidR="00BD341F" w:rsidRPr="00327737">
        <w:rPr>
          <w:rFonts w:cstheme="minorHAnsi"/>
          <w:bCs/>
        </w:rPr>
        <w:t>infomatów</w:t>
      </w:r>
      <w:proofErr w:type="spellEnd"/>
      <w:r w:rsidRPr="00327737">
        <w:rPr>
          <w:rFonts w:cstheme="minorHAnsi"/>
          <w:bCs/>
        </w:rPr>
        <w:t xml:space="preserve"> </w:t>
      </w:r>
      <w:r w:rsidR="00A12945" w:rsidRPr="00327737">
        <w:rPr>
          <w:rFonts w:cstheme="minorHAnsi"/>
          <w:bCs/>
        </w:rPr>
        <w:t xml:space="preserve">i </w:t>
      </w:r>
      <w:r w:rsidR="00401DD3" w:rsidRPr="00327737">
        <w:rPr>
          <w:rFonts w:cstheme="minorHAnsi"/>
          <w:bCs/>
        </w:rPr>
        <w:t>„</w:t>
      </w:r>
      <w:r w:rsidR="00A12945" w:rsidRPr="00327737">
        <w:rPr>
          <w:rFonts w:cstheme="minorHAnsi"/>
          <w:bCs/>
        </w:rPr>
        <w:t>konferencyjnej strefy spotkań</w:t>
      </w:r>
      <w:r w:rsidR="00401DD3" w:rsidRPr="00327737">
        <w:rPr>
          <w:rFonts w:cstheme="minorHAnsi"/>
          <w:bCs/>
        </w:rPr>
        <w:t>”</w:t>
      </w:r>
      <w:r w:rsidR="00A12945" w:rsidRPr="00327737">
        <w:rPr>
          <w:rFonts w:cstheme="minorHAnsi"/>
          <w:bCs/>
        </w:rPr>
        <w:t xml:space="preserve"> </w:t>
      </w:r>
      <w:r w:rsidRPr="00327737">
        <w:rPr>
          <w:rFonts w:cstheme="minorHAnsi"/>
          <w:bCs/>
        </w:rPr>
        <w:t xml:space="preserve">od dnia </w:t>
      </w:r>
      <w:r w:rsidR="00EC2221" w:rsidRPr="00327737">
        <w:rPr>
          <w:rFonts w:cstheme="minorHAnsi"/>
          <w:bCs/>
        </w:rPr>
        <w:t>odbioru przedmiotu zamówienia w części związanej z dostawą stoiska modułowego</w:t>
      </w:r>
      <w:r w:rsidR="00F2068C" w:rsidRPr="00327737">
        <w:rPr>
          <w:rFonts w:cstheme="minorHAnsi"/>
          <w:bCs/>
        </w:rPr>
        <w:t xml:space="preserve">, </w:t>
      </w:r>
      <w:r w:rsidR="00EC2221" w:rsidRPr="00327737">
        <w:rPr>
          <w:rFonts w:cstheme="minorHAnsi"/>
          <w:bCs/>
        </w:rPr>
        <w:t>salek akustycznych</w:t>
      </w:r>
      <w:r w:rsidR="00F2068C" w:rsidRPr="00327737">
        <w:rPr>
          <w:rFonts w:cstheme="minorHAnsi"/>
          <w:bCs/>
        </w:rPr>
        <w:t xml:space="preserve">, </w:t>
      </w:r>
      <w:proofErr w:type="spellStart"/>
      <w:r w:rsidR="00F2068C" w:rsidRPr="00327737">
        <w:rPr>
          <w:rFonts w:cstheme="minorHAnsi"/>
          <w:bCs/>
        </w:rPr>
        <w:t>infomatów</w:t>
      </w:r>
      <w:proofErr w:type="spellEnd"/>
      <w:r w:rsidR="00F2068C" w:rsidRPr="00327737">
        <w:rPr>
          <w:rFonts w:cstheme="minorHAnsi"/>
          <w:bCs/>
        </w:rPr>
        <w:t xml:space="preserve"> </w:t>
      </w:r>
      <w:r w:rsidR="00494F81" w:rsidRPr="00327737">
        <w:rPr>
          <w:rFonts w:cstheme="minorHAnsi"/>
          <w:bCs/>
        </w:rPr>
        <w:t xml:space="preserve">oraz </w:t>
      </w:r>
      <w:r w:rsidR="00401DD3" w:rsidRPr="00327737">
        <w:rPr>
          <w:rFonts w:cstheme="minorHAnsi"/>
          <w:bCs/>
        </w:rPr>
        <w:t>„</w:t>
      </w:r>
      <w:r w:rsidR="00494F81" w:rsidRPr="00327737">
        <w:rPr>
          <w:rFonts w:cstheme="minorHAnsi"/>
          <w:bCs/>
        </w:rPr>
        <w:t>konferencyjnej strefy spotkań</w:t>
      </w:r>
      <w:r w:rsidR="00401DD3" w:rsidRPr="00327737">
        <w:rPr>
          <w:rFonts w:cstheme="minorHAnsi"/>
          <w:bCs/>
        </w:rPr>
        <w:t>”</w:t>
      </w:r>
      <w:r w:rsidR="00494F81" w:rsidRPr="00327737">
        <w:rPr>
          <w:rFonts w:cstheme="minorHAnsi"/>
          <w:bCs/>
        </w:rPr>
        <w:t xml:space="preserve"> </w:t>
      </w:r>
      <w:r w:rsidRPr="00327737">
        <w:rPr>
          <w:rFonts w:cstheme="minorHAnsi"/>
          <w:bCs/>
        </w:rPr>
        <w:t>potwierdzone</w:t>
      </w:r>
      <w:r w:rsidR="00EC2221" w:rsidRPr="00327737">
        <w:rPr>
          <w:rFonts w:cstheme="minorHAnsi"/>
          <w:bCs/>
        </w:rPr>
        <w:t>go</w:t>
      </w:r>
      <w:r w:rsidRPr="00327737">
        <w:rPr>
          <w:rFonts w:cstheme="minorHAnsi"/>
          <w:bCs/>
        </w:rPr>
        <w:t xml:space="preserve"> podpisanym przez Strony protokołem odbioru do dnia </w:t>
      </w:r>
      <w:r w:rsidR="00401DD3" w:rsidRPr="00327737">
        <w:rPr>
          <w:rFonts w:cstheme="minorHAnsi"/>
          <w:bCs/>
        </w:rPr>
        <w:t xml:space="preserve">zakończenia </w:t>
      </w:r>
      <w:r w:rsidRPr="00327737">
        <w:rPr>
          <w:rFonts w:cstheme="minorHAnsi"/>
          <w:bCs/>
        </w:rPr>
        <w:t>obowiązywania umowy</w:t>
      </w:r>
      <w:r w:rsidR="00494F81" w:rsidRPr="00327737">
        <w:rPr>
          <w:rFonts w:cstheme="minorHAnsi"/>
          <w:bCs/>
        </w:rPr>
        <w:t>.</w:t>
      </w:r>
    </w:p>
    <w:p w14:paraId="2D597F70" w14:textId="5BE0A968" w:rsidR="00A94822" w:rsidRPr="003A3F85" w:rsidRDefault="00A94822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Wszystkie ww. elementy </w:t>
      </w:r>
      <w:r w:rsidR="0041366D">
        <w:rPr>
          <w:rFonts w:cstheme="minorHAnsi"/>
          <w:bCs/>
        </w:rPr>
        <w:t xml:space="preserve">muszą być </w:t>
      </w:r>
      <w:r>
        <w:rPr>
          <w:rFonts w:cstheme="minorHAnsi"/>
          <w:bCs/>
        </w:rPr>
        <w:t>przechowywane</w:t>
      </w:r>
      <w:r w:rsidR="0041366D">
        <w:rPr>
          <w:rFonts w:cstheme="minorHAnsi"/>
          <w:bCs/>
        </w:rPr>
        <w:t xml:space="preserve"> w magazynie zamkniętym i ochranianym oraz w warunkach zapewniających </w:t>
      </w:r>
      <w:r w:rsidR="00A300B2">
        <w:rPr>
          <w:rFonts w:cstheme="minorHAnsi"/>
          <w:bCs/>
        </w:rPr>
        <w:t>bezpieczne przechowywanie.</w:t>
      </w:r>
    </w:p>
    <w:p w14:paraId="7A2D334B" w14:textId="3315BF0E" w:rsidR="00327737" w:rsidRDefault="00286602" w:rsidP="00A10AD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A3F85">
        <w:rPr>
          <w:rFonts w:cstheme="minorHAnsi"/>
          <w:bCs/>
        </w:rPr>
        <w:t xml:space="preserve">Zamawiający zastrzega sobie prawo </w:t>
      </w:r>
      <w:r w:rsidR="00AC1AD4" w:rsidRPr="003A3F85">
        <w:rPr>
          <w:rFonts w:cstheme="minorHAnsi"/>
          <w:bCs/>
        </w:rPr>
        <w:t>wypowiedzenia umowy w zakresie przechowywania</w:t>
      </w:r>
      <w:r w:rsidRPr="003A3F85">
        <w:rPr>
          <w:rFonts w:cstheme="minorHAnsi"/>
          <w:bCs/>
        </w:rPr>
        <w:t xml:space="preserve"> </w:t>
      </w:r>
      <w:r w:rsidR="00730CDE" w:rsidRPr="003A3F85">
        <w:rPr>
          <w:rFonts w:cstheme="minorHAnsi"/>
          <w:bCs/>
        </w:rPr>
        <w:t>za 30</w:t>
      </w:r>
      <w:r w:rsidR="00401DD3" w:rsidRPr="003A3F85">
        <w:rPr>
          <w:rFonts w:cstheme="minorHAnsi"/>
          <w:bCs/>
        </w:rPr>
        <w:t>-</w:t>
      </w:r>
      <w:r w:rsidR="00730CDE" w:rsidRPr="003A3F85">
        <w:rPr>
          <w:rFonts w:cstheme="minorHAnsi"/>
          <w:bCs/>
        </w:rPr>
        <w:t xml:space="preserve">dniowym </w:t>
      </w:r>
      <w:r w:rsidR="00401DD3" w:rsidRPr="003A3F85">
        <w:rPr>
          <w:rFonts w:cstheme="minorHAnsi"/>
          <w:bCs/>
        </w:rPr>
        <w:t xml:space="preserve">okresem </w:t>
      </w:r>
      <w:r w:rsidR="00730CDE" w:rsidRPr="003A3F85">
        <w:rPr>
          <w:rFonts w:cstheme="minorHAnsi"/>
          <w:bCs/>
        </w:rPr>
        <w:t>wypowiedzenia</w:t>
      </w:r>
      <w:r w:rsidRPr="003A3F85">
        <w:rPr>
          <w:rFonts w:cstheme="minorHAnsi"/>
          <w:bCs/>
        </w:rPr>
        <w:t xml:space="preserve">. </w:t>
      </w:r>
      <w:r w:rsidR="00D8271C" w:rsidRPr="003A3F85">
        <w:rPr>
          <w:rFonts w:cstheme="minorHAnsi"/>
          <w:bCs/>
        </w:rPr>
        <w:t xml:space="preserve">Wykonawca zapewni usługę transportu </w:t>
      </w:r>
      <w:r w:rsidR="00AB3512" w:rsidRPr="003A3F85">
        <w:rPr>
          <w:rFonts w:cstheme="minorHAnsi"/>
          <w:bCs/>
        </w:rPr>
        <w:br/>
      </w:r>
      <w:r w:rsidR="00B90FD0" w:rsidRPr="003A3F85">
        <w:rPr>
          <w:rFonts w:cstheme="minorHAnsi"/>
          <w:bCs/>
        </w:rPr>
        <w:t>i wniesienia wszystkich elementów stoiska mo</w:t>
      </w:r>
      <w:r w:rsidR="00CE63FE" w:rsidRPr="003A3F85">
        <w:rPr>
          <w:rFonts w:cstheme="minorHAnsi"/>
          <w:bCs/>
        </w:rPr>
        <w:t>dułowego</w:t>
      </w:r>
      <w:r w:rsidR="00D326CD">
        <w:rPr>
          <w:rFonts w:cstheme="minorHAnsi"/>
          <w:bCs/>
        </w:rPr>
        <w:t>,</w:t>
      </w:r>
      <w:r w:rsidR="00DF7272">
        <w:rPr>
          <w:rFonts w:cstheme="minorHAnsi"/>
          <w:bCs/>
        </w:rPr>
        <w:t xml:space="preserve"> </w:t>
      </w:r>
      <w:r w:rsidR="00CE63FE" w:rsidRPr="003A3F85">
        <w:rPr>
          <w:rFonts w:cstheme="minorHAnsi"/>
          <w:bCs/>
        </w:rPr>
        <w:t>salek akustycznych</w:t>
      </w:r>
      <w:r w:rsidR="00D326CD">
        <w:rPr>
          <w:rFonts w:cstheme="minorHAnsi"/>
          <w:bCs/>
        </w:rPr>
        <w:t xml:space="preserve">, </w:t>
      </w:r>
      <w:proofErr w:type="spellStart"/>
      <w:r w:rsidR="00D326CD">
        <w:rPr>
          <w:rFonts w:cstheme="minorHAnsi"/>
          <w:bCs/>
        </w:rPr>
        <w:t>infomatów</w:t>
      </w:r>
      <w:proofErr w:type="spellEnd"/>
      <w:r w:rsidR="00315325" w:rsidRPr="003A3F85">
        <w:rPr>
          <w:rFonts w:cstheme="minorHAnsi"/>
          <w:bCs/>
        </w:rPr>
        <w:t xml:space="preserve"> </w:t>
      </w:r>
      <w:r w:rsidR="00315325" w:rsidRPr="003A3F85">
        <w:rPr>
          <w:rFonts w:cstheme="minorHAnsi"/>
          <w:bCs/>
        </w:rPr>
        <w:lastRenderedPageBreak/>
        <w:t xml:space="preserve">oraz </w:t>
      </w:r>
      <w:r w:rsidR="00401DD3" w:rsidRPr="003A3F85">
        <w:rPr>
          <w:rFonts w:cstheme="minorHAnsi"/>
          <w:bCs/>
        </w:rPr>
        <w:t>„</w:t>
      </w:r>
      <w:r w:rsidR="00315325" w:rsidRPr="003A3F85">
        <w:rPr>
          <w:rFonts w:cstheme="minorHAnsi"/>
          <w:bCs/>
        </w:rPr>
        <w:t>konferencyjnej strefy spotkań</w:t>
      </w:r>
      <w:r w:rsidR="00401DD3" w:rsidRPr="003A3F85">
        <w:rPr>
          <w:rFonts w:cstheme="minorHAnsi"/>
          <w:bCs/>
        </w:rPr>
        <w:t>”</w:t>
      </w:r>
      <w:r w:rsidR="00CE63FE" w:rsidRPr="003A3F85">
        <w:rPr>
          <w:rFonts w:cstheme="minorHAnsi"/>
          <w:bCs/>
        </w:rPr>
        <w:t xml:space="preserve"> </w:t>
      </w:r>
      <w:r w:rsidR="00B90FD0" w:rsidRPr="003A3F85">
        <w:rPr>
          <w:rFonts w:cstheme="minorHAnsi"/>
          <w:bCs/>
        </w:rPr>
        <w:t xml:space="preserve">na adres </w:t>
      </w:r>
      <w:r w:rsidR="00CE63FE" w:rsidRPr="003A3F85">
        <w:rPr>
          <w:rFonts w:cstheme="minorHAnsi"/>
          <w:bCs/>
        </w:rPr>
        <w:t>wskazany przez Zamawiającego</w:t>
      </w:r>
      <w:r w:rsidR="00BD1AD5" w:rsidRPr="003A3F85">
        <w:rPr>
          <w:rFonts w:cstheme="minorHAnsi"/>
          <w:bCs/>
        </w:rPr>
        <w:t xml:space="preserve"> zlokalizowany na terenie Warszawy</w:t>
      </w:r>
      <w:r w:rsidR="00401DD3" w:rsidRPr="003A3F85">
        <w:rPr>
          <w:rFonts w:cstheme="minorHAnsi"/>
          <w:bCs/>
        </w:rPr>
        <w:t>, zarówno w przypadku zakończenia obowiązywania umowy, jak również w przypadku jej wcześniejszego wypowiedzenia w zakresie przechowywania.</w:t>
      </w:r>
    </w:p>
    <w:p w14:paraId="644F4AD5" w14:textId="77777777" w:rsidR="00327737" w:rsidRDefault="00327737" w:rsidP="00327737">
      <w:pPr>
        <w:pStyle w:val="Akapitzlist"/>
        <w:spacing w:after="0" w:line="276" w:lineRule="auto"/>
        <w:ind w:left="1224"/>
        <w:jc w:val="both"/>
        <w:rPr>
          <w:rFonts w:cstheme="minorHAnsi"/>
          <w:bCs/>
        </w:rPr>
      </w:pPr>
    </w:p>
    <w:p w14:paraId="1B4D30BC" w14:textId="66274642" w:rsidR="00327737" w:rsidRPr="00327737" w:rsidRDefault="00BE3B53" w:rsidP="00327737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27737">
        <w:rPr>
          <w:rFonts w:cstheme="minorHAnsi"/>
          <w:b/>
        </w:rPr>
        <w:t>TERMIN WYKONANIA</w:t>
      </w:r>
      <w:r w:rsidR="00C02002" w:rsidRPr="00327737">
        <w:rPr>
          <w:rFonts w:cstheme="minorHAnsi"/>
          <w:b/>
        </w:rPr>
        <w:t xml:space="preserve"> ZAMÓWIENIA</w:t>
      </w:r>
      <w:r w:rsidRPr="00327737">
        <w:rPr>
          <w:rFonts w:cstheme="minorHAnsi"/>
          <w:b/>
        </w:rPr>
        <w:t>:</w:t>
      </w:r>
      <w:r w:rsidRPr="00327737">
        <w:rPr>
          <w:rFonts w:cstheme="minorHAnsi"/>
        </w:rPr>
        <w:t xml:space="preserve"> </w:t>
      </w:r>
      <w:bookmarkStart w:id="6" w:name="_Hlk55229273"/>
    </w:p>
    <w:p w14:paraId="0BBF30D7" w14:textId="77777777" w:rsidR="00327737" w:rsidRPr="00327737" w:rsidRDefault="00327737" w:rsidP="00327737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</w:p>
    <w:p w14:paraId="6F72F8FB" w14:textId="333F37D2" w:rsidR="00C02002" w:rsidRPr="00327737" w:rsidRDefault="00BE3B53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Cs/>
        </w:rPr>
      </w:pPr>
      <w:r w:rsidRPr="00327737">
        <w:rPr>
          <w:rFonts w:cstheme="minorHAnsi"/>
        </w:rPr>
        <w:t xml:space="preserve">Zaprojektowanie, wykonanie i </w:t>
      </w:r>
      <w:r w:rsidR="0097040D" w:rsidRPr="00327737">
        <w:rPr>
          <w:rFonts w:cstheme="minorHAnsi"/>
        </w:rPr>
        <w:t>wydanie</w:t>
      </w:r>
      <w:r w:rsidR="004904B3" w:rsidRPr="00327737">
        <w:rPr>
          <w:rFonts w:cstheme="minorHAnsi"/>
        </w:rPr>
        <w:t xml:space="preserve"> </w:t>
      </w:r>
      <w:r w:rsidRPr="00327737">
        <w:rPr>
          <w:rFonts w:cstheme="minorHAnsi"/>
        </w:rPr>
        <w:t>stoisk</w:t>
      </w:r>
      <w:r w:rsidR="004904B3" w:rsidRPr="00327737">
        <w:rPr>
          <w:rFonts w:cstheme="minorHAnsi"/>
        </w:rPr>
        <w:t>a</w:t>
      </w:r>
      <w:r w:rsidRPr="00327737">
        <w:rPr>
          <w:rFonts w:cstheme="minorHAnsi"/>
        </w:rPr>
        <w:t xml:space="preserve"> modułow</w:t>
      </w:r>
      <w:r w:rsidR="004904B3" w:rsidRPr="00327737">
        <w:rPr>
          <w:rFonts w:cstheme="minorHAnsi"/>
        </w:rPr>
        <w:t>ego</w:t>
      </w:r>
      <w:r w:rsidR="00363FC4" w:rsidRPr="00327737">
        <w:rPr>
          <w:rFonts w:cstheme="minorHAnsi"/>
        </w:rPr>
        <w:t>,</w:t>
      </w:r>
      <w:r w:rsidR="004904B3" w:rsidRPr="00327737">
        <w:rPr>
          <w:rFonts w:cstheme="minorHAnsi"/>
        </w:rPr>
        <w:t xml:space="preserve"> salek akustycznych</w:t>
      </w:r>
      <w:r w:rsidR="00363FC4" w:rsidRPr="00327737">
        <w:rPr>
          <w:rFonts w:cstheme="minorHAnsi"/>
        </w:rPr>
        <w:t xml:space="preserve">, </w:t>
      </w:r>
      <w:proofErr w:type="spellStart"/>
      <w:r w:rsidR="00363FC4" w:rsidRPr="00327737">
        <w:rPr>
          <w:rFonts w:cstheme="minorHAnsi"/>
        </w:rPr>
        <w:t>infomatów</w:t>
      </w:r>
      <w:proofErr w:type="spellEnd"/>
      <w:r w:rsidRPr="00327737">
        <w:rPr>
          <w:rFonts w:cstheme="minorHAnsi"/>
        </w:rPr>
        <w:t xml:space="preserve"> </w:t>
      </w:r>
      <w:r w:rsidR="00315325" w:rsidRPr="00327737">
        <w:rPr>
          <w:rFonts w:cstheme="minorHAnsi"/>
        </w:rPr>
        <w:t xml:space="preserve">i </w:t>
      </w:r>
      <w:r w:rsidR="00401DD3" w:rsidRPr="00327737">
        <w:rPr>
          <w:rFonts w:cstheme="minorHAnsi"/>
        </w:rPr>
        <w:t>„</w:t>
      </w:r>
      <w:r w:rsidR="00315325" w:rsidRPr="00327737">
        <w:rPr>
          <w:rFonts w:cstheme="minorHAnsi"/>
        </w:rPr>
        <w:t>konferencyjnej strefy spotkań</w:t>
      </w:r>
      <w:r w:rsidR="00401DD3" w:rsidRPr="00327737">
        <w:rPr>
          <w:rFonts w:cstheme="minorHAnsi"/>
        </w:rPr>
        <w:t>”</w:t>
      </w:r>
      <w:r w:rsidR="00315325" w:rsidRPr="00327737">
        <w:rPr>
          <w:rFonts w:cstheme="minorHAnsi"/>
        </w:rPr>
        <w:t xml:space="preserve"> </w:t>
      </w:r>
      <w:r w:rsidR="00771B5F" w:rsidRPr="00327737">
        <w:rPr>
          <w:rFonts w:cstheme="minorHAnsi"/>
        </w:rPr>
        <w:t xml:space="preserve">nastąpi </w:t>
      </w:r>
      <w:r w:rsidRPr="00327737">
        <w:rPr>
          <w:rFonts w:cstheme="minorHAnsi"/>
        </w:rPr>
        <w:t xml:space="preserve">w nieprzekraczalnym terminie do </w:t>
      </w:r>
      <w:r w:rsidR="00A12F5B" w:rsidRPr="00327737">
        <w:rPr>
          <w:rFonts w:cstheme="minorHAnsi"/>
        </w:rPr>
        <w:t>3</w:t>
      </w:r>
      <w:r w:rsidR="00EC2221" w:rsidRPr="00327737">
        <w:rPr>
          <w:rFonts w:cstheme="minorHAnsi"/>
        </w:rPr>
        <w:t>5</w:t>
      </w:r>
      <w:r w:rsidR="004904B3" w:rsidRPr="00327737">
        <w:rPr>
          <w:rFonts w:cstheme="minorHAnsi"/>
        </w:rPr>
        <w:t xml:space="preserve"> dni </w:t>
      </w:r>
      <w:r w:rsidRPr="00327737">
        <w:rPr>
          <w:rFonts w:cstheme="minorHAnsi"/>
        </w:rPr>
        <w:t>od daty podpisania umowy pomiędzy Stronami</w:t>
      </w:r>
      <w:r w:rsidR="00C02002" w:rsidRPr="00327737">
        <w:rPr>
          <w:rFonts w:cstheme="minorHAnsi"/>
        </w:rPr>
        <w:t>.</w:t>
      </w:r>
      <w:r w:rsidR="0097040D" w:rsidRPr="00327737">
        <w:rPr>
          <w:rFonts w:cstheme="minorHAnsi"/>
        </w:rPr>
        <w:t xml:space="preserve"> Wydanie </w:t>
      </w:r>
      <w:r w:rsidR="00D41340" w:rsidRPr="00327737">
        <w:rPr>
          <w:rFonts w:cstheme="minorHAnsi"/>
        </w:rPr>
        <w:t>ww.</w:t>
      </w:r>
      <w:r w:rsidR="00CF2D74" w:rsidRPr="00327737">
        <w:rPr>
          <w:rFonts w:cstheme="minorHAnsi"/>
        </w:rPr>
        <w:t xml:space="preserve"> </w:t>
      </w:r>
      <w:r w:rsidR="00DF7272" w:rsidRPr="00327737">
        <w:rPr>
          <w:rFonts w:cstheme="minorHAnsi"/>
        </w:rPr>
        <w:t xml:space="preserve">elementów </w:t>
      </w:r>
      <w:r w:rsidR="0097040D" w:rsidRPr="00327737">
        <w:rPr>
          <w:rFonts w:cstheme="minorHAnsi"/>
        </w:rPr>
        <w:t xml:space="preserve">następuje </w:t>
      </w:r>
      <w:r w:rsidR="0026542A" w:rsidRPr="00327737">
        <w:rPr>
          <w:rFonts w:cstheme="minorHAnsi"/>
        </w:rPr>
        <w:t>z</w:t>
      </w:r>
      <w:r w:rsidR="0097040D" w:rsidRPr="00327737">
        <w:rPr>
          <w:rFonts w:cstheme="minorHAnsi"/>
        </w:rPr>
        <w:t xml:space="preserve"> chwilą podpisania przez Zamawiającego protokołu odbioru.</w:t>
      </w:r>
      <w:r w:rsidR="005B4DB7" w:rsidRPr="00327737">
        <w:rPr>
          <w:rFonts w:cstheme="minorHAnsi"/>
        </w:rPr>
        <w:t xml:space="preserve"> </w:t>
      </w:r>
      <w:r w:rsidR="007474BE" w:rsidRPr="00327737">
        <w:rPr>
          <w:rFonts w:cstheme="minorHAnsi"/>
        </w:rPr>
        <w:t xml:space="preserve">Zamawiający dopuszcza możliwość odbiorów częściowych jednego z elementów zamówienia </w:t>
      </w:r>
      <w:r w:rsidR="003A1808" w:rsidRPr="00327737">
        <w:rPr>
          <w:rFonts w:cstheme="minorHAnsi"/>
        </w:rPr>
        <w:t xml:space="preserve">stanowiących całość (np. </w:t>
      </w:r>
      <w:proofErr w:type="spellStart"/>
      <w:r w:rsidR="003A1808" w:rsidRPr="00327737">
        <w:rPr>
          <w:rFonts w:cstheme="minorHAnsi"/>
        </w:rPr>
        <w:t>infomaty</w:t>
      </w:r>
      <w:proofErr w:type="spellEnd"/>
      <w:r w:rsidR="003A1808" w:rsidRPr="00327737">
        <w:rPr>
          <w:rFonts w:cstheme="minorHAnsi"/>
        </w:rPr>
        <w:t xml:space="preserve">, salki akustyczne, </w:t>
      </w:r>
      <w:r w:rsidR="00DF7272" w:rsidRPr="00327737">
        <w:rPr>
          <w:rFonts w:cstheme="minorHAnsi"/>
        </w:rPr>
        <w:t>„</w:t>
      </w:r>
      <w:r w:rsidR="003A1808" w:rsidRPr="00327737">
        <w:rPr>
          <w:rFonts w:cstheme="minorHAnsi"/>
        </w:rPr>
        <w:t>konferencyjna strefa spotkań</w:t>
      </w:r>
      <w:r w:rsidR="00DF7272" w:rsidRPr="00327737">
        <w:rPr>
          <w:rFonts w:cstheme="minorHAnsi"/>
        </w:rPr>
        <w:t>”</w:t>
      </w:r>
      <w:r w:rsidR="003A1808" w:rsidRPr="00327737">
        <w:rPr>
          <w:rFonts w:cstheme="minorHAnsi"/>
        </w:rPr>
        <w:t xml:space="preserve"> czy stoisko modułowe) </w:t>
      </w:r>
      <w:r w:rsidR="00BC42B7" w:rsidRPr="00327737">
        <w:rPr>
          <w:rFonts w:cstheme="minorHAnsi"/>
        </w:rPr>
        <w:t xml:space="preserve">w terminie wcześniejszym niż </w:t>
      </w:r>
      <w:r w:rsidR="00DF7272" w:rsidRPr="00327737">
        <w:rPr>
          <w:rFonts w:cstheme="minorHAnsi"/>
        </w:rPr>
        <w:t>wyżej wskazany</w:t>
      </w:r>
      <w:r w:rsidR="00BC42B7" w:rsidRPr="00327737">
        <w:rPr>
          <w:rFonts w:cstheme="minorHAnsi"/>
        </w:rPr>
        <w:t>. Odbiór częściowy zostanie po</w:t>
      </w:r>
      <w:r w:rsidR="000A5E70" w:rsidRPr="00327737">
        <w:rPr>
          <w:rFonts w:cstheme="minorHAnsi"/>
        </w:rPr>
        <w:t xml:space="preserve">twierdzony podpisaniem przez Zamawiającego </w:t>
      </w:r>
      <w:r w:rsidR="00DF7272" w:rsidRPr="00327737">
        <w:rPr>
          <w:rFonts w:cstheme="minorHAnsi"/>
        </w:rPr>
        <w:t>protokołu</w:t>
      </w:r>
      <w:r w:rsidR="000A5E70" w:rsidRPr="00327737">
        <w:rPr>
          <w:rFonts w:cstheme="minorHAnsi"/>
        </w:rPr>
        <w:t xml:space="preserve"> odbioru częściowego</w:t>
      </w:r>
      <w:r w:rsidR="00875BE8" w:rsidRPr="00327737">
        <w:rPr>
          <w:rFonts w:cstheme="minorHAnsi"/>
        </w:rPr>
        <w:t>.</w:t>
      </w:r>
      <w:r w:rsidR="000A5E70" w:rsidRPr="00327737">
        <w:rPr>
          <w:rFonts w:cstheme="minorHAnsi"/>
        </w:rPr>
        <w:t xml:space="preserve"> </w:t>
      </w:r>
    </w:p>
    <w:p w14:paraId="30C28B74" w14:textId="29C9DB3C" w:rsidR="00C02002" w:rsidRPr="003A3F85" w:rsidRDefault="0026542A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>N</w:t>
      </w:r>
      <w:r w:rsidR="00730CDE" w:rsidRPr="003A3F85">
        <w:rPr>
          <w:rFonts w:cstheme="minorHAnsi"/>
        </w:rPr>
        <w:t>aj</w:t>
      </w:r>
      <w:r w:rsidR="0097040D" w:rsidRPr="003A3F85">
        <w:rPr>
          <w:rFonts w:cstheme="minorHAnsi"/>
        </w:rPr>
        <w:t>em</w:t>
      </w:r>
      <w:r w:rsidR="00771B5F" w:rsidRPr="003A3F85">
        <w:rPr>
          <w:rFonts w:cstheme="minorHAnsi"/>
        </w:rPr>
        <w:t xml:space="preserve"> wyposażenia i sprzętu multimedialnego</w:t>
      </w:r>
      <w:r w:rsidR="0097040D" w:rsidRPr="003A3F85">
        <w:rPr>
          <w:rFonts w:cstheme="minorHAnsi"/>
        </w:rPr>
        <w:t xml:space="preserve"> oraz usług towarzysząc</w:t>
      </w:r>
      <w:r w:rsidRPr="003A3F85">
        <w:rPr>
          <w:rFonts w:cstheme="minorHAnsi"/>
        </w:rPr>
        <w:t>ych</w:t>
      </w:r>
      <w:r w:rsidR="005626D5" w:rsidRPr="003A3F85">
        <w:rPr>
          <w:rFonts w:cstheme="minorHAnsi"/>
        </w:rPr>
        <w:t xml:space="preserve"> świadczon</w:t>
      </w:r>
      <w:r w:rsidR="00730CDE" w:rsidRPr="003A3F85">
        <w:rPr>
          <w:rFonts w:cstheme="minorHAnsi"/>
        </w:rPr>
        <w:t>y</w:t>
      </w:r>
      <w:r w:rsidR="005626D5" w:rsidRPr="003A3F85">
        <w:rPr>
          <w:rFonts w:cstheme="minorHAnsi"/>
        </w:rPr>
        <w:t xml:space="preserve"> </w:t>
      </w:r>
      <w:r w:rsidR="00771B5F" w:rsidRPr="003A3F85">
        <w:rPr>
          <w:rFonts w:cstheme="minorHAnsi"/>
        </w:rPr>
        <w:t>będzie</w:t>
      </w:r>
      <w:r w:rsidR="00730CDE" w:rsidRPr="003A3F85">
        <w:rPr>
          <w:rFonts w:cstheme="minorHAnsi"/>
        </w:rPr>
        <w:t xml:space="preserve"> </w:t>
      </w:r>
      <w:r w:rsidR="0097040D" w:rsidRPr="003A3F85">
        <w:rPr>
          <w:rFonts w:cstheme="minorHAnsi"/>
        </w:rPr>
        <w:t>wedle zleceń Zamawiającego</w:t>
      </w:r>
      <w:r w:rsidR="00730CDE" w:rsidRPr="003A3F85">
        <w:rPr>
          <w:rFonts w:cstheme="minorHAnsi"/>
        </w:rPr>
        <w:t xml:space="preserve"> </w:t>
      </w:r>
      <w:r w:rsidR="0097040D" w:rsidRPr="003A3F85">
        <w:rPr>
          <w:rFonts w:cstheme="minorHAnsi"/>
        </w:rPr>
        <w:t xml:space="preserve">składanych </w:t>
      </w:r>
      <w:r w:rsidR="00112684" w:rsidRPr="003A3F85">
        <w:rPr>
          <w:rFonts w:cstheme="minorHAnsi"/>
        </w:rPr>
        <w:t xml:space="preserve">od daty </w:t>
      </w:r>
      <w:r w:rsidR="0097040D" w:rsidRPr="003A3F85">
        <w:rPr>
          <w:rFonts w:cstheme="minorHAnsi"/>
        </w:rPr>
        <w:t xml:space="preserve">wydania </w:t>
      </w:r>
      <w:r w:rsidR="00D41340" w:rsidRPr="003A3F85">
        <w:rPr>
          <w:rFonts w:cstheme="minorHAnsi"/>
        </w:rPr>
        <w:t>ww.</w:t>
      </w:r>
      <w:r w:rsidR="003A4108" w:rsidRPr="003A3F85">
        <w:rPr>
          <w:rFonts w:cstheme="minorHAnsi"/>
        </w:rPr>
        <w:t xml:space="preserve"> </w:t>
      </w:r>
      <w:r w:rsidR="00DF7272">
        <w:rPr>
          <w:rFonts w:cstheme="minorHAnsi"/>
        </w:rPr>
        <w:t>(</w:t>
      </w:r>
      <w:r w:rsidR="00B93368" w:rsidRPr="003A3F85">
        <w:rPr>
          <w:rFonts w:cstheme="minorHAnsi"/>
        </w:rPr>
        <w:t xml:space="preserve">pkt. </w:t>
      </w:r>
      <w:r w:rsidR="00327737">
        <w:rPr>
          <w:rFonts w:cstheme="minorHAnsi"/>
        </w:rPr>
        <w:t>9</w:t>
      </w:r>
      <w:r w:rsidR="00B93368" w:rsidRPr="003A3F85">
        <w:rPr>
          <w:rFonts w:cstheme="minorHAnsi"/>
        </w:rPr>
        <w:t>.1</w:t>
      </w:r>
      <w:r w:rsidR="00DF7272">
        <w:rPr>
          <w:rFonts w:cstheme="minorHAnsi"/>
        </w:rPr>
        <w:t>)</w:t>
      </w:r>
      <w:r w:rsidR="003A4108" w:rsidRPr="003A3F85">
        <w:rPr>
          <w:rFonts w:cstheme="minorHAnsi"/>
        </w:rPr>
        <w:t xml:space="preserve"> do </w:t>
      </w:r>
      <w:r w:rsidR="00863439">
        <w:rPr>
          <w:rFonts w:cstheme="minorHAnsi"/>
        </w:rPr>
        <w:t>20</w:t>
      </w:r>
      <w:r w:rsidR="00863439" w:rsidRPr="003A3F85">
        <w:rPr>
          <w:rFonts w:cstheme="minorHAnsi"/>
        </w:rPr>
        <w:t xml:space="preserve"> </w:t>
      </w:r>
      <w:r w:rsidR="003A4108" w:rsidRPr="003A3F85">
        <w:rPr>
          <w:rFonts w:cstheme="minorHAnsi"/>
        </w:rPr>
        <w:t>grudnia 202</w:t>
      </w:r>
      <w:r w:rsidR="008A4330" w:rsidRPr="003A3F85">
        <w:rPr>
          <w:rFonts w:cstheme="minorHAnsi"/>
        </w:rPr>
        <w:t>3</w:t>
      </w:r>
      <w:r w:rsidR="003A4108" w:rsidRPr="003A3F85">
        <w:rPr>
          <w:rFonts w:cstheme="minorHAnsi"/>
        </w:rPr>
        <w:t xml:space="preserve"> roku</w:t>
      </w:r>
      <w:r w:rsidR="00B93368" w:rsidRPr="003A3F85">
        <w:rPr>
          <w:rFonts w:cstheme="minorHAnsi"/>
        </w:rPr>
        <w:t>,</w:t>
      </w:r>
      <w:r w:rsidR="005626D5" w:rsidRPr="003A3F85">
        <w:rPr>
          <w:rFonts w:cstheme="minorHAnsi"/>
        </w:rPr>
        <w:t xml:space="preserve"> zgodnie z zapotrzebowaniem Zamawiającego. </w:t>
      </w:r>
    </w:p>
    <w:p w14:paraId="5F8D0365" w14:textId="1E27B59C" w:rsidR="00585D2F" w:rsidRPr="003A3F85" w:rsidRDefault="00771B5F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 xml:space="preserve">Usługa </w:t>
      </w:r>
      <w:r w:rsidR="0097040D" w:rsidRPr="003A3F85">
        <w:rPr>
          <w:rFonts w:cstheme="minorHAnsi"/>
        </w:rPr>
        <w:t>przechowywania</w:t>
      </w:r>
      <w:r w:rsidR="004904B3" w:rsidRPr="003A3F85">
        <w:rPr>
          <w:rFonts w:cstheme="minorHAnsi"/>
        </w:rPr>
        <w:t xml:space="preserve"> oraz </w:t>
      </w:r>
      <w:r w:rsidRPr="003A3F85">
        <w:rPr>
          <w:rFonts w:cstheme="minorHAnsi"/>
        </w:rPr>
        <w:t>każdorazow</w:t>
      </w:r>
      <w:r w:rsidR="0097040D" w:rsidRPr="003A3F85">
        <w:rPr>
          <w:rFonts w:cstheme="minorHAnsi"/>
        </w:rPr>
        <w:t>a</w:t>
      </w:r>
      <w:r w:rsidRPr="003A3F85">
        <w:rPr>
          <w:rFonts w:cstheme="minorHAnsi"/>
        </w:rPr>
        <w:t xml:space="preserve"> usług</w:t>
      </w:r>
      <w:r w:rsidR="0097040D" w:rsidRPr="003A3F85">
        <w:rPr>
          <w:rFonts w:cstheme="minorHAnsi"/>
        </w:rPr>
        <w:t>a</w:t>
      </w:r>
      <w:r w:rsidRPr="003A3F85">
        <w:rPr>
          <w:rFonts w:cstheme="minorHAnsi"/>
        </w:rPr>
        <w:t xml:space="preserve"> transportu, montażu i demontażu </w:t>
      </w:r>
      <w:r w:rsidR="004904B3" w:rsidRPr="003A3F85">
        <w:rPr>
          <w:rFonts w:cstheme="minorHAnsi"/>
        </w:rPr>
        <w:t>oraz obsług</w:t>
      </w:r>
      <w:r w:rsidR="0097040D" w:rsidRPr="003A3F85">
        <w:rPr>
          <w:rFonts w:cstheme="minorHAnsi"/>
        </w:rPr>
        <w:t>a</w:t>
      </w:r>
      <w:r w:rsidR="004904B3" w:rsidRPr="003A3F85">
        <w:rPr>
          <w:rFonts w:cstheme="minorHAnsi"/>
        </w:rPr>
        <w:t xml:space="preserve"> podczas </w:t>
      </w:r>
      <w:r w:rsidR="00401DD3" w:rsidRPr="003A3F85">
        <w:rPr>
          <w:rFonts w:cstheme="minorHAnsi"/>
        </w:rPr>
        <w:t xml:space="preserve">Wydarzeń </w:t>
      </w:r>
      <w:r w:rsidR="004832F1" w:rsidRPr="003A3F85">
        <w:rPr>
          <w:rFonts w:cstheme="minorHAnsi"/>
        </w:rPr>
        <w:t>P</w:t>
      </w:r>
      <w:r w:rsidR="004904B3" w:rsidRPr="003A3F85">
        <w:rPr>
          <w:rFonts w:cstheme="minorHAnsi"/>
        </w:rPr>
        <w:t xml:space="preserve">romocyjnych </w:t>
      </w:r>
      <w:r w:rsidRPr="003A3F85">
        <w:rPr>
          <w:rFonts w:cstheme="minorHAnsi"/>
        </w:rPr>
        <w:t>świadczona będzie</w:t>
      </w:r>
      <w:r w:rsidR="0097040D" w:rsidRPr="003A3F85">
        <w:rPr>
          <w:rFonts w:cstheme="minorHAnsi"/>
        </w:rPr>
        <w:t xml:space="preserve"> </w:t>
      </w:r>
      <w:r w:rsidR="00401DD3" w:rsidRPr="003A3F85">
        <w:rPr>
          <w:rFonts w:cstheme="minorHAnsi"/>
        </w:rPr>
        <w:t xml:space="preserve">na podstawie </w:t>
      </w:r>
      <w:r w:rsidR="0097040D" w:rsidRPr="003A3F85">
        <w:rPr>
          <w:rFonts w:cstheme="minorHAnsi"/>
        </w:rPr>
        <w:t>zleceń Zamawiającego składanych</w:t>
      </w:r>
      <w:r w:rsidRPr="003A3F85">
        <w:rPr>
          <w:rFonts w:cstheme="minorHAnsi"/>
        </w:rPr>
        <w:t xml:space="preserve"> </w:t>
      </w:r>
      <w:r w:rsidR="007E506F" w:rsidRPr="003A3F85">
        <w:rPr>
          <w:rFonts w:cstheme="minorHAnsi"/>
        </w:rPr>
        <w:t xml:space="preserve">od daty </w:t>
      </w:r>
      <w:bookmarkStart w:id="7" w:name="_Hlk54773963"/>
      <w:r w:rsidR="003017F9" w:rsidRPr="003A3F85">
        <w:rPr>
          <w:rFonts w:cstheme="minorHAnsi"/>
        </w:rPr>
        <w:t>ww.</w:t>
      </w:r>
      <w:r w:rsidR="001B60BF" w:rsidRPr="003A3F85">
        <w:rPr>
          <w:rFonts w:cstheme="minorHAnsi"/>
        </w:rPr>
        <w:t xml:space="preserve"> </w:t>
      </w:r>
      <w:bookmarkEnd w:id="7"/>
      <w:r w:rsidR="003017F9" w:rsidRPr="003A3F85">
        <w:rPr>
          <w:rFonts w:cstheme="minorHAnsi"/>
        </w:rPr>
        <w:t>w</w:t>
      </w:r>
      <w:r w:rsidR="00B93368" w:rsidRPr="003A3F85">
        <w:rPr>
          <w:rFonts w:cstheme="minorHAnsi"/>
        </w:rPr>
        <w:t xml:space="preserve"> pkt. 4.1</w:t>
      </w:r>
      <w:r w:rsidR="006C0867" w:rsidRPr="003A3F85">
        <w:rPr>
          <w:rFonts w:cstheme="minorHAnsi"/>
        </w:rPr>
        <w:t xml:space="preserve"> do </w:t>
      </w:r>
      <w:r w:rsidR="00863439">
        <w:rPr>
          <w:rFonts w:cstheme="minorHAnsi"/>
        </w:rPr>
        <w:t>20</w:t>
      </w:r>
      <w:r w:rsidR="00863439" w:rsidRPr="003A3F85">
        <w:rPr>
          <w:rFonts w:cstheme="minorHAnsi"/>
        </w:rPr>
        <w:t xml:space="preserve"> </w:t>
      </w:r>
      <w:r w:rsidR="006C0867" w:rsidRPr="003A3F85">
        <w:rPr>
          <w:rFonts w:cstheme="minorHAnsi"/>
        </w:rPr>
        <w:t>grudnia 202</w:t>
      </w:r>
      <w:r w:rsidR="008A4330" w:rsidRPr="003A3F85">
        <w:rPr>
          <w:rFonts w:cstheme="minorHAnsi"/>
        </w:rPr>
        <w:t>3</w:t>
      </w:r>
      <w:r w:rsidR="006C0867" w:rsidRPr="003A3F85">
        <w:rPr>
          <w:rFonts w:cstheme="minorHAnsi"/>
        </w:rPr>
        <w:t xml:space="preserve"> roku</w:t>
      </w:r>
      <w:r w:rsidR="007E506F" w:rsidRPr="003A3F85">
        <w:rPr>
          <w:rFonts w:cstheme="minorHAnsi"/>
        </w:rPr>
        <w:t>,</w:t>
      </w:r>
      <w:r w:rsidRPr="003A3F85">
        <w:rPr>
          <w:rFonts w:cstheme="minorHAnsi"/>
        </w:rPr>
        <w:t xml:space="preserve"> zgodnie z zapotrzebowaniem Zamawiającego. </w:t>
      </w:r>
    </w:p>
    <w:bookmarkEnd w:id="6"/>
    <w:p w14:paraId="05874CCC" w14:textId="070BB255" w:rsidR="0097040D" w:rsidRPr="003A3F85" w:rsidRDefault="00771B5F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 xml:space="preserve">Zamawiający </w:t>
      </w:r>
      <w:r w:rsidR="004904B3" w:rsidRPr="003A3F85">
        <w:rPr>
          <w:rFonts w:cstheme="minorHAnsi"/>
        </w:rPr>
        <w:t xml:space="preserve">zakłada udział </w:t>
      </w:r>
      <w:r w:rsidR="006C0867" w:rsidRPr="003A3F85">
        <w:rPr>
          <w:rFonts w:cstheme="minorHAnsi"/>
        </w:rPr>
        <w:t xml:space="preserve">rocznie </w:t>
      </w:r>
      <w:r w:rsidR="004904B3" w:rsidRPr="003A3F85">
        <w:rPr>
          <w:rFonts w:cstheme="minorHAnsi"/>
        </w:rPr>
        <w:t xml:space="preserve">w około </w:t>
      </w:r>
      <w:r w:rsidR="00556B14" w:rsidRPr="003A3F85">
        <w:rPr>
          <w:rFonts w:cstheme="minorHAnsi"/>
        </w:rPr>
        <w:t xml:space="preserve">14 Wydarzeniach </w:t>
      </w:r>
      <w:r w:rsidR="008651DA" w:rsidRPr="003A3F85">
        <w:rPr>
          <w:rFonts w:cstheme="minorHAnsi"/>
        </w:rPr>
        <w:t>P</w:t>
      </w:r>
      <w:r w:rsidR="004904B3" w:rsidRPr="003A3F85">
        <w:rPr>
          <w:rFonts w:cstheme="minorHAnsi"/>
        </w:rPr>
        <w:t>romocyjnych</w:t>
      </w:r>
      <w:r w:rsidR="006C0867" w:rsidRPr="003A3F85">
        <w:rPr>
          <w:rFonts w:cstheme="minorHAnsi"/>
        </w:rPr>
        <w:t xml:space="preserve"> w 202</w:t>
      </w:r>
      <w:r w:rsidR="0088302D" w:rsidRPr="003A3F85">
        <w:rPr>
          <w:rFonts w:cstheme="minorHAnsi"/>
        </w:rPr>
        <w:t>2</w:t>
      </w:r>
      <w:r w:rsidR="00556B14" w:rsidRPr="003A3F85">
        <w:rPr>
          <w:rFonts w:cstheme="minorHAnsi"/>
        </w:rPr>
        <w:t xml:space="preserve"> r. oraz 1</w:t>
      </w:r>
      <w:r w:rsidR="003D4F0A">
        <w:rPr>
          <w:rFonts w:cstheme="minorHAnsi"/>
        </w:rPr>
        <w:t>7</w:t>
      </w:r>
      <w:r w:rsidR="00556B14" w:rsidRPr="003A3F85">
        <w:rPr>
          <w:rFonts w:cstheme="minorHAnsi"/>
        </w:rPr>
        <w:t xml:space="preserve"> </w:t>
      </w:r>
      <w:r w:rsidR="006C0867" w:rsidRPr="003A3F85">
        <w:rPr>
          <w:rFonts w:cstheme="minorHAnsi"/>
        </w:rPr>
        <w:t>w 202</w:t>
      </w:r>
      <w:r w:rsidR="0088302D" w:rsidRPr="003A3F85">
        <w:rPr>
          <w:rFonts w:cstheme="minorHAnsi"/>
        </w:rPr>
        <w:t>3</w:t>
      </w:r>
      <w:r w:rsidR="006C0867" w:rsidRPr="003A3F85">
        <w:rPr>
          <w:rFonts w:cstheme="minorHAnsi"/>
        </w:rPr>
        <w:t xml:space="preserve"> r</w:t>
      </w:r>
      <w:r w:rsidR="00556B14" w:rsidRPr="003A3F85">
        <w:rPr>
          <w:rFonts w:cstheme="minorHAnsi"/>
        </w:rPr>
        <w:t>.</w:t>
      </w:r>
      <w:r w:rsidR="006C0867" w:rsidRPr="003A3F85">
        <w:rPr>
          <w:rFonts w:cstheme="minorHAnsi"/>
        </w:rPr>
        <w:t>,</w:t>
      </w:r>
      <w:r w:rsidR="004904B3" w:rsidRPr="003A3F85">
        <w:rPr>
          <w:rFonts w:cstheme="minorHAnsi"/>
        </w:rPr>
        <w:t xml:space="preserve"> odbywających się na terenie Rzeczypospolitej Polskiej. Zamawiający </w:t>
      </w:r>
      <w:r w:rsidRPr="003A3F85">
        <w:rPr>
          <w:rFonts w:cstheme="minorHAnsi"/>
        </w:rPr>
        <w:t xml:space="preserve">przedstawi </w:t>
      </w:r>
      <w:r w:rsidR="00C02002" w:rsidRPr="003A3F85">
        <w:rPr>
          <w:rFonts w:cstheme="minorHAnsi"/>
        </w:rPr>
        <w:t xml:space="preserve">wstępny </w:t>
      </w:r>
      <w:r w:rsidRPr="003A3F85">
        <w:rPr>
          <w:rFonts w:cstheme="minorHAnsi"/>
        </w:rPr>
        <w:t>harmonogram</w:t>
      </w:r>
      <w:r w:rsidR="00C02002" w:rsidRPr="003A3F85">
        <w:rPr>
          <w:rFonts w:cstheme="minorHAnsi"/>
        </w:rPr>
        <w:t xml:space="preserve"> </w:t>
      </w:r>
      <w:r w:rsidR="00556B14" w:rsidRPr="003A3F85">
        <w:rPr>
          <w:rFonts w:cstheme="minorHAnsi"/>
        </w:rPr>
        <w:t xml:space="preserve">Wydarzeń </w:t>
      </w:r>
      <w:r w:rsidR="008651DA" w:rsidRPr="003A3F85">
        <w:rPr>
          <w:rFonts w:cstheme="minorHAnsi"/>
        </w:rPr>
        <w:t>P</w:t>
      </w:r>
      <w:r w:rsidR="004904B3" w:rsidRPr="003A3F85">
        <w:rPr>
          <w:rFonts w:cstheme="minorHAnsi"/>
        </w:rPr>
        <w:t xml:space="preserve">romocyjnych, nie będący jednak </w:t>
      </w:r>
      <w:r w:rsidR="00E123DA" w:rsidRPr="003A3F85">
        <w:rPr>
          <w:rFonts w:cstheme="minorHAnsi"/>
        </w:rPr>
        <w:t xml:space="preserve">ostatecznym </w:t>
      </w:r>
      <w:r w:rsidR="00556B14" w:rsidRPr="003A3F85">
        <w:rPr>
          <w:rFonts w:cstheme="minorHAnsi"/>
        </w:rPr>
        <w:t xml:space="preserve">ich </w:t>
      </w:r>
      <w:r w:rsidR="004904B3" w:rsidRPr="003A3F85">
        <w:rPr>
          <w:rFonts w:cstheme="minorHAnsi"/>
        </w:rPr>
        <w:t xml:space="preserve">katalogiem </w:t>
      </w:r>
      <w:r w:rsidR="00CE36DE" w:rsidRPr="003A3F85">
        <w:rPr>
          <w:rFonts w:cstheme="minorHAnsi"/>
        </w:rPr>
        <w:t>(</w:t>
      </w:r>
      <w:r w:rsidR="00556B14" w:rsidRPr="003A3F85">
        <w:rPr>
          <w:rFonts w:cstheme="minorHAnsi"/>
        </w:rPr>
        <w:t>por.</w:t>
      </w:r>
      <w:r w:rsidR="00DC6EA0" w:rsidRPr="003A3F85">
        <w:rPr>
          <w:rFonts w:cstheme="minorHAnsi"/>
        </w:rPr>
        <w:t xml:space="preserve"> Formularz cenow</w:t>
      </w:r>
      <w:r w:rsidR="00556B14" w:rsidRPr="003A3F85">
        <w:rPr>
          <w:rFonts w:cstheme="minorHAnsi"/>
        </w:rPr>
        <w:t>y</w:t>
      </w:r>
      <w:r w:rsidR="00DC6EA0" w:rsidRPr="003A3F85">
        <w:rPr>
          <w:rFonts w:cstheme="minorHAnsi"/>
        </w:rPr>
        <w:t>)</w:t>
      </w:r>
      <w:r w:rsidR="0097040D" w:rsidRPr="003A3F85">
        <w:rPr>
          <w:rFonts w:cstheme="minorHAnsi"/>
        </w:rPr>
        <w:t>. Katalog ten nie ma charakteru wiążącego. Stanowi orientacyjn</w:t>
      </w:r>
      <w:r w:rsidR="0067240C" w:rsidRPr="003A3F85">
        <w:rPr>
          <w:rFonts w:cstheme="minorHAnsi"/>
        </w:rPr>
        <w:t>y</w:t>
      </w:r>
      <w:r w:rsidR="0097040D" w:rsidRPr="003A3F85">
        <w:rPr>
          <w:rFonts w:cstheme="minorHAnsi"/>
        </w:rPr>
        <w:t xml:space="preserve"> szacun</w:t>
      </w:r>
      <w:r w:rsidR="0067240C" w:rsidRPr="003A3F85">
        <w:rPr>
          <w:rFonts w:cstheme="minorHAnsi"/>
        </w:rPr>
        <w:t>ek</w:t>
      </w:r>
      <w:r w:rsidR="0097040D" w:rsidRPr="003A3F85">
        <w:rPr>
          <w:rFonts w:cstheme="minorHAnsi"/>
        </w:rPr>
        <w:t xml:space="preserve"> dotycząc</w:t>
      </w:r>
      <w:r w:rsidR="0067240C" w:rsidRPr="003A3F85">
        <w:rPr>
          <w:rFonts w:cstheme="minorHAnsi"/>
        </w:rPr>
        <w:t>y</w:t>
      </w:r>
      <w:r w:rsidR="0097040D" w:rsidRPr="003A3F85">
        <w:rPr>
          <w:rFonts w:cstheme="minorHAnsi"/>
        </w:rPr>
        <w:t xml:space="preserve"> możliwości wykorzystania stoiska modułowego</w:t>
      </w:r>
      <w:r w:rsidR="0067240C" w:rsidRPr="003A3F85">
        <w:rPr>
          <w:rFonts w:cstheme="minorHAnsi"/>
        </w:rPr>
        <w:t xml:space="preserve">, </w:t>
      </w:r>
      <w:r w:rsidR="0097040D" w:rsidRPr="003A3F85">
        <w:rPr>
          <w:rFonts w:cstheme="minorHAnsi"/>
        </w:rPr>
        <w:t>salek akustycznych</w:t>
      </w:r>
      <w:r w:rsidR="00766480" w:rsidRPr="003A3F85">
        <w:rPr>
          <w:rFonts w:cstheme="minorHAnsi"/>
        </w:rPr>
        <w:t xml:space="preserve">, </w:t>
      </w:r>
      <w:proofErr w:type="spellStart"/>
      <w:r w:rsidR="00766480" w:rsidRPr="003A3F85">
        <w:rPr>
          <w:rFonts w:cstheme="minorHAnsi"/>
        </w:rPr>
        <w:t>infomatów</w:t>
      </w:r>
      <w:proofErr w:type="spellEnd"/>
      <w:r w:rsidR="0097040D" w:rsidRPr="003A3F85">
        <w:rPr>
          <w:rFonts w:cstheme="minorHAnsi"/>
        </w:rPr>
        <w:t xml:space="preserve"> </w:t>
      </w:r>
      <w:r w:rsidR="0067240C" w:rsidRPr="003A3F85">
        <w:rPr>
          <w:rFonts w:cstheme="minorHAnsi"/>
        </w:rPr>
        <w:t xml:space="preserve">czy </w:t>
      </w:r>
      <w:r w:rsidR="00556B14" w:rsidRPr="003A3F85">
        <w:rPr>
          <w:rFonts w:cstheme="minorHAnsi"/>
        </w:rPr>
        <w:t>„</w:t>
      </w:r>
      <w:r w:rsidR="0067240C" w:rsidRPr="003A3F85">
        <w:rPr>
          <w:rFonts w:cstheme="minorHAnsi"/>
        </w:rPr>
        <w:t>konferencyjnej strefy spotkań</w:t>
      </w:r>
      <w:r w:rsidR="00556B14" w:rsidRPr="003A3F85">
        <w:rPr>
          <w:rFonts w:cstheme="minorHAnsi"/>
        </w:rPr>
        <w:t>”</w:t>
      </w:r>
      <w:r w:rsidR="0067240C" w:rsidRPr="003A3F85">
        <w:rPr>
          <w:rFonts w:cstheme="minorHAnsi"/>
        </w:rPr>
        <w:t xml:space="preserve"> </w:t>
      </w:r>
      <w:r w:rsidR="0097040D" w:rsidRPr="003A3F85">
        <w:rPr>
          <w:rFonts w:cstheme="minorHAnsi"/>
        </w:rPr>
        <w:t xml:space="preserve">w ramach </w:t>
      </w:r>
      <w:r w:rsidR="00CD64C2">
        <w:rPr>
          <w:rFonts w:cstheme="minorHAnsi"/>
        </w:rPr>
        <w:t>Wydarzeń</w:t>
      </w:r>
      <w:r w:rsidR="00CD64C2" w:rsidRPr="003A3F85">
        <w:rPr>
          <w:rFonts w:cstheme="minorHAnsi"/>
        </w:rPr>
        <w:t xml:space="preserve"> </w:t>
      </w:r>
      <w:r w:rsidR="00727D16" w:rsidRPr="003A3F85">
        <w:rPr>
          <w:rFonts w:cstheme="minorHAnsi"/>
        </w:rPr>
        <w:t>P</w:t>
      </w:r>
      <w:r w:rsidR="0097040D" w:rsidRPr="003A3F85">
        <w:rPr>
          <w:rFonts w:cstheme="minorHAnsi"/>
        </w:rPr>
        <w:t xml:space="preserve">romocyjnych. </w:t>
      </w:r>
    </w:p>
    <w:p w14:paraId="11D8C523" w14:textId="77777777" w:rsidR="00327737" w:rsidRDefault="00EF69F1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 xml:space="preserve">Zamawiający </w:t>
      </w:r>
      <w:r w:rsidR="00E92110" w:rsidRPr="003A3F85">
        <w:rPr>
          <w:rFonts w:cstheme="minorHAnsi"/>
        </w:rPr>
        <w:t xml:space="preserve">nie jest zobowiązany do składania poszczególnych zleceń. </w:t>
      </w:r>
    </w:p>
    <w:p w14:paraId="23B28EC2" w14:textId="77777777" w:rsidR="00327737" w:rsidRDefault="00327737" w:rsidP="00327737">
      <w:pPr>
        <w:pStyle w:val="Akapitzlist"/>
        <w:spacing w:after="0" w:line="276" w:lineRule="auto"/>
        <w:ind w:left="792"/>
        <w:jc w:val="both"/>
        <w:rPr>
          <w:rFonts w:cstheme="minorHAnsi"/>
        </w:rPr>
      </w:pPr>
    </w:p>
    <w:p w14:paraId="2C6957A8" w14:textId="58C0890C" w:rsidR="00327737" w:rsidRPr="00327737" w:rsidRDefault="00BE3B53" w:rsidP="00327737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cstheme="minorHAnsi"/>
        </w:rPr>
      </w:pPr>
      <w:r w:rsidRPr="00327737">
        <w:rPr>
          <w:rFonts w:cstheme="minorHAnsi"/>
          <w:b/>
        </w:rPr>
        <w:t>POZOSTAŁE WARUNKI</w:t>
      </w:r>
      <w:r w:rsidR="00771B5F" w:rsidRPr="00327737">
        <w:rPr>
          <w:rFonts w:cstheme="minorHAnsi"/>
          <w:b/>
        </w:rPr>
        <w:t xml:space="preserve"> I UWAGI</w:t>
      </w:r>
      <w:r w:rsidRPr="00327737">
        <w:rPr>
          <w:rFonts w:cstheme="minorHAnsi"/>
          <w:b/>
        </w:rPr>
        <w:t>:</w:t>
      </w:r>
    </w:p>
    <w:p w14:paraId="6D568439" w14:textId="77777777" w:rsidR="00327737" w:rsidRPr="00327737" w:rsidRDefault="00327737" w:rsidP="00327737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302838FC" w14:textId="15DF23B3" w:rsidR="00815414" w:rsidRPr="00327737" w:rsidRDefault="00BE3B53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</w:rPr>
      </w:pPr>
      <w:r w:rsidRPr="00327737">
        <w:rPr>
          <w:rFonts w:cstheme="minorHAnsi"/>
          <w:bCs/>
          <w:iCs/>
        </w:rPr>
        <w:t>Modułowy system wystawienniczy</w:t>
      </w:r>
      <w:r w:rsidR="003206A5" w:rsidRPr="00327737">
        <w:rPr>
          <w:rFonts w:cstheme="minorHAnsi"/>
          <w:bCs/>
          <w:iCs/>
        </w:rPr>
        <w:t xml:space="preserve">, </w:t>
      </w:r>
      <w:r w:rsidR="0015061D" w:rsidRPr="00327737">
        <w:rPr>
          <w:rFonts w:cstheme="minorHAnsi"/>
          <w:bCs/>
          <w:iCs/>
        </w:rPr>
        <w:t>salki akustyczne</w:t>
      </w:r>
      <w:r w:rsidR="003206A5" w:rsidRPr="00327737">
        <w:rPr>
          <w:rFonts w:cstheme="minorHAnsi"/>
          <w:bCs/>
          <w:iCs/>
        </w:rPr>
        <w:t xml:space="preserve">, </w:t>
      </w:r>
      <w:proofErr w:type="spellStart"/>
      <w:r w:rsidR="003206A5" w:rsidRPr="00327737">
        <w:rPr>
          <w:rFonts w:cstheme="minorHAnsi"/>
          <w:bCs/>
          <w:iCs/>
        </w:rPr>
        <w:t>infomaty</w:t>
      </w:r>
      <w:proofErr w:type="spellEnd"/>
      <w:r w:rsidR="00CF42CC" w:rsidRPr="00327737">
        <w:rPr>
          <w:rFonts w:cstheme="minorHAnsi"/>
          <w:bCs/>
          <w:iCs/>
        </w:rPr>
        <w:t xml:space="preserve"> </w:t>
      </w:r>
      <w:r w:rsidR="00BC7BF6" w:rsidRPr="00327737">
        <w:rPr>
          <w:rFonts w:cstheme="minorHAnsi"/>
          <w:bCs/>
          <w:iCs/>
        </w:rPr>
        <w:t xml:space="preserve">oraz </w:t>
      </w:r>
      <w:r w:rsidR="00504159" w:rsidRPr="00327737">
        <w:rPr>
          <w:rFonts w:cstheme="minorHAnsi"/>
          <w:bCs/>
          <w:iCs/>
        </w:rPr>
        <w:t>„</w:t>
      </w:r>
      <w:r w:rsidR="00BC7BF6" w:rsidRPr="00327737">
        <w:rPr>
          <w:rFonts w:cstheme="minorHAnsi"/>
          <w:bCs/>
          <w:iCs/>
        </w:rPr>
        <w:t>konferencyjna strefa spotkań</w:t>
      </w:r>
      <w:r w:rsidR="00504159" w:rsidRPr="00327737">
        <w:rPr>
          <w:rFonts w:cstheme="minorHAnsi"/>
          <w:bCs/>
          <w:iCs/>
        </w:rPr>
        <w:t>”</w:t>
      </w:r>
      <w:r w:rsidR="00BC7BF6" w:rsidRPr="00327737">
        <w:rPr>
          <w:rFonts w:cstheme="minorHAnsi"/>
          <w:bCs/>
          <w:iCs/>
        </w:rPr>
        <w:t xml:space="preserve"> </w:t>
      </w:r>
      <w:r w:rsidR="00CF42CC" w:rsidRPr="00327737">
        <w:rPr>
          <w:rFonts w:cstheme="minorHAnsi"/>
          <w:bCs/>
          <w:iCs/>
        </w:rPr>
        <w:t xml:space="preserve">wraz z </w:t>
      </w:r>
      <w:r w:rsidR="00504159" w:rsidRPr="00327737">
        <w:rPr>
          <w:rFonts w:cstheme="minorHAnsi"/>
          <w:bCs/>
          <w:iCs/>
        </w:rPr>
        <w:t xml:space="preserve">wyszczególnionymi w OPZ </w:t>
      </w:r>
      <w:r w:rsidR="00CF42CC" w:rsidRPr="00327737">
        <w:rPr>
          <w:rFonts w:cstheme="minorHAnsi"/>
          <w:bCs/>
          <w:iCs/>
        </w:rPr>
        <w:t xml:space="preserve">elementami wyposażenia </w:t>
      </w:r>
      <w:r w:rsidRPr="00327737">
        <w:rPr>
          <w:rFonts w:cstheme="minorHAnsi"/>
          <w:bCs/>
          <w:iCs/>
        </w:rPr>
        <w:t>będ</w:t>
      </w:r>
      <w:r w:rsidR="0015061D" w:rsidRPr="00327737">
        <w:rPr>
          <w:rFonts w:cstheme="minorHAnsi"/>
          <w:bCs/>
          <w:iCs/>
        </w:rPr>
        <w:t>ą</w:t>
      </w:r>
      <w:r w:rsidRPr="00327737">
        <w:rPr>
          <w:rFonts w:cstheme="minorHAnsi"/>
          <w:bCs/>
          <w:iCs/>
        </w:rPr>
        <w:t xml:space="preserve"> własnością Zamawiającego.</w:t>
      </w:r>
    </w:p>
    <w:p w14:paraId="1ECED47E" w14:textId="494B205F" w:rsidR="00815414" w:rsidRPr="003A3F85" w:rsidRDefault="00BE3B53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Cs/>
          <w:iCs/>
        </w:rPr>
      </w:pPr>
      <w:bookmarkStart w:id="8" w:name="_Hlk55229248"/>
      <w:r w:rsidRPr="003A3F85">
        <w:rPr>
          <w:rFonts w:cstheme="minorHAnsi"/>
          <w:bCs/>
          <w:iCs/>
        </w:rPr>
        <w:t xml:space="preserve">Ostateczny projekt </w:t>
      </w:r>
      <w:r w:rsidR="00987609" w:rsidRPr="003A3F85">
        <w:rPr>
          <w:rFonts w:cstheme="minorHAnsi"/>
          <w:bCs/>
          <w:iCs/>
        </w:rPr>
        <w:t>stoiska</w:t>
      </w:r>
      <w:r w:rsidR="009A0900" w:rsidRPr="003A3F85">
        <w:rPr>
          <w:rFonts w:cstheme="minorHAnsi"/>
          <w:bCs/>
          <w:iCs/>
        </w:rPr>
        <w:t xml:space="preserve">, </w:t>
      </w:r>
      <w:r w:rsidR="00987609" w:rsidRPr="003A3F85">
        <w:rPr>
          <w:rFonts w:cstheme="minorHAnsi"/>
          <w:bCs/>
          <w:iCs/>
        </w:rPr>
        <w:t>salek akustycznych</w:t>
      </w:r>
      <w:r w:rsidR="009A0900" w:rsidRPr="003A3F85">
        <w:rPr>
          <w:rFonts w:cstheme="minorHAnsi"/>
          <w:bCs/>
          <w:iCs/>
        </w:rPr>
        <w:t xml:space="preserve">, </w:t>
      </w:r>
      <w:proofErr w:type="spellStart"/>
      <w:r w:rsidR="009A0900" w:rsidRPr="003A3F85">
        <w:rPr>
          <w:rFonts w:cstheme="minorHAnsi"/>
          <w:bCs/>
          <w:iCs/>
        </w:rPr>
        <w:t>infomatów</w:t>
      </w:r>
      <w:proofErr w:type="spellEnd"/>
      <w:r w:rsidR="00987609" w:rsidRPr="003A3F85">
        <w:rPr>
          <w:rFonts w:cstheme="minorHAnsi"/>
          <w:bCs/>
          <w:iCs/>
        </w:rPr>
        <w:t xml:space="preserve"> oraz </w:t>
      </w:r>
      <w:r w:rsidR="00504159" w:rsidRPr="003A3F85">
        <w:rPr>
          <w:rFonts w:cstheme="minorHAnsi"/>
          <w:bCs/>
          <w:iCs/>
        </w:rPr>
        <w:t>„</w:t>
      </w:r>
      <w:r w:rsidR="00E76CA3" w:rsidRPr="003A3F85">
        <w:rPr>
          <w:rFonts w:cstheme="minorHAnsi"/>
          <w:bCs/>
          <w:iCs/>
        </w:rPr>
        <w:t>konfer</w:t>
      </w:r>
      <w:r w:rsidR="009A0900" w:rsidRPr="003A3F85">
        <w:rPr>
          <w:rFonts w:cstheme="minorHAnsi"/>
          <w:bCs/>
          <w:iCs/>
        </w:rPr>
        <w:t>e</w:t>
      </w:r>
      <w:r w:rsidR="00E76CA3" w:rsidRPr="003A3F85">
        <w:rPr>
          <w:rFonts w:cstheme="minorHAnsi"/>
          <w:bCs/>
          <w:iCs/>
        </w:rPr>
        <w:t>ncyjnej strefy spotkań</w:t>
      </w:r>
      <w:r w:rsidR="00504159" w:rsidRPr="003A3F85">
        <w:rPr>
          <w:rFonts w:cstheme="minorHAnsi"/>
          <w:bCs/>
          <w:iCs/>
        </w:rPr>
        <w:t>”</w:t>
      </w:r>
      <w:r w:rsidR="0015061D" w:rsidRPr="003A3F85">
        <w:rPr>
          <w:rFonts w:cstheme="minorHAnsi"/>
          <w:bCs/>
          <w:iCs/>
        </w:rPr>
        <w:t xml:space="preserve"> </w:t>
      </w:r>
      <w:r w:rsidRPr="003A3F85">
        <w:rPr>
          <w:rFonts w:cstheme="minorHAnsi"/>
          <w:bCs/>
          <w:iCs/>
        </w:rPr>
        <w:t xml:space="preserve">zostanie przekazany </w:t>
      </w:r>
      <w:bookmarkStart w:id="9" w:name="_Hlk54932481"/>
      <w:r w:rsidRPr="003A3F85">
        <w:rPr>
          <w:rFonts w:cstheme="minorHAnsi"/>
          <w:bCs/>
          <w:iCs/>
        </w:rPr>
        <w:t xml:space="preserve">Zamawiającemu do akceptacji </w:t>
      </w:r>
      <w:bookmarkEnd w:id="9"/>
      <w:r w:rsidR="00987609" w:rsidRPr="003A3F85">
        <w:rPr>
          <w:rFonts w:cstheme="minorHAnsi"/>
          <w:bCs/>
          <w:iCs/>
        </w:rPr>
        <w:t>zgodnie z terminami określonymi w</w:t>
      </w:r>
      <w:r w:rsidR="00504159" w:rsidRPr="003A3F85">
        <w:rPr>
          <w:rFonts w:cstheme="minorHAnsi"/>
          <w:bCs/>
          <w:iCs/>
        </w:rPr>
        <w:t>e wzorze umowy</w:t>
      </w:r>
      <w:r w:rsidR="00987609" w:rsidRPr="003A3F85">
        <w:rPr>
          <w:rFonts w:cstheme="minorHAnsi"/>
          <w:bCs/>
          <w:iCs/>
        </w:rPr>
        <w:t>.</w:t>
      </w:r>
    </w:p>
    <w:bookmarkEnd w:id="8"/>
    <w:p w14:paraId="73A11D35" w14:textId="4AC4EAD6" w:rsidR="00815414" w:rsidRPr="003A3F85" w:rsidRDefault="005626D5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Cs/>
          <w:iCs/>
        </w:rPr>
      </w:pPr>
      <w:r w:rsidRPr="00327737">
        <w:rPr>
          <w:rFonts w:cstheme="minorHAnsi"/>
          <w:bCs/>
          <w:iCs/>
        </w:rPr>
        <w:t xml:space="preserve">Zamawiający planuje </w:t>
      </w:r>
      <w:r w:rsidR="001D2965" w:rsidRPr="00327737">
        <w:rPr>
          <w:rFonts w:cstheme="minorHAnsi"/>
          <w:bCs/>
          <w:iCs/>
        </w:rPr>
        <w:t xml:space="preserve">najem </w:t>
      </w:r>
      <w:r w:rsidR="00540DF2" w:rsidRPr="00327737">
        <w:rPr>
          <w:rFonts w:cstheme="minorHAnsi"/>
          <w:bCs/>
          <w:iCs/>
        </w:rPr>
        <w:t xml:space="preserve">wyspecyfikowanych w </w:t>
      </w:r>
      <w:r w:rsidR="00CF42CC" w:rsidRPr="00327737">
        <w:rPr>
          <w:rFonts w:cstheme="minorHAnsi"/>
          <w:bCs/>
          <w:iCs/>
        </w:rPr>
        <w:t>OPZ</w:t>
      </w:r>
      <w:r w:rsidRPr="00327737">
        <w:rPr>
          <w:rFonts w:cstheme="minorHAnsi"/>
          <w:bCs/>
          <w:iCs/>
        </w:rPr>
        <w:t xml:space="preserve"> elementów wyposażenia oraz sprzętu </w:t>
      </w:r>
      <w:r w:rsidR="004D55B8" w:rsidRPr="00327737">
        <w:rPr>
          <w:rFonts w:cstheme="minorHAnsi"/>
          <w:bCs/>
          <w:iCs/>
        </w:rPr>
        <w:br/>
      </w:r>
      <w:r w:rsidRPr="00327737">
        <w:rPr>
          <w:rFonts w:cstheme="minorHAnsi"/>
          <w:bCs/>
          <w:iCs/>
        </w:rPr>
        <w:t>w różnych konfiguracjach</w:t>
      </w:r>
      <w:r w:rsidR="006B126B" w:rsidRPr="00327737">
        <w:rPr>
          <w:rFonts w:cstheme="minorHAnsi"/>
          <w:bCs/>
          <w:iCs/>
        </w:rPr>
        <w:t xml:space="preserve"> i ilościach</w:t>
      </w:r>
      <w:r w:rsidR="00815414" w:rsidRPr="00327737">
        <w:rPr>
          <w:rFonts w:cstheme="minorHAnsi"/>
          <w:bCs/>
          <w:iCs/>
        </w:rPr>
        <w:t>.</w:t>
      </w:r>
    </w:p>
    <w:p w14:paraId="6373EA14" w14:textId="3CFFD24C" w:rsidR="00815414" w:rsidRPr="003A3F85" w:rsidRDefault="005626D5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Cs/>
          <w:iCs/>
        </w:rPr>
      </w:pPr>
      <w:r w:rsidRPr="00327737">
        <w:rPr>
          <w:rFonts w:cstheme="minorHAnsi"/>
          <w:bCs/>
          <w:iCs/>
        </w:rPr>
        <w:t>Zamawiający każdorazowo określi, ile sztuk danego elementu wyposażenia i/lub sprzętu będzie potrzebować na konkretn</w:t>
      </w:r>
      <w:r w:rsidR="00504159" w:rsidRPr="00327737">
        <w:rPr>
          <w:rFonts w:cstheme="minorHAnsi"/>
          <w:bCs/>
          <w:iCs/>
        </w:rPr>
        <w:t xml:space="preserve">e Wydarzenie </w:t>
      </w:r>
      <w:r w:rsidR="00727D16" w:rsidRPr="00327737">
        <w:rPr>
          <w:rFonts w:cstheme="minorHAnsi"/>
          <w:bCs/>
          <w:iCs/>
        </w:rPr>
        <w:t>Promocyjn</w:t>
      </w:r>
      <w:r w:rsidR="00504159" w:rsidRPr="00327737">
        <w:rPr>
          <w:rFonts w:cstheme="minorHAnsi"/>
          <w:bCs/>
          <w:iCs/>
        </w:rPr>
        <w:t>e</w:t>
      </w:r>
      <w:r w:rsidRPr="00327737">
        <w:rPr>
          <w:rFonts w:cstheme="minorHAnsi"/>
          <w:bCs/>
          <w:iCs/>
        </w:rPr>
        <w:t>.</w:t>
      </w:r>
    </w:p>
    <w:p w14:paraId="0D7BA171" w14:textId="77777777" w:rsidR="00815414" w:rsidRPr="003A3F85" w:rsidRDefault="005626D5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Cs/>
          <w:iCs/>
        </w:rPr>
      </w:pPr>
      <w:r w:rsidRPr="00327737">
        <w:rPr>
          <w:rFonts w:cstheme="minorHAnsi"/>
          <w:bCs/>
          <w:iCs/>
        </w:rPr>
        <w:t xml:space="preserve">Wszystkie sprzęty elektroniczne muszą zostać dostarczone wraz z niezbędnymi do pracy akcesoriami, bateriami, zasilaczami i pełnym okablowaniem.  </w:t>
      </w:r>
    </w:p>
    <w:p w14:paraId="705B780D" w14:textId="1BD1F5B0" w:rsidR="0053446A" w:rsidRPr="003A3F85" w:rsidRDefault="0053446A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Cs/>
          <w:iCs/>
        </w:rPr>
      </w:pPr>
      <w:r w:rsidRPr="00327737">
        <w:rPr>
          <w:rFonts w:cstheme="minorHAnsi"/>
          <w:bCs/>
          <w:iCs/>
        </w:rPr>
        <w:t xml:space="preserve">Wszystkie sprzęty wypożyczone przez Wykonawcę będą sprawne, czyste, bez widocznych śladów eksploatacji, estetyczne i w miarę możliwości nowe. </w:t>
      </w:r>
      <w:r w:rsidR="00504159" w:rsidRPr="00327737">
        <w:rPr>
          <w:rFonts w:cstheme="minorHAnsi"/>
          <w:bCs/>
          <w:iCs/>
        </w:rPr>
        <w:t xml:space="preserve">Wymóg czystości dotyczy również elementów wyposażenia, które przechodzą na własność Zamawiającego, a których </w:t>
      </w:r>
      <w:r w:rsidR="001C3FDD" w:rsidRPr="00327737">
        <w:rPr>
          <w:rFonts w:cstheme="minorHAnsi"/>
          <w:bCs/>
          <w:iCs/>
        </w:rPr>
        <w:t xml:space="preserve">przechowywaniem </w:t>
      </w:r>
      <w:r w:rsidR="00504159" w:rsidRPr="00327737">
        <w:rPr>
          <w:rFonts w:cstheme="minorHAnsi"/>
          <w:bCs/>
          <w:iCs/>
        </w:rPr>
        <w:t>zajmuje się Wykonawca.</w:t>
      </w:r>
    </w:p>
    <w:p w14:paraId="27122867" w14:textId="655416F2" w:rsidR="00E26B5C" w:rsidRPr="00327737" w:rsidRDefault="00815414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Cs/>
          <w:iCs/>
        </w:rPr>
      </w:pPr>
      <w:r w:rsidRPr="00327737">
        <w:rPr>
          <w:rFonts w:cstheme="minorHAnsi"/>
          <w:bCs/>
          <w:iCs/>
        </w:rPr>
        <w:lastRenderedPageBreak/>
        <w:t xml:space="preserve">W odniesieniu do zapewnienia każdorazowej usługi transportu, montażu i demontażu </w:t>
      </w:r>
      <w:r w:rsidR="00771B5F" w:rsidRPr="00327737">
        <w:rPr>
          <w:rFonts w:cstheme="minorHAnsi"/>
          <w:bCs/>
          <w:iCs/>
        </w:rPr>
        <w:t xml:space="preserve">Wykonawca ponosi wszelkie kary nałożone przez organizatora </w:t>
      </w:r>
      <w:r w:rsidR="00504159" w:rsidRPr="00327737">
        <w:rPr>
          <w:rFonts w:cstheme="minorHAnsi"/>
          <w:bCs/>
          <w:iCs/>
        </w:rPr>
        <w:t>Wydarzenia P</w:t>
      </w:r>
      <w:r w:rsidR="00F93BB9" w:rsidRPr="00327737">
        <w:rPr>
          <w:rFonts w:cstheme="minorHAnsi"/>
          <w:bCs/>
          <w:iCs/>
        </w:rPr>
        <w:t>romocyjne</w:t>
      </w:r>
      <w:r w:rsidR="00504159" w:rsidRPr="00327737">
        <w:rPr>
          <w:rFonts w:cstheme="minorHAnsi"/>
          <w:bCs/>
          <w:iCs/>
        </w:rPr>
        <w:t>go</w:t>
      </w:r>
      <w:r w:rsidR="00F93BB9" w:rsidRPr="00327737">
        <w:rPr>
          <w:rFonts w:cstheme="minorHAnsi"/>
          <w:bCs/>
          <w:iCs/>
        </w:rPr>
        <w:t xml:space="preserve"> </w:t>
      </w:r>
      <w:r w:rsidR="00771B5F" w:rsidRPr="00327737">
        <w:rPr>
          <w:rFonts w:cstheme="minorHAnsi"/>
          <w:bCs/>
          <w:iCs/>
        </w:rPr>
        <w:t>związane z przekroczeniem warunków</w:t>
      </w:r>
      <w:r w:rsidR="00504159" w:rsidRPr="00327737">
        <w:rPr>
          <w:rFonts w:cstheme="minorHAnsi"/>
          <w:bCs/>
          <w:iCs/>
        </w:rPr>
        <w:t xml:space="preserve"> i </w:t>
      </w:r>
      <w:r w:rsidR="00771B5F" w:rsidRPr="00327737">
        <w:rPr>
          <w:rFonts w:cstheme="minorHAnsi"/>
          <w:bCs/>
          <w:iCs/>
        </w:rPr>
        <w:t>terminów zabudowy i demontażu stoiska</w:t>
      </w:r>
      <w:r w:rsidRPr="00327737">
        <w:rPr>
          <w:rFonts w:cstheme="minorHAnsi"/>
          <w:bCs/>
          <w:iCs/>
        </w:rPr>
        <w:t>, będąc</w:t>
      </w:r>
      <w:r w:rsidR="00504159" w:rsidRPr="00327737">
        <w:rPr>
          <w:rFonts w:cstheme="minorHAnsi"/>
          <w:bCs/>
          <w:iCs/>
        </w:rPr>
        <w:t>ych</w:t>
      </w:r>
      <w:r w:rsidRPr="00327737">
        <w:rPr>
          <w:rFonts w:cstheme="minorHAnsi"/>
          <w:bCs/>
          <w:iCs/>
        </w:rPr>
        <w:t xml:space="preserve"> wynikiem własnego błędu</w:t>
      </w:r>
      <w:r w:rsidR="00504159" w:rsidRPr="00327737">
        <w:rPr>
          <w:rFonts w:cstheme="minorHAnsi"/>
          <w:bCs/>
          <w:iCs/>
        </w:rPr>
        <w:t xml:space="preserve"> czy </w:t>
      </w:r>
      <w:r w:rsidRPr="00327737">
        <w:rPr>
          <w:rFonts w:cstheme="minorHAnsi"/>
          <w:bCs/>
          <w:iCs/>
        </w:rPr>
        <w:t>zaniedbania.</w:t>
      </w:r>
    </w:p>
    <w:p w14:paraId="1A2AD5F3" w14:textId="50A9C2AE" w:rsidR="00815414" w:rsidRPr="00327737" w:rsidRDefault="009366D7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Cs/>
          <w:iCs/>
        </w:rPr>
      </w:pPr>
      <w:r w:rsidRPr="00327737">
        <w:rPr>
          <w:rFonts w:cstheme="minorHAnsi"/>
          <w:bCs/>
          <w:iCs/>
        </w:rPr>
        <w:t>Wykonawca przygotuje czytelną instrukcję montażu każdej wersji stoiska</w:t>
      </w:r>
      <w:r w:rsidR="00B779FE" w:rsidRPr="00327737">
        <w:rPr>
          <w:rFonts w:cstheme="minorHAnsi"/>
          <w:bCs/>
          <w:iCs/>
        </w:rPr>
        <w:t xml:space="preserve"> oraz elementów </w:t>
      </w:r>
      <w:r w:rsidR="00A36968" w:rsidRPr="00327737">
        <w:rPr>
          <w:rFonts w:cstheme="minorHAnsi"/>
          <w:bCs/>
          <w:iCs/>
        </w:rPr>
        <w:t>„</w:t>
      </w:r>
      <w:r w:rsidR="00B779FE" w:rsidRPr="00327737">
        <w:rPr>
          <w:rFonts w:cstheme="minorHAnsi"/>
          <w:bCs/>
          <w:iCs/>
        </w:rPr>
        <w:t>konferencyjnej strefy spotkań</w:t>
      </w:r>
      <w:r w:rsidR="00A36968" w:rsidRPr="00327737">
        <w:rPr>
          <w:rFonts w:cstheme="minorHAnsi"/>
          <w:bCs/>
          <w:iCs/>
        </w:rPr>
        <w:t>”</w:t>
      </w:r>
      <w:r w:rsidRPr="00327737">
        <w:rPr>
          <w:rFonts w:cstheme="minorHAnsi"/>
          <w:bCs/>
          <w:iCs/>
        </w:rPr>
        <w:t xml:space="preserve"> i dostarczy</w:t>
      </w:r>
      <w:r w:rsidR="00405F6A" w:rsidRPr="00327737">
        <w:rPr>
          <w:rFonts w:cstheme="minorHAnsi"/>
          <w:bCs/>
          <w:iCs/>
        </w:rPr>
        <w:t xml:space="preserve"> Zamawiającemu w formie elektronicznej </w:t>
      </w:r>
      <w:r w:rsidR="006B126B" w:rsidRPr="00327737">
        <w:rPr>
          <w:rFonts w:cstheme="minorHAnsi"/>
          <w:bCs/>
          <w:iCs/>
        </w:rPr>
        <w:t xml:space="preserve">w </w:t>
      </w:r>
      <w:r w:rsidR="00405F6A" w:rsidRPr="00327737">
        <w:rPr>
          <w:rFonts w:cstheme="minorHAnsi"/>
          <w:bCs/>
          <w:iCs/>
        </w:rPr>
        <w:t xml:space="preserve">terminie zgodnym z pkt </w:t>
      </w:r>
      <w:r w:rsidR="00F20185">
        <w:rPr>
          <w:rFonts w:cstheme="minorHAnsi"/>
          <w:bCs/>
          <w:iCs/>
        </w:rPr>
        <w:t>9.</w:t>
      </w:r>
      <w:r w:rsidR="0021437D">
        <w:rPr>
          <w:rFonts w:cstheme="minorHAnsi"/>
          <w:bCs/>
          <w:iCs/>
        </w:rPr>
        <w:t>1.</w:t>
      </w:r>
    </w:p>
    <w:p w14:paraId="370A122A" w14:textId="77777777" w:rsidR="00327737" w:rsidRDefault="00E26B5C" w:rsidP="00327737">
      <w:pPr>
        <w:pStyle w:val="Akapitzlist"/>
        <w:numPr>
          <w:ilvl w:val="1"/>
          <w:numId w:val="68"/>
        </w:numPr>
        <w:spacing w:after="0" w:line="276" w:lineRule="auto"/>
        <w:jc w:val="both"/>
        <w:rPr>
          <w:rFonts w:cstheme="minorHAnsi"/>
          <w:bCs/>
          <w:iCs/>
        </w:rPr>
      </w:pPr>
      <w:r w:rsidRPr="00327737">
        <w:rPr>
          <w:rFonts w:cstheme="minorHAnsi"/>
          <w:bCs/>
          <w:iCs/>
        </w:rPr>
        <w:t xml:space="preserve">Gwarancja na poszczególne elementy </w:t>
      </w:r>
      <w:r w:rsidR="00A36968" w:rsidRPr="00327737">
        <w:rPr>
          <w:rFonts w:cstheme="minorHAnsi"/>
          <w:bCs/>
          <w:iCs/>
        </w:rPr>
        <w:t>wynosi</w:t>
      </w:r>
      <w:r w:rsidRPr="00327737">
        <w:rPr>
          <w:rFonts w:cstheme="minorHAnsi"/>
          <w:bCs/>
          <w:iCs/>
        </w:rPr>
        <w:t>:</w:t>
      </w:r>
    </w:p>
    <w:p w14:paraId="37A1F3B9" w14:textId="6BD3CA70" w:rsidR="00E26B5C" w:rsidRPr="00327737" w:rsidRDefault="00E26B5C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  <w:bCs/>
          <w:iCs/>
        </w:rPr>
      </w:pPr>
      <w:r w:rsidRPr="00327737">
        <w:rPr>
          <w:rFonts w:cstheme="minorHAnsi"/>
        </w:rPr>
        <w:t xml:space="preserve">ramy aluminiowe do budowy ścian – </w:t>
      </w:r>
      <w:r w:rsidR="00A300B2" w:rsidRPr="00327737">
        <w:rPr>
          <w:rFonts w:cstheme="minorHAnsi"/>
        </w:rPr>
        <w:t xml:space="preserve">wymagane </w:t>
      </w:r>
      <w:r w:rsidRPr="00327737">
        <w:rPr>
          <w:rFonts w:cstheme="minorHAnsi"/>
        </w:rPr>
        <w:t>36 miesięcy</w:t>
      </w:r>
    </w:p>
    <w:p w14:paraId="5B0FC870" w14:textId="79FCA39E" w:rsidR="00E26B5C" w:rsidRPr="003A3F85" w:rsidRDefault="00E26B5C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 xml:space="preserve">panele graficzne – </w:t>
      </w:r>
      <w:r w:rsidR="00A300B2">
        <w:rPr>
          <w:rFonts w:cstheme="minorHAnsi"/>
        </w:rPr>
        <w:t>wymagane</w:t>
      </w:r>
      <w:r w:rsidR="00A300B2" w:rsidRPr="003A3F85">
        <w:rPr>
          <w:rFonts w:cstheme="minorHAnsi"/>
        </w:rPr>
        <w:t xml:space="preserve"> </w:t>
      </w:r>
      <w:r w:rsidRPr="003A3F85">
        <w:rPr>
          <w:rFonts w:cstheme="minorHAnsi"/>
        </w:rPr>
        <w:t>12 miesięcy</w:t>
      </w:r>
    </w:p>
    <w:p w14:paraId="07894E6D" w14:textId="5A7282BD" w:rsidR="00E26B5C" w:rsidRDefault="00E26B5C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 xml:space="preserve">salki akustyczne – 24 miesiące </w:t>
      </w:r>
    </w:p>
    <w:p w14:paraId="35DA7416" w14:textId="71BA7034" w:rsidR="00F36807" w:rsidRPr="003A3F85" w:rsidRDefault="00F36807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infomaty</w:t>
      </w:r>
      <w:proofErr w:type="spellEnd"/>
      <w:r>
        <w:rPr>
          <w:rFonts w:cstheme="minorHAnsi"/>
        </w:rPr>
        <w:t xml:space="preserve"> – 24 miesiące</w:t>
      </w:r>
    </w:p>
    <w:p w14:paraId="310DCEB9" w14:textId="77777777" w:rsidR="00D52D51" w:rsidRPr="003A3F85" w:rsidRDefault="00E26B5C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 w:rsidRPr="003A3F85">
        <w:rPr>
          <w:rFonts w:cstheme="minorHAnsi"/>
        </w:rPr>
        <w:t>meble – 24 miesiące</w:t>
      </w:r>
    </w:p>
    <w:p w14:paraId="29F6A9ED" w14:textId="30BBE4AA" w:rsidR="0037730D" w:rsidRPr="00327737" w:rsidRDefault="00F36807" w:rsidP="00327737">
      <w:pPr>
        <w:pStyle w:val="Akapitzlist"/>
        <w:numPr>
          <w:ilvl w:val="2"/>
          <w:numId w:val="6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pozostałe </w:t>
      </w:r>
      <w:r w:rsidR="00E26B5C" w:rsidRPr="003A3F85">
        <w:rPr>
          <w:rFonts w:cstheme="minorHAnsi"/>
        </w:rPr>
        <w:t>sprzęty elektroniczne – 24 miesiące</w:t>
      </w:r>
    </w:p>
    <w:sectPr w:rsidR="0037730D" w:rsidRPr="00327737" w:rsidSect="00DE6E64">
      <w:footerReference w:type="default" r:id="rId11"/>
      <w:pgSz w:w="11906" w:h="16838"/>
      <w:pgMar w:top="709" w:right="1417" w:bottom="709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90BE" w14:textId="77777777" w:rsidR="00F76FB2" w:rsidRDefault="00F76FB2" w:rsidP="00616F71">
      <w:pPr>
        <w:spacing w:after="0" w:line="240" w:lineRule="auto"/>
      </w:pPr>
      <w:r>
        <w:separator/>
      </w:r>
    </w:p>
  </w:endnote>
  <w:endnote w:type="continuationSeparator" w:id="0">
    <w:p w14:paraId="72305F38" w14:textId="77777777" w:rsidR="00F76FB2" w:rsidRDefault="00F76FB2" w:rsidP="00616F71">
      <w:pPr>
        <w:spacing w:after="0" w:line="240" w:lineRule="auto"/>
      </w:pPr>
      <w:r>
        <w:continuationSeparator/>
      </w:r>
    </w:p>
  </w:endnote>
  <w:endnote w:type="continuationNotice" w:id="1">
    <w:p w14:paraId="5E4712BF" w14:textId="77777777" w:rsidR="00F76FB2" w:rsidRDefault="00F76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392943"/>
      <w:docPartObj>
        <w:docPartGallery w:val="Page Numbers (Bottom of Page)"/>
        <w:docPartUnique/>
      </w:docPartObj>
    </w:sdtPr>
    <w:sdtEndPr/>
    <w:sdtContent>
      <w:p w14:paraId="48634C94" w14:textId="611D785B" w:rsidR="0097040D" w:rsidRDefault="0097040D" w:rsidP="00DE6E64">
        <w:pPr>
          <w:pStyle w:val="Stopka"/>
          <w:jc w:val="right"/>
        </w:pPr>
        <w:r w:rsidRPr="00DE6E64">
          <w:rPr>
            <w:sz w:val="16"/>
            <w:szCs w:val="16"/>
          </w:rPr>
          <w:fldChar w:fldCharType="begin"/>
        </w:r>
        <w:r w:rsidRPr="00DE6E64">
          <w:rPr>
            <w:sz w:val="16"/>
            <w:szCs w:val="16"/>
          </w:rPr>
          <w:instrText>PAGE   \* MERGEFORMAT</w:instrText>
        </w:r>
        <w:r w:rsidRPr="00DE6E64">
          <w:rPr>
            <w:sz w:val="16"/>
            <w:szCs w:val="16"/>
          </w:rPr>
          <w:fldChar w:fldCharType="separate"/>
        </w:r>
        <w:r w:rsidRPr="00DE6E64">
          <w:rPr>
            <w:noProof/>
            <w:sz w:val="16"/>
            <w:szCs w:val="16"/>
          </w:rPr>
          <w:t>8</w:t>
        </w:r>
        <w:r w:rsidRPr="00DE6E6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6D9C" w14:textId="77777777" w:rsidR="00F76FB2" w:rsidRDefault="00F76FB2" w:rsidP="00616F71">
      <w:pPr>
        <w:spacing w:after="0" w:line="240" w:lineRule="auto"/>
      </w:pPr>
      <w:r>
        <w:separator/>
      </w:r>
    </w:p>
  </w:footnote>
  <w:footnote w:type="continuationSeparator" w:id="0">
    <w:p w14:paraId="7E20EAAB" w14:textId="77777777" w:rsidR="00F76FB2" w:rsidRDefault="00F76FB2" w:rsidP="00616F71">
      <w:pPr>
        <w:spacing w:after="0" w:line="240" w:lineRule="auto"/>
      </w:pPr>
      <w:r>
        <w:continuationSeparator/>
      </w:r>
    </w:p>
  </w:footnote>
  <w:footnote w:type="continuationNotice" w:id="1">
    <w:p w14:paraId="1B5BFFDB" w14:textId="77777777" w:rsidR="00F76FB2" w:rsidRDefault="00F76F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26"/>
    <w:multiLevelType w:val="hybridMultilevel"/>
    <w:tmpl w:val="33BC0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5C3"/>
    <w:multiLevelType w:val="hybridMultilevel"/>
    <w:tmpl w:val="5386B686"/>
    <w:lvl w:ilvl="0" w:tplc="2F7AC9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7026"/>
    <w:multiLevelType w:val="hybridMultilevel"/>
    <w:tmpl w:val="5836A1DA"/>
    <w:lvl w:ilvl="0" w:tplc="2F7AC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DF5"/>
    <w:multiLevelType w:val="multilevel"/>
    <w:tmpl w:val="A8D229F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D0555E"/>
    <w:multiLevelType w:val="hybridMultilevel"/>
    <w:tmpl w:val="77185264"/>
    <w:lvl w:ilvl="0" w:tplc="0415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 w15:restartNumberingAfterBreak="0">
    <w:nsid w:val="090E1C34"/>
    <w:multiLevelType w:val="hybridMultilevel"/>
    <w:tmpl w:val="47C0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2E09"/>
    <w:multiLevelType w:val="multilevel"/>
    <w:tmpl w:val="6C6A9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7765D7"/>
    <w:multiLevelType w:val="hybridMultilevel"/>
    <w:tmpl w:val="390A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580"/>
    <w:multiLevelType w:val="hybridMultilevel"/>
    <w:tmpl w:val="46AE1086"/>
    <w:lvl w:ilvl="0" w:tplc="1C16F526">
      <w:start w:val="1"/>
      <w:numFmt w:val="decimal"/>
      <w:lvlText w:val="%1."/>
      <w:lvlJc w:val="right"/>
      <w:pPr>
        <w:ind w:left="2160" w:hanging="18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43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BE4A05"/>
    <w:multiLevelType w:val="hybridMultilevel"/>
    <w:tmpl w:val="B2C24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D109B"/>
    <w:multiLevelType w:val="multilevel"/>
    <w:tmpl w:val="8A7AE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7658D0"/>
    <w:multiLevelType w:val="hybridMultilevel"/>
    <w:tmpl w:val="D52EDE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EC94E84"/>
    <w:multiLevelType w:val="hybridMultilevel"/>
    <w:tmpl w:val="C47EC2A0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29868F2"/>
    <w:multiLevelType w:val="hybridMultilevel"/>
    <w:tmpl w:val="CDF0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81C05"/>
    <w:multiLevelType w:val="hybridMultilevel"/>
    <w:tmpl w:val="94E8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A40AC"/>
    <w:multiLevelType w:val="hybridMultilevel"/>
    <w:tmpl w:val="B46C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E90"/>
    <w:multiLevelType w:val="hybridMultilevel"/>
    <w:tmpl w:val="CC08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406CE"/>
    <w:multiLevelType w:val="hybridMultilevel"/>
    <w:tmpl w:val="969C50A4"/>
    <w:lvl w:ilvl="0" w:tplc="2F7AC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889562B"/>
    <w:multiLevelType w:val="hybridMultilevel"/>
    <w:tmpl w:val="26CCDF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CA91AD1"/>
    <w:multiLevelType w:val="hybridMultilevel"/>
    <w:tmpl w:val="EAD23E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CB0CD9"/>
    <w:multiLevelType w:val="hybridMultilevel"/>
    <w:tmpl w:val="26C83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CC26C6"/>
    <w:multiLevelType w:val="multilevel"/>
    <w:tmpl w:val="6BE0D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7A7DAF"/>
    <w:multiLevelType w:val="hybridMultilevel"/>
    <w:tmpl w:val="2DD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F2FCD"/>
    <w:multiLevelType w:val="hybridMultilevel"/>
    <w:tmpl w:val="46AE1086"/>
    <w:lvl w:ilvl="0" w:tplc="FFFFFFFF">
      <w:start w:val="1"/>
      <w:numFmt w:val="decimal"/>
      <w:lvlText w:val="%1."/>
      <w:lvlJc w:val="right"/>
      <w:pPr>
        <w:ind w:left="2160" w:hanging="18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61C35"/>
    <w:multiLevelType w:val="hybridMultilevel"/>
    <w:tmpl w:val="B99ACFF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4D86E6A"/>
    <w:multiLevelType w:val="multilevel"/>
    <w:tmpl w:val="55CE3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51E6E51"/>
    <w:multiLevelType w:val="hybridMultilevel"/>
    <w:tmpl w:val="EE9C7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146A1"/>
    <w:multiLevelType w:val="multilevel"/>
    <w:tmpl w:val="D5E8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1B5601"/>
    <w:multiLevelType w:val="hybridMultilevel"/>
    <w:tmpl w:val="74EE5760"/>
    <w:lvl w:ilvl="0" w:tplc="2F7AC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026DB9"/>
    <w:multiLevelType w:val="hybridMultilevel"/>
    <w:tmpl w:val="331C1582"/>
    <w:lvl w:ilvl="0" w:tplc="2F7AC9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B350D77"/>
    <w:multiLevelType w:val="hybridMultilevel"/>
    <w:tmpl w:val="674C50FA"/>
    <w:lvl w:ilvl="0" w:tplc="2F7AC9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CD4854"/>
    <w:multiLevelType w:val="hybridMultilevel"/>
    <w:tmpl w:val="E23475A8"/>
    <w:lvl w:ilvl="0" w:tplc="1C16F526">
      <w:start w:val="1"/>
      <w:numFmt w:val="decimal"/>
      <w:lvlText w:val="%1."/>
      <w:lvlJc w:val="righ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59361F0"/>
    <w:multiLevelType w:val="hybridMultilevel"/>
    <w:tmpl w:val="06B6AD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45A1661E"/>
    <w:multiLevelType w:val="hybridMultilevel"/>
    <w:tmpl w:val="23D2B4CE"/>
    <w:lvl w:ilvl="0" w:tplc="C3F63B9C">
      <w:start w:val="1"/>
      <w:numFmt w:val="lowerLetter"/>
      <w:lvlText w:val="%1)"/>
      <w:lvlJc w:val="left"/>
      <w:pPr>
        <w:ind w:left="1068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DC36CBF"/>
    <w:multiLevelType w:val="hybridMultilevel"/>
    <w:tmpl w:val="2FB81E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EBD7265"/>
    <w:multiLevelType w:val="hybridMultilevel"/>
    <w:tmpl w:val="8996BB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77B4C"/>
    <w:multiLevelType w:val="hybridMultilevel"/>
    <w:tmpl w:val="6C4E4A4A"/>
    <w:lvl w:ilvl="0" w:tplc="2538258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06297"/>
    <w:multiLevelType w:val="multilevel"/>
    <w:tmpl w:val="0B7CD2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15B674D"/>
    <w:multiLevelType w:val="hybridMultilevel"/>
    <w:tmpl w:val="5E6026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F23CE5"/>
    <w:multiLevelType w:val="hybridMultilevel"/>
    <w:tmpl w:val="4BB6D630"/>
    <w:lvl w:ilvl="0" w:tplc="DC16D8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B77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D367BB"/>
    <w:multiLevelType w:val="hybridMultilevel"/>
    <w:tmpl w:val="787249D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54D5254D"/>
    <w:multiLevelType w:val="hybridMultilevel"/>
    <w:tmpl w:val="78640F5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57DE2589"/>
    <w:multiLevelType w:val="hybridMultilevel"/>
    <w:tmpl w:val="B064854E"/>
    <w:lvl w:ilvl="0" w:tplc="726030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2F3A88"/>
    <w:multiLevelType w:val="hybridMultilevel"/>
    <w:tmpl w:val="44F85C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92341A"/>
    <w:multiLevelType w:val="hybridMultilevel"/>
    <w:tmpl w:val="769A8FB2"/>
    <w:lvl w:ilvl="0" w:tplc="E9E6D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B4330D"/>
    <w:multiLevelType w:val="multilevel"/>
    <w:tmpl w:val="94060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C6320E"/>
    <w:multiLevelType w:val="hybridMultilevel"/>
    <w:tmpl w:val="D706B25E"/>
    <w:lvl w:ilvl="0" w:tplc="4288EE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0025136">
      <w:start w:val="1"/>
      <w:numFmt w:val="decimal"/>
      <w:lvlText w:val="%3."/>
      <w:lvlJc w:val="right"/>
      <w:pPr>
        <w:ind w:left="1800" w:hanging="180"/>
      </w:pPr>
      <w:rPr>
        <w:rFonts w:asciiTheme="minorHAnsi" w:eastAsiaTheme="minorHAnsi" w:hAnsiTheme="minorHAnsi" w:cstheme="minorHAnsi" w:hint="default"/>
      </w:rPr>
    </w:lvl>
    <w:lvl w:ilvl="3" w:tplc="94E80BB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D60D8E"/>
    <w:multiLevelType w:val="hybridMultilevel"/>
    <w:tmpl w:val="4BB6D63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06CE"/>
    <w:multiLevelType w:val="multilevel"/>
    <w:tmpl w:val="4C304558"/>
    <w:styleLink w:val="Biecalista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2F05438"/>
    <w:multiLevelType w:val="hybridMultilevel"/>
    <w:tmpl w:val="F77AA1B8"/>
    <w:lvl w:ilvl="0" w:tplc="2F7AC9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3B13E52"/>
    <w:multiLevelType w:val="hybridMultilevel"/>
    <w:tmpl w:val="09D45E0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decimal"/>
      <w:lvlText w:val="%3."/>
      <w:lvlJc w:val="right"/>
      <w:pPr>
        <w:ind w:left="2226" w:hanging="180"/>
      </w:pPr>
      <w:rPr>
        <w:rFonts w:asciiTheme="minorHAnsi" w:eastAsiaTheme="minorHAnsi" w:hAnsiTheme="minorHAnsi" w:cstheme="minorHAnsi" w:hint="default"/>
      </w:rPr>
    </w:lvl>
    <w:lvl w:ilvl="3" w:tplc="FFFFFFFF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4932C9F"/>
    <w:multiLevelType w:val="multilevel"/>
    <w:tmpl w:val="375E7A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4AB4F1F"/>
    <w:multiLevelType w:val="multilevel"/>
    <w:tmpl w:val="26340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5A658CC"/>
    <w:multiLevelType w:val="hybridMultilevel"/>
    <w:tmpl w:val="C0949B10"/>
    <w:lvl w:ilvl="0" w:tplc="2F7AC9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30031E"/>
    <w:multiLevelType w:val="hybridMultilevel"/>
    <w:tmpl w:val="6D3E5F14"/>
    <w:lvl w:ilvl="0" w:tplc="2F7AC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C843B4"/>
    <w:multiLevelType w:val="hybridMultilevel"/>
    <w:tmpl w:val="473ACB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8722052"/>
    <w:multiLevelType w:val="hybridMultilevel"/>
    <w:tmpl w:val="5026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920809"/>
    <w:multiLevelType w:val="multilevel"/>
    <w:tmpl w:val="910E2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5E488D"/>
    <w:multiLevelType w:val="multilevel"/>
    <w:tmpl w:val="179AF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4C20569"/>
    <w:multiLevelType w:val="hybridMultilevel"/>
    <w:tmpl w:val="89B699BC"/>
    <w:lvl w:ilvl="0" w:tplc="2F7AC9E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75354486"/>
    <w:multiLevelType w:val="hybridMultilevel"/>
    <w:tmpl w:val="5C20A1B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98D677D"/>
    <w:multiLevelType w:val="hybridMultilevel"/>
    <w:tmpl w:val="C4F8ED76"/>
    <w:lvl w:ilvl="0" w:tplc="2F7AC9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9A33599"/>
    <w:multiLevelType w:val="hybridMultilevel"/>
    <w:tmpl w:val="D362D6F6"/>
    <w:lvl w:ilvl="0" w:tplc="439E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2C6593"/>
    <w:multiLevelType w:val="hybridMultilevel"/>
    <w:tmpl w:val="17F2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A768F2"/>
    <w:multiLevelType w:val="hybridMultilevel"/>
    <w:tmpl w:val="AE4AD1FA"/>
    <w:lvl w:ilvl="0" w:tplc="2F7AC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1F1583"/>
    <w:multiLevelType w:val="hybridMultilevel"/>
    <w:tmpl w:val="C9E84D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0"/>
  </w:num>
  <w:num w:numId="3">
    <w:abstractNumId w:val="58"/>
  </w:num>
  <w:num w:numId="4">
    <w:abstractNumId w:val="65"/>
  </w:num>
  <w:num w:numId="5">
    <w:abstractNumId w:val="15"/>
  </w:num>
  <w:num w:numId="6">
    <w:abstractNumId w:val="7"/>
  </w:num>
  <w:num w:numId="7">
    <w:abstractNumId w:val="23"/>
  </w:num>
  <w:num w:numId="8">
    <w:abstractNumId w:val="17"/>
  </w:num>
  <w:num w:numId="9">
    <w:abstractNumId w:val="11"/>
  </w:num>
  <w:num w:numId="10">
    <w:abstractNumId w:val="53"/>
  </w:num>
  <w:num w:numId="11">
    <w:abstractNumId w:val="59"/>
  </w:num>
  <w:num w:numId="12">
    <w:abstractNumId w:val="28"/>
  </w:num>
  <w:num w:numId="13">
    <w:abstractNumId w:val="38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6"/>
  </w:num>
  <w:num w:numId="18">
    <w:abstractNumId w:val="45"/>
  </w:num>
  <w:num w:numId="19">
    <w:abstractNumId w:val="9"/>
  </w:num>
  <w:num w:numId="20">
    <w:abstractNumId w:val="67"/>
  </w:num>
  <w:num w:numId="21">
    <w:abstractNumId w:val="4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2"/>
  </w:num>
  <w:num w:numId="25">
    <w:abstractNumId w:val="42"/>
  </w:num>
  <w:num w:numId="26">
    <w:abstractNumId w:val="19"/>
  </w:num>
  <w:num w:numId="27">
    <w:abstractNumId w:val="8"/>
  </w:num>
  <w:num w:numId="28">
    <w:abstractNumId w:val="24"/>
  </w:num>
  <w:num w:numId="29">
    <w:abstractNumId w:val="33"/>
  </w:num>
  <w:num w:numId="30">
    <w:abstractNumId w:val="10"/>
  </w:num>
  <w:num w:numId="31">
    <w:abstractNumId w:val="14"/>
  </w:num>
  <w:num w:numId="32">
    <w:abstractNumId w:val="12"/>
  </w:num>
  <w:num w:numId="33">
    <w:abstractNumId w:val="0"/>
  </w:num>
  <w:num w:numId="34">
    <w:abstractNumId w:val="13"/>
  </w:num>
  <w:num w:numId="35">
    <w:abstractNumId w:val="4"/>
  </w:num>
  <w:num w:numId="36">
    <w:abstractNumId w:val="5"/>
  </w:num>
  <w:num w:numId="37">
    <w:abstractNumId w:val="46"/>
  </w:num>
  <w:num w:numId="38">
    <w:abstractNumId w:val="27"/>
  </w:num>
  <w:num w:numId="39">
    <w:abstractNumId w:val="50"/>
  </w:num>
  <w:num w:numId="40">
    <w:abstractNumId w:val="40"/>
  </w:num>
  <w:num w:numId="41">
    <w:abstractNumId w:val="37"/>
  </w:num>
  <w:num w:numId="42">
    <w:abstractNumId w:val="52"/>
  </w:num>
  <w:num w:numId="43">
    <w:abstractNumId w:val="62"/>
  </w:num>
  <w:num w:numId="44">
    <w:abstractNumId w:val="32"/>
  </w:num>
  <w:num w:numId="45">
    <w:abstractNumId w:val="35"/>
  </w:num>
  <w:num w:numId="46">
    <w:abstractNumId w:val="43"/>
  </w:num>
  <w:num w:numId="47">
    <w:abstractNumId w:val="39"/>
  </w:num>
  <w:num w:numId="48">
    <w:abstractNumId w:val="18"/>
  </w:num>
  <w:num w:numId="49">
    <w:abstractNumId w:val="31"/>
  </w:num>
  <w:num w:numId="50">
    <w:abstractNumId w:val="55"/>
  </w:num>
  <w:num w:numId="51">
    <w:abstractNumId w:val="47"/>
  </w:num>
  <w:num w:numId="52">
    <w:abstractNumId w:val="22"/>
  </w:num>
  <w:num w:numId="53">
    <w:abstractNumId w:val="63"/>
  </w:num>
  <w:num w:numId="54">
    <w:abstractNumId w:val="25"/>
  </w:num>
  <w:num w:numId="55">
    <w:abstractNumId w:val="29"/>
  </w:num>
  <w:num w:numId="56">
    <w:abstractNumId w:val="61"/>
  </w:num>
  <w:num w:numId="57">
    <w:abstractNumId w:val="54"/>
  </w:num>
  <w:num w:numId="58">
    <w:abstractNumId w:val="66"/>
  </w:num>
  <w:num w:numId="59">
    <w:abstractNumId w:val="64"/>
  </w:num>
  <w:num w:numId="60">
    <w:abstractNumId w:val="57"/>
  </w:num>
  <w:num w:numId="61">
    <w:abstractNumId w:val="51"/>
  </w:num>
  <w:num w:numId="62">
    <w:abstractNumId w:val="30"/>
  </w:num>
  <w:num w:numId="63">
    <w:abstractNumId w:val="16"/>
  </w:num>
  <w:num w:numId="64">
    <w:abstractNumId w:val="1"/>
  </w:num>
  <w:num w:numId="65">
    <w:abstractNumId w:val="20"/>
  </w:num>
  <w:num w:numId="66">
    <w:abstractNumId w:val="36"/>
  </w:num>
  <w:num w:numId="67">
    <w:abstractNumId w:val="49"/>
  </w:num>
  <w:num w:numId="68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4C"/>
    <w:rsid w:val="00000584"/>
    <w:rsid w:val="00000FC7"/>
    <w:rsid w:val="0000108C"/>
    <w:rsid w:val="00002747"/>
    <w:rsid w:val="00002A5D"/>
    <w:rsid w:val="00003DB9"/>
    <w:rsid w:val="000045BC"/>
    <w:rsid w:val="00004982"/>
    <w:rsid w:val="00004A9B"/>
    <w:rsid w:val="000063F4"/>
    <w:rsid w:val="000103E7"/>
    <w:rsid w:val="000111A3"/>
    <w:rsid w:val="00014923"/>
    <w:rsid w:val="00015A35"/>
    <w:rsid w:val="000165DC"/>
    <w:rsid w:val="00020A14"/>
    <w:rsid w:val="00021286"/>
    <w:rsid w:val="0002206E"/>
    <w:rsid w:val="00022108"/>
    <w:rsid w:val="00023CC3"/>
    <w:rsid w:val="00024991"/>
    <w:rsid w:val="00024A28"/>
    <w:rsid w:val="00025087"/>
    <w:rsid w:val="0002686B"/>
    <w:rsid w:val="00026DC0"/>
    <w:rsid w:val="000300CA"/>
    <w:rsid w:val="000300FC"/>
    <w:rsid w:val="000301CC"/>
    <w:rsid w:val="00031519"/>
    <w:rsid w:val="00031ABC"/>
    <w:rsid w:val="000347F4"/>
    <w:rsid w:val="00034E1D"/>
    <w:rsid w:val="000352ED"/>
    <w:rsid w:val="00035977"/>
    <w:rsid w:val="00036888"/>
    <w:rsid w:val="00037C34"/>
    <w:rsid w:val="0004051F"/>
    <w:rsid w:val="0004154A"/>
    <w:rsid w:val="000445A7"/>
    <w:rsid w:val="000461C1"/>
    <w:rsid w:val="00047F0E"/>
    <w:rsid w:val="00047FD4"/>
    <w:rsid w:val="000527E1"/>
    <w:rsid w:val="0005307D"/>
    <w:rsid w:val="000530F5"/>
    <w:rsid w:val="00053670"/>
    <w:rsid w:val="00054D44"/>
    <w:rsid w:val="00060DA7"/>
    <w:rsid w:val="000641E0"/>
    <w:rsid w:val="0007141C"/>
    <w:rsid w:val="00071429"/>
    <w:rsid w:val="0007343A"/>
    <w:rsid w:val="00075124"/>
    <w:rsid w:val="0007565C"/>
    <w:rsid w:val="0007682E"/>
    <w:rsid w:val="0008006D"/>
    <w:rsid w:val="00080342"/>
    <w:rsid w:val="00080F4E"/>
    <w:rsid w:val="00081F6D"/>
    <w:rsid w:val="000836C4"/>
    <w:rsid w:val="00084DD7"/>
    <w:rsid w:val="00085265"/>
    <w:rsid w:val="00085AE8"/>
    <w:rsid w:val="00087EFA"/>
    <w:rsid w:val="00090147"/>
    <w:rsid w:val="000901B8"/>
    <w:rsid w:val="00090D03"/>
    <w:rsid w:val="00092416"/>
    <w:rsid w:val="000925FE"/>
    <w:rsid w:val="000935F9"/>
    <w:rsid w:val="00093F23"/>
    <w:rsid w:val="00096A71"/>
    <w:rsid w:val="000A0C5D"/>
    <w:rsid w:val="000A11EC"/>
    <w:rsid w:val="000A1BD7"/>
    <w:rsid w:val="000A282D"/>
    <w:rsid w:val="000A2A23"/>
    <w:rsid w:val="000A5E70"/>
    <w:rsid w:val="000B0F02"/>
    <w:rsid w:val="000B120C"/>
    <w:rsid w:val="000B25DE"/>
    <w:rsid w:val="000B314C"/>
    <w:rsid w:val="000B35E8"/>
    <w:rsid w:val="000B721C"/>
    <w:rsid w:val="000B74BC"/>
    <w:rsid w:val="000C0C51"/>
    <w:rsid w:val="000C15BD"/>
    <w:rsid w:val="000C37FA"/>
    <w:rsid w:val="000C417A"/>
    <w:rsid w:val="000C65E0"/>
    <w:rsid w:val="000C6EC3"/>
    <w:rsid w:val="000D00D4"/>
    <w:rsid w:val="000D036A"/>
    <w:rsid w:val="000D2DB4"/>
    <w:rsid w:val="000D32CF"/>
    <w:rsid w:val="000D3DF0"/>
    <w:rsid w:val="000D3FA4"/>
    <w:rsid w:val="000D4D52"/>
    <w:rsid w:val="000D6261"/>
    <w:rsid w:val="000D63C0"/>
    <w:rsid w:val="000D6B0C"/>
    <w:rsid w:val="000D7B29"/>
    <w:rsid w:val="000E40D0"/>
    <w:rsid w:val="000E4859"/>
    <w:rsid w:val="000E4EC4"/>
    <w:rsid w:val="000E7056"/>
    <w:rsid w:val="000F2769"/>
    <w:rsid w:val="000F3BC9"/>
    <w:rsid w:val="000F3E5B"/>
    <w:rsid w:val="000F4667"/>
    <w:rsid w:val="000F4C07"/>
    <w:rsid w:val="000F6747"/>
    <w:rsid w:val="000F7BFE"/>
    <w:rsid w:val="00100A5C"/>
    <w:rsid w:val="00100B0E"/>
    <w:rsid w:val="001011BF"/>
    <w:rsid w:val="00104694"/>
    <w:rsid w:val="00104A7C"/>
    <w:rsid w:val="00105B20"/>
    <w:rsid w:val="00106286"/>
    <w:rsid w:val="0011117C"/>
    <w:rsid w:val="00111E8E"/>
    <w:rsid w:val="00112684"/>
    <w:rsid w:val="00114D66"/>
    <w:rsid w:val="00115BDF"/>
    <w:rsid w:val="00120EF2"/>
    <w:rsid w:val="00121A54"/>
    <w:rsid w:val="001222D9"/>
    <w:rsid w:val="00122936"/>
    <w:rsid w:val="00123AEB"/>
    <w:rsid w:val="00123D2A"/>
    <w:rsid w:val="00123FBA"/>
    <w:rsid w:val="00132DB1"/>
    <w:rsid w:val="0013453A"/>
    <w:rsid w:val="0013556F"/>
    <w:rsid w:val="001406C8"/>
    <w:rsid w:val="00141F33"/>
    <w:rsid w:val="00147481"/>
    <w:rsid w:val="00147724"/>
    <w:rsid w:val="0015061D"/>
    <w:rsid w:val="001515F5"/>
    <w:rsid w:val="00151E0A"/>
    <w:rsid w:val="00153D99"/>
    <w:rsid w:val="0015403B"/>
    <w:rsid w:val="0015414C"/>
    <w:rsid w:val="00155197"/>
    <w:rsid w:val="0015572C"/>
    <w:rsid w:val="00155E94"/>
    <w:rsid w:val="00164030"/>
    <w:rsid w:val="00164F09"/>
    <w:rsid w:val="00166E8F"/>
    <w:rsid w:val="001710A1"/>
    <w:rsid w:val="001733DA"/>
    <w:rsid w:val="001741D6"/>
    <w:rsid w:val="00175918"/>
    <w:rsid w:val="00176203"/>
    <w:rsid w:val="00176258"/>
    <w:rsid w:val="0017676F"/>
    <w:rsid w:val="0017679D"/>
    <w:rsid w:val="001769C4"/>
    <w:rsid w:val="00176CBA"/>
    <w:rsid w:val="0018186F"/>
    <w:rsid w:val="0018298C"/>
    <w:rsid w:val="00182F85"/>
    <w:rsid w:val="00183066"/>
    <w:rsid w:val="00183A54"/>
    <w:rsid w:val="00185921"/>
    <w:rsid w:val="0018652A"/>
    <w:rsid w:val="0018661A"/>
    <w:rsid w:val="0018719D"/>
    <w:rsid w:val="0019000D"/>
    <w:rsid w:val="00190361"/>
    <w:rsid w:val="00191E3A"/>
    <w:rsid w:val="00193281"/>
    <w:rsid w:val="00194147"/>
    <w:rsid w:val="00194D4E"/>
    <w:rsid w:val="00194F05"/>
    <w:rsid w:val="00195373"/>
    <w:rsid w:val="00195BDE"/>
    <w:rsid w:val="001A018E"/>
    <w:rsid w:val="001A1684"/>
    <w:rsid w:val="001A1725"/>
    <w:rsid w:val="001A4C90"/>
    <w:rsid w:val="001A6245"/>
    <w:rsid w:val="001A6476"/>
    <w:rsid w:val="001B0F86"/>
    <w:rsid w:val="001B3467"/>
    <w:rsid w:val="001B45FB"/>
    <w:rsid w:val="001B47BA"/>
    <w:rsid w:val="001B4968"/>
    <w:rsid w:val="001B60BF"/>
    <w:rsid w:val="001B726B"/>
    <w:rsid w:val="001B7318"/>
    <w:rsid w:val="001C3FDD"/>
    <w:rsid w:val="001C4CAA"/>
    <w:rsid w:val="001C68FF"/>
    <w:rsid w:val="001D0502"/>
    <w:rsid w:val="001D087C"/>
    <w:rsid w:val="001D0B22"/>
    <w:rsid w:val="001D0D4C"/>
    <w:rsid w:val="001D0FCA"/>
    <w:rsid w:val="001D1102"/>
    <w:rsid w:val="001D1B82"/>
    <w:rsid w:val="001D1F84"/>
    <w:rsid w:val="001D292F"/>
    <w:rsid w:val="001D2965"/>
    <w:rsid w:val="001D3AB1"/>
    <w:rsid w:val="001D4530"/>
    <w:rsid w:val="001D52BC"/>
    <w:rsid w:val="001D566C"/>
    <w:rsid w:val="001D6949"/>
    <w:rsid w:val="001D6C6F"/>
    <w:rsid w:val="001D6F36"/>
    <w:rsid w:val="001D7A44"/>
    <w:rsid w:val="001E16C3"/>
    <w:rsid w:val="001E1F2C"/>
    <w:rsid w:val="001E237D"/>
    <w:rsid w:val="001E363B"/>
    <w:rsid w:val="001E4E24"/>
    <w:rsid w:val="001E5C75"/>
    <w:rsid w:val="001E6C61"/>
    <w:rsid w:val="001F2817"/>
    <w:rsid w:val="001F2B2B"/>
    <w:rsid w:val="001F56E1"/>
    <w:rsid w:val="001F5F42"/>
    <w:rsid w:val="001F6157"/>
    <w:rsid w:val="001F67F6"/>
    <w:rsid w:val="001F7A09"/>
    <w:rsid w:val="001F7C96"/>
    <w:rsid w:val="00202287"/>
    <w:rsid w:val="002044BC"/>
    <w:rsid w:val="00205EDB"/>
    <w:rsid w:val="002068F4"/>
    <w:rsid w:val="00206FE3"/>
    <w:rsid w:val="002071C1"/>
    <w:rsid w:val="00207D51"/>
    <w:rsid w:val="002118A7"/>
    <w:rsid w:val="0021216D"/>
    <w:rsid w:val="0021437D"/>
    <w:rsid w:val="002147A9"/>
    <w:rsid w:val="00214F46"/>
    <w:rsid w:val="00217AF9"/>
    <w:rsid w:val="00217F44"/>
    <w:rsid w:val="00220816"/>
    <w:rsid w:val="00220D3B"/>
    <w:rsid w:val="00220D87"/>
    <w:rsid w:val="002215A0"/>
    <w:rsid w:val="002222B3"/>
    <w:rsid w:val="00223EF9"/>
    <w:rsid w:val="00224324"/>
    <w:rsid w:val="002264D5"/>
    <w:rsid w:val="0022799F"/>
    <w:rsid w:val="00230000"/>
    <w:rsid w:val="00230952"/>
    <w:rsid w:val="00234E3C"/>
    <w:rsid w:val="00235436"/>
    <w:rsid w:val="0023619F"/>
    <w:rsid w:val="002379FA"/>
    <w:rsid w:val="00240F12"/>
    <w:rsid w:val="00242524"/>
    <w:rsid w:val="0024257B"/>
    <w:rsid w:val="0024282D"/>
    <w:rsid w:val="002432C7"/>
    <w:rsid w:val="00243337"/>
    <w:rsid w:val="00243EA9"/>
    <w:rsid w:val="00243F2B"/>
    <w:rsid w:val="00244A99"/>
    <w:rsid w:val="00244C2B"/>
    <w:rsid w:val="00244F43"/>
    <w:rsid w:val="00245559"/>
    <w:rsid w:val="00245817"/>
    <w:rsid w:val="0025059F"/>
    <w:rsid w:val="00251272"/>
    <w:rsid w:val="002540BC"/>
    <w:rsid w:val="00255A41"/>
    <w:rsid w:val="00256709"/>
    <w:rsid w:val="00256949"/>
    <w:rsid w:val="002570B7"/>
    <w:rsid w:val="002605A8"/>
    <w:rsid w:val="0026071F"/>
    <w:rsid w:val="00261F60"/>
    <w:rsid w:val="002633C2"/>
    <w:rsid w:val="0026367B"/>
    <w:rsid w:val="002638FE"/>
    <w:rsid w:val="0026542A"/>
    <w:rsid w:val="00265AD6"/>
    <w:rsid w:val="0026722B"/>
    <w:rsid w:val="00270575"/>
    <w:rsid w:val="00271F85"/>
    <w:rsid w:val="00272EA9"/>
    <w:rsid w:val="00273555"/>
    <w:rsid w:val="00273D1C"/>
    <w:rsid w:val="00274312"/>
    <w:rsid w:val="002746FC"/>
    <w:rsid w:val="00275F8E"/>
    <w:rsid w:val="002764E3"/>
    <w:rsid w:val="00276988"/>
    <w:rsid w:val="00276BCC"/>
    <w:rsid w:val="00277921"/>
    <w:rsid w:val="0028099F"/>
    <w:rsid w:val="002821BD"/>
    <w:rsid w:val="00284114"/>
    <w:rsid w:val="00285230"/>
    <w:rsid w:val="002857E5"/>
    <w:rsid w:val="00286602"/>
    <w:rsid w:val="0028679D"/>
    <w:rsid w:val="002871F8"/>
    <w:rsid w:val="002876C0"/>
    <w:rsid w:val="00291124"/>
    <w:rsid w:val="00292DB3"/>
    <w:rsid w:val="00293C99"/>
    <w:rsid w:val="00294A41"/>
    <w:rsid w:val="002955B3"/>
    <w:rsid w:val="00295A2B"/>
    <w:rsid w:val="002A0FA4"/>
    <w:rsid w:val="002A130A"/>
    <w:rsid w:val="002A185B"/>
    <w:rsid w:val="002A2202"/>
    <w:rsid w:val="002A2980"/>
    <w:rsid w:val="002A2A12"/>
    <w:rsid w:val="002A49DA"/>
    <w:rsid w:val="002A5A8C"/>
    <w:rsid w:val="002A5B7A"/>
    <w:rsid w:val="002A5BBD"/>
    <w:rsid w:val="002A5DE1"/>
    <w:rsid w:val="002A6B0A"/>
    <w:rsid w:val="002B08A0"/>
    <w:rsid w:val="002B09A1"/>
    <w:rsid w:val="002B0C01"/>
    <w:rsid w:val="002B25DC"/>
    <w:rsid w:val="002B3E69"/>
    <w:rsid w:val="002B6130"/>
    <w:rsid w:val="002B7AED"/>
    <w:rsid w:val="002C4050"/>
    <w:rsid w:val="002C4770"/>
    <w:rsid w:val="002D2739"/>
    <w:rsid w:val="002D2755"/>
    <w:rsid w:val="002D3ED0"/>
    <w:rsid w:val="002D4BE0"/>
    <w:rsid w:val="002D4D25"/>
    <w:rsid w:val="002D587C"/>
    <w:rsid w:val="002D5D62"/>
    <w:rsid w:val="002D6059"/>
    <w:rsid w:val="002D641C"/>
    <w:rsid w:val="002D6561"/>
    <w:rsid w:val="002D758B"/>
    <w:rsid w:val="002E0A33"/>
    <w:rsid w:val="002E150B"/>
    <w:rsid w:val="002E2F3C"/>
    <w:rsid w:val="002E3936"/>
    <w:rsid w:val="002E3DCF"/>
    <w:rsid w:val="002E4033"/>
    <w:rsid w:val="002E734A"/>
    <w:rsid w:val="002F074B"/>
    <w:rsid w:val="002F0778"/>
    <w:rsid w:val="002F5021"/>
    <w:rsid w:val="002F6497"/>
    <w:rsid w:val="002F6637"/>
    <w:rsid w:val="003017F9"/>
    <w:rsid w:val="00301CFA"/>
    <w:rsid w:val="00301E6F"/>
    <w:rsid w:val="0030225A"/>
    <w:rsid w:val="00302A74"/>
    <w:rsid w:val="00304242"/>
    <w:rsid w:val="00305673"/>
    <w:rsid w:val="00305AD4"/>
    <w:rsid w:val="003062DC"/>
    <w:rsid w:val="00306B58"/>
    <w:rsid w:val="0030785B"/>
    <w:rsid w:val="00315325"/>
    <w:rsid w:val="00315E2D"/>
    <w:rsid w:val="00317D37"/>
    <w:rsid w:val="003206A5"/>
    <w:rsid w:val="00320A26"/>
    <w:rsid w:val="0032175A"/>
    <w:rsid w:val="00321D3B"/>
    <w:rsid w:val="00321EC7"/>
    <w:rsid w:val="0032274A"/>
    <w:rsid w:val="00324ADA"/>
    <w:rsid w:val="00325318"/>
    <w:rsid w:val="00325BC0"/>
    <w:rsid w:val="00327737"/>
    <w:rsid w:val="00333A5F"/>
    <w:rsid w:val="00335519"/>
    <w:rsid w:val="00337C6A"/>
    <w:rsid w:val="00344505"/>
    <w:rsid w:val="003478CB"/>
    <w:rsid w:val="00355489"/>
    <w:rsid w:val="0036111C"/>
    <w:rsid w:val="003611DE"/>
    <w:rsid w:val="00362A9A"/>
    <w:rsid w:val="003637E9"/>
    <w:rsid w:val="00363FC4"/>
    <w:rsid w:val="00364328"/>
    <w:rsid w:val="003643BD"/>
    <w:rsid w:val="00364931"/>
    <w:rsid w:val="00364F91"/>
    <w:rsid w:val="00366A1D"/>
    <w:rsid w:val="003674F7"/>
    <w:rsid w:val="00375339"/>
    <w:rsid w:val="0037546D"/>
    <w:rsid w:val="00375780"/>
    <w:rsid w:val="0037669F"/>
    <w:rsid w:val="0037730D"/>
    <w:rsid w:val="00377892"/>
    <w:rsid w:val="0037790E"/>
    <w:rsid w:val="00381101"/>
    <w:rsid w:val="00382286"/>
    <w:rsid w:val="003835D4"/>
    <w:rsid w:val="00383DD6"/>
    <w:rsid w:val="00385A76"/>
    <w:rsid w:val="00387703"/>
    <w:rsid w:val="00387A8D"/>
    <w:rsid w:val="00387B01"/>
    <w:rsid w:val="00391027"/>
    <w:rsid w:val="003911F7"/>
    <w:rsid w:val="00396BEB"/>
    <w:rsid w:val="003A1127"/>
    <w:rsid w:val="003A1808"/>
    <w:rsid w:val="003A3F85"/>
    <w:rsid w:val="003A4108"/>
    <w:rsid w:val="003A4DDC"/>
    <w:rsid w:val="003A509A"/>
    <w:rsid w:val="003A5251"/>
    <w:rsid w:val="003A526F"/>
    <w:rsid w:val="003A5544"/>
    <w:rsid w:val="003A55F4"/>
    <w:rsid w:val="003A5665"/>
    <w:rsid w:val="003A57C3"/>
    <w:rsid w:val="003A60B7"/>
    <w:rsid w:val="003A62E5"/>
    <w:rsid w:val="003A6862"/>
    <w:rsid w:val="003A6CE0"/>
    <w:rsid w:val="003A7541"/>
    <w:rsid w:val="003A77D8"/>
    <w:rsid w:val="003B0624"/>
    <w:rsid w:val="003B0627"/>
    <w:rsid w:val="003B0FEC"/>
    <w:rsid w:val="003B1025"/>
    <w:rsid w:val="003B1835"/>
    <w:rsid w:val="003B2ED5"/>
    <w:rsid w:val="003B43C4"/>
    <w:rsid w:val="003B4FF1"/>
    <w:rsid w:val="003B55BF"/>
    <w:rsid w:val="003B5D79"/>
    <w:rsid w:val="003C1E16"/>
    <w:rsid w:val="003C387D"/>
    <w:rsid w:val="003C4FF2"/>
    <w:rsid w:val="003C56AA"/>
    <w:rsid w:val="003C6BFA"/>
    <w:rsid w:val="003C6E02"/>
    <w:rsid w:val="003D1A47"/>
    <w:rsid w:val="003D4F0A"/>
    <w:rsid w:val="003D57E0"/>
    <w:rsid w:val="003D64FB"/>
    <w:rsid w:val="003D6976"/>
    <w:rsid w:val="003D6FFE"/>
    <w:rsid w:val="003E1FF8"/>
    <w:rsid w:val="003E212F"/>
    <w:rsid w:val="003E368C"/>
    <w:rsid w:val="003E40D6"/>
    <w:rsid w:val="003E4218"/>
    <w:rsid w:val="003E4C8F"/>
    <w:rsid w:val="003E53DB"/>
    <w:rsid w:val="003E7D76"/>
    <w:rsid w:val="003F17DA"/>
    <w:rsid w:val="003F2023"/>
    <w:rsid w:val="003F2513"/>
    <w:rsid w:val="003F2E4B"/>
    <w:rsid w:val="003F7319"/>
    <w:rsid w:val="003F7490"/>
    <w:rsid w:val="003F7808"/>
    <w:rsid w:val="003F799B"/>
    <w:rsid w:val="00401573"/>
    <w:rsid w:val="00401DD3"/>
    <w:rsid w:val="004025E9"/>
    <w:rsid w:val="0040276C"/>
    <w:rsid w:val="00404436"/>
    <w:rsid w:val="004055F9"/>
    <w:rsid w:val="00405F6A"/>
    <w:rsid w:val="004071C0"/>
    <w:rsid w:val="00407CD9"/>
    <w:rsid w:val="004135BE"/>
    <w:rsid w:val="0041366D"/>
    <w:rsid w:val="00414504"/>
    <w:rsid w:val="00414A51"/>
    <w:rsid w:val="00415374"/>
    <w:rsid w:val="00415B77"/>
    <w:rsid w:val="00415C72"/>
    <w:rsid w:val="00416CD4"/>
    <w:rsid w:val="00417C1B"/>
    <w:rsid w:val="00417FBA"/>
    <w:rsid w:val="004213E2"/>
    <w:rsid w:val="004215B1"/>
    <w:rsid w:val="00422467"/>
    <w:rsid w:val="00422679"/>
    <w:rsid w:val="004232B6"/>
    <w:rsid w:val="00425372"/>
    <w:rsid w:val="004257FE"/>
    <w:rsid w:val="00426F34"/>
    <w:rsid w:val="004279BC"/>
    <w:rsid w:val="0043069A"/>
    <w:rsid w:val="00430CA4"/>
    <w:rsid w:val="00430D8C"/>
    <w:rsid w:val="00434367"/>
    <w:rsid w:val="004373A0"/>
    <w:rsid w:val="0043746C"/>
    <w:rsid w:val="004374BE"/>
    <w:rsid w:val="00440471"/>
    <w:rsid w:val="004404B5"/>
    <w:rsid w:val="004404EE"/>
    <w:rsid w:val="00440BA6"/>
    <w:rsid w:val="00442D7B"/>
    <w:rsid w:val="004462A4"/>
    <w:rsid w:val="0044745E"/>
    <w:rsid w:val="0045029A"/>
    <w:rsid w:val="004513D0"/>
    <w:rsid w:val="00454B69"/>
    <w:rsid w:val="00455FE8"/>
    <w:rsid w:val="00456883"/>
    <w:rsid w:val="0045691A"/>
    <w:rsid w:val="00457AFB"/>
    <w:rsid w:val="00457B49"/>
    <w:rsid w:val="004605E3"/>
    <w:rsid w:val="0046240F"/>
    <w:rsid w:val="0046274F"/>
    <w:rsid w:val="0046368B"/>
    <w:rsid w:val="0046455F"/>
    <w:rsid w:val="0046623B"/>
    <w:rsid w:val="0046646E"/>
    <w:rsid w:val="00471C30"/>
    <w:rsid w:val="004726D3"/>
    <w:rsid w:val="00474CC4"/>
    <w:rsid w:val="00476229"/>
    <w:rsid w:val="004766C3"/>
    <w:rsid w:val="00476A03"/>
    <w:rsid w:val="00477C0B"/>
    <w:rsid w:val="00481C9F"/>
    <w:rsid w:val="00481FBE"/>
    <w:rsid w:val="004824FD"/>
    <w:rsid w:val="0048322B"/>
    <w:rsid w:val="004832F1"/>
    <w:rsid w:val="00485CF1"/>
    <w:rsid w:val="00486888"/>
    <w:rsid w:val="00487BA6"/>
    <w:rsid w:val="004904B3"/>
    <w:rsid w:val="0049170C"/>
    <w:rsid w:val="0049227F"/>
    <w:rsid w:val="00493010"/>
    <w:rsid w:val="00493029"/>
    <w:rsid w:val="004948F1"/>
    <w:rsid w:val="00494F81"/>
    <w:rsid w:val="00495BF0"/>
    <w:rsid w:val="004963C3"/>
    <w:rsid w:val="00496F6A"/>
    <w:rsid w:val="004A011F"/>
    <w:rsid w:val="004A39C6"/>
    <w:rsid w:val="004A5E7C"/>
    <w:rsid w:val="004B00E6"/>
    <w:rsid w:val="004B325A"/>
    <w:rsid w:val="004B3403"/>
    <w:rsid w:val="004B3F79"/>
    <w:rsid w:val="004B620C"/>
    <w:rsid w:val="004B6921"/>
    <w:rsid w:val="004B71EA"/>
    <w:rsid w:val="004B768A"/>
    <w:rsid w:val="004C052E"/>
    <w:rsid w:val="004C09AF"/>
    <w:rsid w:val="004C1BDE"/>
    <w:rsid w:val="004C1D65"/>
    <w:rsid w:val="004C373B"/>
    <w:rsid w:val="004C4B92"/>
    <w:rsid w:val="004C5BD2"/>
    <w:rsid w:val="004C60C3"/>
    <w:rsid w:val="004D0FE6"/>
    <w:rsid w:val="004D107A"/>
    <w:rsid w:val="004D2D11"/>
    <w:rsid w:val="004D39A1"/>
    <w:rsid w:val="004D4934"/>
    <w:rsid w:val="004D4F0A"/>
    <w:rsid w:val="004D55B8"/>
    <w:rsid w:val="004D78C7"/>
    <w:rsid w:val="004E0620"/>
    <w:rsid w:val="004E20AB"/>
    <w:rsid w:val="004E5208"/>
    <w:rsid w:val="004E70D0"/>
    <w:rsid w:val="004F1A52"/>
    <w:rsid w:val="004F1FB7"/>
    <w:rsid w:val="004F2ED5"/>
    <w:rsid w:val="004F4DB6"/>
    <w:rsid w:val="004F5C98"/>
    <w:rsid w:val="004F610F"/>
    <w:rsid w:val="005015FA"/>
    <w:rsid w:val="00502AC5"/>
    <w:rsid w:val="00503015"/>
    <w:rsid w:val="00503C6E"/>
    <w:rsid w:val="00504159"/>
    <w:rsid w:val="00505BC7"/>
    <w:rsid w:val="00507F83"/>
    <w:rsid w:val="0051198D"/>
    <w:rsid w:val="00511CFF"/>
    <w:rsid w:val="00514564"/>
    <w:rsid w:val="00515438"/>
    <w:rsid w:val="0052043D"/>
    <w:rsid w:val="005210F4"/>
    <w:rsid w:val="00521115"/>
    <w:rsid w:val="0052148B"/>
    <w:rsid w:val="005237E5"/>
    <w:rsid w:val="00523843"/>
    <w:rsid w:val="005250D6"/>
    <w:rsid w:val="00525A86"/>
    <w:rsid w:val="00526B93"/>
    <w:rsid w:val="00527A3E"/>
    <w:rsid w:val="005304F8"/>
    <w:rsid w:val="00530B6D"/>
    <w:rsid w:val="00530EA1"/>
    <w:rsid w:val="0053114B"/>
    <w:rsid w:val="00532644"/>
    <w:rsid w:val="00533B17"/>
    <w:rsid w:val="0053446A"/>
    <w:rsid w:val="00534940"/>
    <w:rsid w:val="00534C77"/>
    <w:rsid w:val="00536A26"/>
    <w:rsid w:val="00537696"/>
    <w:rsid w:val="00540DF2"/>
    <w:rsid w:val="005421BE"/>
    <w:rsid w:val="005429B3"/>
    <w:rsid w:val="00542EFF"/>
    <w:rsid w:val="00543E6C"/>
    <w:rsid w:val="00544D61"/>
    <w:rsid w:val="00551148"/>
    <w:rsid w:val="005512B0"/>
    <w:rsid w:val="00551DA4"/>
    <w:rsid w:val="0055263D"/>
    <w:rsid w:val="00556A33"/>
    <w:rsid w:val="00556B14"/>
    <w:rsid w:val="00557E39"/>
    <w:rsid w:val="00557FF0"/>
    <w:rsid w:val="0056028E"/>
    <w:rsid w:val="005626D5"/>
    <w:rsid w:val="0056314A"/>
    <w:rsid w:val="00565E93"/>
    <w:rsid w:val="0056798E"/>
    <w:rsid w:val="0057469A"/>
    <w:rsid w:val="0057670F"/>
    <w:rsid w:val="00577DA0"/>
    <w:rsid w:val="00580C3F"/>
    <w:rsid w:val="005817A8"/>
    <w:rsid w:val="0058216B"/>
    <w:rsid w:val="00582A52"/>
    <w:rsid w:val="00582D98"/>
    <w:rsid w:val="0058401A"/>
    <w:rsid w:val="00585AF8"/>
    <w:rsid w:val="00585D2F"/>
    <w:rsid w:val="00591816"/>
    <w:rsid w:val="0059289D"/>
    <w:rsid w:val="0059775C"/>
    <w:rsid w:val="005A2461"/>
    <w:rsid w:val="005A577B"/>
    <w:rsid w:val="005A6E0A"/>
    <w:rsid w:val="005A7085"/>
    <w:rsid w:val="005B097C"/>
    <w:rsid w:val="005B1392"/>
    <w:rsid w:val="005B19FF"/>
    <w:rsid w:val="005B269A"/>
    <w:rsid w:val="005B2DAC"/>
    <w:rsid w:val="005B36A4"/>
    <w:rsid w:val="005B370C"/>
    <w:rsid w:val="005B3FD1"/>
    <w:rsid w:val="005B4974"/>
    <w:rsid w:val="005B4DB7"/>
    <w:rsid w:val="005B54E4"/>
    <w:rsid w:val="005B700C"/>
    <w:rsid w:val="005B7D96"/>
    <w:rsid w:val="005C06DD"/>
    <w:rsid w:val="005C126E"/>
    <w:rsid w:val="005C1C5A"/>
    <w:rsid w:val="005C6D74"/>
    <w:rsid w:val="005D47E4"/>
    <w:rsid w:val="005D6651"/>
    <w:rsid w:val="005D6657"/>
    <w:rsid w:val="005D7891"/>
    <w:rsid w:val="005E07BE"/>
    <w:rsid w:val="005E1872"/>
    <w:rsid w:val="005E25B0"/>
    <w:rsid w:val="005E25FC"/>
    <w:rsid w:val="005E2B5A"/>
    <w:rsid w:val="005E2E4D"/>
    <w:rsid w:val="005E4475"/>
    <w:rsid w:val="005F31D5"/>
    <w:rsid w:val="005F364B"/>
    <w:rsid w:val="005F6273"/>
    <w:rsid w:val="005F65BC"/>
    <w:rsid w:val="005F7795"/>
    <w:rsid w:val="005F7F35"/>
    <w:rsid w:val="00600ECC"/>
    <w:rsid w:val="00602D4E"/>
    <w:rsid w:val="00602E10"/>
    <w:rsid w:val="00603795"/>
    <w:rsid w:val="006047D8"/>
    <w:rsid w:val="00605F6D"/>
    <w:rsid w:val="00612FCE"/>
    <w:rsid w:val="006132A7"/>
    <w:rsid w:val="0061535E"/>
    <w:rsid w:val="006166FF"/>
    <w:rsid w:val="00616F71"/>
    <w:rsid w:val="00617D41"/>
    <w:rsid w:val="00620491"/>
    <w:rsid w:val="006209BC"/>
    <w:rsid w:val="00621B65"/>
    <w:rsid w:val="00621BAA"/>
    <w:rsid w:val="00623A04"/>
    <w:rsid w:val="00623D47"/>
    <w:rsid w:val="00624272"/>
    <w:rsid w:val="00624B83"/>
    <w:rsid w:val="0062631D"/>
    <w:rsid w:val="00626888"/>
    <w:rsid w:val="00630A1E"/>
    <w:rsid w:val="00630BAE"/>
    <w:rsid w:val="006338FB"/>
    <w:rsid w:val="006341A9"/>
    <w:rsid w:val="00634BB0"/>
    <w:rsid w:val="00636981"/>
    <w:rsid w:val="00636B63"/>
    <w:rsid w:val="00637E3F"/>
    <w:rsid w:val="0065088B"/>
    <w:rsid w:val="0065158B"/>
    <w:rsid w:val="006524DC"/>
    <w:rsid w:val="006535E7"/>
    <w:rsid w:val="006541E5"/>
    <w:rsid w:val="006552F5"/>
    <w:rsid w:val="00655F7E"/>
    <w:rsid w:val="00660C9C"/>
    <w:rsid w:val="00662181"/>
    <w:rsid w:val="00663E52"/>
    <w:rsid w:val="00666E61"/>
    <w:rsid w:val="00667D0B"/>
    <w:rsid w:val="00670BB1"/>
    <w:rsid w:val="00670E2D"/>
    <w:rsid w:val="00670F0B"/>
    <w:rsid w:val="0067240C"/>
    <w:rsid w:val="00672DAE"/>
    <w:rsid w:val="0067339F"/>
    <w:rsid w:val="006739F6"/>
    <w:rsid w:val="00675847"/>
    <w:rsid w:val="006762CC"/>
    <w:rsid w:val="00677830"/>
    <w:rsid w:val="00680755"/>
    <w:rsid w:val="0068231C"/>
    <w:rsid w:val="00682720"/>
    <w:rsid w:val="006838BF"/>
    <w:rsid w:val="006849A6"/>
    <w:rsid w:val="00684B1D"/>
    <w:rsid w:val="00684FFB"/>
    <w:rsid w:val="00686A91"/>
    <w:rsid w:val="00687DC9"/>
    <w:rsid w:val="00690F75"/>
    <w:rsid w:val="0069111B"/>
    <w:rsid w:val="0069194D"/>
    <w:rsid w:val="00692FDB"/>
    <w:rsid w:val="00693655"/>
    <w:rsid w:val="00695124"/>
    <w:rsid w:val="0069777C"/>
    <w:rsid w:val="006A17A3"/>
    <w:rsid w:val="006A205F"/>
    <w:rsid w:val="006A32A9"/>
    <w:rsid w:val="006B0D87"/>
    <w:rsid w:val="006B126B"/>
    <w:rsid w:val="006B4561"/>
    <w:rsid w:val="006B4E00"/>
    <w:rsid w:val="006B66B1"/>
    <w:rsid w:val="006B74DE"/>
    <w:rsid w:val="006C0867"/>
    <w:rsid w:val="006C0932"/>
    <w:rsid w:val="006C1831"/>
    <w:rsid w:val="006C5560"/>
    <w:rsid w:val="006C5801"/>
    <w:rsid w:val="006C74B2"/>
    <w:rsid w:val="006D0983"/>
    <w:rsid w:val="006D19BB"/>
    <w:rsid w:val="006D1EBF"/>
    <w:rsid w:val="006D1F9D"/>
    <w:rsid w:val="006D23B1"/>
    <w:rsid w:val="006D2448"/>
    <w:rsid w:val="006D34C2"/>
    <w:rsid w:val="006D4652"/>
    <w:rsid w:val="006D4C51"/>
    <w:rsid w:val="006D4C8C"/>
    <w:rsid w:val="006D5217"/>
    <w:rsid w:val="006D5F8B"/>
    <w:rsid w:val="006D6864"/>
    <w:rsid w:val="006E10D3"/>
    <w:rsid w:val="006E2703"/>
    <w:rsid w:val="006E3685"/>
    <w:rsid w:val="006E3D78"/>
    <w:rsid w:val="006E56AA"/>
    <w:rsid w:val="006E6271"/>
    <w:rsid w:val="006E62FE"/>
    <w:rsid w:val="006E78F6"/>
    <w:rsid w:val="006F027E"/>
    <w:rsid w:val="006F0C11"/>
    <w:rsid w:val="006F1353"/>
    <w:rsid w:val="006F1BDE"/>
    <w:rsid w:val="006F3198"/>
    <w:rsid w:val="006F4601"/>
    <w:rsid w:val="006F5CAE"/>
    <w:rsid w:val="006F61B0"/>
    <w:rsid w:val="006F6EA4"/>
    <w:rsid w:val="00700E5E"/>
    <w:rsid w:val="00701CA0"/>
    <w:rsid w:val="00703343"/>
    <w:rsid w:val="00705407"/>
    <w:rsid w:val="0070558B"/>
    <w:rsid w:val="00706C70"/>
    <w:rsid w:val="00707989"/>
    <w:rsid w:val="007114EA"/>
    <w:rsid w:val="00712CF8"/>
    <w:rsid w:val="00714665"/>
    <w:rsid w:val="00714DCC"/>
    <w:rsid w:val="007163C0"/>
    <w:rsid w:val="00720BFA"/>
    <w:rsid w:val="00721015"/>
    <w:rsid w:val="0072348E"/>
    <w:rsid w:val="007237E9"/>
    <w:rsid w:val="007256AE"/>
    <w:rsid w:val="00725CB9"/>
    <w:rsid w:val="00725F39"/>
    <w:rsid w:val="007260BA"/>
    <w:rsid w:val="00726F94"/>
    <w:rsid w:val="00727D16"/>
    <w:rsid w:val="007309E4"/>
    <w:rsid w:val="00730CDE"/>
    <w:rsid w:val="00731200"/>
    <w:rsid w:val="00731A6D"/>
    <w:rsid w:val="00731BCB"/>
    <w:rsid w:val="0073247A"/>
    <w:rsid w:val="00734604"/>
    <w:rsid w:val="00741840"/>
    <w:rsid w:val="007430BD"/>
    <w:rsid w:val="007435BB"/>
    <w:rsid w:val="00744E14"/>
    <w:rsid w:val="00744F5F"/>
    <w:rsid w:val="0074586E"/>
    <w:rsid w:val="00745B4D"/>
    <w:rsid w:val="00746F5D"/>
    <w:rsid w:val="007474BE"/>
    <w:rsid w:val="00752C97"/>
    <w:rsid w:val="00753B46"/>
    <w:rsid w:val="00753E1E"/>
    <w:rsid w:val="00755D3C"/>
    <w:rsid w:val="00757481"/>
    <w:rsid w:val="00760D55"/>
    <w:rsid w:val="00762D4C"/>
    <w:rsid w:val="007641A9"/>
    <w:rsid w:val="007652AD"/>
    <w:rsid w:val="00766480"/>
    <w:rsid w:val="00766F2E"/>
    <w:rsid w:val="007671D6"/>
    <w:rsid w:val="00767F1C"/>
    <w:rsid w:val="00770744"/>
    <w:rsid w:val="007713BE"/>
    <w:rsid w:val="00771B5F"/>
    <w:rsid w:val="00772B36"/>
    <w:rsid w:val="00774352"/>
    <w:rsid w:val="0078041C"/>
    <w:rsid w:val="00783305"/>
    <w:rsid w:val="00783664"/>
    <w:rsid w:val="00783998"/>
    <w:rsid w:val="00784628"/>
    <w:rsid w:val="00784886"/>
    <w:rsid w:val="00784F16"/>
    <w:rsid w:val="0078586D"/>
    <w:rsid w:val="00785FB7"/>
    <w:rsid w:val="00786688"/>
    <w:rsid w:val="00790D58"/>
    <w:rsid w:val="0079142D"/>
    <w:rsid w:val="00792307"/>
    <w:rsid w:val="007976D8"/>
    <w:rsid w:val="00797E91"/>
    <w:rsid w:val="007A0AB5"/>
    <w:rsid w:val="007A1D90"/>
    <w:rsid w:val="007A2A40"/>
    <w:rsid w:val="007A34D3"/>
    <w:rsid w:val="007A362C"/>
    <w:rsid w:val="007A5274"/>
    <w:rsid w:val="007B0459"/>
    <w:rsid w:val="007B12A8"/>
    <w:rsid w:val="007B67E9"/>
    <w:rsid w:val="007C04D0"/>
    <w:rsid w:val="007C0EB8"/>
    <w:rsid w:val="007C2EDF"/>
    <w:rsid w:val="007C4761"/>
    <w:rsid w:val="007C69C9"/>
    <w:rsid w:val="007C7BA5"/>
    <w:rsid w:val="007C7C96"/>
    <w:rsid w:val="007D2259"/>
    <w:rsid w:val="007D266B"/>
    <w:rsid w:val="007D5B85"/>
    <w:rsid w:val="007E0ECE"/>
    <w:rsid w:val="007E12F4"/>
    <w:rsid w:val="007E405A"/>
    <w:rsid w:val="007E506F"/>
    <w:rsid w:val="007E5459"/>
    <w:rsid w:val="007E76D9"/>
    <w:rsid w:val="007F1079"/>
    <w:rsid w:val="007F27EA"/>
    <w:rsid w:val="007F4743"/>
    <w:rsid w:val="007F4C6D"/>
    <w:rsid w:val="007F7AB5"/>
    <w:rsid w:val="008009B8"/>
    <w:rsid w:val="00800A41"/>
    <w:rsid w:val="008019C3"/>
    <w:rsid w:val="008045B4"/>
    <w:rsid w:val="0080653C"/>
    <w:rsid w:val="00806B6D"/>
    <w:rsid w:val="00811290"/>
    <w:rsid w:val="0081363F"/>
    <w:rsid w:val="00813A15"/>
    <w:rsid w:val="00814B14"/>
    <w:rsid w:val="00814E0D"/>
    <w:rsid w:val="00815414"/>
    <w:rsid w:val="008208F5"/>
    <w:rsid w:val="0082491A"/>
    <w:rsid w:val="00825BB5"/>
    <w:rsid w:val="00827563"/>
    <w:rsid w:val="0082766A"/>
    <w:rsid w:val="00831CA2"/>
    <w:rsid w:val="00831E66"/>
    <w:rsid w:val="008327E9"/>
    <w:rsid w:val="00832F5E"/>
    <w:rsid w:val="0083363A"/>
    <w:rsid w:val="0083414C"/>
    <w:rsid w:val="0083705A"/>
    <w:rsid w:val="00840820"/>
    <w:rsid w:val="00846362"/>
    <w:rsid w:val="008473AF"/>
    <w:rsid w:val="00850EA8"/>
    <w:rsid w:val="008524CB"/>
    <w:rsid w:val="0085372C"/>
    <w:rsid w:val="00853994"/>
    <w:rsid w:val="008546B7"/>
    <w:rsid w:val="008548DB"/>
    <w:rsid w:val="0085538A"/>
    <w:rsid w:val="00855D3B"/>
    <w:rsid w:val="00856D1D"/>
    <w:rsid w:val="00857336"/>
    <w:rsid w:val="008608D3"/>
    <w:rsid w:val="00860B2E"/>
    <w:rsid w:val="008614E7"/>
    <w:rsid w:val="00861929"/>
    <w:rsid w:val="00861FBC"/>
    <w:rsid w:val="00863439"/>
    <w:rsid w:val="008651DA"/>
    <w:rsid w:val="00865885"/>
    <w:rsid w:val="00865D85"/>
    <w:rsid w:val="00866F1F"/>
    <w:rsid w:val="00872CA0"/>
    <w:rsid w:val="00874CBB"/>
    <w:rsid w:val="00875BE8"/>
    <w:rsid w:val="00880BF9"/>
    <w:rsid w:val="00880F07"/>
    <w:rsid w:val="008810B6"/>
    <w:rsid w:val="0088133B"/>
    <w:rsid w:val="00881563"/>
    <w:rsid w:val="0088302D"/>
    <w:rsid w:val="00883A9A"/>
    <w:rsid w:val="00883D53"/>
    <w:rsid w:val="00883DD1"/>
    <w:rsid w:val="008840B1"/>
    <w:rsid w:val="008845EB"/>
    <w:rsid w:val="008846B7"/>
    <w:rsid w:val="00885EF6"/>
    <w:rsid w:val="00886078"/>
    <w:rsid w:val="00886E24"/>
    <w:rsid w:val="00890CAE"/>
    <w:rsid w:val="008922B8"/>
    <w:rsid w:val="00896121"/>
    <w:rsid w:val="00896323"/>
    <w:rsid w:val="00896B10"/>
    <w:rsid w:val="008A2045"/>
    <w:rsid w:val="008A231C"/>
    <w:rsid w:val="008A2DA2"/>
    <w:rsid w:val="008A3395"/>
    <w:rsid w:val="008A345A"/>
    <w:rsid w:val="008A3742"/>
    <w:rsid w:val="008A3FDF"/>
    <w:rsid w:val="008A4330"/>
    <w:rsid w:val="008A436E"/>
    <w:rsid w:val="008A583B"/>
    <w:rsid w:val="008A5CD8"/>
    <w:rsid w:val="008A79C9"/>
    <w:rsid w:val="008B038C"/>
    <w:rsid w:val="008B06D1"/>
    <w:rsid w:val="008B26D2"/>
    <w:rsid w:val="008B3ACD"/>
    <w:rsid w:val="008B7409"/>
    <w:rsid w:val="008C3227"/>
    <w:rsid w:val="008C345E"/>
    <w:rsid w:val="008C4798"/>
    <w:rsid w:val="008C5EA8"/>
    <w:rsid w:val="008D01C0"/>
    <w:rsid w:val="008D0ACB"/>
    <w:rsid w:val="008D0D9A"/>
    <w:rsid w:val="008D157B"/>
    <w:rsid w:val="008D39EE"/>
    <w:rsid w:val="008D3DE5"/>
    <w:rsid w:val="008D4E6E"/>
    <w:rsid w:val="008D6896"/>
    <w:rsid w:val="008D7403"/>
    <w:rsid w:val="008E0D8A"/>
    <w:rsid w:val="008E2103"/>
    <w:rsid w:val="008E32FC"/>
    <w:rsid w:val="008E43AC"/>
    <w:rsid w:val="008E4531"/>
    <w:rsid w:val="008E6122"/>
    <w:rsid w:val="008E654F"/>
    <w:rsid w:val="008E6D23"/>
    <w:rsid w:val="008F3FE0"/>
    <w:rsid w:val="008F4932"/>
    <w:rsid w:val="008F5DA2"/>
    <w:rsid w:val="00900753"/>
    <w:rsid w:val="0090253C"/>
    <w:rsid w:val="009034D2"/>
    <w:rsid w:val="00903C8A"/>
    <w:rsid w:val="00904BB1"/>
    <w:rsid w:val="00905799"/>
    <w:rsid w:val="009073FB"/>
    <w:rsid w:val="009076DB"/>
    <w:rsid w:val="0091017F"/>
    <w:rsid w:val="00911260"/>
    <w:rsid w:val="00911AE1"/>
    <w:rsid w:val="0091305A"/>
    <w:rsid w:val="00913EEB"/>
    <w:rsid w:val="009224DF"/>
    <w:rsid w:val="00922AB6"/>
    <w:rsid w:val="009242B7"/>
    <w:rsid w:val="009276A7"/>
    <w:rsid w:val="00927A5C"/>
    <w:rsid w:val="009303AE"/>
    <w:rsid w:val="00931F28"/>
    <w:rsid w:val="00932D19"/>
    <w:rsid w:val="00932ED5"/>
    <w:rsid w:val="00933DA6"/>
    <w:rsid w:val="00935D9D"/>
    <w:rsid w:val="00935E82"/>
    <w:rsid w:val="0093629B"/>
    <w:rsid w:val="009366D7"/>
    <w:rsid w:val="0094125B"/>
    <w:rsid w:val="00941FCE"/>
    <w:rsid w:val="00951DC8"/>
    <w:rsid w:val="009524DA"/>
    <w:rsid w:val="00953A5D"/>
    <w:rsid w:val="0095486F"/>
    <w:rsid w:val="009549FC"/>
    <w:rsid w:val="00954E92"/>
    <w:rsid w:val="00956547"/>
    <w:rsid w:val="00956E4D"/>
    <w:rsid w:val="00957247"/>
    <w:rsid w:val="00957D28"/>
    <w:rsid w:val="00957DEC"/>
    <w:rsid w:val="00960A30"/>
    <w:rsid w:val="009617B1"/>
    <w:rsid w:val="00962F93"/>
    <w:rsid w:val="009633CD"/>
    <w:rsid w:val="00964940"/>
    <w:rsid w:val="00967B79"/>
    <w:rsid w:val="0097040D"/>
    <w:rsid w:val="00970F47"/>
    <w:rsid w:val="0097317F"/>
    <w:rsid w:val="009737F3"/>
    <w:rsid w:val="00973D28"/>
    <w:rsid w:val="0097447C"/>
    <w:rsid w:val="00974910"/>
    <w:rsid w:val="009755D8"/>
    <w:rsid w:val="009772C1"/>
    <w:rsid w:val="0098116C"/>
    <w:rsid w:val="00987609"/>
    <w:rsid w:val="00987878"/>
    <w:rsid w:val="00990985"/>
    <w:rsid w:val="00990A70"/>
    <w:rsid w:val="00990D4F"/>
    <w:rsid w:val="00990EBC"/>
    <w:rsid w:val="009935B2"/>
    <w:rsid w:val="00994305"/>
    <w:rsid w:val="009951EE"/>
    <w:rsid w:val="00996119"/>
    <w:rsid w:val="009961D8"/>
    <w:rsid w:val="009975E3"/>
    <w:rsid w:val="009A0900"/>
    <w:rsid w:val="009A1CA6"/>
    <w:rsid w:val="009A22DE"/>
    <w:rsid w:val="009A4660"/>
    <w:rsid w:val="009A4719"/>
    <w:rsid w:val="009A7165"/>
    <w:rsid w:val="009B0FC5"/>
    <w:rsid w:val="009B271B"/>
    <w:rsid w:val="009B2AC1"/>
    <w:rsid w:val="009B3D1E"/>
    <w:rsid w:val="009B4327"/>
    <w:rsid w:val="009B64F3"/>
    <w:rsid w:val="009B66F0"/>
    <w:rsid w:val="009B68E3"/>
    <w:rsid w:val="009C3CA6"/>
    <w:rsid w:val="009C3E9E"/>
    <w:rsid w:val="009C4B7A"/>
    <w:rsid w:val="009C5A1A"/>
    <w:rsid w:val="009C6FDE"/>
    <w:rsid w:val="009D0BB3"/>
    <w:rsid w:val="009D1046"/>
    <w:rsid w:val="009D341A"/>
    <w:rsid w:val="009D3F96"/>
    <w:rsid w:val="009D7C4A"/>
    <w:rsid w:val="009E030C"/>
    <w:rsid w:val="009E0473"/>
    <w:rsid w:val="009E32F3"/>
    <w:rsid w:val="009E6F76"/>
    <w:rsid w:val="009F146F"/>
    <w:rsid w:val="009F1C8C"/>
    <w:rsid w:val="009F1FF8"/>
    <w:rsid w:val="009F294C"/>
    <w:rsid w:val="009F34C7"/>
    <w:rsid w:val="009F5F8B"/>
    <w:rsid w:val="009F6F47"/>
    <w:rsid w:val="009F7194"/>
    <w:rsid w:val="00A00A20"/>
    <w:rsid w:val="00A012C6"/>
    <w:rsid w:val="00A03C44"/>
    <w:rsid w:val="00A03C54"/>
    <w:rsid w:val="00A04A5A"/>
    <w:rsid w:val="00A05213"/>
    <w:rsid w:val="00A06311"/>
    <w:rsid w:val="00A07F56"/>
    <w:rsid w:val="00A10002"/>
    <w:rsid w:val="00A10AD7"/>
    <w:rsid w:val="00A11546"/>
    <w:rsid w:val="00A117DE"/>
    <w:rsid w:val="00A12945"/>
    <w:rsid w:val="00A12F5B"/>
    <w:rsid w:val="00A15B8A"/>
    <w:rsid w:val="00A15E3D"/>
    <w:rsid w:val="00A168B7"/>
    <w:rsid w:val="00A22040"/>
    <w:rsid w:val="00A2517B"/>
    <w:rsid w:val="00A300B2"/>
    <w:rsid w:val="00A305FC"/>
    <w:rsid w:val="00A3067A"/>
    <w:rsid w:val="00A323E3"/>
    <w:rsid w:val="00A36968"/>
    <w:rsid w:val="00A40B94"/>
    <w:rsid w:val="00A41495"/>
    <w:rsid w:val="00A42B97"/>
    <w:rsid w:val="00A44B2A"/>
    <w:rsid w:val="00A454A7"/>
    <w:rsid w:val="00A4789E"/>
    <w:rsid w:val="00A47D67"/>
    <w:rsid w:val="00A51470"/>
    <w:rsid w:val="00A51DED"/>
    <w:rsid w:val="00A520AC"/>
    <w:rsid w:val="00A566D2"/>
    <w:rsid w:val="00A56F83"/>
    <w:rsid w:val="00A5780C"/>
    <w:rsid w:val="00A60883"/>
    <w:rsid w:val="00A6387B"/>
    <w:rsid w:val="00A6777F"/>
    <w:rsid w:val="00A67796"/>
    <w:rsid w:val="00A70EFF"/>
    <w:rsid w:val="00A710DE"/>
    <w:rsid w:val="00A7310A"/>
    <w:rsid w:val="00A752D7"/>
    <w:rsid w:val="00A75EDB"/>
    <w:rsid w:val="00A7606F"/>
    <w:rsid w:val="00A762C5"/>
    <w:rsid w:val="00A804D9"/>
    <w:rsid w:val="00A814F7"/>
    <w:rsid w:val="00A903F7"/>
    <w:rsid w:val="00A939AB"/>
    <w:rsid w:val="00A947B2"/>
    <w:rsid w:val="00A94822"/>
    <w:rsid w:val="00A96A22"/>
    <w:rsid w:val="00A97451"/>
    <w:rsid w:val="00A976F9"/>
    <w:rsid w:val="00A9799F"/>
    <w:rsid w:val="00AA02A1"/>
    <w:rsid w:val="00AA0728"/>
    <w:rsid w:val="00AA0A7B"/>
    <w:rsid w:val="00AA0CE5"/>
    <w:rsid w:val="00AA283B"/>
    <w:rsid w:val="00AA4521"/>
    <w:rsid w:val="00AA5A8C"/>
    <w:rsid w:val="00AA6062"/>
    <w:rsid w:val="00AA63A3"/>
    <w:rsid w:val="00AA77C0"/>
    <w:rsid w:val="00AB0088"/>
    <w:rsid w:val="00AB2933"/>
    <w:rsid w:val="00AB2FB2"/>
    <w:rsid w:val="00AB3512"/>
    <w:rsid w:val="00AB73CE"/>
    <w:rsid w:val="00AC1AD4"/>
    <w:rsid w:val="00AC1E46"/>
    <w:rsid w:val="00AC6075"/>
    <w:rsid w:val="00AC77C0"/>
    <w:rsid w:val="00AD01E6"/>
    <w:rsid w:val="00AD04BC"/>
    <w:rsid w:val="00AD0935"/>
    <w:rsid w:val="00AD09A8"/>
    <w:rsid w:val="00AD0A7D"/>
    <w:rsid w:val="00AD1D1A"/>
    <w:rsid w:val="00AD1E05"/>
    <w:rsid w:val="00AD2BBD"/>
    <w:rsid w:val="00AD2F50"/>
    <w:rsid w:val="00AD5201"/>
    <w:rsid w:val="00AD648C"/>
    <w:rsid w:val="00AE004E"/>
    <w:rsid w:val="00AE0381"/>
    <w:rsid w:val="00AE0AF5"/>
    <w:rsid w:val="00AE1731"/>
    <w:rsid w:val="00AE1793"/>
    <w:rsid w:val="00AE2A5D"/>
    <w:rsid w:val="00AE479B"/>
    <w:rsid w:val="00AE509F"/>
    <w:rsid w:val="00AE6894"/>
    <w:rsid w:val="00AE7874"/>
    <w:rsid w:val="00AF03E7"/>
    <w:rsid w:val="00AF2383"/>
    <w:rsid w:val="00AF3AF1"/>
    <w:rsid w:val="00AF403F"/>
    <w:rsid w:val="00AF5A28"/>
    <w:rsid w:val="00AF6E50"/>
    <w:rsid w:val="00B011C8"/>
    <w:rsid w:val="00B06ED9"/>
    <w:rsid w:val="00B07812"/>
    <w:rsid w:val="00B12166"/>
    <w:rsid w:val="00B12F65"/>
    <w:rsid w:val="00B13A3D"/>
    <w:rsid w:val="00B13ADD"/>
    <w:rsid w:val="00B14A79"/>
    <w:rsid w:val="00B15CB6"/>
    <w:rsid w:val="00B20D17"/>
    <w:rsid w:val="00B20E0D"/>
    <w:rsid w:val="00B21968"/>
    <w:rsid w:val="00B2214B"/>
    <w:rsid w:val="00B22F1A"/>
    <w:rsid w:val="00B247F7"/>
    <w:rsid w:val="00B270DB"/>
    <w:rsid w:val="00B3017E"/>
    <w:rsid w:val="00B34C0D"/>
    <w:rsid w:val="00B354C8"/>
    <w:rsid w:val="00B36137"/>
    <w:rsid w:val="00B42600"/>
    <w:rsid w:val="00B4346C"/>
    <w:rsid w:val="00B436BB"/>
    <w:rsid w:val="00B437DC"/>
    <w:rsid w:val="00B45A57"/>
    <w:rsid w:val="00B50BEB"/>
    <w:rsid w:val="00B52636"/>
    <w:rsid w:val="00B52FEE"/>
    <w:rsid w:val="00B540A4"/>
    <w:rsid w:val="00B56C76"/>
    <w:rsid w:val="00B6010A"/>
    <w:rsid w:val="00B60860"/>
    <w:rsid w:val="00B62D16"/>
    <w:rsid w:val="00B73E05"/>
    <w:rsid w:val="00B740D7"/>
    <w:rsid w:val="00B7563F"/>
    <w:rsid w:val="00B75D32"/>
    <w:rsid w:val="00B7642D"/>
    <w:rsid w:val="00B768B8"/>
    <w:rsid w:val="00B76A21"/>
    <w:rsid w:val="00B779FE"/>
    <w:rsid w:val="00B77A00"/>
    <w:rsid w:val="00B80C1C"/>
    <w:rsid w:val="00B81371"/>
    <w:rsid w:val="00B81C22"/>
    <w:rsid w:val="00B81F8D"/>
    <w:rsid w:val="00B82990"/>
    <w:rsid w:val="00B82ED5"/>
    <w:rsid w:val="00B82FAB"/>
    <w:rsid w:val="00B83DA5"/>
    <w:rsid w:val="00B86701"/>
    <w:rsid w:val="00B90C43"/>
    <w:rsid w:val="00B90FD0"/>
    <w:rsid w:val="00B91C42"/>
    <w:rsid w:val="00B93368"/>
    <w:rsid w:val="00B967C2"/>
    <w:rsid w:val="00BA1013"/>
    <w:rsid w:val="00BA2517"/>
    <w:rsid w:val="00BA2F86"/>
    <w:rsid w:val="00BA3018"/>
    <w:rsid w:val="00BA3F7A"/>
    <w:rsid w:val="00BA481D"/>
    <w:rsid w:val="00BA4857"/>
    <w:rsid w:val="00BA5798"/>
    <w:rsid w:val="00BA5AE7"/>
    <w:rsid w:val="00BA644E"/>
    <w:rsid w:val="00BB2FAF"/>
    <w:rsid w:val="00BB6DC8"/>
    <w:rsid w:val="00BB7160"/>
    <w:rsid w:val="00BC040F"/>
    <w:rsid w:val="00BC0C02"/>
    <w:rsid w:val="00BC16DD"/>
    <w:rsid w:val="00BC174F"/>
    <w:rsid w:val="00BC1E9D"/>
    <w:rsid w:val="00BC3970"/>
    <w:rsid w:val="00BC3ED2"/>
    <w:rsid w:val="00BC42B7"/>
    <w:rsid w:val="00BC46D5"/>
    <w:rsid w:val="00BC639E"/>
    <w:rsid w:val="00BC6CA1"/>
    <w:rsid w:val="00BC7BF6"/>
    <w:rsid w:val="00BC7DA6"/>
    <w:rsid w:val="00BD1AD5"/>
    <w:rsid w:val="00BD2DED"/>
    <w:rsid w:val="00BD341F"/>
    <w:rsid w:val="00BD39D0"/>
    <w:rsid w:val="00BD3A50"/>
    <w:rsid w:val="00BD3C5C"/>
    <w:rsid w:val="00BD4EE7"/>
    <w:rsid w:val="00BD502B"/>
    <w:rsid w:val="00BD5687"/>
    <w:rsid w:val="00BD582F"/>
    <w:rsid w:val="00BD60D4"/>
    <w:rsid w:val="00BE136C"/>
    <w:rsid w:val="00BE16A5"/>
    <w:rsid w:val="00BE1C7F"/>
    <w:rsid w:val="00BE2F6F"/>
    <w:rsid w:val="00BE3092"/>
    <w:rsid w:val="00BE380E"/>
    <w:rsid w:val="00BE3B53"/>
    <w:rsid w:val="00BE3CEA"/>
    <w:rsid w:val="00BE42F3"/>
    <w:rsid w:val="00BE46CB"/>
    <w:rsid w:val="00BE6269"/>
    <w:rsid w:val="00BF36DF"/>
    <w:rsid w:val="00BF3B0B"/>
    <w:rsid w:val="00BF3DAC"/>
    <w:rsid w:val="00BF5B67"/>
    <w:rsid w:val="00BF5E2E"/>
    <w:rsid w:val="00BF7D34"/>
    <w:rsid w:val="00C0076B"/>
    <w:rsid w:val="00C00EF6"/>
    <w:rsid w:val="00C017D7"/>
    <w:rsid w:val="00C01E6B"/>
    <w:rsid w:val="00C02002"/>
    <w:rsid w:val="00C03F0D"/>
    <w:rsid w:val="00C047C9"/>
    <w:rsid w:val="00C06512"/>
    <w:rsid w:val="00C06E13"/>
    <w:rsid w:val="00C11866"/>
    <w:rsid w:val="00C17E5D"/>
    <w:rsid w:val="00C2002F"/>
    <w:rsid w:val="00C207BC"/>
    <w:rsid w:val="00C210E4"/>
    <w:rsid w:val="00C21BE0"/>
    <w:rsid w:val="00C226D7"/>
    <w:rsid w:val="00C23C91"/>
    <w:rsid w:val="00C246D7"/>
    <w:rsid w:val="00C24BEC"/>
    <w:rsid w:val="00C24E6B"/>
    <w:rsid w:val="00C25338"/>
    <w:rsid w:val="00C25880"/>
    <w:rsid w:val="00C27AB7"/>
    <w:rsid w:val="00C319CA"/>
    <w:rsid w:val="00C320E9"/>
    <w:rsid w:val="00C3211C"/>
    <w:rsid w:val="00C32541"/>
    <w:rsid w:val="00C3263F"/>
    <w:rsid w:val="00C3618F"/>
    <w:rsid w:val="00C365B7"/>
    <w:rsid w:val="00C37E3E"/>
    <w:rsid w:val="00C4122D"/>
    <w:rsid w:val="00C414DF"/>
    <w:rsid w:val="00C424DD"/>
    <w:rsid w:val="00C425A8"/>
    <w:rsid w:val="00C43154"/>
    <w:rsid w:val="00C43B80"/>
    <w:rsid w:val="00C43F5B"/>
    <w:rsid w:val="00C45731"/>
    <w:rsid w:val="00C45D99"/>
    <w:rsid w:val="00C460EF"/>
    <w:rsid w:val="00C46B96"/>
    <w:rsid w:val="00C47A25"/>
    <w:rsid w:val="00C5178F"/>
    <w:rsid w:val="00C519A2"/>
    <w:rsid w:val="00C53541"/>
    <w:rsid w:val="00C54F18"/>
    <w:rsid w:val="00C56126"/>
    <w:rsid w:val="00C5739D"/>
    <w:rsid w:val="00C6112D"/>
    <w:rsid w:val="00C6254C"/>
    <w:rsid w:val="00C62DBB"/>
    <w:rsid w:val="00C642EA"/>
    <w:rsid w:val="00C66908"/>
    <w:rsid w:val="00C67595"/>
    <w:rsid w:val="00C678D6"/>
    <w:rsid w:val="00C7109E"/>
    <w:rsid w:val="00C716D4"/>
    <w:rsid w:val="00C73B96"/>
    <w:rsid w:val="00C74910"/>
    <w:rsid w:val="00C764CE"/>
    <w:rsid w:val="00C77712"/>
    <w:rsid w:val="00C82E61"/>
    <w:rsid w:val="00C85C30"/>
    <w:rsid w:val="00C90E61"/>
    <w:rsid w:val="00C9374E"/>
    <w:rsid w:val="00C95732"/>
    <w:rsid w:val="00C9581E"/>
    <w:rsid w:val="00C96114"/>
    <w:rsid w:val="00CA03B2"/>
    <w:rsid w:val="00CA089D"/>
    <w:rsid w:val="00CA2969"/>
    <w:rsid w:val="00CA3E76"/>
    <w:rsid w:val="00CA4D41"/>
    <w:rsid w:val="00CA59ED"/>
    <w:rsid w:val="00CA5DE2"/>
    <w:rsid w:val="00CB1C38"/>
    <w:rsid w:val="00CB6536"/>
    <w:rsid w:val="00CC0A86"/>
    <w:rsid w:val="00CC12C3"/>
    <w:rsid w:val="00CC20C4"/>
    <w:rsid w:val="00CC2B17"/>
    <w:rsid w:val="00CC3B39"/>
    <w:rsid w:val="00CC4777"/>
    <w:rsid w:val="00CC635C"/>
    <w:rsid w:val="00CC6621"/>
    <w:rsid w:val="00CC72AB"/>
    <w:rsid w:val="00CD4D6F"/>
    <w:rsid w:val="00CD626D"/>
    <w:rsid w:val="00CD64C2"/>
    <w:rsid w:val="00CD6F02"/>
    <w:rsid w:val="00CD7C80"/>
    <w:rsid w:val="00CE0289"/>
    <w:rsid w:val="00CE36DE"/>
    <w:rsid w:val="00CE55F0"/>
    <w:rsid w:val="00CE63FE"/>
    <w:rsid w:val="00CE683A"/>
    <w:rsid w:val="00CF028F"/>
    <w:rsid w:val="00CF0720"/>
    <w:rsid w:val="00CF182C"/>
    <w:rsid w:val="00CF2D74"/>
    <w:rsid w:val="00CF42CC"/>
    <w:rsid w:val="00CF65DE"/>
    <w:rsid w:val="00CF68DD"/>
    <w:rsid w:val="00CF6F96"/>
    <w:rsid w:val="00CF7348"/>
    <w:rsid w:val="00D00367"/>
    <w:rsid w:val="00D00CF0"/>
    <w:rsid w:val="00D00F50"/>
    <w:rsid w:val="00D00FD7"/>
    <w:rsid w:val="00D05141"/>
    <w:rsid w:val="00D054D0"/>
    <w:rsid w:val="00D054D1"/>
    <w:rsid w:val="00D05BBF"/>
    <w:rsid w:val="00D0652E"/>
    <w:rsid w:val="00D065B0"/>
    <w:rsid w:val="00D103B9"/>
    <w:rsid w:val="00D10923"/>
    <w:rsid w:val="00D10A47"/>
    <w:rsid w:val="00D120E3"/>
    <w:rsid w:val="00D12252"/>
    <w:rsid w:val="00D14293"/>
    <w:rsid w:val="00D17D7B"/>
    <w:rsid w:val="00D201E6"/>
    <w:rsid w:val="00D2097D"/>
    <w:rsid w:val="00D21BE1"/>
    <w:rsid w:val="00D2260B"/>
    <w:rsid w:val="00D226A5"/>
    <w:rsid w:val="00D236E6"/>
    <w:rsid w:val="00D25D2E"/>
    <w:rsid w:val="00D27640"/>
    <w:rsid w:val="00D27970"/>
    <w:rsid w:val="00D27AD8"/>
    <w:rsid w:val="00D304CC"/>
    <w:rsid w:val="00D31A91"/>
    <w:rsid w:val="00D326CD"/>
    <w:rsid w:val="00D32786"/>
    <w:rsid w:val="00D340F5"/>
    <w:rsid w:val="00D34AD0"/>
    <w:rsid w:val="00D36405"/>
    <w:rsid w:val="00D365F3"/>
    <w:rsid w:val="00D36698"/>
    <w:rsid w:val="00D37536"/>
    <w:rsid w:val="00D4011D"/>
    <w:rsid w:val="00D40BDE"/>
    <w:rsid w:val="00D41340"/>
    <w:rsid w:val="00D43796"/>
    <w:rsid w:val="00D43FE0"/>
    <w:rsid w:val="00D502B9"/>
    <w:rsid w:val="00D5033D"/>
    <w:rsid w:val="00D50C3E"/>
    <w:rsid w:val="00D51F8B"/>
    <w:rsid w:val="00D52CBC"/>
    <w:rsid w:val="00D52D51"/>
    <w:rsid w:val="00D53116"/>
    <w:rsid w:val="00D533E9"/>
    <w:rsid w:val="00D539A2"/>
    <w:rsid w:val="00D54771"/>
    <w:rsid w:val="00D54C15"/>
    <w:rsid w:val="00D55093"/>
    <w:rsid w:val="00D565DA"/>
    <w:rsid w:val="00D57539"/>
    <w:rsid w:val="00D60F32"/>
    <w:rsid w:val="00D62D97"/>
    <w:rsid w:val="00D6326E"/>
    <w:rsid w:val="00D63330"/>
    <w:rsid w:val="00D63B3F"/>
    <w:rsid w:val="00D65004"/>
    <w:rsid w:val="00D66471"/>
    <w:rsid w:val="00D664F6"/>
    <w:rsid w:val="00D67038"/>
    <w:rsid w:val="00D735A6"/>
    <w:rsid w:val="00D73AB2"/>
    <w:rsid w:val="00D76180"/>
    <w:rsid w:val="00D768B7"/>
    <w:rsid w:val="00D811DF"/>
    <w:rsid w:val="00D81D23"/>
    <w:rsid w:val="00D8271C"/>
    <w:rsid w:val="00D83779"/>
    <w:rsid w:val="00D8396C"/>
    <w:rsid w:val="00D84BDC"/>
    <w:rsid w:val="00D90886"/>
    <w:rsid w:val="00D9143E"/>
    <w:rsid w:val="00D920DB"/>
    <w:rsid w:val="00D93F9E"/>
    <w:rsid w:val="00D95A3C"/>
    <w:rsid w:val="00DA127E"/>
    <w:rsid w:val="00DA16AF"/>
    <w:rsid w:val="00DA3B8B"/>
    <w:rsid w:val="00DB0270"/>
    <w:rsid w:val="00DB3A1F"/>
    <w:rsid w:val="00DB3B7B"/>
    <w:rsid w:val="00DB69C5"/>
    <w:rsid w:val="00DB6CCA"/>
    <w:rsid w:val="00DC1C6B"/>
    <w:rsid w:val="00DC2EAE"/>
    <w:rsid w:val="00DC2ED7"/>
    <w:rsid w:val="00DC3898"/>
    <w:rsid w:val="00DC40FE"/>
    <w:rsid w:val="00DC66A5"/>
    <w:rsid w:val="00DC6C34"/>
    <w:rsid w:val="00DC6EA0"/>
    <w:rsid w:val="00DC7115"/>
    <w:rsid w:val="00DD0380"/>
    <w:rsid w:val="00DD0719"/>
    <w:rsid w:val="00DD13FE"/>
    <w:rsid w:val="00DD2B9E"/>
    <w:rsid w:val="00DD3678"/>
    <w:rsid w:val="00DD4AB2"/>
    <w:rsid w:val="00DD5CB6"/>
    <w:rsid w:val="00DD62F3"/>
    <w:rsid w:val="00DD6605"/>
    <w:rsid w:val="00DD6D0B"/>
    <w:rsid w:val="00DE0457"/>
    <w:rsid w:val="00DE0C16"/>
    <w:rsid w:val="00DE4168"/>
    <w:rsid w:val="00DE4EDB"/>
    <w:rsid w:val="00DE6E64"/>
    <w:rsid w:val="00DE78B3"/>
    <w:rsid w:val="00DF0839"/>
    <w:rsid w:val="00DF3BD7"/>
    <w:rsid w:val="00DF5780"/>
    <w:rsid w:val="00DF7272"/>
    <w:rsid w:val="00DF7B98"/>
    <w:rsid w:val="00E001CD"/>
    <w:rsid w:val="00E006B7"/>
    <w:rsid w:val="00E03D8D"/>
    <w:rsid w:val="00E04E69"/>
    <w:rsid w:val="00E0556D"/>
    <w:rsid w:val="00E05989"/>
    <w:rsid w:val="00E05FCB"/>
    <w:rsid w:val="00E07120"/>
    <w:rsid w:val="00E07266"/>
    <w:rsid w:val="00E0740D"/>
    <w:rsid w:val="00E07862"/>
    <w:rsid w:val="00E07903"/>
    <w:rsid w:val="00E1201C"/>
    <w:rsid w:val="00E123DA"/>
    <w:rsid w:val="00E126C1"/>
    <w:rsid w:val="00E148EE"/>
    <w:rsid w:val="00E15DA0"/>
    <w:rsid w:val="00E16C5E"/>
    <w:rsid w:val="00E16CE8"/>
    <w:rsid w:val="00E178A1"/>
    <w:rsid w:val="00E2197F"/>
    <w:rsid w:val="00E22573"/>
    <w:rsid w:val="00E22AB3"/>
    <w:rsid w:val="00E23309"/>
    <w:rsid w:val="00E23B8C"/>
    <w:rsid w:val="00E24376"/>
    <w:rsid w:val="00E26B5C"/>
    <w:rsid w:val="00E26D47"/>
    <w:rsid w:val="00E3008E"/>
    <w:rsid w:val="00E30194"/>
    <w:rsid w:val="00E30234"/>
    <w:rsid w:val="00E34291"/>
    <w:rsid w:val="00E36BD7"/>
    <w:rsid w:val="00E42B41"/>
    <w:rsid w:val="00E4366F"/>
    <w:rsid w:val="00E4476A"/>
    <w:rsid w:val="00E44B1D"/>
    <w:rsid w:val="00E46F7D"/>
    <w:rsid w:val="00E52518"/>
    <w:rsid w:val="00E53AF5"/>
    <w:rsid w:val="00E53D54"/>
    <w:rsid w:val="00E54884"/>
    <w:rsid w:val="00E5667D"/>
    <w:rsid w:val="00E60BB2"/>
    <w:rsid w:val="00E60F9D"/>
    <w:rsid w:val="00E61AF6"/>
    <w:rsid w:val="00E62A32"/>
    <w:rsid w:val="00E62C09"/>
    <w:rsid w:val="00E63776"/>
    <w:rsid w:val="00E63CE1"/>
    <w:rsid w:val="00E63E6F"/>
    <w:rsid w:val="00E64718"/>
    <w:rsid w:val="00E66C85"/>
    <w:rsid w:val="00E673CE"/>
    <w:rsid w:val="00E67837"/>
    <w:rsid w:val="00E71022"/>
    <w:rsid w:val="00E73A7B"/>
    <w:rsid w:val="00E76CA3"/>
    <w:rsid w:val="00E7738E"/>
    <w:rsid w:val="00E77C36"/>
    <w:rsid w:val="00E8054F"/>
    <w:rsid w:val="00E809A5"/>
    <w:rsid w:val="00E80A3A"/>
    <w:rsid w:val="00E812E8"/>
    <w:rsid w:val="00E8470E"/>
    <w:rsid w:val="00E87D78"/>
    <w:rsid w:val="00E92110"/>
    <w:rsid w:val="00E93390"/>
    <w:rsid w:val="00E93442"/>
    <w:rsid w:val="00E939C5"/>
    <w:rsid w:val="00E95D5C"/>
    <w:rsid w:val="00EA06A8"/>
    <w:rsid w:val="00EA0FCE"/>
    <w:rsid w:val="00EA25C1"/>
    <w:rsid w:val="00EA26B7"/>
    <w:rsid w:val="00EA2E09"/>
    <w:rsid w:val="00EA2E67"/>
    <w:rsid w:val="00EA2F2D"/>
    <w:rsid w:val="00EA3083"/>
    <w:rsid w:val="00EA352E"/>
    <w:rsid w:val="00EA4416"/>
    <w:rsid w:val="00EA5E68"/>
    <w:rsid w:val="00EA7A52"/>
    <w:rsid w:val="00EB0D1A"/>
    <w:rsid w:val="00EB136B"/>
    <w:rsid w:val="00EB1C2B"/>
    <w:rsid w:val="00EB29D7"/>
    <w:rsid w:val="00EB533E"/>
    <w:rsid w:val="00EB7FD8"/>
    <w:rsid w:val="00EC02C9"/>
    <w:rsid w:val="00EC11EA"/>
    <w:rsid w:val="00EC2221"/>
    <w:rsid w:val="00EC358A"/>
    <w:rsid w:val="00ED0075"/>
    <w:rsid w:val="00ED0463"/>
    <w:rsid w:val="00ED13AE"/>
    <w:rsid w:val="00ED304B"/>
    <w:rsid w:val="00ED4074"/>
    <w:rsid w:val="00ED4BFC"/>
    <w:rsid w:val="00ED6764"/>
    <w:rsid w:val="00ED70B3"/>
    <w:rsid w:val="00EE34C9"/>
    <w:rsid w:val="00EE524D"/>
    <w:rsid w:val="00EE6970"/>
    <w:rsid w:val="00EE6A96"/>
    <w:rsid w:val="00EE75AD"/>
    <w:rsid w:val="00EF1F7C"/>
    <w:rsid w:val="00EF4D36"/>
    <w:rsid w:val="00EF69F1"/>
    <w:rsid w:val="00EF7F6A"/>
    <w:rsid w:val="00F009F9"/>
    <w:rsid w:val="00F023F7"/>
    <w:rsid w:val="00F02A33"/>
    <w:rsid w:val="00F04B8F"/>
    <w:rsid w:val="00F069DD"/>
    <w:rsid w:val="00F06B6D"/>
    <w:rsid w:val="00F12195"/>
    <w:rsid w:val="00F1321B"/>
    <w:rsid w:val="00F20185"/>
    <w:rsid w:val="00F2068C"/>
    <w:rsid w:val="00F22C2C"/>
    <w:rsid w:val="00F24D88"/>
    <w:rsid w:val="00F250C7"/>
    <w:rsid w:val="00F27D8D"/>
    <w:rsid w:val="00F27E2F"/>
    <w:rsid w:val="00F30B15"/>
    <w:rsid w:val="00F316D8"/>
    <w:rsid w:val="00F3318F"/>
    <w:rsid w:val="00F34394"/>
    <w:rsid w:val="00F36807"/>
    <w:rsid w:val="00F427D3"/>
    <w:rsid w:val="00F43AE4"/>
    <w:rsid w:val="00F44104"/>
    <w:rsid w:val="00F447D2"/>
    <w:rsid w:val="00F45CB7"/>
    <w:rsid w:val="00F47BE3"/>
    <w:rsid w:val="00F50418"/>
    <w:rsid w:val="00F5466A"/>
    <w:rsid w:val="00F55492"/>
    <w:rsid w:val="00F56F39"/>
    <w:rsid w:val="00F57497"/>
    <w:rsid w:val="00F6126D"/>
    <w:rsid w:val="00F61577"/>
    <w:rsid w:val="00F61C2E"/>
    <w:rsid w:val="00F62B15"/>
    <w:rsid w:val="00F63AB9"/>
    <w:rsid w:val="00F64B5D"/>
    <w:rsid w:val="00F64C49"/>
    <w:rsid w:val="00F6533A"/>
    <w:rsid w:val="00F65B59"/>
    <w:rsid w:val="00F66DAA"/>
    <w:rsid w:val="00F66F57"/>
    <w:rsid w:val="00F67DF1"/>
    <w:rsid w:val="00F71D60"/>
    <w:rsid w:val="00F72C9F"/>
    <w:rsid w:val="00F731F2"/>
    <w:rsid w:val="00F73438"/>
    <w:rsid w:val="00F73FE2"/>
    <w:rsid w:val="00F75E64"/>
    <w:rsid w:val="00F76586"/>
    <w:rsid w:val="00F76657"/>
    <w:rsid w:val="00F76FB2"/>
    <w:rsid w:val="00F77442"/>
    <w:rsid w:val="00F776BF"/>
    <w:rsid w:val="00F8091B"/>
    <w:rsid w:val="00F81523"/>
    <w:rsid w:val="00F82E01"/>
    <w:rsid w:val="00F83855"/>
    <w:rsid w:val="00F84C88"/>
    <w:rsid w:val="00F84D7B"/>
    <w:rsid w:val="00F85420"/>
    <w:rsid w:val="00F85E38"/>
    <w:rsid w:val="00F8634E"/>
    <w:rsid w:val="00F913D9"/>
    <w:rsid w:val="00F91442"/>
    <w:rsid w:val="00F920DE"/>
    <w:rsid w:val="00F93A49"/>
    <w:rsid w:val="00F93BB9"/>
    <w:rsid w:val="00F94641"/>
    <w:rsid w:val="00F950E2"/>
    <w:rsid w:val="00F95A10"/>
    <w:rsid w:val="00F95C39"/>
    <w:rsid w:val="00F974ED"/>
    <w:rsid w:val="00FA0E28"/>
    <w:rsid w:val="00FA0EF5"/>
    <w:rsid w:val="00FA16C1"/>
    <w:rsid w:val="00FA63DD"/>
    <w:rsid w:val="00FA65C7"/>
    <w:rsid w:val="00FA6D25"/>
    <w:rsid w:val="00FB1320"/>
    <w:rsid w:val="00FB2ADE"/>
    <w:rsid w:val="00FB3AD4"/>
    <w:rsid w:val="00FB40A4"/>
    <w:rsid w:val="00FB71DE"/>
    <w:rsid w:val="00FB7FDB"/>
    <w:rsid w:val="00FC4657"/>
    <w:rsid w:val="00FC46CB"/>
    <w:rsid w:val="00FC5884"/>
    <w:rsid w:val="00FC7A3F"/>
    <w:rsid w:val="00FD4B2D"/>
    <w:rsid w:val="00FD5E88"/>
    <w:rsid w:val="00FE04B9"/>
    <w:rsid w:val="00FE24D8"/>
    <w:rsid w:val="00FE2B68"/>
    <w:rsid w:val="00FE405E"/>
    <w:rsid w:val="00FE4BBF"/>
    <w:rsid w:val="00FE5788"/>
    <w:rsid w:val="00FF1CB8"/>
    <w:rsid w:val="00FF21BC"/>
    <w:rsid w:val="00FF3BCA"/>
    <w:rsid w:val="00FF3DF2"/>
    <w:rsid w:val="00FF3F3C"/>
    <w:rsid w:val="00FF4640"/>
    <w:rsid w:val="00FF4CC4"/>
    <w:rsid w:val="00FF5019"/>
    <w:rsid w:val="00FF5536"/>
    <w:rsid w:val="00FF55B6"/>
    <w:rsid w:val="00FF63B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75749"/>
  <w15:chartTrackingRefBased/>
  <w15:docId w15:val="{A7C44681-6421-431A-B2E0-0F5119B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p1,Bullet 1,Use Case List Paragraph,numbered,Bullet List,FooterText,List Paragraph1,Use Case List ParagraphCxSpLast,Paragraphe de liste1"/>
    <w:basedOn w:val="Normalny"/>
    <w:link w:val="AkapitzlistZnak"/>
    <w:uiPriority w:val="34"/>
    <w:qFormat/>
    <w:rsid w:val="00C85C30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lp1 Znak,Bullet 1 Znak,Use Case List Paragraph Znak,numbered Znak,Bullet List Znak,FooterText Znak"/>
    <w:link w:val="Akapitzlist"/>
    <w:uiPriority w:val="34"/>
    <w:qFormat/>
    <w:rsid w:val="00273D1C"/>
  </w:style>
  <w:style w:type="character" w:styleId="Odwoaniedokomentarza">
    <w:name w:val="annotation reference"/>
    <w:basedOn w:val="Domylnaczcionkaakapitu"/>
    <w:uiPriority w:val="99"/>
    <w:semiHidden/>
    <w:unhideWhenUsed/>
    <w:rsid w:val="0027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7E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71"/>
  </w:style>
  <w:style w:type="paragraph" w:styleId="Stopka">
    <w:name w:val="footer"/>
    <w:basedOn w:val="Normalny"/>
    <w:link w:val="StopkaZnak"/>
    <w:uiPriority w:val="99"/>
    <w:unhideWhenUsed/>
    <w:rsid w:val="0061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71"/>
  </w:style>
  <w:style w:type="paragraph" w:styleId="NormalnyWeb">
    <w:name w:val="Normal (Web)"/>
    <w:basedOn w:val="Normalny"/>
    <w:uiPriority w:val="99"/>
    <w:unhideWhenUsed/>
    <w:rsid w:val="00A4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200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85AF8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FC46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7C3"/>
    <w:rPr>
      <w:vertAlign w:val="superscript"/>
    </w:rPr>
  </w:style>
  <w:style w:type="numbering" w:customStyle="1" w:styleId="Biecalista1">
    <w:name w:val="Bieżąca lista1"/>
    <w:uiPriority w:val="99"/>
    <w:rsid w:val="002A0FA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1" ma:contentTypeDescription="Utwórz nowy dokument." ma:contentTypeScope="" ma:versionID="0d683393de880dfc00a9efd43566f16a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95b6e7a7df7572b3c36853daeab9db86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2BA0-4B64-4C5D-97E5-E748121BC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76F07-446C-4A85-B705-DFD7CE4F1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657F2-10D7-44A2-B60D-52B9CCCEB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79BBD-D009-4BDF-9DBC-E3C8EC13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5526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alebob alebob</dc:creator>
  <cp:keywords/>
  <dc:description/>
  <cp:lastModifiedBy>Grzegorz Jurowczyk | Centrum Łukasiewicz</cp:lastModifiedBy>
  <cp:revision>2</cp:revision>
  <cp:lastPrinted>2021-12-29T13:48:00Z</cp:lastPrinted>
  <dcterms:created xsi:type="dcterms:W3CDTF">2022-01-13T15:00:00Z</dcterms:created>
  <dcterms:modified xsi:type="dcterms:W3CDTF">2022-01-13T15:00:00Z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