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117C026A" w:rsidR="00E93474" w:rsidRPr="00284ADD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284ADD">
        <w:rPr>
          <w:rFonts w:ascii="Arial" w:hAnsi="Arial" w:cs="Arial"/>
          <w:sz w:val="22"/>
          <w:szCs w:val="22"/>
        </w:rPr>
        <w:t>PZD.261.</w:t>
      </w:r>
      <w:r w:rsidR="00C502FD" w:rsidRPr="00284ADD">
        <w:rPr>
          <w:rFonts w:ascii="Arial" w:hAnsi="Arial" w:cs="Arial"/>
          <w:sz w:val="22"/>
          <w:szCs w:val="22"/>
        </w:rPr>
        <w:t>4</w:t>
      </w:r>
      <w:r w:rsidRPr="00284ADD">
        <w:rPr>
          <w:rFonts w:ascii="Arial" w:hAnsi="Arial" w:cs="Arial"/>
          <w:sz w:val="22"/>
          <w:szCs w:val="22"/>
        </w:rPr>
        <w:t>.2021.10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6ED88829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74643760"/>
      <w:r w:rsidR="00C502FD" w:rsidRPr="00C502FD">
        <w:rPr>
          <w:rFonts w:ascii="Arial" w:hAnsi="Arial" w:cs="Arial"/>
          <w:b/>
          <w:sz w:val="32"/>
          <w:szCs w:val="32"/>
          <w:u w:val="single"/>
        </w:rPr>
        <w:t xml:space="preserve">Przebudowa drogi nr 5301P w miejscowości Ociąż </w:t>
      </w:r>
      <w:r w:rsidR="007B7A59">
        <w:rPr>
          <w:rFonts w:ascii="Arial" w:hAnsi="Arial" w:cs="Arial"/>
          <w:b/>
          <w:sz w:val="32"/>
          <w:szCs w:val="32"/>
          <w:u w:val="single"/>
        </w:rPr>
        <w:br/>
      </w:r>
      <w:r w:rsidR="00C502FD" w:rsidRPr="00C502FD">
        <w:rPr>
          <w:rFonts w:ascii="Arial" w:hAnsi="Arial" w:cs="Arial"/>
          <w:b/>
          <w:sz w:val="32"/>
          <w:szCs w:val="32"/>
          <w:u w:val="single"/>
        </w:rPr>
        <w:t>na odc. dł. ok.</w:t>
      </w:r>
      <w:r w:rsidR="00C502F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502FD" w:rsidRPr="00C502FD">
        <w:rPr>
          <w:rFonts w:ascii="Arial" w:hAnsi="Arial" w:cs="Arial"/>
          <w:b/>
          <w:sz w:val="32"/>
          <w:szCs w:val="32"/>
          <w:u w:val="single"/>
        </w:rPr>
        <w:t>1000m</w:t>
      </w:r>
      <w:bookmarkEnd w:id="0"/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366100B1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(Dz.U.</w:t>
      </w:r>
      <w:r>
        <w:rPr>
          <w:rFonts w:ascii="Arial" w:hAnsi="Arial" w:cs="Arial"/>
        </w:rPr>
        <w:t>2019.</w:t>
      </w:r>
      <w:r w:rsidRPr="003920EC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280DDB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280DD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mgr inż. Piotr Śniegowski</w:t>
      </w:r>
    </w:p>
    <w:p w14:paraId="63ADE051" w14:textId="4FB93E91" w:rsidR="00E93474" w:rsidRPr="00280DD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 xml:space="preserve">Ostrów Wielkopolski, dnia </w:t>
      </w:r>
      <w:r w:rsidR="00C502FD" w:rsidRPr="00280DDB">
        <w:rPr>
          <w:rFonts w:ascii="Arial" w:hAnsi="Arial" w:cs="Arial"/>
          <w:sz w:val="22"/>
          <w:szCs w:val="22"/>
        </w:rPr>
        <w:t>1</w:t>
      </w:r>
      <w:r w:rsidR="00284ADD" w:rsidRPr="00280DDB">
        <w:rPr>
          <w:rFonts w:ascii="Arial" w:hAnsi="Arial" w:cs="Arial"/>
          <w:sz w:val="22"/>
          <w:szCs w:val="22"/>
        </w:rPr>
        <w:t>6</w:t>
      </w:r>
      <w:r w:rsidRPr="00280DDB">
        <w:rPr>
          <w:rFonts w:ascii="Arial" w:hAnsi="Arial" w:cs="Arial"/>
          <w:sz w:val="22"/>
          <w:szCs w:val="22"/>
        </w:rPr>
        <w:t>.0</w:t>
      </w:r>
      <w:r w:rsidR="00A30641" w:rsidRPr="00280DDB">
        <w:rPr>
          <w:rFonts w:ascii="Arial" w:hAnsi="Arial" w:cs="Arial"/>
          <w:sz w:val="22"/>
          <w:szCs w:val="22"/>
        </w:rPr>
        <w:t>6</w:t>
      </w:r>
      <w:r w:rsidRPr="00280DDB">
        <w:rPr>
          <w:rFonts w:ascii="Arial" w:hAnsi="Arial" w:cs="Arial"/>
          <w:sz w:val="22"/>
          <w:szCs w:val="22"/>
        </w:rPr>
        <w:t>.2021r.</w:t>
      </w:r>
    </w:p>
    <w:p w14:paraId="20837A30" w14:textId="77777777" w:rsidR="00E93474" w:rsidRPr="00280DDB" w:rsidRDefault="00E93474" w:rsidP="00E93474">
      <w:pPr>
        <w:rPr>
          <w:rFonts w:ascii="Arial" w:hAnsi="Arial" w:cs="Arial"/>
        </w:rPr>
      </w:pPr>
    </w:p>
    <w:p w14:paraId="21B81C46" w14:textId="495EFE04" w:rsidR="00E93474" w:rsidRPr="00280DDB" w:rsidRDefault="00E93474" w:rsidP="00E93474">
      <w:pPr>
        <w:rPr>
          <w:rFonts w:ascii="Arial" w:hAnsi="Arial" w:cs="Arial"/>
        </w:rPr>
      </w:pPr>
    </w:p>
    <w:p w14:paraId="5C43AB6E" w14:textId="77777777" w:rsidR="009E537B" w:rsidRPr="00280DDB" w:rsidRDefault="009E537B" w:rsidP="00E93474"/>
    <w:p w14:paraId="2F216B85" w14:textId="233AC430" w:rsidR="00E93474" w:rsidRPr="00280DDB" w:rsidRDefault="00E93474" w:rsidP="00E93474">
      <w:pPr>
        <w:jc w:val="center"/>
        <w:rPr>
          <w:rFonts w:ascii="Arial" w:hAnsi="Arial" w:cs="Arial"/>
        </w:rPr>
      </w:pPr>
      <w:r w:rsidRPr="00280DDB">
        <w:rPr>
          <w:rFonts w:ascii="Arial" w:hAnsi="Arial" w:cs="Arial"/>
        </w:rPr>
        <w:t xml:space="preserve">Ostrów Wielkopolski, </w:t>
      </w:r>
      <w:r w:rsidR="00A30641" w:rsidRPr="00280DDB">
        <w:rPr>
          <w:rFonts w:ascii="Arial" w:hAnsi="Arial" w:cs="Arial"/>
        </w:rPr>
        <w:t>czerwiec</w:t>
      </w:r>
      <w:r w:rsidRPr="00280DDB">
        <w:rPr>
          <w:rFonts w:ascii="Arial" w:hAnsi="Arial" w:cs="Arial"/>
        </w:rPr>
        <w:t xml:space="preserve"> 2021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(Dz.U.2019.2019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3085CFC6" w:rsidR="00A25BC2" w:rsidRPr="00A25BC2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284ADD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284ADD">
        <w:rPr>
          <w:rFonts w:ascii="Arial" w:hAnsi="Arial" w:cs="Arial"/>
          <w:sz w:val="22"/>
          <w:szCs w:val="22"/>
        </w:rPr>
        <w:t>wykonanie</w:t>
      </w:r>
      <w:r w:rsidR="00EF145F" w:rsidRPr="00284ADD">
        <w:rPr>
          <w:rFonts w:ascii="Arial" w:hAnsi="Arial" w:cs="Arial"/>
          <w:sz w:val="22"/>
          <w:szCs w:val="22"/>
        </w:rPr>
        <w:t xml:space="preserve"> </w:t>
      </w:r>
      <w:r w:rsidRPr="00284ADD">
        <w:rPr>
          <w:rFonts w:ascii="Arial" w:hAnsi="Arial" w:cs="Arial"/>
          <w:sz w:val="22"/>
          <w:szCs w:val="22"/>
        </w:rPr>
        <w:t xml:space="preserve">robót budowlanych dla zadania pn.: </w:t>
      </w:r>
      <w:r w:rsidR="001A2E08" w:rsidRPr="00284ADD">
        <w:rPr>
          <w:rFonts w:ascii="Arial" w:hAnsi="Arial" w:cs="Arial"/>
          <w:bCs/>
          <w:sz w:val="22"/>
          <w:szCs w:val="22"/>
          <w:u w:val="single"/>
        </w:rPr>
        <w:t>„</w:t>
      </w:r>
      <w:r w:rsidR="00C502FD" w:rsidRPr="00284ADD">
        <w:rPr>
          <w:rFonts w:ascii="Arial" w:hAnsi="Arial" w:cs="Arial"/>
          <w:bCs/>
          <w:sz w:val="22"/>
          <w:szCs w:val="22"/>
          <w:u w:val="single"/>
        </w:rPr>
        <w:t>Przebudowa drogi nr 5301P w miejscowości Ociąż na odc. dł. ok. 1000m”</w:t>
      </w:r>
      <w:r w:rsidR="00C502FD" w:rsidRPr="00284ADD">
        <w:rPr>
          <w:rFonts w:ascii="Arial" w:hAnsi="Arial" w:cs="Arial"/>
          <w:bCs/>
          <w:sz w:val="22"/>
          <w:szCs w:val="22"/>
        </w:rPr>
        <w:t xml:space="preserve"> </w:t>
      </w:r>
      <w:r w:rsidRPr="00284ADD">
        <w:rPr>
          <w:rFonts w:ascii="Arial" w:hAnsi="Arial" w:cs="Arial"/>
          <w:sz w:val="22"/>
          <w:szCs w:val="22"/>
        </w:rPr>
        <w:t xml:space="preserve">zwane </w:t>
      </w:r>
      <w:r w:rsidR="00A25BC2">
        <w:rPr>
          <w:rFonts w:ascii="Arial" w:hAnsi="Arial" w:cs="Arial"/>
          <w:sz w:val="22"/>
          <w:szCs w:val="22"/>
        </w:rPr>
        <w:br/>
      </w:r>
      <w:r w:rsidRPr="00284ADD">
        <w:rPr>
          <w:rFonts w:ascii="Arial" w:hAnsi="Arial" w:cs="Arial"/>
          <w:sz w:val="22"/>
          <w:szCs w:val="22"/>
        </w:rPr>
        <w:t xml:space="preserve">w dalszej treści niniejszej SWZ „przedmiotem zamówienia”. </w:t>
      </w:r>
    </w:p>
    <w:bookmarkEnd w:id="1"/>
    <w:p w14:paraId="224F9455" w14:textId="77777777" w:rsidR="00E93474" w:rsidRPr="00284ADD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284ADD">
        <w:rPr>
          <w:rFonts w:ascii="Arial" w:hAnsi="Arial" w:cs="Arial"/>
          <w:b/>
        </w:rPr>
        <w:t xml:space="preserve">Zamówienie obejmuje m.in. niżej wymieniony zakres: </w:t>
      </w:r>
    </w:p>
    <w:p w14:paraId="2BF4D2A9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roboty pomiarowe;</w:t>
      </w:r>
    </w:p>
    <w:p w14:paraId="0D3D977C" w14:textId="77777777" w:rsidR="003E0879" w:rsidRP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</w:rPr>
        <w:t xml:space="preserve">roboty rozbiórkowe (rozebranie krawężników, rozebranie podbudowy z kruszywa, </w:t>
      </w:r>
    </w:p>
    <w:p w14:paraId="36D249BB" w14:textId="246B962B" w:rsidR="003E0879" w:rsidRDefault="003E0879" w:rsidP="003E0879">
      <w:pPr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</w:rPr>
        <w:t>rozebranie nawierzchni z kostki brukowej betonowej, rozebranie przepustów rurowych);</w:t>
      </w:r>
    </w:p>
    <w:p w14:paraId="45CD1A6A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roboty ziemne;</w:t>
      </w:r>
    </w:p>
    <w:p w14:paraId="3B408AA8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 xml:space="preserve">roboty odwodnieniowe (kanały z rur PVC o śr. 160 mm, 250 mm, 315 mm i 400 mm, </w:t>
      </w:r>
    </w:p>
    <w:p w14:paraId="21FA82FD" w14:textId="1651314A" w:rsidR="003E0879" w:rsidRDefault="003E0879" w:rsidP="003E0879">
      <w:pPr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studzienki kanalizacyjne systemowe o śr. 425 mm, studnie rewizyjne betonowe o śr. 1000 mm studzienki ściekowe uliczne betonowe o śr. 500 mm, oczyszczenie rowów);</w:t>
      </w:r>
    </w:p>
    <w:p w14:paraId="112099FD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ustawienie krawężników, oporników i obrzeży na ławie betonowej;</w:t>
      </w:r>
    </w:p>
    <w:p w14:paraId="1A687E62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 xml:space="preserve">wykonanie ścieku </w:t>
      </w:r>
      <w:proofErr w:type="spellStart"/>
      <w:r w:rsidRPr="003E0879">
        <w:rPr>
          <w:rFonts w:ascii="Arial" w:hAnsi="Arial" w:cs="Arial"/>
          <w:color w:val="000000" w:themeColor="text1"/>
        </w:rPr>
        <w:t>przykrawężnikowego</w:t>
      </w:r>
      <w:proofErr w:type="spellEnd"/>
      <w:r w:rsidRPr="003E0879">
        <w:rPr>
          <w:rFonts w:ascii="Arial" w:hAnsi="Arial" w:cs="Arial"/>
          <w:color w:val="000000" w:themeColor="text1"/>
        </w:rPr>
        <w:t xml:space="preserve"> z kostki brukowej betonowej;</w:t>
      </w:r>
    </w:p>
    <w:p w14:paraId="01A5DAC6" w14:textId="77777777" w:rsidR="003E0879" w:rsidRPr="00A25BC2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</w:rPr>
      </w:pPr>
      <w:r w:rsidRPr="00A25BC2">
        <w:rPr>
          <w:rFonts w:ascii="Arial" w:hAnsi="Arial" w:cs="Arial"/>
        </w:rPr>
        <w:t>wykonanie chodnika o nawierzchni bitumicznej;</w:t>
      </w:r>
    </w:p>
    <w:p w14:paraId="1CEDBFB7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wykonanie zjazdów indywidualnych z betonowej kostki brukowej gr. 8 cm;</w:t>
      </w:r>
    </w:p>
    <w:p w14:paraId="330E4617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poszerzenie i remont nawierzchni jezdni;</w:t>
      </w:r>
    </w:p>
    <w:p w14:paraId="410C6BCF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wykonanie pobocza utwardzonego;</w:t>
      </w:r>
    </w:p>
    <w:p w14:paraId="04BAE727" w14:textId="77777777" w:rsidR="003E0879" w:rsidRDefault="003E0879" w:rsidP="003E08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 xml:space="preserve">roboty wykończeniowe (plantowanie powierzchni gruntu rodzimego, humusowanie </w:t>
      </w:r>
    </w:p>
    <w:p w14:paraId="0ADC0C33" w14:textId="6F7E7784" w:rsidR="00E93474" w:rsidRPr="003E0879" w:rsidRDefault="003E0879" w:rsidP="003E0879">
      <w:pPr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color w:val="000000" w:themeColor="text1"/>
        </w:rPr>
      </w:pPr>
      <w:r w:rsidRPr="003E0879">
        <w:rPr>
          <w:rFonts w:ascii="Arial" w:hAnsi="Arial" w:cs="Arial"/>
          <w:color w:val="000000" w:themeColor="text1"/>
        </w:rPr>
        <w:t>skarp, wykonanie rur ochronnych, oznakowanie pionowe i poziome, poręcze ochronne, inwentaryzacja geodezyjna powykonawcza).</w:t>
      </w:r>
    </w:p>
    <w:p w14:paraId="36CCBAF9" w14:textId="77777777" w:rsidR="00E93474" w:rsidRPr="00C502FD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179A6F69" w14:textId="28E78BF8" w:rsidR="000E1E54" w:rsidRPr="00C502FD" w:rsidRDefault="00E93474" w:rsidP="00A9733E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2FD">
        <w:rPr>
          <w:rFonts w:ascii="Arial" w:hAnsi="Arial" w:cs="Arial"/>
        </w:rPr>
        <w:t>Miejsce realizacji:</w:t>
      </w:r>
      <w:r w:rsidR="000E1E54" w:rsidRPr="00C502FD">
        <w:rPr>
          <w:rFonts w:ascii="Arial" w:hAnsi="Arial" w:cs="Arial"/>
        </w:rPr>
        <w:tab/>
      </w:r>
      <w:r w:rsidR="00C502FD" w:rsidRPr="00C502FD">
        <w:rPr>
          <w:rFonts w:ascii="Arial" w:hAnsi="Arial" w:cs="Arial"/>
        </w:rPr>
        <w:t>Ociąż</w:t>
      </w:r>
      <w:r w:rsidRPr="00C502FD">
        <w:rPr>
          <w:rFonts w:ascii="Arial" w:hAnsi="Arial" w:cs="Arial"/>
        </w:rPr>
        <w:t>, G</w:t>
      </w:r>
      <w:r w:rsidR="00053EAC" w:rsidRPr="00C502FD">
        <w:rPr>
          <w:rFonts w:ascii="Arial" w:hAnsi="Arial" w:cs="Arial"/>
        </w:rPr>
        <w:t xml:space="preserve">mina </w:t>
      </w:r>
      <w:r w:rsidR="00C502FD" w:rsidRPr="00C502FD">
        <w:rPr>
          <w:rFonts w:ascii="Arial" w:hAnsi="Arial" w:cs="Arial"/>
        </w:rPr>
        <w:t xml:space="preserve">i Miasto Nowe Skalmierzyce </w:t>
      </w:r>
    </w:p>
    <w:p w14:paraId="5EC6167D" w14:textId="77777777" w:rsidR="00E93474" w:rsidRPr="00284ADD" w:rsidRDefault="00E93474" w:rsidP="001A2E08">
      <w:pPr>
        <w:pStyle w:val="Tekstpodstawowy"/>
        <w:ind w:firstLine="708"/>
        <w:jc w:val="both"/>
        <w:rPr>
          <w:rFonts w:cs="Arial"/>
          <w:b w:val="0"/>
          <w:color w:val="000000" w:themeColor="text1"/>
          <w:spacing w:val="0"/>
          <w:sz w:val="22"/>
          <w:szCs w:val="22"/>
        </w:rPr>
      </w:pPr>
      <w:bookmarkStart w:id="2" w:name="_Hlk13658199"/>
      <w:r w:rsidRPr="00284ADD">
        <w:rPr>
          <w:rFonts w:cs="Arial"/>
          <w:color w:val="000000" w:themeColor="text1"/>
          <w:spacing w:val="0"/>
          <w:sz w:val="22"/>
          <w:szCs w:val="22"/>
        </w:rPr>
        <w:t>Wspólny Słownik Zamówień CPV:</w:t>
      </w:r>
    </w:p>
    <w:p w14:paraId="7059AA79" w14:textId="77777777" w:rsidR="00E93474" w:rsidRPr="003E0879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3E0879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35221896" w:rsidR="00E93474" w:rsidRPr="003E0879" w:rsidRDefault="00E93474" w:rsidP="00A9733E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3E0879">
        <w:rPr>
          <w:rFonts w:cs="Arial"/>
          <w:spacing w:val="0"/>
          <w:sz w:val="22"/>
          <w:szCs w:val="22"/>
        </w:rPr>
        <w:t xml:space="preserve">45.00.00.00-7  -  </w:t>
      </w:r>
      <w:r w:rsidR="00A9733E" w:rsidRPr="003E0879">
        <w:rPr>
          <w:rFonts w:cs="Arial"/>
          <w:spacing w:val="0"/>
          <w:sz w:val="22"/>
          <w:szCs w:val="22"/>
        </w:rPr>
        <w:tab/>
      </w:r>
      <w:r w:rsidRPr="003E0879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3E0879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3E0879">
        <w:rPr>
          <w:rFonts w:ascii="Arial" w:hAnsi="Arial" w:cs="Arial"/>
        </w:rPr>
        <w:tab/>
      </w:r>
      <w:r w:rsidRPr="003E0879">
        <w:rPr>
          <w:rFonts w:ascii="Arial" w:hAnsi="Arial" w:cs="Arial"/>
        </w:rPr>
        <w:tab/>
      </w:r>
      <w:r w:rsidRPr="003E0879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313C6464" w14:textId="77777777" w:rsidR="003E0879" w:rsidRPr="003E0879" w:rsidRDefault="003E0879" w:rsidP="003E0879">
      <w:pPr>
        <w:pStyle w:val="Akapitzlist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ar-SA"/>
        </w:rPr>
      </w:pPr>
      <w:r w:rsidRPr="003E0879">
        <w:rPr>
          <w:rFonts w:ascii="Arial" w:eastAsia="Times New Roman" w:hAnsi="Arial" w:cs="Arial"/>
          <w:b/>
          <w:lang w:eastAsia="ar-SA"/>
        </w:rPr>
        <w:t xml:space="preserve">45.23.33.20-8  -  </w:t>
      </w:r>
      <w:r w:rsidRPr="003E0879">
        <w:rPr>
          <w:rFonts w:ascii="Arial" w:eastAsia="Times New Roman" w:hAnsi="Arial" w:cs="Arial"/>
          <w:bCs/>
          <w:lang w:eastAsia="ar-SA"/>
        </w:rPr>
        <w:t>Fundamentowanie dróg</w:t>
      </w:r>
    </w:p>
    <w:p w14:paraId="74E42884" w14:textId="77777777" w:rsidR="003E0879" w:rsidRPr="003E0879" w:rsidRDefault="003E0879" w:rsidP="003E0879">
      <w:pPr>
        <w:pStyle w:val="Akapitzlist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ar-SA"/>
        </w:rPr>
      </w:pPr>
      <w:r w:rsidRPr="003E0879">
        <w:rPr>
          <w:rFonts w:ascii="Arial" w:eastAsia="Times New Roman" w:hAnsi="Arial" w:cs="Arial"/>
          <w:b/>
          <w:lang w:eastAsia="ar-SA"/>
        </w:rPr>
        <w:t>45.23.32.20-7  -</w:t>
      </w:r>
      <w:r w:rsidRPr="003E0879">
        <w:rPr>
          <w:rFonts w:ascii="Arial" w:eastAsia="Times New Roman" w:hAnsi="Arial" w:cs="Arial"/>
          <w:bCs/>
          <w:lang w:eastAsia="ar-SA"/>
        </w:rPr>
        <w:t xml:space="preserve">  Roboty w zakresie nawierzchni dróg </w:t>
      </w:r>
    </w:p>
    <w:p w14:paraId="77971960" w14:textId="1C1D81D1" w:rsidR="00E93474" w:rsidRPr="00A25BC2" w:rsidRDefault="003E0879" w:rsidP="00A25BC2">
      <w:pPr>
        <w:pStyle w:val="Akapitzlist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ar-SA"/>
        </w:rPr>
      </w:pPr>
      <w:r w:rsidRPr="003E0879">
        <w:rPr>
          <w:rFonts w:ascii="Arial" w:eastAsia="Times New Roman" w:hAnsi="Arial" w:cs="Arial"/>
          <w:b/>
          <w:lang w:eastAsia="ar-SA"/>
        </w:rPr>
        <w:t>45.23.31.61-5  -</w:t>
      </w:r>
      <w:r w:rsidRPr="003E0879">
        <w:rPr>
          <w:rFonts w:ascii="Arial" w:eastAsia="Times New Roman" w:hAnsi="Arial" w:cs="Arial"/>
          <w:bCs/>
          <w:lang w:eastAsia="ar-SA"/>
        </w:rPr>
        <w:t xml:space="preserve">  Roboty budowlane w zakresie ścieżek pieszych</w:t>
      </w:r>
    </w:p>
    <w:p w14:paraId="2938961F" w14:textId="1A009414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lastRenderedPageBreak/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1D188878" w14:textId="20DBAC2F" w:rsidR="00344DA2" w:rsidRDefault="00E93474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</w:rPr>
      </w:pPr>
      <w:r w:rsidRPr="005F6744">
        <w:rPr>
          <w:rFonts w:ascii="Arial" w:hAnsi="Arial" w:cs="Arial"/>
          <w:color w:val="000000"/>
        </w:rPr>
        <w:t>Zaleca się, aby Wykonawca dokonał oględzin terenu</w:t>
      </w:r>
      <w:r>
        <w:rPr>
          <w:rFonts w:ascii="Arial" w:hAnsi="Arial" w:cs="Arial"/>
          <w:color w:val="000000"/>
        </w:rPr>
        <w:t xml:space="preserve"> (wizja lokalna)</w:t>
      </w:r>
      <w:r w:rsidRPr="005F6744">
        <w:rPr>
          <w:rFonts w:ascii="Arial" w:hAnsi="Arial" w:cs="Arial"/>
          <w:color w:val="000000"/>
        </w:rPr>
        <w:t xml:space="preserve"> związanego z realizacją przedmiotu zamówienia, dokładnie zapoznał się z treścią dokumentów przetargowych, celem prawidłowego sporządzenia oferty oraz właściwego wykonania zamówienia.</w:t>
      </w: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74FB5666" w14:textId="31069484" w:rsidR="003E0879" w:rsidRPr="0030783C" w:rsidRDefault="003E0879" w:rsidP="003E0879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B050"/>
        </w:rPr>
      </w:pPr>
      <w:r w:rsidRPr="003E0879">
        <w:rPr>
          <w:rFonts w:ascii="Arial" w:hAnsi="Arial" w:cs="Arial"/>
          <w:color w:val="000000" w:themeColor="text1"/>
          <w:u w:val="single"/>
        </w:rPr>
        <w:t xml:space="preserve">Wymagania w zakresie dostępności dla osób niepełnosprawnych oraz projektowania </w:t>
      </w:r>
      <w:r>
        <w:rPr>
          <w:rFonts w:ascii="Arial" w:hAnsi="Arial" w:cs="Arial"/>
          <w:color w:val="000000" w:themeColor="text1"/>
          <w:u w:val="single"/>
        </w:rPr>
        <w:br/>
      </w:r>
      <w:r w:rsidRPr="003E0879">
        <w:rPr>
          <w:rFonts w:ascii="Arial" w:hAnsi="Arial" w:cs="Arial"/>
          <w:color w:val="000000" w:themeColor="text1"/>
          <w:u w:val="single"/>
        </w:rPr>
        <w:t>z przeznaczeniem dla wszystkich użytkowników:</w:t>
      </w:r>
      <w:r w:rsidRPr="00993CF0">
        <w:rPr>
          <w:rFonts w:ascii="Arial" w:hAnsi="Arial" w:cs="Arial"/>
          <w:color w:val="000000" w:themeColor="text1"/>
        </w:rPr>
        <w:t xml:space="preserve"> w ramach zadania</w:t>
      </w:r>
      <w:r>
        <w:rPr>
          <w:rFonts w:ascii="Arial" w:hAnsi="Arial" w:cs="Arial"/>
          <w:color w:val="000000" w:themeColor="text1"/>
        </w:rPr>
        <w:t xml:space="preserve"> zaprojektowano nawierzchnie dostosowane dla osób niepełnosprawnych – spadki podłużne nie przekroczą wartości dopuszczalnych, w obrębie przejść dla pieszych wykonane będą zaniżenia krawężnika.</w:t>
      </w:r>
    </w:p>
    <w:p w14:paraId="02F3C2E2" w14:textId="77777777" w:rsidR="003E0879" w:rsidRPr="003E0879" w:rsidRDefault="003E0879" w:rsidP="00053EAC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FF0000"/>
          <w:sz w:val="10"/>
          <w:szCs w:val="1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77777777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>. Prawo budowlane (</w:t>
      </w:r>
      <w:proofErr w:type="spellStart"/>
      <w:r w:rsidRPr="00A9733E">
        <w:rPr>
          <w:rFonts w:ascii="Arial" w:hAnsi="Arial" w:cs="Arial"/>
        </w:rPr>
        <w:t>t.j</w:t>
      </w:r>
      <w:proofErr w:type="spellEnd"/>
      <w:r w:rsidRPr="00A9733E">
        <w:rPr>
          <w:rFonts w:ascii="Arial" w:hAnsi="Arial" w:cs="Arial"/>
        </w:rPr>
        <w:t xml:space="preserve">. </w:t>
      </w:r>
      <w:r w:rsidRPr="00A9733E">
        <w:rPr>
          <w:rFonts w:ascii="Arial" w:hAnsi="Arial" w:cs="Arial"/>
          <w:bCs/>
        </w:rPr>
        <w:t>Dz.U.2020.1333 ze zm.</w:t>
      </w:r>
      <w:r w:rsidRPr="00A9733E">
        <w:rPr>
          <w:rFonts w:ascii="Arial" w:hAnsi="Arial" w:cs="Arial"/>
        </w:rPr>
        <w:t xml:space="preserve">) oraz ustawy z dnia </w:t>
      </w:r>
      <w:r w:rsidRPr="00A9733E">
        <w:rPr>
          <w:rFonts w:ascii="Arial" w:hAnsi="Arial" w:cs="Arial"/>
        </w:rPr>
        <w:br/>
        <w:t xml:space="preserve">16 kwietnia 2004r.  o wyrobach budowlanych </w:t>
      </w:r>
      <w:bookmarkStart w:id="4" w:name="_Hlk13660327"/>
      <w:r w:rsidRPr="00A9733E">
        <w:rPr>
          <w:rFonts w:ascii="Arial" w:hAnsi="Arial" w:cs="Arial"/>
        </w:rPr>
        <w:t>(</w:t>
      </w:r>
      <w:proofErr w:type="spellStart"/>
      <w:r w:rsidRPr="00A9733E">
        <w:rPr>
          <w:rFonts w:ascii="Arial" w:hAnsi="Arial" w:cs="Arial"/>
        </w:rPr>
        <w:t>t.j</w:t>
      </w:r>
      <w:proofErr w:type="spellEnd"/>
      <w:r w:rsidRPr="00A9733E">
        <w:rPr>
          <w:rFonts w:ascii="Arial" w:hAnsi="Arial" w:cs="Arial"/>
        </w:rPr>
        <w:t>. Dz</w:t>
      </w:r>
      <w:r w:rsidRPr="005F6744">
        <w:rPr>
          <w:rFonts w:ascii="Arial" w:hAnsi="Arial" w:cs="Arial"/>
        </w:rPr>
        <w:t>.U.2020.215 ze zm.)</w:t>
      </w:r>
      <w:bookmarkEnd w:id="4"/>
      <w:r w:rsidRPr="005F6744">
        <w:rPr>
          <w:rFonts w:ascii="Arial" w:hAnsi="Arial" w:cs="Arial"/>
        </w:rPr>
        <w:t xml:space="preserve"> oraz 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7777777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30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77777777" w:rsidR="00E93474" w:rsidRPr="000538E7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</w:t>
      </w:r>
      <w:r w:rsidRPr="00A9733E">
        <w:rPr>
          <w:rFonts w:ascii="Arial" w:hAnsi="Arial" w:cs="Arial"/>
        </w:rPr>
        <w:t>2004r. o wyrobach budowlanych (</w:t>
      </w:r>
      <w:proofErr w:type="spellStart"/>
      <w:r w:rsidRPr="000538E7">
        <w:rPr>
          <w:rFonts w:ascii="Arial" w:hAnsi="Arial" w:cs="Arial"/>
        </w:rPr>
        <w:t>t.j</w:t>
      </w:r>
      <w:proofErr w:type="spellEnd"/>
      <w:r w:rsidRPr="000538E7">
        <w:rPr>
          <w:rFonts w:ascii="Arial" w:hAnsi="Arial" w:cs="Arial"/>
        </w:rPr>
        <w:t>. Dz. U.2020.215 ze zm.).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lastRenderedPageBreak/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791B6882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>o odpadach (t</w:t>
      </w:r>
      <w:r w:rsidRPr="000538E7">
        <w:rPr>
          <w:rFonts w:ascii="Arial" w:hAnsi="Arial" w:cs="Arial"/>
        </w:rPr>
        <w:t>.j.Dz.U.202</w:t>
      </w:r>
      <w:r w:rsidR="00A44DF4">
        <w:rPr>
          <w:rFonts w:ascii="Arial" w:hAnsi="Arial" w:cs="Arial"/>
        </w:rPr>
        <w:t>1</w:t>
      </w:r>
      <w:r w:rsidRPr="000538E7">
        <w:rPr>
          <w:rFonts w:ascii="Arial" w:hAnsi="Arial" w:cs="Arial"/>
        </w:rPr>
        <w:t>.7</w:t>
      </w:r>
      <w:r w:rsidR="00A44DF4">
        <w:rPr>
          <w:rFonts w:ascii="Arial" w:hAnsi="Arial" w:cs="Arial"/>
        </w:rPr>
        <w:t>79</w:t>
      </w:r>
      <w:r w:rsidR="00A9733E">
        <w:rPr>
          <w:rFonts w:ascii="Arial" w:hAnsi="Arial" w:cs="Arial"/>
        </w:rPr>
        <w:t xml:space="preserve"> ze zm.</w:t>
      </w:r>
      <w:r w:rsidRPr="000538E7">
        <w:rPr>
          <w:rFonts w:ascii="Arial" w:hAnsi="Arial" w:cs="Arial"/>
        </w:rPr>
        <w:t xml:space="preserve">). Wywóz 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7B278FE9" w14:textId="47CF0B24" w:rsidR="00FF70DB" w:rsidRPr="00A25BC2" w:rsidRDefault="00E93474" w:rsidP="00447E7F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60E67">
        <w:rPr>
          <w:rFonts w:ascii="Arial" w:hAnsi="Arial" w:cs="Arial"/>
        </w:rPr>
        <w:t xml:space="preserve">Zamawiający stosownie do art. 95 ust. 1 ustawy </w:t>
      </w:r>
      <w:proofErr w:type="spellStart"/>
      <w:r w:rsidRPr="00360E67">
        <w:rPr>
          <w:rFonts w:ascii="Arial" w:hAnsi="Arial" w:cs="Arial"/>
        </w:rPr>
        <w:t>Pzp</w:t>
      </w:r>
      <w:proofErr w:type="spellEnd"/>
      <w:r w:rsidRPr="00360E67">
        <w:rPr>
          <w:rFonts w:ascii="Arial" w:hAnsi="Arial" w:cs="Arial"/>
        </w:rPr>
        <w:t>, wymaga</w:t>
      </w:r>
      <w:r w:rsidR="00AC2A08" w:rsidRPr="00360E67">
        <w:rPr>
          <w:rFonts w:ascii="Arial" w:hAnsi="Arial" w:cs="Arial"/>
        </w:rPr>
        <w:t xml:space="preserve"> </w:t>
      </w:r>
      <w:r w:rsidR="00360E67" w:rsidRPr="00360E67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</w:t>
      </w:r>
      <w:r w:rsidR="00360E67" w:rsidRPr="002C7164">
        <w:rPr>
          <w:rFonts w:ascii="Arial" w:hAnsi="Arial" w:cs="Arial"/>
        </w:rPr>
        <w:t>.</w:t>
      </w:r>
      <w:r w:rsidR="002C7164">
        <w:rPr>
          <w:rFonts w:ascii="Arial" w:hAnsi="Arial" w:cs="Arial"/>
        </w:rPr>
        <w:t>:</w:t>
      </w:r>
      <w:r w:rsidR="00360E67" w:rsidRPr="002C7164">
        <w:rPr>
          <w:rFonts w:ascii="Arial" w:hAnsi="Arial" w:cs="Arial"/>
        </w:rPr>
        <w:t xml:space="preserve"> </w:t>
      </w:r>
      <w:bookmarkStart w:id="5" w:name="_Hlk73950416"/>
      <w:r w:rsidR="00FF70DB" w:rsidRPr="00A25BC2">
        <w:rPr>
          <w:rFonts w:ascii="Arial" w:hAnsi="Arial" w:cs="Arial"/>
          <w:u w:val="single"/>
        </w:rPr>
        <w:t xml:space="preserve">robót ziemnych, robót związanych z wykonaniem nawierzchni, </w:t>
      </w:r>
      <w:r w:rsidR="00DE50C1" w:rsidRPr="00A25BC2">
        <w:rPr>
          <w:rFonts w:ascii="Arial" w:hAnsi="Arial" w:cs="Arial"/>
          <w:u w:val="single"/>
        </w:rPr>
        <w:t xml:space="preserve">chodnika </w:t>
      </w:r>
      <w:r w:rsidR="00195F4D" w:rsidRPr="00A25BC2">
        <w:rPr>
          <w:rFonts w:ascii="Arial" w:hAnsi="Arial" w:cs="Arial"/>
          <w:u w:val="single"/>
        </w:rPr>
        <w:t>o nawierzchni bitumiczne</w:t>
      </w:r>
      <w:r w:rsidR="00DE50C1" w:rsidRPr="00A25BC2">
        <w:rPr>
          <w:rFonts w:ascii="Arial" w:hAnsi="Arial" w:cs="Arial"/>
          <w:u w:val="single"/>
        </w:rPr>
        <w:t>j, zjazdów z kostki brukowej betonowej</w:t>
      </w:r>
      <w:r w:rsidR="00A25BC2">
        <w:rPr>
          <w:rFonts w:ascii="Arial" w:hAnsi="Arial" w:cs="Arial"/>
          <w:u w:val="single"/>
        </w:rPr>
        <w:t>, odwodnienia</w:t>
      </w:r>
      <w:r w:rsidR="00DE50C1" w:rsidRPr="00A25BC2">
        <w:rPr>
          <w:rFonts w:ascii="Arial" w:hAnsi="Arial" w:cs="Arial"/>
          <w:u w:val="single"/>
        </w:rPr>
        <w:t xml:space="preserve"> </w:t>
      </w:r>
      <w:r w:rsidR="00652DAB" w:rsidRPr="00A25BC2">
        <w:rPr>
          <w:rFonts w:ascii="Arial" w:hAnsi="Arial" w:cs="Arial"/>
          <w:u w:val="single"/>
        </w:rPr>
        <w:t xml:space="preserve">oraz </w:t>
      </w:r>
      <w:r w:rsidR="00FF70DB" w:rsidRPr="00A25BC2">
        <w:rPr>
          <w:rFonts w:ascii="Arial" w:hAnsi="Arial" w:cs="Arial"/>
          <w:u w:val="single"/>
        </w:rPr>
        <w:t>robót związanych z wykonaniem oznakowania poziomego i pionowego.</w:t>
      </w:r>
    </w:p>
    <w:bookmarkEnd w:id="5"/>
    <w:p w14:paraId="43BC2BD1" w14:textId="77777777" w:rsidR="00E93474" w:rsidRPr="000E5C46" w:rsidRDefault="00E93474" w:rsidP="00E93474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78AF56C8" w14:textId="77777777" w:rsidR="00E93474" w:rsidRPr="00821218" w:rsidRDefault="00E93474" w:rsidP="00E93474">
      <w:pPr>
        <w:pStyle w:val="Tekstpodstawowywcity2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37B9F391" w14:textId="0C1D930B" w:rsidR="00E93474" w:rsidRPr="00284ADD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284ADD">
        <w:rPr>
          <w:rFonts w:ascii="Arial" w:hAnsi="Arial" w:cs="Arial"/>
        </w:rPr>
        <w:t>Zamawiający przewiduje możliwość udzielenia zamówień</w:t>
      </w:r>
      <w:r w:rsidR="002C7164" w:rsidRPr="00284ADD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284ADD">
        <w:rPr>
          <w:rFonts w:ascii="Arial" w:hAnsi="Arial" w:cs="Arial"/>
        </w:rPr>
        <w:t>Pzp</w:t>
      </w:r>
      <w:proofErr w:type="spellEnd"/>
      <w:r w:rsidRPr="00284ADD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284ADD">
        <w:rPr>
          <w:rFonts w:ascii="Arial" w:hAnsi="Arial" w:cs="Arial"/>
        </w:rPr>
        <w:t xml:space="preserve"> </w:t>
      </w:r>
      <w:r w:rsidRPr="00284ADD">
        <w:rPr>
          <w:rFonts w:ascii="Arial" w:hAnsi="Arial" w:cs="Arial"/>
          <w:shd w:val="clear" w:color="auto" w:fill="FFFFFF"/>
        </w:rPr>
        <w:t>Z</w:t>
      </w:r>
      <w:r w:rsidRPr="00284ADD">
        <w:rPr>
          <w:rFonts w:ascii="Arial" w:hAnsi="Arial" w:cs="Arial"/>
        </w:rPr>
        <w:t xml:space="preserve">amówienia te będą polegały na powtórzeniu podobnych robót budowlanych obejmujących m.in.: </w:t>
      </w:r>
      <w:r w:rsidR="00284ADD" w:rsidRPr="00284ADD">
        <w:rPr>
          <w:rFonts w:ascii="Arial" w:hAnsi="Arial" w:cs="Arial"/>
        </w:rPr>
        <w:t xml:space="preserve">roboty pomiarowe; roboty rozbiórkowe (rozebranie krawężników, rozebranie podbudowy z kruszywa, rozebranie nawierzchni z kostki brukowej betonowej, rozebranie przepustów rurowych); roboty ziemne; roboty odwodnieniowe (kanały z rur PVC o śr. 160 mm, 250 mm, 315 mm i 400 mm, studzienki kanalizacyjne systemowe o śr. 425 mm, studnie rewizyjne betonowe o śr. 1000 mm studzienki ściekowe uliczne betonowe o śr. 500 mm, oczyszczenie rowów); ustawienie krawężników, oporników i obrzeży na ławie betonowej; wykonanie ścieku </w:t>
      </w:r>
      <w:proofErr w:type="spellStart"/>
      <w:r w:rsidR="00284ADD" w:rsidRPr="00284ADD">
        <w:rPr>
          <w:rFonts w:ascii="Arial" w:hAnsi="Arial" w:cs="Arial"/>
        </w:rPr>
        <w:t>przykrawężnikowego</w:t>
      </w:r>
      <w:proofErr w:type="spellEnd"/>
      <w:r w:rsidR="00284ADD" w:rsidRPr="00284ADD">
        <w:rPr>
          <w:rFonts w:ascii="Arial" w:hAnsi="Arial" w:cs="Arial"/>
        </w:rPr>
        <w:t xml:space="preserve"> z kostki brukowej betonowej; wykonanie chodnika o nawierzchni bitumicznej; wykonanie zjazdów indywidualnych z betonowej kostki brukowej gr. 8 cm; poszerzenie i remont nawierzchni jezdni; wykonanie pobocza utwardzonego; roboty wykończeniowe (plantowanie powierzchni gruntu rodzimego, humusowanie skarp, wykonanie rur ochronnych, oznakowanie pionowe i poziome, poręcze ochronne, inwentaryzacja geodezyjna powykonawcza)</w:t>
      </w:r>
      <w:r w:rsidR="002C7164" w:rsidRPr="00284ADD">
        <w:rPr>
          <w:rFonts w:ascii="Arial" w:hAnsi="Arial" w:cs="Arial"/>
        </w:rPr>
        <w:t xml:space="preserve"> jak w zamówieniu podstawowym, zgodnych z przedmiotem zamówienia podstawowego</w:t>
      </w:r>
      <w:r w:rsidRPr="00284ADD">
        <w:rPr>
          <w:rFonts w:ascii="Arial" w:hAnsi="Arial" w:cs="Arial"/>
        </w:rPr>
        <w:t xml:space="preserve">. Wartość zamówień, o których mowa w </w:t>
      </w:r>
      <w:bookmarkStart w:id="6" w:name="_Hlk70503216"/>
      <w:r w:rsidRPr="00284ADD">
        <w:rPr>
          <w:rFonts w:ascii="Arial" w:hAnsi="Arial" w:cs="Arial"/>
        </w:rPr>
        <w:t xml:space="preserve">art. 214 ust. 1 pkt 7 </w:t>
      </w:r>
      <w:bookmarkEnd w:id="6"/>
      <w:r w:rsidRPr="00284ADD">
        <w:rPr>
          <w:rFonts w:ascii="Arial" w:hAnsi="Arial" w:cs="Arial"/>
        </w:rPr>
        <w:t xml:space="preserve">została oszacowana na </w:t>
      </w:r>
      <w:r w:rsidR="00284ADD" w:rsidRPr="00284ADD">
        <w:rPr>
          <w:rFonts w:ascii="Arial" w:hAnsi="Arial" w:cs="Arial"/>
          <w:shd w:val="clear" w:color="auto" w:fill="FFFFFF"/>
        </w:rPr>
        <w:t xml:space="preserve">620 470,43 </w:t>
      </w:r>
      <w:r w:rsidRPr="00284ADD">
        <w:rPr>
          <w:rFonts w:ascii="Arial" w:hAnsi="Arial" w:cs="Arial"/>
        </w:rPr>
        <w:t>zł brutto. Wysokość wynagrodzenia zostanie ustalona na podstawie cen jednostkowych, udzielonego zamówienia podstawowego.</w:t>
      </w:r>
    </w:p>
    <w:p w14:paraId="73C1DD9C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0FACA77" w14:textId="61795E15" w:rsidR="00725DC9" w:rsidRPr="00351B37" w:rsidRDefault="00E93474" w:rsidP="00725DC9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351B37">
        <w:rPr>
          <w:rFonts w:ascii="Arial" w:hAnsi="Arial" w:cs="Arial"/>
          <w:sz w:val="22"/>
          <w:szCs w:val="22"/>
        </w:rPr>
        <w:t xml:space="preserve">: </w:t>
      </w:r>
      <w:r w:rsidR="006D1358" w:rsidRPr="00351B37">
        <w:rPr>
          <w:rFonts w:ascii="Arial" w:hAnsi="Arial" w:cs="Arial"/>
          <w:b/>
          <w:bCs/>
          <w:sz w:val="22"/>
          <w:szCs w:val="22"/>
        </w:rPr>
        <w:t>1</w:t>
      </w:r>
      <w:r w:rsidR="00351B37" w:rsidRPr="00351B37">
        <w:rPr>
          <w:rFonts w:ascii="Arial" w:hAnsi="Arial" w:cs="Arial"/>
          <w:b/>
          <w:bCs/>
          <w:sz w:val="22"/>
          <w:szCs w:val="22"/>
        </w:rPr>
        <w:t>6</w:t>
      </w:r>
      <w:r w:rsidRPr="00351B37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="00725DC9" w:rsidRPr="00351B37">
        <w:rPr>
          <w:rFonts w:ascii="Arial" w:hAnsi="Arial" w:cs="Arial"/>
          <w:b/>
          <w:bCs/>
          <w:sz w:val="22"/>
          <w:szCs w:val="22"/>
          <w:lang w:eastAsia="pl-PL"/>
        </w:rPr>
        <w:t>podpisania umowy</w:t>
      </w:r>
      <w:r w:rsidR="00561457" w:rsidRPr="00351B37">
        <w:rPr>
          <w:rFonts w:ascii="Arial" w:hAnsi="Arial" w:cs="Arial"/>
          <w:b/>
          <w:bCs/>
          <w:sz w:val="22"/>
          <w:szCs w:val="22"/>
          <w:lang w:eastAsia="pl-PL"/>
        </w:rPr>
        <w:t xml:space="preserve"> (1</w:t>
      </w:r>
      <w:r w:rsidR="00351B37" w:rsidRPr="00351B37">
        <w:rPr>
          <w:rFonts w:ascii="Arial" w:hAnsi="Arial" w:cs="Arial"/>
          <w:b/>
          <w:bCs/>
          <w:sz w:val="22"/>
          <w:szCs w:val="22"/>
          <w:lang w:eastAsia="pl-PL"/>
        </w:rPr>
        <w:t>12</w:t>
      </w:r>
      <w:r w:rsidR="00561457" w:rsidRPr="00351B37">
        <w:rPr>
          <w:rFonts w:ascii="Arial" w:hAnsi="Arial" w:cs="Arial"/>
          <w:b/>
          <w:bCs/>
          <w:sz w:val="22"/>
          <w:szCs w:val="22"/>
          <w:lang w:eastAsia="pl-PL"/>
        </w:rPr>
        <w:t xml:space="preserve"> dni).</w:t>
      </w:r>
    </w:p>
    <w:p w14:paraId="06A02AAD" w14:textId="77777777" w:rsidR="00E93474" w:rsidRPr="00351B37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lastRenderedPageBreak/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3BC0180F" w:rsidR="00E93474" w:rsidRPr="000B553A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najmniej 1 robotę budowlaną </w:t>
      </w:r>
      <w:r w:rsidRPr="00073CC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odpowiadającą zakresowi i złożoności porównywalnej z przedmiotem niniejszego zamówienia o wartości </w:t>
      </w:r>
      <w:r w:rsidRPr="00284ADD">
        <w:rPr>
          <w:rFonts w:ascii="Arial" w:hAnsi="Arial" w:cs="Arial"/>
          <w:sz w:val="22"/>
          <w:szCs w:val="22"/>
          <w:u w:val="single"/>
        </w:rPr>
        <w:t xml:space="preserve">minimum </w:t>
      </w:r>
      <w:r w:rsidR="00284ADD" w:rsidRPr="00284ADD">
        <w:rPr>
          <w:rFonts w:ascii="Arial" w:hAnsi="Arial" w:cs="Arial"/>
          <w:sz w:val="22"/>
          <w:szCs w:val="22"/>
          <w:u w:val="single"/>
        </w:rPr>
        <w:t>5</w:t>
      </w:r>
      <w:r w:rsidRPr="00284ADD">
        <w:rPr>
          <w:rFonts w:ascii="Arial" w:hAnsi="Arial" w:cs="Arial"/>
          <w:sz w:val="22"/>
          <w:szCs w:val="22"/>
          <w:u w:val="single"/>
        </w:rPr>
        <w:t>00 000,00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4D145FC6" w:rsidR="00E93474" w:rsidRPr="002C7164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>1994 r. Prawo budowlane (</w:t>
      </w:r>
      <w:proofErr w:type="spellStart"/>
      <w:r w:rsidRPr="002C7164">
        <w:rPr>
          <w:rFonts w:ascii="Arial" w:hAnsi="Arial" w:cs="Arial"/>
          <w:sz w:val="22"/>
          <w:szCs w:val="22"/>
        </w:rPr>
        <w:t>t.j</w:t>
      </w:r>
      <w:proofErr w:type="spellEnd"/>
      <w:r w:rsidRPr="002C7164">
        <w:rPr>
          <w:rFonts w:ascii="Arial" w:hAnsi="Arial" w:cs="Arial"/>
          <w:sz w:val="22"/>
          <w:szCs w:val="22"/>
        </w:rPr>
        <w:t xml:space="preserve">. Dz.U.2020.1333 ze zm.) oraz rozporządzeniem Ministra Inwestycji i Rozwoju z dnia 29 kwietnia 2019r. w sprawie przygotowania zawodowego do wykonywania samodzielnych funkcji technicznych w budownictwie (Dz.U.2019.831) lub 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</w:t>
      </w:r>
      <w:bookmarkStart w:id="7" w:name="_Hlk70425381"/>
      <w:r w:rsidRPr="002C7164">
        <w:rPr>
          <w:rFonts w:ascii="Arial" w:hAnsi="Arial" w:cs="Arial"/>
          <w:sz w:val="22"/>
          <w:szCs w:val="22"/>
        </w:rPr>
        <w:t>(</w:t>
      </w:r>
      <w:proofErr w:type="spellStart"/>
      <w:r w:rsidRPr="002C7164">
        <w:rPr>
          <w:rFonts w:ascii="Arial" w:hAnsi="Arial" w:cs="Arial"/>
          <w:sz w:val="22"/>
          <w:szCs w:val="22"/>
        </w:rPr>
        <w:t>t.j</w:t>
      </w:r>
      <w:proofErr w:type="spellEnd"/>
      <w:r w:rsidRPr="002C7164">
        <w:rPr>
          <w:rFonts w:ascii="Arial" w:hAnsi="Arial" w:cs="Arial"/>
          <w:sz w:val="22"/>
          <w:szCs w:val="22"/>
        </w:rPr>
        <w:t>. Dz. U.2020.220</w:t>
      </w:r>
      <w:r w:rsidR="006F0170" w:rsidRPr="002C7164">
        <w:rPr>
          <w:rFonts w:ascii="Arial" w:hAnsi="Arial" w:cs="Arial"/>
          <w:sz w:val="22"/>
          <w:szCs w:val="22"/>
        </w:rPr>
        <w:t xml:space="preserve"> ze zm.</w:t>
      </w:r>
      <w:r w:rsidRPr="002C7164">
        <w:rPr>
          <w:rFonts w:ascii="Arial" w:hAnsi="Arial" w:cs="Arial"/>
          <w:sz w:val="22"/>
          <w:szCs w:val="22"/>
        </w:rPr>
        <w:t>).</w:t>
      </w:r>
      <w:bookmarkEnd w:id="7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0F84DBA7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6EB4C96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05D352E6" w14:textId="708908F9" w:rsidR="00E93474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8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8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lastRenderedPageBreak/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32DB1AF0" w:rsidR="00E93474" w:rsidRPr="0018487F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AA536BE" w14:textId="77777777" w:rsidR="0018487F" w:rsidRPr="0018487F" w:rsidRDefault="0018487F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9" w:name="_Hlk37863788"/>
    </w:p>
    <w:p w14:paraId="0A50B6FC" w14:textId="08520DFC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B553A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9"/>
      <w:r w:rsidR="000B553A" w:rsidRPr="000B553A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Przebudowa drogi nr 5301P </w:t>
      </w:r>
      <w:r w:rsidR="000B553A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0B553A" w:rsidRPr="000B553A">
        <w:rPr>
          <w:rFonts w:ascii="Arial" w:eastAsia="Times New Roman" w:hAnsi="Arial" w:cs="Arial"/>
          <w:b/>
          <w:bCs/>
          <w:iCs/>
          <w:highlight w:val="yellow"/>
          <w:u w:val="single"/>
        </w:rPr>
        <w:t>w miejscowości Ociąż na odc. dł. ok. 1000m</w:t>
      </w:r>
      <w:r w:rsidR="004F47A7" w:rsidRPr="000B553A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lastRenderedPageBreak/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0" w:name="_Hlk37783375"/>
      <w:bookmarkStart w:id="11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2" w:name="_Hlk37783409"/>
      <w:bookmarkEnd w:id="10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2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1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5A7113B4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F783DB4" w14:textId="7CF376CC" w:rsidR="00284ADD" w:rsidRPr="00351B37" w:rsidRDefault="00284ADD" w:rsidP="00FA44A6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  <w:color w:val="000000"/>
        </w:rPr>
        <w:t xml:space="preserve">Przed upływem terminu składania ofert </w:t>
      </w:r>
      <w:r w:rsidR="00CC3214" w:rsidRPr="0056312D">
        <w:rPr>
          <w:rFonts w:ascii="Arial" w:eastAsia="Calibri" w:hAnsi="Arial" w:cs="Arial"/>
          <w:color w:val="000000"/>
        </w:rPr>
        <w:t>W</w:t>
      </w:r>
      <w:r w:rsidRPr="0056312D">
        <w:rPr>
          <w:rFonts w:ascii="Arial" w:eastAsia="Calibri" w:hAnsi="Arial" w:cs="Arial"/>
          <w:color w:val="000000"/>
        </w:rPr>
        <w:t>ykonawca wnosi wadium w wysokości</w:t>
      </w:r>
      <w:r w:rsidRPr="0056312D">
        <w:rPr>
          <w:rFonts w:ascii="Arial" w:eastAsia="Calibri" w:hAnsi="Arial" w:cs="Arial"/>
          <w:color w:val="000000"/>
        </w:rPr>
        <w:br/>
      </w:r>
      <w:r w:rsidR="00CC3214" w:rsidRPr="00351B37">
        <w:rPr>
          <w:rFonts w:ascii="Arial" w:eastAsia="Calibri" w:hAnsi="Arial" w:cs="Arial"/>
          <w:b/>
        </w:rPr>
        <w:t>10</w:t>
      </w:r>
      <w:r w:rsidR="00E23C69" w:rsidRPr="00351B37">
        <w:rPr>
          <w:rFonts w:ascii="Arial" w:eastAsia="Calibri" w:hAnsi="Arial" w:cs="Arial"/>
          <w:b/>
        </w:rPr>
        <w:t> </w:t>
      </w:r>
      <w:r w:rsidRPr="00351B37">
        <w:rPr>
          <w:rFonts w:ascii="Arial" w:eastAsia="Calibri" w:hAnsi="Arial" w:cs="Arial"/>
          <w:b/>
        </w:rPr>
        <w:t>000,00 zł</w:t>
      </w:r>
      <w:r w:rsidRPr="00351B37">
        <w:rPr>
          <w:rFonts w:ascii="Arial" w:eastAsia="Calibri" w:hAnsi="Arial" w:cs="Arial"/>
        </w:rPr>
        <w:t xml:space="preserve"> (słownie: </w:t>
      </w:r>
      <w:r w:rsidR="00CC3214" w:rsidRPr="00351B37">
        <w:rPr>
          <w:rFonts w:ascii="Arial" w:eastAsia="Calibri" w:hAnsi="Arial" w:cs="Arial"/>
        </w:rPr>
        <w:t xml:space="preserve">dziesięć </w:t>
      </w:r>
      <w:r w:rsidRPr="00351B37">
        <w:rPr>
          <w:rFonts w:ascii="Arial" w:eastAsia="Calibri" w:hAnsi="Arial" w:cs="Arial"/>
        </w:rPr>
        <w:t>tysi</w:t>
      </w:r>
      <w:r w:rsidR="00CC3214" w:rsidRPr="00351B37">
        <w:rPr>
          <w:rFonts w:ascii="Arial" w:eastAsia="Calibri" w:hAnsi="Arial" w:cs="Arial"/>
        </w:rPr>
        <w:t>ęcy</w:t>
      </w:r>
      <w:r w:rsidRPr="00351B37">
        <w:rPr>
          <w:rFonts w:ascii="Arial" w:eastAsia="Calibri" w:hAnsi="Arial" w:cs="Arial"/>
        </w:rPr>
        <w:t xml:space="preserve"> złotych 00/100) w jednej lub w kilku następujących formach:</w:t>
      </w:r>
    </w:p>
    <w:p w14:paraId="34704DA3" w14:textId="7404961E" w:rsidR="0056312D" w:rsidRPr="00351B37" w:rsidRDefault="00284ADD" w:rsidP="00FA44A6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="00E23C69"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="00CC3214" w:rsidRPr="00351B37">
        <w:rPr>
          <w:rFonts w:ascii="Arial" w:eastAsia="Calibri" w:hAnsi="Arial" w:cs="Arial"/>
        </w:rPr>
        <w:t xml:space="preserve"> </w:t>
      </w:r>
    </w:p>
    <w:p w14:paraId="2C55A447" w14:textId="77777777" w:rsidR="00E23C69" w:rsidRPr="00351B37" w:rsidRDefault="00E23C69" w:rsidP="00E23C69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2C0483D6" w14:textId="0FD3650C" w:rsidR="00E23C69" w:rsidRPr="00351B37" w:rsidRDefault="00E23C69" w:rsidP="00E23C69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351B37">
        <w:rPr>
          <w:rFonts w:ascii="Arial" w:hAnsi="Arial" w:cs="Arial"/>
          <w:highlight w:val="yellow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 Ociąż”</w:t>
      </w:r>
    </w:p>
    <w:p w14:paraId="754AFF92" w14:textId="77777777" w:rsidR="00E23C69" w:rsidRPr="00E23C69" w:rsidRDefault="00E23C69" w:rsidP="00E23C69">
      <w:pPr>
        <w:pStyle w:val="Akapitzlist"/>
        <w:autoSpaceDE w:val="0"/>
        <w:jc w:val="both"/>
      </w:pPr>
    </w:p>
    <w:p w14:paraId="4C64EE82" w14:textId="77777777" w:rsidR="0056312D" w:rsidRPr="0056312D" w:rsidRDefault="00284ADD" w:rsidP="00FA44A6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lastRenderedPageBreak/>
        <w:t>w gwarancjach bankowych,</w:t>
      </w:r>
    </w:p>
    <w:p w14:paraId="7E39E558" w14:textId="77777777" w:rsidR="0056312D" w:rsidRPr="0056312D" w:rsidRDefault="00284ADD" w:rsidP="00FA44A6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4DC68271" w14:textId="5689C43B" w:rsidR="00284ADD" w:rsidRPr="00351B37" w:rsidRDefault="00284ADD" w:rsidP="00FA44A6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5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351B37">
        <w:rPr>
          <w:rFonts w:ascii="Arial" w:eastAsia="Calibri" w:hAnsi="Arial" w:cs="Arial"/>
        </w:rPr>
        <w:t xml:space="preserve">(Dz. U. z 2020 r. poz. 299). </w:t>
      </w:r>
    </w:p>
    <w:p w14:paraId="4F0C0C46" w14:textId="73994816" w:rsidR="0056312D" w:rsidRDefault="00284ADD" w:rsidP="00FA44A6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 w:rsidR="00E23C69"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169E9DB1" w14:textId="438E4168" w:rsidR="0056312D" w:rsidRPr="0056312D" w:rsidRDefault="00284ADD" w:rsidP="00FA44A6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 w:rsidR="00E23C69"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 w:rsidR="00E23C69"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531D99F6" w14:textId="77777777" w:rsidR="0056312D" w:rsidRPr="0056312D" w:rsidRDefault="00284ADD" w:rsidP="00FA44A6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6C9E56E8" w14:textId="3BCC4B01" w:rsidR="0056312D" w:rsidRPr="0056312D" w:rsidRDefault="00284ADD" w:rsidP="00FA44A6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 w:rsidR="00E23C69"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62BA669F" w14:textId="60D1D327" w:rsidR="00284ADD" w:rsidRPr="0056312D" w:rsidRDefault="00284ADD" w:rsidP="00FA44A6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23FFC232" w14:textId="1ADF1121" w:rsidR="00284ADD" w:rsidRPr="00284ADD" w:rsidRDefault="00E23C69" w:rsidP="00FA44A6">
      <w:pPr>
        <w:numPr>
          <w:ilvl w:val="0"/>
          <w:numId w:val="57"/>
        </w:numPr>
        <w:tabs>
          <w:tab w:val="clear" w:pos="720"/>
          <w:tab w:val="num" w:pos="709"/>
        </w:tabs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284ADD"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="00284ADD" w:rsidRPr="00284ADD">
        <w:rPr>
          <w:rFonts w:ascii="Arial" w:eastAsia="Calibri" w:hAnsi="Arial" w:cs="Arial"/>
        </w:rPr>
        <w:t>ykonawcę jako najkorzystniejszej,</w:t>
      </w:r>
    </w:p>
    <w:p w14:paraId="25C9C93D" w14:textId="09FE4B25" w:rsidR="00284ADD" w:rsidRPr="00284ADD" w:rsidRDefault="00E23C69" w:rsidP="00FA44A6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284ADD" w:rsidRPr="00284ADD">
        <w:rPr>
          <w:rFonts w:ascii="Arial" w:eastAsia="Calibri" w:hAnsi="Arial" w:cs="Arial"/>
        </w:rPr>
        <w:t>ykonawca, którego oferta została wybrana:</w:t>
      </w:r>
    </w:p>
    <w:p w14:paraId="4939F12A" w14:textId="77777777" w:rsidR="00284ADD" w:rsidRPr="00284ADD" w:rsidRDefault="00284ADD" w:rsidP="00FA44A6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4EE5C773" w14:textId="3E63FF42" w:rsidR="00284ADD" w:rsidRPr="00284ADD" w:rsidRDefault="00284ADD" w:rsidP="00FA44A6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 w:rsidR="00E23C69"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602175E5" w14:textId="5FD36B2B" w:rsidR="00284ADD" w:rsidRPr="00284ADD" w:rsidRDefault="00284ADD" w:rsidP="00FA44A6">
      <w:pPr>
        <w:numPr>
          <w:ilvl w:val="0"/>
          <w:numId w:val="57"/>
        </w:numPr>
        <w:tabs>
          <w:tab w:val="clear" w:pos="720"/>
          <w:tab w:val="num" w:pos="709"/>
        </w:tabs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 w:rsidR="00E23C69"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7EB4BA57" w14:textId="77777777" w:rsidR="00284ADD" w:rsidRPr="0056312D" w:rsidRDefault="00284ADD" w:rsidP="00FA44A6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765D87E0" w14:textId="77777777" w:rsidR="00284ADD" w:rsidRPr="00284ADD" w:rsidRDefault="00284ADD" w:rsidP="00FA44A6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7D328858" w14:textId="77777777" w:rsidR="00284ADD" w:rsidRPr="00284ADD" w:rsidRDefault="00284ADD" w:rsidP="00FA44A6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16A58E6F" w14:textId="77777777" w:rsidR="00284ADD" w:rsidRPr="00284ADD" w:rsidRDefault="00284ADD" w:rsidP="00FA44A6">
      <w:pPr>
        <w:numPr>
          <w:ilvl w:val="0"/>
          <w:numId w:val="58"/>
        </w:numPr>
        <w:tabs>
          <w:tab w:val="clear" w:pos="720"/>
          <w:tab w:val="num" w:pos="709"/>
        </w:tabs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855F28B" w14:textId="77777777" w:rsidR="00284ADD" w:rsidRPr="0056312D" w:rsidRDefault="00284ADD" w:rsidP="00FA44A6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44469D81" w14:textId="77777777" w:rsidR="00284ADD" w:rsidRPr="00284ADD" w:rsidRDefault="00284ADD" w:rsidP="00FA44A6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641543FD" w14:textId="77777777" w:rsidR="00284ADD" w:rsidRPr="00284ADD" w:rsidRDefault="00284ADD" w:rsidP="00FA44A6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1EDE30DB" w14:textId="77777777" w:rsidR="00284ADD" w:rsidRPr="00284ADD" w:rsidRDefault="00284ADD" w:rsidP="00FA44A6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4D050345" w14:textId="77777777" w:rsidR="00284ADD" w:rsidRPr="00284ADD" w:rsidRDefault="00284ADD" w:rsidP="00FA44A6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18844FB8" w14:textId="77777777" w:rsidR="00E93474" w:rsidRPr="0019273D" w:rsidRDefault="00E93474" w:rsidP="002C716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2AF31E3F" w:rsidR="00E93474" w:rsidRPr="00AA0B0B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D93CAA">
        <w:rPr>
          <w:rFonts w:ascii="Arial" w:hAnsi="Arial" w:cs="Arial"/>
          <w:bCs/>
          <w:iCs/>
        </w:rPr>
        <w:t xml:space="preserve">ofertą: </w:t>
      </w:r>
      <w:r w:rsidRPr="00351B37">
        <w:rPr>
          <w:rFonts w:ascii="Arial" w:hAnsi="Arial" w:cs="Arial"/>
          <w:b/>
          <w:bCs/>
          <w:iCs/>
        </w:rPr>
        <w:t xml:space="preserve">do dnia </w:t>
      </w:r>
      <w:r w:rsidR="000B553A" w:rsidRPr="00351B37">
        <w:rPr>
          <w:rFonts w:ascii="Arial" w:hAnsi="Arial" w:cs="Arial"/>
          <w:b/>
          <w:bCs/>
          <w:iCs/>
        </w:rPr>
        <w:t>02</w:t>
      </w:r>
      <w:r w:rsidRPr="00351B37">
        <w:rPr>
          <w:rFonts w:ascii="Arial" w:hAnsi="Arial" w:cs="Arial"/>
          <w:b/>
          <w:bCs/>
          <w:iCs/>
        </w:rPr>
        <w:t>.0</w:t>
      </w:r>
      <w:r w:rsidR="000B553A" w:rsidRPr="00351B37">
        <w:rPr>
          <w:rFonts w:ascii="Arial" w:hAnsi="Arial" w:cs="Arial"/>
          <w:b/>
          <w:bCs/>
          <w:iCs/>
        </w:rPr>
        <w:t>8</w:t>
      </w:r>
      <w:r w:rsidRPr="00351B37">
        <w:rPr>
          <w:rFonts w:ascii="Arial" w:hAnsi="Arial" w:cs="Arial"/>
          <w:b/>
          <w:bCs/>
          <w:iCs/>
        </w:rPr>
        <w:t>.2021r.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lastRenderedPageBreak/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44648A94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50B9CC6" w14:textId="77777777" w:rsidR="00D93CAA" w:rsidRDefault="00D93CA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3" w:name="_Hlk63760457"/>
    </w:p>
    <w:bookmarkEnd w:id="13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681562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4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4"/>
      <w:r w:rsidR="006F0170" w:rsidRPr="002C7164">
        <w:rPr>
          <w:rFonts w:ascii="Arial" w:hAnsi="Arial" w:cs="Arial"/>
          <w:iCs/>
        </w:rPr>
        <w:br/>
      </w:r>
      <w:bookmarkStart w:id="15" w:name="_Hlk70425547"/>
      <w:r w:rsidRPr="00681562">
        <w:rPr>
          <w:rFonts w:ascii="Arial" w:hAnsi="Arial" w:cs="Arial"/>
          <w:iCs/>
          <w:color w:val="000000"/>
        </w:rPr>
        <w:t>(Dz. U.2020</w:t>
      </w:r>
      <w:r w:rsidR="006F0170">
        <w:rPr>
          <w:rFonts w:ascii="Arial" w:hAnsi="Arial" w:cs="Arial"/>
          <w:iCs/>
          <w:color w:val="000000"/>
        </w:rPr>
        <w:t>.</w:t>
      </w:r>
      <w:r w:rsidRPr="00681562">
        <w:rPr>
          <w:rFonts w:ascii="Arial" w:hAnsi="Arial" w:cs="Arial"/>
          <w:iCs/>
          <w:color w:val="000000"/>
        </w:rPr>
        <w:t>2452)</w:t>
      </w:r>
      <w:r w:rsidRPr="00681562">
        <w:rPr>
          <w:rFonts w:ascii="Arial" w:hAnsi="Arial" w:cs="Arial"/>
          <w:color w:val="000000"/>
        </w:rPr>
        <w:t>,</w:t>
      </w:r>
      <w:bookmarkEnd w:id="15"/>
    </w:p>
    <w:p w14:paraId="3EC85F8A" w14:textId="7275D062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6" w:name="_Hlk70425570"/>
      <w:r w:rsidRPr="002C7164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2C7164">
        <w:rPr>
          <w:rFonts w:ascii="Arial" w:hAnsi="Arial" w:cs="Arial"/>
          <w:lang w:eastAsia="pl-PL"/>
        </w:rPr>
        <w:t>t.j</w:t>
      </w:r>
      <w:proofErr w:type="spellEnd"/>
      <w:r w:rsidR="006F0170" w:rsidRPr="002C7164">
        <w:rPr>
          <w:rFonts w:ascii="Arial" w:hAnsi="Arial" w:cs="Arial"/>
          <w:lang w:eastAsia="pl-PL"/>
        </w:rPr>
        <w:t xml:space="preserve">. </w:t>
      </w:r>
      <w:r w:rsidRPr="002C7164">
        <w:rPr>
          <w:rFonts w:ascii="Arial" w:hAnsi="Arial" w:cs="Arial"/>
          <w:lang w:eastAsia="pl-PL"/>
        </w:rPr>
        <w:t>Dz.U.202</w:t>
      </w:r>
      <w:r w:rsidR="006F0170" w:rsidRPr="002C7164">
        <w:rPr>
          <w:rFonts w:ascii="Arial" w:hAnsi="Arial" w:cs="Arial"/>
          <w:lang w:eastAsia="pl-PL"/>
        </w:rPr>
        <w:t>1.670</w:t>
      </w:r>
      <w:r w:rsidR="002E4542" w:rsidRPr="002C7164">
        <w:rPr>
          <w:rFonts w:ascii="Arial" w:hAnsi="Arial" w:cs="Arial"/>
          <w:lang w:eastAsia="pl-PL"/>
        </w:rPr>
        <w:t xml:space="preserve"> ze zm.</w:t>
      </w:r>
      <w:r w:rsidRPr="002C7164">
        <w:rPr>
          <w:rFonts w:ascii="Arial" w:hAnsi="Arial" w:cs="Arial"/>
          <w:lang w:eastAsia="pl-PL"/>
        </w:rPr>
        <w:t>).</w:t>
      </w:r>
    </w:p>
    <w:bookmarkEnd w:id="16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 xml:space="preserve">na zewnątrz. Jeśli wyznaczono pełnomocnika, należy dołączyć pełnomocnictwo określające zakres. Pełnomocnictwo przekazuje się w postaci elektronicznej i opatruje </w:t>
      </w:r>
      <w:r w:rsidRPr="00681562">
        <w:rPr>
          <w:rFonts w:ascii="Arial" w:hAnsi="Arial" w:cs="Arial"/>
        </w:rPr>
        <w:lastRenderedPageBreak/>
        <w:t>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7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7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39D89D45" w:rsidR="00E93474" w:rsidRPr="00351B37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>Wykonawca składa ofertę  za pośrednictwem Platformy do dnia</w:t>
      </w:r>
      <w:r w:rsidRPr="00894989">
        <w:rPr>
          <w:rFonts w:ascii="Arial" w:hAnsi="Arial" w:cs="Arial"/>
          <w:spacing w:val="-2"/>
          <w:sz w:val="22"/>
          <w:szCs w:val="22"/>
        </w:rPr>
        <w:t xml:space="preserve"> </w:t>
      </w:r>
      <w:r w:rsidR="00C22555" w:rsidRPr="00351B37">
        <w:rPr>
          <w:rFonts w:ascii="Arial" w:hAnsi="Arial" w:cs="Arial"/>
          <w:b/>
          <w:bCs/>
          <w:spacing w:val="-2"/>
          <w:sz w:val="22"/>
          <w:szCs w:val="22"/>
        </w:rPr>
        <w:t>02</w:t>
      </w:r>
      <w:r w:rsidR="00894989" w:rsidRPr="00351B37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C22555" w:rsidRPr="00351B37">
        <w:rPr>
          <w:rFonts w:ascii="Arial" w:hAnsi="Arial" w:cs="Arial"/>
          <w:b/>
          <w:bCs/>
          <w:spacing w:val="-2"/>
          <w:sz w:val="22"/>
          <w:szCs w:val="22"/>
        </w:rPr>
        <w:t>lipca</w:t>
      </w:r>
      <w:r w:rsidRPr="00351B37">
        <w:rPr>
          <w:rFonts w:ascii="Arial" w:hAnsi="Arial" w:cs="Arial"/>
          <w:b/>
          <w:bCs/>
          <w:spacing w:val="-2"/>
          <w:sz w:val="22"/>
          <w:szCs w:val="22"/>
        </w:rPr>
        <w:t xml:space="preserve"> 2021r. do godz. 9</w:t>
      </w:r>
      <w:r w:rsidRPr="00351B37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351B37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D63815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719BF8EC" w:rsidR="00E93474" w:rsidRPr="0089498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AA0B0B">
        <w:rPr>
          <w:rFonts w:ascii="Arial" w:hAnsi="Arial" w:cs="Arial"/>
        </w:rPr>
        <w:t xml:space="preserve">dniu </w:t>
      </w:r>
      <w:r w:rsidR="00C22555" w:rsidRPr="00351B37">
        <w:rPr>
          <w:rFonts w:ascii="Arial" w:hAnsi="Arial" w:cs="Arial"/>
          <w:b/>
          <w:bCs/>
        </w:rPr>
        <w:t>02</w:t>
      </w:r>
      <w:r w:rsidR="00894989" w:rsidRPr="00351B37">
        <w:rPr>
          <w:rFonts w:ascii="Arial" w:hAnsi="Arial" w:cs="Arial"/>
          <w:b/>
          <w:bCs/>
        </w:rPr>
        <w:t xml:space="preserve"> </w:t>
      </w:r>
      <w:r w:rsidR="00C22555" w:rsidRPr="00351B37">
        <w:rPr>
          <w:rFonts w:ascii="Arial" w:hAnsi="Arial" w:cs="Arial"/>
          <w:b/>
          <w:bCs/>
        </w:rPr>
        <w:t>lipca</w:t>
      </w:r>
      <w:r w:rsidR="00894989" w:rsidRPr="00351B37">
        <w:rPr>
          <w:rFonts w:ascii="Arial" w:hAnsi="Arial" w:cs="Arial"/>
          <w:b/>
          <w:bCs/>
        </w:rPr>
        <w:t xml:space="preserve"> </w:t>
      </w:r>
      <w:r w:rsidRPr="00351B37">
        <w:rPr>
          <w:rFonts w:ascii="Arial" w:hAnsi="Arial" w:cs="Arial"/>
          <w:b/>
          <w:bCs/>
          <w:spacing w:val="-2"/>
        </w:rPr>
        <w:t>2021r. o godz. 10</w:t>
      </w:r>
      <w:r w:rsidRPr="00351B37">
        <w:rPr>
          <w:rFonts w:ascii="Arial" w:hAnsi="Arial" w:cs="Arial"/>
          <w:b/>
          <w:bCs/>
          <w:spacing w:val="-2"/>
          <w:vertAlign w:val="superscript"/>
        </w:rPr>
        <w:t>00</w:t>
      </w:r>
      <w:r w:rsidRPr="00351B37">
        <w:rPr>
          <w:rFonts w:ascii="Arial" w:eastAsia="Times New Roman" w:hAnsi="Arial" w:cs="Arial"/>
          <w:b/>
          <w:lang w:eastAsia="pl-PL"/>
        </w:rPr>
        <w:t xml:space="preserve"> </w:t>
      </w:r>
      <w:r w:rsidRPr="00894989">
        <w:rPr>
          <w:rFonts w:ascii="Arial" w:eastAsia="Times New Roman" w:hAnsi="Arial" w:cs="Arial"/>
          <w:b/>
          <w:lang w:eastAsia="pl-PL"/>
        </w:rPr>
        <w:t>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lastRenderedPageBreak/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8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4041B61E" w:rsidR="00E93474" w:rsidRPr="002E439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8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 xml:space="preserve">60 </w:t>
            </w:r>
            <w:r>
              <w:rPr>
                <w:rFonts w:ascii="Arial" w:hAnsi="Arial" w:cs="Arial"/>
              </w:rPr>
              <w:t>%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>%</w:t>
            </w:r>
          </w:p>
        </w:tc>
      </w:tr>
    </w:tbl>
    <w:p w14:paraId="41FD67DC" w14:textId="77777777" w:rsidR="00894989" w:rsidRDefault="00894989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1158253C" w14:textId="77140125" w:rsidR="00E93474" w:rsidRDefault="00E93474" w:rsidP="00A6782E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557CDCE1" w14:textId="77777777" w:rsidR="00A6782E" w:rsidRPr="00E44E37" w:rsidRDefault="00A6782E" w:rsidP="00A6782E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lastRenderedPageBreak/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77777777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Przedsiębiorczości </w:t>
      </w:r>
      <w:r w:rsidRPr="00894989">
        <w:rPr>
          <w:rStyle w:val="changed-paragraph"/>
          <w:rFonts w:ascii="Arial" w:hAnsi="Arial" w:cs="Arial"/>
          <w:sz w:val="22"/>
          <w:szCs w:val="22"/>
        </w:rPr>
        <w:t>(Dz. U. z 2020 r. poz. 299).</w:t>
      </w:r>
    </w:p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886A664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Wybrany Wykonawca jest zobowiązany do zawarcia umowy w sprawie zamówienia publicznego na warunkach określonych w Projekcie umowy – załącznik nr </w:t>
      </w:r>
      <w:r w:rsidR="00227F30">
        <w:rPr>
          <w:rFonts w:ascii="Arial" w:hAnsi="Arial" w:cs="Arial"/>
          <w:bCs/>
          <w:iCs/>
          <w:color w:val="000000"/>
          <w:sz w:val="22"/>
          <w:szCs w:val="22"/>
        </w:rPr>
        <w:t xml:space="preserve">9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3985904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r w:rsidRPr="00D97F56">
        <w:rPr>
          <w:rFonts w:ascii="Arial" w:hAnsi="Arial" w:cs="Arial"/>
          <w:iCs/>
          <w:color w:val="0070C0"/>
          <w:u w:val="single"/>
        </w:rPr>
        <w:t>iod@nextivo.pl</w:t>
      </w:r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61C82751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p w14:paraId="7ABB9E38" w14:textId="77777777" w:rsidR="000C0710" w:rsidRDefault="000C0710"/>
    <w:sectPr w:rsidR="000C0710" w:rsidSect="007C78FE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F3C4" w14:textId="77777777" w:rsidR="00D63815" w:rsidRDefault="00D63815">
      <w:pPr>
        <w:spacing w:after="0" w:line="240" w:lineRule="auto"/>
      </w:pPr>
      <w:r>
        <w:separator/>
      </w:r>
    </w:p>
  </w:endnote>
  <w:endnote w:type="continuationSeparator" w:id="0">
    <w:p w14:paraId="595C32F1" w14:textId="77777777" w:rsidR="00D63815" w:rsidRDefault="00D6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D6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1E74" w14:textId="77777777" w:rsidR="00D63815" w:rsidRDefault="00D63815">
      <w:pPr>
        <w:spacing w:after="0" w:line="240" w:lineRule="auto"/>
      </w:pPr>
      <w:r>
        <w:separator/>
      </w:r>
    </w:p>
  </w:footnote>
  <w:footnote w:type="continuationSeparator" w:id="0">
    <w:p w14:paraId="68E97210" w14:textId="77777777" w:rsidR="00D63815" w:rsidRDefault="00D6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3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B6F00"/>
    <w:multiLevelType w:val="hybridMultilevel"/>
    <w:tmpl w:val="BDD4E42E"/>
    <w:lvl w:ilvl="0" w:tplc="5EF420C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4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0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8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0"/>
  </w:num>
  <w:num w:numId="4">
    <w:abstractNumId w:val="57"/>
  </w:num>
  <w:num w:numId="5">
    <w:abstractNumId w:val="39"/>
  </w:num>
  <w:num w:numId="6">
    <w:abstractNumId w:val="16"/>
  </w:num>
  <w:num w:numId="7">
    <w:abstractNumId w:val="32"/>
  </w:num>
  <w:num w:numId="8">
    <w:abstractNumId w:val="49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5"/>
  </w:num>
  <w:num w:numId="12">
    <w:abstractNumId w:val="21"/>
  </w:num>
  <w:num w:numId="13">
    <w:abstractNumId w:val="40"/>
  </w:num>
  <w:num w:numId="14">
    <w:abstractNumId w:val="24"/>
  </w:num>
  <w:num w:numId="15">
    <w:abstractNumId w:val="6"/>
  </w:num>
  <w:num w:numId="16">
    <w:abstractNumId w:val="48"/>
  </w:num>
  <w:num w:numId="17">
    <w:abstractNumId w:val="46"/>
  </w:num>
  <w:num w:numId="18">
    <w:abstractNumId w:val="11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10"/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0"/>
  </w:num>
  <w:num w:numId="25">
    <w:abstractNumId w:val="17"/>
  </w:num>
  <w:num w:numId="26">
    <w:abstractNumId w:val="34"/>
  </w:num>
  <w:num w:numId="27">
    <w:abstractNumId w:val="36"/>
  </w:num>
  <w:num w:numId="28">
    <w:abstractNumId w:val="53"/>
  </w:num>
  <w:num w:numId="29">
    <w:abstractNumId w:val="30"/>
  </w:num>
  <w:num w:numId="30">
    <w:abstractNumId w:val="4"/>
  </w:num>
  <w:num w:numId="31">
    <w:abstractNumId w:val="15"/>
  </w:num>
  <w:num w:numId="32">
    <w:abstractNumId w:val="55"/>
  </w:num>
  <w:num w:numId="33">
    <w:abstractNumId w:val="60"/>
  </w:num>
  <w:num w:numId="34">
    <w:abstractNumId w:val="26"/>
  </w:num>
  <w:num w:numId="35">
    <w:abstractNumId w:val="31"/>
  </w:num>
  <w:num w:numId="36">
    <w:abstractNumId w:val="9"/>
  </w:num>
  <w:num w:numId="37">
    <w:abstractNumId w:val="45"/>
  </w:num>
  <w:num w:numId="38">
    <w:abstractNumId w:val="58"/>
  </w:num>
  <w:num w:numId="39">
    <w:abstractNumId w:val="12"/>
  </w:num>
  <w:num w:numId="40">
    <w:abstractNumId w:val="54"/>
  </w:num>
  <w:num w:numId="41">
    <w:abstractNumId w:val="33"/>
  </w:num>
  <w:num w:numId="42">
    <w:abstractNumId w:val="22"/>
  </w:num>
  <w:num w:numId="43">
    <w:abstractNumId w:val="18"/>
  </w:num>
  <w:num w:numId="44">
    <w:abstractNumId w:val="29"/>
  </w:num>
  <w:num w:numId="45">
    <w:abstractNumId w:val="7"/>
  </w:num>
  <w:num w:numId="46">
    <w:abstractNumId w:val="37"/>
  </w:num>
  <w:num w:numId="47">
    <w:abstractNumId w:val="19"/>
  </w:num>
  <w:num w:numId="48">
    <w:abstractNumId w:val="25"/>
  </w:num>
  <w:num w:numId="49">
    <w:abstractNumId w:val="2"/>
  </w:num>
  <w:num w:numId="50">
    <w:abstractNumId w:val="1"/>
  </w:num>
  <w:num w:numId="51">
    <w:abstractNumId w:val="3"/>
  </w:num>
  <w:num w:numId="52">
    <w:abstractNumId w:val="20"/>
  </w:num>
  <w:num w:numId="53">
    <w:abstractNumId w:val="42"/>
  </w:num>
  <w:num w:numId="54">
    <w:abstractNumId w:val="43"/>
  </w:num>
  <w:num w:numId="55">
    <w:abstractNumId w:val="47"/>
  </w:num>
  <w:num w:numId="56">
    <w:abstractNumId w:val="38"/>
  </w:num>
  <w:num w:numId="57">
    <w:abstractNumId w:val="14"/>
  </w:num>
  <w:num w:numId="58">
    <w:abstractNumId w:val="23"/>
  </w:num>
  <w:num w:numId="59">
    <w:abstractNumId w:val="51"/>
  </w:num>
  <w:num w:numId="60">
    <w:abstractNumId w:val="27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17890"/>
    <w:rsid w:val="000321D9"/>
    <w:rsid w:val="000477BE"/>
    <w:rsid w:val="00053120"/>
    <w:rsid w:val="00053EAC"/>
    <w:rsid w:val="000B553A"/>
    <w:rsid w:val="000C0710"/>
    <w:rsid w:val="000E1E54"/>
    <w:rsid w:val="000E24D8"/>
    <w:rsid w:val="000E4D92"/>
    <w:rsid w:val="00107463"/>
    <w:rsid w:val="0017109B"/>
    <w:rsid w:val="001765AA"/>
    <w:rsid w:val="0018487F"/>
    <w:rsid w:val="00187FA2"/>
    <w:rsid w:val="00195F4D"/>
    <w:rsid w:val="001A2E08"/>
    <w:rsid w:val="001D09AF"/>
    <w:rsid w:val="001E116E"/>
    <w:rsid w:val="002256FC"/>
    <w:rsid w:val="00227F30"/>
    <w:rsid w:val="00230B46"/>
    <w:rsid w:val="00272A33"/>
    <w:rsid w:val="00280DDB"/>
    <w:rsid w:val="00284ADD"/>
    <w:rsid w:val="00291554"/>
    <w:rsid w:val="002A7F28"/>
    <w:rsid w:val="002C7164"/>
    <w:rsid w:val="002D74A6"/>
    <w:rsid w:val="002E02F0"/>
    <w:rsid w:val="002E3870"/>
    <w:rsid w:val="002E4393"/>
    <w:rsid w:val="002E4542"/>
    <w:rsid w:val="003256E7"/>
    <w:rsid w:val="00331695"/>
    <w:rsid w:val="00337E81"/>
    <w:rsid w:val="00340B69"/>
    <w:rsid w:val="00344DA2"/>
    <w:rsid w:val="0034583D"/>
    <w:rsid w:val="00351B37"/>
    <w:rsid w:val="003554F6"/>
    <w:rsid w:val="00360E67"/>
    <w:rsid w:val="003901E3"/>
    <w:rsid w:val="003A16BB"/>
    <w:rsid w:val="003E0879"/>
    <w:rsid w:val="00402318"/>
    <w:rsid w:val="00443884"/>
    <w:rsid w:val="00447E7F"/>
    <w:rsid w:val="00490298"/>
    <w:rsid w:val="00497BC9"/>
    <w:rsid w:val="004A4CA3"/>
    <w:rsid w:val="004A4D21"/>
    <w:rsid w:val="004D5D4D"/>
    <w:rsid w:val="004F47A7"/>
    <w:rsid w:val="004F7734"/>
    <w:rsid w:val="005420EA"/>
    <w:rsid w:val="00561457"/>
    <w:rsid w:val="0056312D"/>
    <w:rsid w:val="005637F4"/>
    <w:rsid w:val="005B458D"/>
    <w:rsid w:val="005C2D36"/>
    <w:rsid w:val="005E65FA"/>
    <w:rsid w:val="006010F5"/>
    <w:rsid w:val="00613246"/>
    <w:rsid w:val="00620916"/>
    <w:rsid w:val="006347C5"/>
    <w:rsid w:val="00652DAB"/>
    <w:rsid w:val="006579F1"/>
    <w:rsid w:val="00680E37"/>
    <w:rsid w:val="006D1358"/>
    <w:rsid w:val="006F0170"/>
    <w:rsid w:val="006F176A"/>
    <w:rsid w:val="00712D4B"/>
    <w:rsid w:val="00725DC9"/>
    <w:rsid w:val="00747FCF"/>
    <w:rsid w:val="00784762"/>
    <w:rsid w:val="007871B9"/>
    <w:rsid w:val="007B7A59"/>
    <w:rsid w:val="007C0C1A"/>
    <w:rsid w:val="00861C61"/>
    <w:rsid w:val="008726C5"/>
    <w:rsid w:val="00894989"/>
    <w:rsid w:val="008C37F4"/>
    <w:rsid w:val="00966DD8"/>
    <w:rsid w:val="0097478C"/>
    <w:rsid w:val="009763DB"/>
    <w:rsid w:val="00987EF1"/>
    <w:rsid w:val="00993CF0"/>
    <w:rsid w:val="009A3728"/>
    <w:rsid w:val="009E35F6"/>
    <w:rsid w:val="009E537B"/>
    <w:rsid w:val="009F25E7"/>
    <w:rsid w:val="00A25BC2"/>
    <w:rsid w:val="00A30641"/>
    <w:rsid w:val="00A44DF4"/>
    <w:rsid w:val="00A6782E"/>
    <w:rsid w:val="00A80C7A"/>
    <w:rsid w:val="00A9733E"/>
    <w:rsid w:val="00AA0B0B"/>
    <w:rsid w:val="00AB05E4"/>
    <w:rsid w:val="00AC2A08"/>
    <w:rsid w:val="00AC7D11"/>
    <w:rsid w:val="00AD1FC9"/>
    <w:rsid w:val="00AF375D"/>
    <w:rsid w:val="00B238CF"/>
    <w:rsid w:val="00B24E67"/>
    <w:rsid w:val="00B537F8"/>
    <w:rsid w:val="00B84675"/>
    <w:rsid w:val="00BE32F1"/>
    <w:rsid w:val="00BE6F22"/>
    <w:rsid w:val="00BF2C1A"/>
    <w:rsid w:val="00C05829"/>
    <w:rsid w:val="00C22555"/>
    <w:rsid w:val="00C502FD"/>
    <w:rsid w:val="00C94357"/>
    <w:rsid w:val="00CA6289"/>
    <w:rsid w:val="00CB1B4A"/>
    <w:rsid w:val="00CC3214"/>
    <w:rsid w:val="00CE454F"/>
    <w:rsid w:val="00CF1AF8"/>
    <w:rsid w:val="00D34852"/>
    <w:rsid w:val="00D34DC6"/>
    <w:rsid w:val="00D356B6"/>
    <w:rsid w:val="00D5756D"/>
    <w:rsid w:val="00D63815"/>
    <w:rsid w:val="00D67559"/>
    <w:rsid w:val="00D778DB"/>
    <w:rsid w:val="00D93565"/>
    <w:rsid w:val="00D93CAA"/>
    <w:rsid w:val="00D94F51"/>
    <w:rsid w:val="00D97F56"/>
    <w:rsid w:val="00DB06D2"/>
    <w:rsid w:val="00DE50C1"/>
    <w:rsid w:val="00E03A7F"/>
    <w:rsid w:val="00E23C69"/>
    <w:rsid w:val="00E57974"/>
    <w:rsid w:val="00E71B48"/>
    <w:rsid w:val="00E7656C"/>
    <w:rsid w:val="00E87846"/>
    <w:rsid w:val="00E91C63"/>
    <w:rsid w:val="00E93474"/>
    <w:rsid w:val="00EE65DE"/>
    <w:rsid w:val="00EF145F"/>
    <w:rsid w:val="00F005F4"/>
    <w:rsid w:val="00F057B3"/>
    <w:rsid w:val="00F27170"/>
    <w:rsid w:val="00F30D74"/>
    <w:rsid w:val="00F36639"/>
    <w:rsid w:val="00F87EC8"/>
    <w:rsid w:val="00FA44A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8089</Words>
  <Characters>48536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35</cp:revision>
  <cp:lastPrinted>2021-06-16T08:07:00Z</cp:lastPrinted>
  <dcterms:created xsi:type="dcterms:W3CDTF">2021-06-07T06:43:00Z</dcterms:created>
  <dcterms:modified xsi:type="dcterms:W3CDTF">2021-06-16T09:44:00Z</dcterms:modified>
</cp:coreProperties>
</file>