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E40BCD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0BCD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0C3521">
        <w:rPr>
          <w:rFonts w:asciiTheme="minorHAnsi" w:eastAsia="Times New Roman" w:hAnsiTheme="minorHAnsi" w:cstheme="minorHAnsi"/>
          <w:color w:val="auto"/>
          <w:lang w:eastAsia="ar-SA"/>
        </w:rPr>
        <w:t>9</w:t>
      </w:r>
      <w:r w:rsidR="00511FD6" w:rsidRPr="00E40BCD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E40BCD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8B301B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0C3521">
        <w:rPr>
          <w:rFonts w:asciiTheme="minorHAnsi" w:eastAsia="Times New Roman" w:hAnsiTheme="minorHAnsi" w:cstheme="minorHAnsi"/>
          <w:bCs/>
          <w:color w:val="auto"/>
          <w:lang w:eastAsia="ar-SA"/>
        </w:rPr>
        <w:t>9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</w:t>
      </w:r>
      <w:r w:rsidR="00B805EA">
        <w:rPr>
          <w:rFonts w:asciiTheme="minorHAnsi" w:eastAsia="Times New Roman" w:hAnsiTheme="minorHAnsi" w:cstheme="minorHAnsi"/>
          <w:bCs/>
          <w:color w:val="auto"/>
          <w:lang w:eastAsia="ar-SA"/>
        </w:rPr>
        <w:t>6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Default="00EA3F94" w:rsidP="0049202D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3C64DA" w:rsidRPr="0073531E" w:rsidRDefault="003C64DA" w:rsidP="0049202D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8B301B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</w:p>
    <w:p w:rsidR="00D11860" w:rsidRPr="0073531E" w:rsidRDefault="00D11860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EA3F94" w:rsidRDefault="00EA3F94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B805EA">
        <w:rPr>
          <w:b/>
          <w:szCs w:val="24"/>
        </w:rPr>
        <w:t xml:space="preserve">dostawę </w:t>
      </w:r>
      <w:r w:rsidR="000C3521">
        <w:rPr>
          <w:rFonts w:asciiTheme="minorHAnsi" w:eastAsia="Times New Roman" w:hAnsiTheme="minorHAnsi" w:cstheme="minorHAnsi"/>
          <w:b/>
          <w:color w:val="auto"/>
          <w:lang w:eastAsia="ar-SA"/>
        </w:rPr>
        <w:t>serwis i konserwację</w:t>
      </w:r>
      <w:r w:rsidR="000C3521" w:rsidRPr="007C799C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 urządzeń kl</w:t>
      </w:r>
      <w:r w:rsidR="000C3521">
        <w:rPr>
          <w:rFonts w:asciiTheme="minorHAnsi" w:eastAsia="Times New Roman" w:hAnsiTheme="minorHAnsi" w:cstheme="minorHAnsi"/>
          <w:b/>
          <w:color w:val="auto"/>
          <w:lang w:eastAsia="ar-SA"/>
        </w:rPr>
        <w:t>imatyzacyjnych i wentylacyjnych</w:t>
      </w:r>
      <w:r w:rsidR="005F453E">
        <w:rPr>
          <w:b/>
          <w:szCs w:val="24"/>
        </w:rPr>
        <w:t>.</w:t>
      </w:r>
    </w:p>
    <w:p w:rsidR="00EA3F94" w:rsidRPr="00EA3F94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2761E8" w:rsidRDefault="008B301B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</w:p>
    <w:p w:rsidR="00B805EA" w:rsidRDefault="000C3521" w:rsidP="000C3521">
      <w:pPr>
        <w:suppressAutoHyphens/>
        <w:spacing w:after="0" w:line="276" w:lineRule="auto"/>
      </w:pPr>
      <w:r>
        <w:t>W celu dokładnej wyceny serwisu urządzeń wentylacyjnych,</w:t>
      </w:r>
      <w:r>
        <w:br/>
        <w:t>bardzo proszę o wskazanie ilości ,rozmiarów i klasy filtrów jakie należy wymienić w każdej centrali wentylacyjnej wskazanej w zapytaniu.</w:t>
      </w:r>
    </w:p>
    <w:p w:rsidR="008B301B" w:rsidRDefault="008B301B" w:rsidP="008B301B">
      <w:pPr>
        <w:suppressAutoHyphens/>
        <w:spacing w:after="0" w:line="276" w:lineRule="auto"/>
        <w:jc w:val="both"/>
      </w:pPr>
      <w:r>
        <w:t>Odp. 1</w:t>
      </w:r>
    </w:p>
    <w:p w:rsidR="00B805EA" w:rsidRDefault="005C34DC" w:rsidP="008B301B">
      <w:pPr>
        <w:suppressAutoHyphens/>
        <w:spacing w:after="0" w:line="276" w:lineRule="auto"/>
        <w:jc w:val="both"/>
      </w:pPr>
      <w:r>
        <w:t xml:space="preserve">W </w:t>
      </w:r>
      <w:r w:rsidR="003F72D8">
        <w:t xml:space="preserve"> centralach </w:t>
      </w:r>
      <w:r w:rsidR="00360360">
        <w:t xml:space="preserve">wentylacyjnych </w:t>
      </w:r>
      <w:r w:rsidR="003F72D8">
        <w:t xml:space="preserve">firmy </w:t>
      </w:r>
      <w:proofErr w:type="spellStart"/>
      <w:r w:rsidR="003F72D8">
        <w:t>Swegon</w:t>
      </w:r>
      <w:proofErr w:type="spellEnd"/>
      <w:r w:rsidR="003F72D8">
        <w:t xml:space="preserve"> zgodnie z zaleceniami producenta należy używać filtrów</w:t>
      </w:r>
      <w:r>
        <w:t xml:space="preserve"> </w:t>
      </w:r>
      <w:r w:rsidR="003C64DA">
        <w:t>kieszeniow</w:t>
      </w:r>
      <w:r w:rsidR="003F72D8">
        <w:t>ych</w:t>
      </w:r>
      <w:r>
        <w:t xml:space="preserve"> klasy EU7</w:t>
      </w:r>
      <w:r w:rsidR="00871286">
        <w:t xml:space="preserve"> / F7, o oznaczeniu TF 08-85 A620 MP-S25, ePM10 75%, wymiary ramy 592x592x620mm, ISO 16890</w:t>
      </w:r>
      <w:r w:rsidR="004546F4">
        <w:t xml:space="preserve">. W przypadku dodatkowych pytań odnośnie specyfikacji poszczególnych elementów central wentylacyjnych </w:t>
      </w:r>
      <w:r w:rsidR="00360360">
        <w:t>Zamawiający</w:t>
      </w:r>
      <w:r w:rsidR="004546F4">
        <w:t xml:space="preserve"> odsyła do kontaktu z przedstawicielami producenta – firmą </w:t>
      </w:r>
      <w:proofErr w:type="spellStart"/>
      <w:r w:rsidR="004546F4">
        <w:t>Swegon</w:t>
      </w:r>
      <w:proofErr w:type="spellEnd"/>
      <w:r w:rsidR="004546F4">
        <w:t xml:space="preserve"> sp. z o.o</w:t>
      </w:r>
      <w:r>
        <w:t>.</w:t>
      </w:r>
    </w:p>
    <w:p w:rsidR="005C34DC" w:rsidRDefault="005C34DC" w:rsidP="008B301B">
      <w:pPr>
        <w:suppressAutoHyphens/>
        <w:spacing w:after="0" w:line="276" w:lineRule="auto"/>
        <w:jc w:val="both"/>
      </w:pPr>
    </w:p>
    <w:p w:rsidR="00B805EA" w:rsidRDefault="00B805EA" w:rsidP="008B301B">
      <w:pPr>
        <w:suppressAutoHyphens/>
        <w:spacing w:after="0" w:line="276" w:lineRule="auto"/>
        <w:jc w:val="both"/>
      </w:pPr>
      <w:r>
        <w:t>Pyt. 2</w:t>
      </w:r>
    </w:p>
    <w:p w:rsidR="00B805EA" w:rsidRDefault="000C3521" w:rsidP="008B301B">
      <w:pPr>
        <w:suppressAutoHyphens/>
        <w:spacing w:after="0" w:line="276" w:lineRule="auto"/>
        <w:jc w:val="both"/>
      </w:pPr>
      <w:r>
        <w:t>W postępowaniu pojawił się czynnik cenotwórczy: nieodpłatna wymiana cylindrów nawilżaczy, oraz kwestia nieodpłatnego uzupełniania czynnika chłodniczego. W myśl przepisów ochrony środowiska nie można uzupełniać czynnika chłodniczego bez naprawy instalacji. Natomiast naprawa instalacji wykracza poza zakres konserwacji instalacji.</w:t>
      </w:r>
    </w:p>
    <w:p w:rsidR="00B805EA" w:rsidRDefault="00B805EA" w:rsidP="008B301B">
      <w:pPr>
        <w:suppressAutoHyphens/>
        <w:spacing w:after="0" w:line="276" w:lineRule="auto"/>
        <w:jc w:val="both"/>
      </w:pPr>
      <w:r>
        <w:t>Odp. 2</w:t>
      </w:r>
    </w:p>
    <w:p w:rsidR="005C34DC" w:rsidRDefault="0008736F" w:rsidP="008B301B">
      <w:pPr>
        <w:suppressAutoHyphens/>
        <w:spacing w:after="0" w:line="276" w:lineRule="auto"/>
        <w:jc w:val="both"/>
      </w:pPr>
      <w:r>
        <w:t>Zamawiający wymaga wymiany cylindrów nawilżaczy przy przeglądzie w przypadku ich wyeksploatowania. Ponadto, Zamawiający wymaga uzupełnienia czynnika chłodniczego w przypadku jego ubytku wywołanego awarią lub uszkodzeniem instalacji.</w:t>
      </w:r>
      <w:r w:rsidR="001B098E">
        <w:t xml:space="preserve"> </w:t>
      </w:r>
      <w:r w:rsidR="004546F4">
        <w:t>Koszt uzupełnienia czynnika w sytuacji wycieku spowodowanego wystąpieniem nieszczelności układu lub awarią zostanie ustalony na podstawie odrębnej oferty Wykonawcy przygotowanej na zlecenie Zamawiającego.</w:t>
      </w:r>
    </w:p>
    <w:p w:rsidR="005C34DC" w:rsidRDefault="005C34DC" w:rsidP="008B301B">
      <w:pPr>
        <w:suppressAutoHyphens/>
        <w:spacing w:after="0" w:line="276" w:lineRule="auto"/>
        <w:jc w:val="both"/>
      </w:pPr>
    </w:p>
    <w:p w:rsidR="00B805EA" w:rsidRDefault="00B805EA" w:rsidP="008B301B">
      <w:pPr>
        <w:suppressAutoHyphens/>
        <w:spacing w:after="0" w:line="276" w:lineRule="auto"/>
        <w:jc w:val="both"/>
      </w:pPr>
      <w:r>
        <w:t>Pyt. 3</w:t>
      </w:r>
    </w:p>
    <w:p w:rsidR="00B805EA" w:rsidRDefault="000C3521" w:rsidP="008B301B">
      <w:pPr>
        <w:suppressAutoHyphens/>
        <w:spacing w:after="0" w:line="276" w:lineRule="auto"/>
        <w:jc w:val="both"/>
      </w:pPr>
      <w:r>
        <w:t xml:space="preserve">W OPZ 1) Centrale wentylacyjne i klimatyzacyjne (czynności do wykonania zależnie od typu centrali); e) sekcja filtrów powietrza – kontrola stanu filtrów i przepustnicy powietrza pod względem mechanicznym oraz sprawdzenie czystości sekcji filtrów i przepustnicy; wymiana filtrów. </w:t>
      </w:r>
      <w:r>
        <w:br/>
        <w:t>Czy posiadają państwo wykaz filtrów do central wentylacyjnych? Czy filtry nie wchodzą w zakres oferty i są osobno wyceniane po przeglądzie.</w:t>
      </w:r>
    </w:p>
    <w:p w:rsidR="00B805EA" w:rsidRDefault="00B805EA" w:rsidP="008B301B">
      <w:pPr>
        <w:suppressAutoHyphens/>
        <w:spacing w:after="0" w:line="276" w:lineRule="auto"/>
        <w:jc w:val="both"/>
      </w:pPr>
      <w:r>
        <w:t>Odp. 3</w:t>
      </w:r>
    </w:p>
    <w:p w:rsidR="00B805EA" w:rsidRDefault="005C34DC" w:rsidP="008B301B">
      <w:pPr>
        <w:suppressAutoHyphens/>
        <w:spacing w:after="0" w:line="276" w:lineRule="auto"/>
        <w:jc w:val="both"/>
      </w:pPr>
      <w:r>
        <w:t xml:space="preserve">Zamawiający </w:t>
      </w:r>
      <w:r w:rsidR="0008736F">
        <w:t>odsyła do odpowiedzi na pytanie 1</w:t>
      </w:r>
      <w:r>
        <w:t xml:space="preserve">. Wymiana filtrów w ramach przeglądów serwisowych powinna zostać wliczona w cenę oferty. W przypadku </w:t>
      </w:r>
      <w:r w:rsidR="00F96848">
        <w:t>konieczności naprawy (wymiany) filtra w wyniku awarii, koszty te zostaną zrefundowane przez Zamawiającego.</w:t>
      </w:r>
    </w:p>
    <w:p w:rsidR="00F96848" w:rsidRDefault="00F96848" w:rsidP="008B301B">
      <w:pPr>
        <w:suppressAutoHyphens/>
        <w:spacing w:after="0" w:line="276" w:lineRule="auto"/>
        <w:jc w:val="both"/>
      </w:pPr>
    </w:p>
    <w:p w:rsidR="00B805EA" w:rsidRDefault="00B805EA" w:rsidP="008B301B">
      <w:pPr>
        <w:suppressAutoHyphens/>
        <w:spacing w:after="0" w:line="276" w:lineRule="auto"/>
        <w:jc w:val="both"/>
      </w:pPr>
      <w:r>
        <w:t>Pyt. 4</w:t>
      </w:r>
    </w:p>
    <w:p w:rsidR="00B805EA" w:rsidRDefault="000C3521" w:rsidP="008B301B">
      <w:pPr>
        <w:suppressAutoHyphens/>
        <w:spacing w:after="0" w:line="276" w:lineRule="auto"/>
        <w:jc w:val="both"/>
      </w:pPr>
      <w:r>
        <w:t>3) Agregaty wody lodowej; d) uzupełnienie ewentualnych ubytków czynnika chłodzącego;</w:t>
      </w:r>
      <w:r>
        <w:br/>
        <w:t>Ten punkt również jest osobno wyceniany po stwierdzeniu ubytku? Tu można ewentualnie podać poglądową cenę za kilogram czynnika. Ubytki mogą być różne i nie można tego wycenić.</w:t>
      </w:r>
    </w:p>
    <w:p w:rsidR="00F96848" w:rsidRDefault="00B805EA" w:rsidP="0008736F">
      <w:pPr>
        <w:suppressAutoHyphens/>
        <w:spacing w:after="0" w:line="276" w:lineRule="auto"/>
        <w:jc w:val="both"/>
      </w:pPr>
      <w:r>
        <w:t>Odp. 4</w:t>
      </w:r>
    </w:p>
    <w:p w:rsidR="0008736F" w:rsidRDefault="0008736F" w:rsidP="0008736F">
      <w:pPr>
        <w:suppressAutoHyphens/>
        <w:spacing w:after="0" w:line="276" w:lineRule="auto"/>
        <w:jc w:val="both"/>
      </w:pPr>
      <w:r>
        <w:t xml:space="preserve">Zamawiający odsyła do odpowiedzi na pyt. 2. </w:t>
      </w:r>
    </w:p>
    <w:p w:rsidR="0008736F" w:rsidRDefault="0008736F" w:rsidP="0008736F">
      <w:pPr>
        <w:suppressAutoHyphens/>
        <w:spacing w:after="0" w:line="276" w:lineRule="auto"/>
        <w:jc w:val="both"/>
      </w:pPr>
    </w:p>
    <w:p w:rsidR="00B805EA" w:rsidRDefault="00B805EA" w:rsidP="008B301B">
      <w:pPr>
        <w:suppressAutoHyphens/>
        <w:spacing w:after="0" w:line="276" w:lineRule="auto"/>
        <w:jc w:val="both"/>
      </w:pPr>
      <w:r>
        <w:t>Pyt. 5</w:t>
      </w:r>
    </w:p>
    <w:p w:rsidR="008B301B" w:rsidRDefault="000C3521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cena przeglądu centrali ma dotyczy z zakupem ,wymiana i utylizacja filtrów czy sam przegląd-konserwacja?</w:t>
      </w:r>
    </w:p>
    <w:p w:rsidR="00B805EA" w:rsidRDefault="00B805EA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5</w:t>
      </w:r>
    </w:p>
    <w:p w:rsidR="002761E8" w:rsidRDefault="00F96848" w:rsidP="000C3521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Cena przeglądu centrali powinna zawierać wszystkie koszty z tym związane, w tym koszt</w:t>
      </w:r>
      <w:r w:rsidR="003C64DA">
        <w:rPr>
          <w:rFonts w:asciiTheme="minorHAnsi" w:hAnsiTheme="minorHAnsi" w:cstheme="minorHAnsi"/>
          <w:szCs w:val="24"/>
        </w:rPr>
        <w:t>y</w:t>
      </w:r>
      <w:r>
        <w:rPr>
          <w:rFonts w:asciiTheme="minorHAnsi" w:hAnsiTheme="minorHAnsi" w:cstheme="minorHAnsi"/>
          <w:szCs w:val="24"/>
        </w:rPr>
        <w:t xml:space="preserve"> wymiany i utylizacji </w:t>
      </w:r>
      <w:r w:rsidR="003C64DA">
        <w:rPr>
          <w:rFonts w:asciiTheme="minorHAnsi" w:hAnsiTheme="minorHAnsi" w:cstheme="minorHAnsi"/>
          <w:szCs w:val="24"/>
        </w:rPr>
        <w:t xml:space="preserve">zużytych </w:t>
      </w:r>
      <w:r>
        <w:rPr>
          <w:rFonts w:asciiTheme="minorHAnsi" w:hAnsiTheme="minorHAnsi" w:cstheme="minorHAnsi"/>
          <w:szCs w:val="24"/>
        </w:rPr>
        <w:t>filtrów.</w:t>
      </w:r>
    </w:p>
    <w:p w:rsidR="00F96848" w:rsidRDefault="00F96848" w:rsidP="000C3521">
      <w:pPr>
        <w:spacing w:after="0" w:line="360" w:lineRule="auto"/>
        <w:rPr>
          <w:rFonts w:asciiTheme="minorHAnsi" w:hAnsiTheme="minorHAnsi" w:cstheme="minorHAnsi"/>
          <w:szCs w:val="24"/>
        </w:rPr>
      </w:pPr>
    </w:p>
    <w:p w:rsidR="002761E8" w:rsidRPr="00E40BCD" w:rsidRDefault="002761E8" w:rsidP="008B301B">
      <w:pPr>
        <w:pStyle w:val="Akapitzlist"/>
        <w:spacing w:after="0" w:line="360" w:lineRule="auto"/>
        <w:rPr>
          <w:rFonts w:asciiTheme="minorHAnsi" w:hAnsiTheme="minorHAnsi" w:cstheme="minorHAnsi"/>
          <w:szCs w:val="24"/>
        </w:rPr>
      </w:pPr>
    </w:p>
    <w:sectPr w:rsidR="002761E8" w:rsidRPr="00E40BCD" w:rsidSect="008107E9">
      <w:headerReference w:type="default" r:id="rId7"/>
      <w:footerReference w:type="default" r:id="rId8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46" w:rsidRDefault="00946646" w:rsidP="008107E9">
      <w:pPr>
        <w:spacing w:after="0" w:line="240" w:lineRule="auto"/>
      </w:pPr>
      <w:r>
        <w:separator/>
      </w:r>
    </w:p>
  </w:endnote>
  <w:endnote w:type="continuationSeparator" w:id="0">
    <w:p w:rsidR="00946646" w:rsidRDefault="00946646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46" w:rsidRDefault="00946646" w:rsidP="008107E9">
      <w:pPr>
        <w:spacing w:after="0" w:line="240" w:lineRule="auto"/>
      </w:pPr>
      <w:r>
        <w:separator/>
      </w:r>
    </w:p>
  </w:footnote>
  <w:footnote w:type="continuationSeparator" w:id="0">
    <w:p w:rsidR="00946646" w:rsidRDefault="00946646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092800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8736F"/>
    <w:rsid w:val="00092800"/>
    <w:rsid w:val="000A3819"/>
    <w:rsid w:val="000B4394"/>
    <w:rsid w:val="000B60B9"/>
    <w:rsid w:val="000C3521"/>
    <w:rsid w:val="000F7FE4"/>
    <w:rsid w:val="00101A6D"/>
    <w:rsid w:val="00120BA6"/>
    <w:rsid w:val="00127BE3"/>
    <w:rsid w:val="001535BA"/>
    <w:rsid w:val="00175E77"/>
    <w:rsid w:val="00176CEF"/>
    <w:rsid w:val="00177BAC"/>
    <w:rsid w:val="00177D4E"/>
    <w:rsid w:val="00194B75"/>
    <w:rsid w:val="001A2F60"/>
    <w:rsid w:val="001A76C5"/>
    <w:rsid w:val="001B098E"/>
    <w:rsid w:val="001C1294"/>
    <w:rsid w:val="001C3D00"/>
    <w:rsid w:val="001D18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7F00"/>
    <w:rsid w:val="00351274"/>
    <w:rsid w:val="0035546A"/>
    <w:rsid w:val="00360360"/>
    <w:rsid w:val="00382B17"/>
    <w:rsid w:val="00385DF4"/>
    <w:rsid w:val="003B35A9"/>
    <w:rsid w:val="003C64DA"/>
    <w:rsid w:val="003D2CDB"/>
    <w:rsid w:val="003E47DD"/>
    <w:rsid w:val="003E4859"/>
    <w:rsid w:val="003F72D8"/>
    <w:rsid w:val="003F733B"/>
    <w:rsid w:val="00407767"/>
    <w:rsid w:val="00407C17"/>
    <w:rsid w:val="00414951"/>
    <w:rsid w:val="004328DB"/>
    <w:rsid w:val="00435EE1"/>
    <w:rsid w:val="00445A8A"/>
    <w:rsid w:val="0045235E"/>
    <w:rsid w:val="004546F4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34DC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06EA4"/>
    <w:rsid w:val="008107E9"/>
    <w:rsid w:val="00817C41"/>
    <w:rsid w:val="008265C1"/>
    <w:rsid w:val="008526CC"/>
    <w:rsid w:val="008543D6"/>
    <w:rsid w:val="0087128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46646"/>
    <w:rsid w:val="00955117"/>
    <w:rsid w:val="00957D00"/>
    <w:rsid w:val="00967EE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502E"/>
    <w:rsid w:val="00A87C6C"/>
    <w:rsid w:val="00A90C19"/>
    <w:rsid w:val="00A927B3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A331F"/>
    <w:rsid w:val="00BB12D0"/>
    <w:rsid w:val="00BC039E"/>
    <w:rsid w:val="00BD72C5"/>
    <w:rsid w:val="00BE305E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65B5D"/>
    <w:rsid w:val="00D7611D"/>
    <w:rsid w:val="00DA06C0"/>
    <w:rsid w:val="00DA49CF"/>
    <w:rsid w:val="00DB5182"/>
    <w:rsid w:val="00DF41AE"/>
    <w:rsid w:val="00E07932"/>
    <w:rsid w:val="00E20260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77126"/>
    <w:rsid w:val="00F83BB9"/>
    <w:rsid w:val="00F856AE"/>
    <w:rsid w:val="00F96848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styleId="Odwoaniedokomentarza">
    <w:name w:val="annotation reference"/>
    <w:basedOn w:val="Domylnaczcionkaakapitu"/>
    <w:uiPriority w:val="99"/>
    <w:semiHidden/>
    <w:unhideWhenUsed/>
    <w:rsid w:val="003F7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2D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2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Użytkownik systemu Windows</cp:lastModifiedBy>
  <cp:revision>2</cp:revision>
  <cp:lastPrinted>2024-06-19T13:19:00Z</cp:lastPrinted>
  <dcterms:created xsi:type="dcterms:W3CDTF">2024-06-19T16:44:00Z</dcterms:created>
  <dcterms:modified xsi:type="dcterms:W3CDTF">2024-06-19T16:44:00Z</dcterms:modified>
</cp:coreProperties>
</file>