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13F4" w14:textId="77777777" w:rsidR="00C3310B" w:rsidRPr="00C3310B" w:rsidRDefault="00C3310B" w:rsidP="00C3310B">
      <w:pPr>
        <w:spacing w:after="47"/>
        <w:rPr>
          <w:rFonts w:eastAsia="Times New Roman" w:cstheme="minorHAnsi"/>
          <w:kern w:val="0"/>
          <w:lang w:eastAsia="pl-PL"/>
          <w14:ligatures w14:val="none"/>
        </w:rPr>
      </w:pPr>
      <w:r w:rsidRPr="00C3310B">
        <w:rPr>
          <w:rFonts w:eastAsia="Times New Roman" w:cstheme="minorHAnsi"/>
          <w:kern w:val="0"/>
          <w:lang w:eastAsia="pl-PL"/>
          <w14:ligatures w14:val="none"/>
        </w:rPr>
        <w:tab/>
        <w:t xml:space="preserve"> </w:t>
      </w:r>
      <w:r w:rsidRPr="00C3310B">
        <w:rPr>
          <w:rFonts w:eastAsia="Times New Roman" w:cstheme="minorHAnsi"/>
          <w:kern w:val="0"/>
          <w:lang w:eastAsia="pl-PL"/>
          <w14:ligatures w14:val="none"/>
        </w:rPr>
        <w:tab/>
        <w:t xml:space="preserve"> </w:t>
      </w:r>
      <w:r w:rsidRPr="00C3310B">
        <w:rPr>
          <w:rFonts w:eastAsia="Times New Roman" w:cstheme="minorHAnsi"/>
          <w:kern w:val="0"/>
          <w:lang w:eastAsia="pl-PL"/>
          <w14:ligatures w14:val="none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3310B" w:rsidRPr="00C3310B" w14:paraId="36161D94" w14:textId="77777777" w:rsidTr="00C87BCC">
        <w:tc>
          <w:tcPr>
            <w:tcW w:w="4984" w:type="dxa"/>
            <w:vAlign w:val="center"/>
          </w:tcPr>
          <w:p w14:paraId="138F56E1" w14:textId="15E0790B" w:rsidR="00C3310B" w:rsidRPr="00C3310B" w:rsidRDefault="00C3310B" w:rsidP="00C3310B">
            <w:pPr>
              <w:pStyle w:val="Legenda"/>
              <w:spacing w:before="0" w:after="0" w:line="240" w:lineRule="auto"/>
              <w:rPr>
                <w:rFonts w:ascii="Arial" w:hAnsi="Arial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color w:val="auto"/>
                <w:sz w:val="20"/>
                <w:szCs w:val="20"/>
              </w:rPr>
              <w:t>Znak sprawy: SRZP261-1-0022/24</w:t>
            </w:r>
          </w:p>
        </w:tc>
        <w:tc>
          <w:tcPr>
            <w:tcW w:w="4984" w:type="dxa"/>
            <w:vAlign w:val="center"/>
          </w:tcPr>
          <w:p w14:paraId="7D04A40A" w14:textId="5DC1BC35" w:rsidR="00C3310B" w:rsidRPr="00C3310B" w:rsidRDefault="00C3310B" w:rsidP="00C3310B">
            <w:pPr>
              <w:spacing w:after="47"/>
              <w:jc w:val="right"/>
              <w:rPr>
                <w:rFonts w:ascii="Calibri" w:eastAsia="Calibri" w:hAnsi="Calibri" w:cs="Calibri"/>
                <w:bCs/>
                <w:i/>
                <w:iCs/>
                <w:color w:val="000000"/>
              </w:rPr>
            </w:pPr>
            <w:r w:rsidRPr="00C3310B">
              <w:rPr>
                <w:rFonts w:eastAsia="Times New Roman" w:cstheme="minorHAnsi"/>
              </w:rPr>
              <w:t xml:space="preserve">Zawiercie, </w:t>
            </w:r>
            <w:r>
              <w:rPr>
                <w:rFonts w:eastAsia="Times New Roman" w:cstheme="minorHAnsi"/>
              </w:rPr>
              <w:t>05 marca</w:t>
            </w:r>
            <w:r w:rsidRPr="00C3310B">
              <w:rPr>
                <w:rFonts w:eastAsia="Times New Roman" w:cstheme="minorHAnsi"/>
              </w:rPr>
              <w:t xml:space="preserve"> 202</w:t>
            </w:r>
            <w:r>
              <w:rPr>
                <w:rFonts w:eastAsia="Times New Roman" w:cstheme="minorHAnsi"/>
              </w:rPr>
              <w:t>4</w:t>
            </w:r>
            <w:r w:rsidRPr="00C3310B">
              <w:rPr>
                <w:rFonts w:eastAsia="Times New Roman" w:cstheme="minorHAnsi"/>
              </w:rPr>
              <w:t>r.</w:t>
            </w:r>
          </w:p>
        </w:tc>
      </w:tr>
    </w:tbl>
    <w:p w14:paraId="097979AE" w14:textId="77777777" w:rsidR="00C3310B" w:rsidRPr="00C3310B" w:rsidRDefault="00C3310B" w:rsidP="00C3310B">
      <w:pPr>
        <w:spacing w:after="0" w:line="240" w:lineRule="auto"/>
        <w:rPr>
          <w:rFonts w:ascii="Calibri" w:eastAsia="Calibri" w:hAnsi="Calibri" w:cs="Calibri"/>
          <w:bCs/>
          <w:color w:val="000000"/>
          <w:spacing w:val="16"/>
          <w:kern w:val="0"/>
          <w:sz w:val="20"/>
          <w:szCs w:val="20"/>
          <w:lang w:eastAsia="pl-PL"/>
          <w14:ligatures w14:val="none"/>
        </w:rPr>
      </w:pPr>
    </w:p>
    <w:p w14:paraId="5F23BC03" w14:textId="77777777" w:rsidR="00C3310B" w:rsidRPr="00C3310B" w:rsidRDefault="00C3310B" w:rsidP="00C3310B">
      <w:pPr>
        <w:keepNext/>
        <w:keepLines/>
        <w:spacing w:after="0" w:line="240" w:lineRule="auto"/>
        <w:ind w:left="487" w:right="440"/>
        <w:jc w:val="center"/>
        <w:outlineLvl w:val="0"/>
        <w:rPr>
          <w:rFonts w:eastAsia="Times New Roman" w:cstheme="minorHAnsi"/>
          <w:spacing w:val="26"/>
          <w:kern w:val="0"/>
          <w:lang w:eastAsia="pl-PL"/>
          <w14:ligatures w14:val="none"/>
        </w:rPr>
      </w:pPr>
    </w:p>
    <w:p w14:paraId="78F0B8C5" w14:textId="77777777" w:rsidR="00C3310B" w:rsidRPr="00C3310B" w:rsidRDefault="00C3310B" w:rsidP="00C3310B">
      <w:pPr>
        <w:keepNext/>
        <w:keepLines/>
        <w:spacing w:after="0" w:line="240" w:lineRule="auto"/>
        <w:ind w:left="487" w:right="440"/>
        <w:jc w:val="center"/>
        <w:outlineLvl w:val="0"/>
        <w:rPr>
          <w:rFonts w:eastAsia="Times New Roman" w:cstheme="minorHAnsi"/>
          <w:b/>
          <w:bCs/>
          <w:spacing w:val="26"/>
          <w:kern w:val="0"/>
          <w:lang w:eastAsia="pl-PL"/>
          <w14:ligatures w14:val="none"/>
        </w:rPr>
      </w:pPr>
    </w:p>
    <w:p w14:paraId="45ED5D2B" w14:textId="742A9142" w:rsidR="00C3310B" w:rsidRPr="00C3310B" w:rsidRDefault="00C3310B" w:rsidP="00C3310B">
      <w:pPr>
        <w:keepNext/>
        <w:keepLines/>
        <w:spacing w:after="0" w:line="240" w:lineRule="auto"/>
        <w:ind w:left="487" w:right="440"/>
        <w:jc w:val="center"/>
        <w:outlineLvl w:val="0"/>
        <w:rPr>
          <w:rFonts w:eastAsia="Times New Roman" w:cstheme="minorHAnsi"/>
          <w:b/>
          <w:bCs/>
          <w:spacing w:val="26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spacing w:val="26"/>
          <w:kern w:val="0"/>
          <w:lang w:eastAsia="pl-PL"/>
          <w14:ligatures w14:val="none"/>
        </w:rPr>
        <w:t>ZESTAWIENIE ZŁOŻONYCH OFERT</w:t>
      </w:r>
    </w:p>
    <w:p w14:paraId="3E1C2159" w14:textId="77777777" w:rsidR="00C3310B" w:rsidRPr="00C3310B" w:rsidRDefault="00C3310B" w:rsidP="00C3310B">
      <w:pPr>
        <w:keepNext/>
        <w:keepLines/>
        <w:spacing w:after="0" w:line="240" w:lineRule="auto"/>
        <w:ind w:left="487" w:right="440"/>
        <w:jc w:val="center"/>
        <w:outlineLvl w:val="0"/>
        <w:rPr>
          <w:rFonts w:eastAsia="Times New Roman" w:cstheme="minorHAnsi"/>
          <w:spacing w:val="26"/>
          <w:kern w:val="0"/>
          <w:sz w:val="12"/>
          <w:szCs w:val="12"/>
          <w:lang w:eastAsia="pl-PL"/>
          <w14:ligatures w14:val="none"/>
        </w:rPr>
      </w:pPr>
      <w:r w:rsidRPr="00C3310B">
        <w:rPr>
          <w:rFonts w:eastAsia="Times New Roman" w:cstheme="minorHAnsi"/>
          <w:b/>
          <w:bCs/>
          <w:spacing w:val="26"/>
          <w:kern w:val="0"/>
          <w:lang w:eastAsia="pl-PL"/>
          <w14:ligatures w14:val="none"/>
        </w:rPr>
        <w:t xml:space="preserve"> </w:t>
      </w:r>
    </w:p>
    <w:p w14:paraId="5196862D" w14:textId="77777777" w:rsidR="00C3310B" w:rsidRDefault="00C3310B" w:rsidP="00C3310B">
      <w:pPr>
        <w:pStyle w:val="Standard"/>
        <w:tabs>
          <w:tab w:val="center" w:pos="4536"/>
          <w:tab w:val="right" w:pos="9072"/>
        </w:tabs>
        <w:jc w:val="center"/>
        <w:rPr>
          <w:rFonts w:ascii="Arial" w:eastAsia="Times New Roman" w:hAnsi="Arial"/>
          <w:b/>
          <w:i/>
          <w:color w:val="000000"/>
          <w:sz w:val="20"/>
          <w:szCs w:val="20"/>
          <w:lang w:eastAsia="pl-PL"/>
        </w:rPr>
      </w:pPr>
      <w:r w:rsidRPr="00C3310B">
        <w:rPr>
          <w:rFonts w:eastAsia="Times New Roman" w:cstheme="minorHAnsi"/>
          <w:kern w:val="0"/>
          <w:lang w:eastAsia="pl-PL"/>
          <w14:ligatures w14:val="none"/>
        </w:rPr>
        <w:t xml:space="preserve">dotyczy postępowania </w:t>
      </w:r>
      <w:r>
        <w:rPr>
          <w:rFonts w:ascii="Arial" w:eastAsia="Times New Roman" w:hAnsi="Arial"/>
          <w:b/>
          <w:i/>
          <w:color w:val="000000"/>
          <w:sz w:val="20"/>
          <w:szCs w:val="20"/>
          <w:lang w:eastAsia="pl-PL"/>
        </w:rPr>
        <w:t xml:space="preserve">„Sukcesywna dostawa tonerów i materiałów eksploatacyjnych </w:t>
      </w:r>
    </w:p>
    <w:p w14:paraId="16A65B65" w14:textId="77777777" w:rsidR="00C3310B" w:rsidRDefault="00C3310B" w:rsidP="00C3310B">
      <w:pPr>
        <w:pStyle w:val="Standard"/>
        <w:tabs>
          <w:tab w:val="center" w:pos="4536"/>
          <w:tab w:val="right" w:pos="9072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b/>
          <w:i/>
          <w:color w:val="000000"/>
          <w:sz w:val="20"/>
          <w:szCs w:val="20"/>
          <w:lang w:eastAsia="pl-PL"/>
        </w:rPr>
        <w:t xml:space="preserve">do 2 jednostek organizacyjnych Powiatu Zawierciańskiego w roku 2024” </w:t>
      </w:r>
    </w:p>
    <w:p w14:paraId="50F74B83" w14:textId="41FD0E63" w:rsidR="00C3310B" w:rsidRPr="00C3310B" w:rsidRDefault="00C3310B" w:rsidP="00C3310B">
      <w:pPr>
        <w:spacing w:after="0" w:line="240" w:lineRule="auto"/>
        <w:rPr>
          <w:rFonts w:eastAsia="Calibri" w:cstheme="minorHAnsi"/>
          <w:kern w:val="0"/>
          <w:lang w:eastAsia="pl-PL"/>
          <w14:ligatures w14:val="none"/>
        </w:rPr>
      </w:pPr>
    </w:p>
    <w:p w14:paraId="3A18CE5C" w14:textId="4847AF0B" w:rsidR="00C3310B" w:rsidRPr="00C3310B" w:rsidRDefault="00C3310B" w:rsidP="00C3310B">
      <w:pPr>
        <w:spacing w:after="0"/>
        <w:ind w:firstLine="708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W</w:t>
      </w:r>
      <w:r w:rsidRPr="00C3310B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dniu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05</w:t>
      </w:r>
      <w:r w:rsidRPr="00C3310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-0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3</w:t>
      </w:r>
      <w:r w:rsidRPr="00C3310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-202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4</w:t>
      </w:r>
      <w:r w:rsidRPr="00C3310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r. o godz.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10</w:t>
      </w:r>
      <w:r w:rsidRPr="00C3310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.05</w:t>
      </w:r>
      <w:r w:rsidRPr="00C3310B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nastąpiło otwarcie złożonych ofer</w:t>
      </w:r>
      <w:r w:rsidR="00404662">
        <w:rPr>
          <w:rFonts w:eastAsia="Times New Roman" w:cstheme="minorHAnsi"/>
          <w:color w:val="000000"/>
          <w:kern w:val="0"/>
          <w:lang w:eastAsia="pl-PL"/>
          <w14:ligatures w14:val="none"/>
        </w:rPr>
        <w:t>t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wskazanych w poniższej tabeli: </w:t>
      </w:r>
    </w:p>
    <w:p w14:paraId="64B17D3B" w14:textId="77777777" w:rsidR="00C3310B" w:rsidRPr="00C3310B" w:rsidRDefault="00C3310B" w:rsidP="00C3310B">
      <w:pPr>
        <w:spacing w:after="0"/>
        <w:ind w:firstLine="708"/>
        <w:jc w:val="both"/>
        <w:rPr>
          <w:rFonts w:eastAsia="Times New Roman" w:cstheme="minorHAnsi"/>
          <w:color w:val="000000"/>
          <w:kern w:val="0"/>
          <w:sz w:val="10"/>
          <w:szCs w:val="10"/>
          <w:lang w:eastAsia="pl-PL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5"/>
        <w:gridCol w:w="5591"/>
        <w:gridCol w:w="1354"/>
        <w:gridCol w:w="1352"/>
      </w:tblGrid>
      <w:tr w:rsidR="00C3310B" w:rsidRPr="00C3310B" w14:paraId="507F22D8" w14:textId="77777777" w:rsidTr="00C87BCC">
        <w:tc>
          <w:tcPr>
            <w:tcW w:w="422" w:type="pct"/>
            <w:vAlign w:val="center"/>
          </w:tcPr>
          <w:p w14:paraId="081E2A29" w14:textId="77777777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3310B"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  <w:t>Nr oferty</w:t>
            </w:r>
          </w:p>
        </w:tc>
        <w:tc>
          <w:tcPr>
            <w:tcW w:w="3085" w:type="pct"/>
            <w:vAlign w:val="center"/>
          </w:tcPr>
          <w:p w14:paraId="084425B0" w14:textId="77777777" w:rsidR="00C3310B" w:rsidRPr="00C3310B" w:rsidRDefault="00C3310B" w:rsidP="00C3310B">
            <w:pPr>
              <w:ind w:right="166"/>
              <w:jc w:val="center"/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</w:pPr>
            <w:r w:rsidRPr="00C3310B"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  <w:t>Nazwa / Imię i Nazwisko</w:t>
            </w:r>
          </w:p>
          <w:p w14:paraId="39668CA8" w14:textId="77777777" w:rsidR="00C3310B" w:rsidRPr="00C3310B" w:rsidRDefault="00C3310B" w:rsidP="00C3310B">
            <w:pPr>
              <w:ind w:right="166"/>
              <w:jc w:val="center"/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</w:pPr>
            <w:r w:rsidRPr="00C3310B"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  <w:t>Siedziba / Miejsce prowadzonej Działalności / Miejsce zamieszkania</w:t>
            </w:r>
          </w:p>
          <w:p w14:paraId="2E2ED9F5" w14:textId="77777777" w:rsidR="00C3310B" w:rsidRPr="00C3310B" w:rsidRDefault="00C3310B" w:rsidP="00C3310B">
            <w:pPr>
              <w:ind w:right="16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3310B"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  <w:t>Wykonawców, których oferty zostały otwarte</w:t>
            </w:r>
          </w:p>
        </w:tc>
        <w:tc>
          <w:tcPr>
            <w:tcW w:w="747" w:type="pct"/>
            <w:vAlign w:val="center"/>
          </w:tcPr>
          <w:p w14:paraId="12C917FA" w14:textId="7FF5B18B" w:rsidR="00C3310B" w:rsidRPr="00C3310B" w:rsidRDefault="00C3310B" w:rsidP="00C3310B">
            <w:pPr>
              <w:tabs>
                <w:tab w:val="left" w:pos="2683"/>
              </w:tabs>
              <w:ind w:right="4"/>
              <w:jc w:val="center"/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  <w:t>Zakres</w:t>
            </w:r>
          </w:p>
        </w:tc>
        <w:tc>
          <w:tcPr>
            <w:tcW w:w="746" w:type="pct"/>
            <w:vAlign w:val="center"/>
          </w:tcPr>
          <w:p w14:paraId="1E950EC7" w14:textId="77777777" w:rsidR="00C3310B" w:rsidRPr="00C3310B" w:rsidRDefault="00C3310B" w:rsidP="00C3310B">
            <w:pPr>
              <w:tabs>
                <w:tab w:val="left" w:pos="2683"/>
              </w:tabs>
              <w:ind w:right="4"/>
              <w:jc w:val="center"/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</w:pPr>
            <w:r w:rsidRPr="00C3310B"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  <w:t>Cena  ofertowa brutto</w:t>
            </w:r>
          </w:p>
          <w:p w14:paraId="47A999D4" w14:textId="5764ACC7" w:rsidR="00C3310B" w:rsidRPr="00C3310B" w:rsidRDefault="00C3310B" w:rsidP="00C3310B">
            <w:pPr>
              <w:tabs>
                <w:tab w:val="left" w:pos="2683"/>
              </w:tabs>
              <w:ind w:right="4"/>
              <w:jc w:val="center"/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</w:pPr>
            <w:r w:rsidRPr="00C3310B">
              <w:rPr>
                <w:rFonts w:eastAsia="Calibri" w:cstheme="minorHAnsi"/>
                <w:b/>
                <w:bCs/>
                <w:color w:val="00000A"/>
                <w:sz w:val="20"/>
                <w:szCs w:val="20"/>
              </w:rPr>
              <w:t>[PLN]</w:t>
            </w:r>
          </w:p>
        </w:tc>
      </w:tr>
      <w:tr w:rsidR="00C3310B" w:rsidRPr="00C3310B" w14:paraId="26F9ADFA" w14:textId="77777777" w:rsidTr="00C87BCC">
        <w:tc>
          <w:tcPr>
            <w:tcW w:w="422" w:type="pct"/>
            <w:vMerge w:val="restart"/>
            <w:vAlign w:val="center"/>
          </w:tcPr>
          <w:p w14:paraId="3868A797" w14:textId="77777777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3310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85" w:type="pct"/>
            <w:vMerge w:val="restart"/>
          </w:tcPr>
          <w:p w14:paraId="3296386C" w14:textId="77777777" w:rsidR="009F3E0D" w:rsidRDefault="009F3E0D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F3E0D">
              <w:rPr>
                <w:rFonts w:eastAsia="Times New Roman" w:cstheme="minorHAnsi"/>
                <w:sz w:val="20"/>
                <w:szCs w:val="20"/>
              </w:rPr>
              <w:t xml:space="preserve">AUDIPRINT. MACIEJ MRÓZ, ul. DWORNICKIEGO 7a </w:t>
            </w:r>
          </w:p>
          <w:p w14:paraId="164BC8BB" w14:textId="71750D90" w:rsidR="00C3310B" w:rsidRPr="00C3310B" w:rsidRDefault="009F3E0D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F3E0D">
              <w:rPr>
                <w:rFonts w:eastAsia="Times New Roman" w:cstheme="minorHAnsi"/>
                <w:sz w:val="20"/>
                <w:szCs w:val="20"/>
              </w:rPr>
              <w:t>43-600 JAWORZNO</w:t>
            </w:r>
          </w:p>
        </w:tc>
        <w:tc>
          <w:tcPr>
            <w:tcW w:w="747" w:type="pct"/>
            <w:vAlign w:val="center"/>
          </w:tcPr>
          <w:p w14:paraId="746076FC" w14:textId="1D0E20B8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33C1A592" w14:textId="23BF27E2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54229,47</w:t>
            </w:r>
          </w:p>
        </w:tc>
      </w:tr>
      <w:tr w:rsidR="00C3310B" w:rsidRPr="00C3310B" w14:paraId="47AC9FB6" w14:textId="77777777" w:rsidTr="00C87BCC">
        <w:tc>
          <w:tcPr>
            <w:tcW w:w="422" w:type="pct"/>
            <w:vMerge/>
            <w:vAlign w:val="center"/>
          </w:tcPr>
          <w:p w14:paraId="539424CA" w14:textId="77777777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2488B6B9" w14:textId="30B59F84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BD6A1B0" w14:textId="1760F2AE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6405A58B" w14:textId="7483BEEC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35903,70</w:t>
            </w:r>
          </w:p>
        </w:tc>
      </w:tr>
      <w:tr w:rsidR="00C3310B" w:rsidRPr="00C3310B" w14:paraId="68932A13" w14:textId="77777777" w:rsidTr="00C87BCC">
        <w:tc>
          <w:tcPr>
            <w:tcW w:w="422" w:type="pct"/>
            <w:vMerge w:val="restart"/>
            <w:vAlign w:val="center"/>
          </w:tcPr>
          <w:p w14:paraId="4477D744" w14:textId="6CEB1171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85" w:type="pct"/>
            <w:vMerge w:val="restart"/>
          </w:tcPr>
          <w:p w14:paraId="75A1C96D" w14:textId="77777777" w:rsidR="00822E04" w:rsidRDefault="00822E04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22E04">
              <w:rPr>
                <w:rFonts w:eastAsia="Times New Roman" w:cstheme="minorHAnsi"/>
                <w:sz w:val="20"/>
                <w:szCs w:val="20"/>
              </w:rPr>
              <w:t xml:space="preserve">Fabryka Kolorów Sp. z o.o. Sp. k., Bazarowa 1 </w:t>
            </w:r>
          </w:p>
          <w:p w14:paraId="5F4232C1" w14:textId="70E0A834" w:rsidR="00C3310B" w:rsidRPr="00C3310B" w:rsidRDefault="00822E04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22E04">
              <w:rPr>
                <w:rFonts w:eastAsia="Times New Roman" w:cstheme="minorHAnsi"/>
                <w:sz w:val="20"/>
                <w:szCs w:val="20"/>
              </w:rPr>
              <w:t>30-742 Kraków</w:t>
            </w:r>
          </w:p>
        </w:tc>
        <w:tc>
          <w:tcPr>
            <w:tcW w:w="747" w:type="pct"/>
            <w:vAlign w:val="center"/>
          </w:tcPr>
          <w:p w14:paraId="09A1EE28" w14:textId="6AB67368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243A386B" w14:textId="5B0BE366" w:rsidR="00C3310B" w:rsidRPr="00C3310B" w:rsidRDefault="00324287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52026,54</w:t>
            </w:r>
          </w:p>
        </w:tc>
      </w:tr>
      <w:tr w:rsidR="00C3310B" w:rsidRPr="00C3310B" w14:paraId="29B7DE8F" w14:textId="77777777" w:rsidTr="00C87BCC">
        <w:tc>
          <w:tcPr>
            <w:tcW w:w="422" w:type="pct"/>
            <w:vMerge/>
            <w:vAlign w:val="center"/>
          </w:tcPr>
          <w:p w14:paraId="70C2067F" w14:textId="358983EC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3F6E933D" w14:textId="26D7D0FB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0135C50" w14:textId="747642FB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51C911AC" w14:textId="3FF19D07" w:rsidR="00C3310B" w:rsidRPr="00C3310B" w:rsidRDefault="00324287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36421,53</w:t>
            </w:r>
          </w:p>
        </w:tc>
      </w:tr>
      <w:tr w:rsidR="00C3310B" w:rsidRPr="00C3310B" w14:paraId="62F5FE87" w14:textId="77777777" w:rsidTr="00C87BCC">
        <w:tc>
          <w:tcPr>
            <w:tcW w:w="422" w:type="pct"/>
            <w:vMerge w:val="restart"/>
            <w:vAlign w:val="center"/>
          </w:tcPr>
          <w:p w14:paraId="0DE1DD15" w14:textId="11091D61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85" w:type="pct"/>
            <w:vMerge w:val="restart"/>
          </w:tcPr>
          <w:p w14:paraId="137B52CD" w14:textId="77777777" w:rsidR="00324287" w:rsidRDefault="00324287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24287">
              <w:rPr>
                <w:rFonts w:eastAsia="Times New Roman" w:cstheme="minorHAnsi"/>
                <w:sz w:val="20"/>
                <w:szCs w:val="20"/>
              </w:rPr>
              <w:t xml:space="preserve">DMD Tonery sp. z o.o.; al. Sikorskiego 2/7, </w:t>
            </w:r>
          </w:p>
          <w:p w14:paraId="3360D354" w14:textId="08B1439B" w:rsidR="00C3310B" w:rsidRPr="00C3310B" w:rsidRDefault="00324287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24287">
              <w:rPr>
                <w:rFonts w:eastAsia="Times New Roman" w:cstheme="minorHAnsi"/>
                <w:sz w:val="20"/>
                <w:szCs w:val="20"/>
              </w:rPr>
              <w:t>35-304 Rzeszów</w:t>
            </w:r>
          </w:p>
        </w:tc>
        <w:tc>
          <w:tcPr>
            <w:tcW w:w="747" w:type="pct"/>
            <w:vAlign w:val="center"/>
          </w:tcPr>
          <w:p w14:paraId="24981B54" w14:textId="77F48E17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7A5D28DF" w14:textId="1C1D63F0" w:rsidR="00C3310B" w:rsidRPr="00C3310B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54192,57</w:t>
            </w:r>
          </w:p>
        </w:tc>
      </w:tr>
      <w:tr w:rsidR="00C3310B" w:rsidRPr="00C3310B" w14:paraId="4A3F7139" w14:textId="77777777" w:rsidTr="00C87BCC">
        <w:tc>
          <w:tcPr>
            <w:tcW w:w="422" w:type="pct"/>
            <w:vMerge/>
            <w:vAlign w:val="center"/>
          </w:tcPr>
          <w:p w14:paraId="12326347" w14:textId="6FDE8ACE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219FA889" w14:textId="41728CC8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51155D5" w14:textId="7BFC12BF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0516797D" w14:textId="296FE72B" w:rsidR="00C3310B" w:rsidRPr="00C3310B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35109,12</w:t>
            </w:r>
          </w:p>
        </w:tc>
      </w:tr>
      <w:tr w:rsidR="00C3310B" w:rsidRPr="00C3310B" w14:paraId="3C4ACF4B" w14:textId="77777777" w:rsidTr="00C87BCC">
        <w:tc>
          <w:tcPr>
            <w:tcW w:w="422" w:type="pct"/>
            <w:vMerge w:val="restart"/>
            <w:vAlign w:val="center"/>
          </w:tcPr>
          <w:p w14:paraId="129C4B34" w14:textId="25B8D97F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085" w:type="pct"/>
            <w:vMerge w:val="restart"/>
          </w:tcPr>
          <w:p w14:paraId="146E48F3" w14:textId="77777777" w:rsidR="00C3310B" w:rsidRDefault="00A21368" w:rsidP="00A2136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Globo Group Jacek Kania, Grzegorz Kania S.C.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Olszewskiego 6</w:t>
            </w:r>
          </w:p>
          <w:p w14:paraId="4DD5251C" w14:textId="2EA8BD04" w:rsidR="00A21368" w:rsidRPr="00C3310B" w:rsidRDefault="00A21368" w:rsidP="00A21368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25-663 Kielce</w:t>
            </w:r>
          </w:p>
        </w:tc>
        <w:tc>
          <w:tcPr>
            <w:tcW w:w="747" w:type="pct"/>
            <w:vAlign w:val="center"/>
          </w:tcPr>
          <w:p w14:paraId="04FD7FB6" w14:textId="1068161C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0C19291C" w14:textId="61EA4483" w:rsidR="00C3310B" w:rsidRPr="00C3310B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---------------</w:t>
            </w:r>
          </w:p>
        </w:tc>
      </w:tr>
      <w:tr w:rsidR="00C3310B" w:rsidRPr="00C3310B" w14:paraId="7767E841" w14:textId="77777777" w:rsidTr="00C87BCC">
        <w:tc>
          <w:tcPr>
            <w:tcW w:w="422" w:type="pct"/>
            <w:vMerge/>
            <w:vAlign w:val="center"/>
          </w:tcPr>
          <w:p w14:paraId="1CFF4BF6" w14:textId="1184531C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43A0B319" w14:textId="63D7131C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703ACE3" w14:textId="0424F93B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330C3C09" w14:textId="6EB8320A" w:rsidR="00C3310B" w:rsidRPr="00C3310B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36100,50</w:t>
            </w:r>
          </w:p>
        </w:tc>
      </w:tr>
      <w:tr w:rsidR="00C3310B" w:rsidRPr="00C3310B" w14:paraId="37A21906" w14:textId="77777777" w:rsidTr="00C87BCC">
        <w:tc>
          <w:tcPr>
            <w:tcW w:w="422" w:type="pct"/>
            <w:vMerge w:val="restart"/>
            <w:vAlign w:val="center"/>
          </w:tcPr>
          <w:p w14:paraId="2499FF55" w14:textId="3F7CAD03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085" w:type="pct"/>
            <w:vMerge w:val="restart"/>
          </w:tcPr>
          <w:p w14:paraId="20C1C7C1" w14:textId="0C7DCDD5" w:rsidR="00C3310B" w:rsidRDefault="00A21368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Andrzej Leśniewski, Paweł Leśniewski LEAN s.c.</w:t>
            </w:r>
          </w:p>
          <w:p w14:paraId="42E53885" w14:textId="3DAF6596" w:rsidR="00A21368" w:rsidRPr="00C3310B" w:rsidRDefault="00A21368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Ul. Oświatowa 44, 42-400 Zawiercie</w:t>
            </w:r>
          </w:p>
        </w:tc>
        <w:tc>
          <w:tcPr>
            <w:tcW w:w="747" w:type="pct"/>
            <w:vAlign w:val="center"/>
          </w:tcPr>
          <w:p w14:paraId="6EB61B95" w14:textId="197A03BC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5B4D1817" w14:textId="6DC76234" w:rsidR="00C3310B" w:rsidRPr="00C3310B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65928,50</w:t>
            </w:r>
          </w:p>
        </w:tc>
      </w:tr>
      <w:tr w:rsidR="00C3310B" w:rsidRPr="00C3310B" w14:paraId="01DAA312" w14:textId="77777777" w:rsidTr="00C87BCC">
        <w:tc>
          <w:tcPr>
            <w:tcW w:w="422" w:type="pct"/>
            <w:vMerge/>
            <w:vAlign w:val="center"/>
          </w:tcPr>
          <w:p w14:paraId="047CF708" w14:textId="77777777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491D8FD9" w14:textId="77777777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E245C8A" w14:textId="78EDF8B8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23FED268" w14:textId="64CDC03B" w:rsidR="00C3310B" w:rsidRPr="00C3310B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37802,30</w:t>
            </w:r>
          </w:p>
        </w:tc>
      </w:tr>
      <w:tr w:rsidR="00C3310B" w:rsidRPr="00C3310B" w14:paraId="7CAF2372" w14:textId="77777777" w:rsidTr="00C87BCC">
        <w:tc>
          <w:tcPr>
            <w:tcW w:w="422" w:type="pct"/>
            <w:vMerge w:val="restart"/>
            <w:vAlign w:val="center"/>
          </w:tcPr>
          <w:p w14:paraId="5C70E2CC" w14:textId="2D0617B2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085" w:type="pct"/>
            <w:vMerge w:val="restart"/>
          </w:tcPr>
          <w:p w14:paraId="0EA3F647" w14:textId="77777777" w:rsidR="00C3310B" w:rsidRDefault="00A21368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21368">
              <w:rPr>
                <w:rFonts w:eastAsia="Times New Roman" w:cstheme="minorHAnsi"/>
                <w:sz w:val="20"/>
                <w:szCs w:val="20"/>
              </w:rPr>
              <w:t>Praxis Łódź Pilecka i Petlak Sp. jawna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A21368">
              <w:rPr>
                <w:rFonts w:eastAsia="Times New Roman" w:cstheme="minorHAnsi"/>
                <w:sz w:val="20"/>
                <w:szCs w:val="20"/>
              </w:rPr>
              <w:t>Przędzalniana 35</w:t>
            </w:r>
          </w:p>
          <w:p w14:paraId="71B99887" w14:textId="5ECF5066" w:rsidR="00A21368" w:rsidRPr="00C3310B" w:rsidRDefault="00A21368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21368">
              <w:rPr>
                <w:rFonts w:eastAsia="Times New Roman" w:cstheme="minorHAnsi"/>
                <w:sz w:val="20"/>
                <w:szCs w:val="20"/>
              </w:rPr>
              <w:t>90-035 Łódź</w:t>
            </w:r>
          </w:p>
        </w:tc>
        <w:tc>
          <w:tcPr>
            <w:tcW w:w="747" w:type="pct"/>
            <w:vAlign w:val="center"/>
          </w:tcPr>
          <w:p w14:paraId="781D6CE0" w14:textId="5C6B983D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1BE6B4B4" w14:textId="40385F14" w:rsidR="00C3310B" w:rsidRPr="00404662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4662">
              <w:rPr>
                <w:rFonts w:eastAsia="Times New Roman" w:cstheme="minorHAnsi"/>
                <w:sz w:val="20"/>
                <w:szCs w:val="20"/>
              </w:rPr>
              <w:t>47949,09</w:t>
            </w:r>
          </w:p>
        </w:tc>
      </w:tr>
      <w:tr w:rsidR="00C3310B" w:rsidRPr="00C3310B" w14:paraId="22B4D0D3" w14:textId="77777777" w:rsidTr="00C87BCC">
        <w:tc>
          <w:tcPr>
            <w:tcW w:w="422" w:type="pct"/>
            <w:vMerge/>
            <w:vAlign w:val="center"/>
          </w:tcPr>
          <w:p w14:paraId="5A5F0BBB" w14:textId="77777777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0B51E2F9" w14:textId="77777777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F7D1C5C" w14:textId="26BC3D7E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5DB5CE36" w14:textId="69049801" w:rsidR="00C3310B" w:rsidRPr="00404662" w:rsidRDefault="00A21368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4662">
              <w:rPr>
                <w:rFonts w:eastAsia="Times New Roman" w:cstheme="minorHAnsi"/>
                <w:sz w:val="20"/>
                <w:szCs w:val="20"/>
              </w:rPr>
              <w:t>33898,80</w:t>
            </w:r>
          </w:p>
        </w:tc>
      </w:tr>
      <w:tr w:rsidR="00C3310B" w:rsidRPr="00C3310B" w14:paraId="78514B22" w14:textId="77777777" w:rsidTr="00C87BCC">
        <w:tc>
          <w:tcPr>
            <w:tcW w:w="422" w:type="pct"/>
            <w:vMerge w:val="restart"/>
            <w:vAlign w:val="center"/>
          </w:tcPr>
          <w:p w14:paraId="61AA137F" w14:textId="5DC7C5B4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085" w:type="pct"/>
            <w:vMerge w:val="restart"/>
          </w:tcPr>
          <w:p w14:paraId="1A2F34BF" w14:textId="77777777" w:rsidR="0051552D" w:rsidRDefault="0051552D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1552D">
              <w:rPr>
                <w:rFonts w:eastAsia="Times New Roman" w:cstheme="minorHAnsi"/>
                <w:sz w:val="20"/>
                <w:szCs w:val="20"/>
              </w:rPr>
              <w:t>TonaTuszu.pl Sp. z o.o.</w:t>
            </w:r>
            <w:r>
              <w:t xml:space="preserve"> </w:t>
            </w:r>
            <w:r w:rsidRPr="0051552D">
              <w:rPr>
                <w:rFonts w:eastAsia="Times New Roman" w:cstheme="minorHAnsi"/>
                <w:sz w:val="20"/>
                <w:szCs w:val="20"/>
              </w:rPr>
              <w:t>Grzybowska 87</w:t>
            </w:r>
          </w:p>
          <w:p w14:paraId="54BACFDE" w14:textId="453EEDA2" w:rsidR="00C3310B" w:rsidRPr="00C3310B" w:rsidRDefault="0051552D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1552D">
              <w:rPr>
                <w:rFonts w:eastAsia="Times New Roman" w:cstheme="minorHAnsi"/>
                <w:sz w:val="20"/>
                <w:szCs w:val="20"/>
              </w:rPr>
              <w:t>00-844 Warszawa</w:t>
            </w:r>
          </w:p>
        </w:tc>
        <w:tc>
          <w:tcPr>
            <w:tcW w:w="747" w:type="pct"/>
            <w:vAlign w:val="center"/>
          </w:tcPr>
          <w:p w14:paraId="1DC56499" w14:textId="1E8FE2BE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38B0F91B" w14:textId="39E3F564" w:rsidR="00C3310B" w:rsidRPr="00C3310B" w:rsidRDefault="00404662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53605,86</w:t>
            </w:r>
          </w:p>
        </w:tc>
      </w:tr>
      <w:tr w:rsidR="00C3310B" w:rsidRPr="00C3310B" w14:paraId="5FA17E3E" w14:textId="77777777" w:rsidTr="00C87BCC">
        <w:tc>
          <w:tcPr>
            <w:tcW w:w="422" w:type="pct"/>
            <w:vMerge/>
            <w:vAlign w:val="center"/>
          </w:tcPr>
          <w:p w14:paraId="3AAEFF41" w14:textId="77777777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668339DA" w14:textId="77777777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34F46D9" w14:textId="10FA4FF1" w:rsidR="00C3310B" w:rsidRPr="00C3310B" w:rsidRDefault="00C3310B" w:rsidP="00C3310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235DC6D4" w14:textId="7E1BF023" w:rsidR="00C3310B" w:rsidRPr="00C3310B" w:rsidRDefault="00404662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35751,18</w:t>
            </w:r>
          </w:p>
        </w:tc>
      </w:tr>
      <w:tr w:rsidR="00C3310B" w:rsidRPr="00C3310B" w14:paraId="6FDE62E7" w14:textId="77777777" w:rsidTr="00C87BCC">
        <w:tc>
          <w:tcPr>
            <w:tcW w:w="422" w:type="pct"/>
            <w:vMerge w:val="restart"/>
            <w:vAlign w:val="center"/>
          </w:tcPr>
          <w:p w14:paraId="3B5138FF" w14:textId="53F87384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085" w:type="pct"/>
            <w:vMerge w:val="restart"/>
          </w:tcPr>
          <w:p w14:paraId="4FBF4B85" w14:textId="77777777" w:rsidR="00404662" w:rsidRDefault="00404662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Helena Pinkowska Paweł Pinkowski BLACKLINE s.c.</w:t>
            </w:r>
          </w:p>
          <w:p w14:paraId="36045B84" w14:textId="2BB7D500" w:rsidR="00C3310B" w:rsidRPr="00C3310B" w:rsidRDefault="00404662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Ul. Chmielewskiego 20c, 70-028 Szczecin </w:t>
            </w:r>
          </w:p>
        </w:tc>
        <w:tc>
          <w:tcPr>
            <w:tcW w:w="747" w:type="pct"/>
            <w:vAlign w:val="center"/>
          </w:tcPr>
          <w:p w14:paraId="6037985D" w14:textId="6DD99DE0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</w:t>
            </w:r>
          </w:p>
        </w:tc>
        <w:tc>
          <w:tcPr>
            <w:tcW w:w="746" w:type="pct"/>
            <w:vAlign w:val="center"/>
          </w:tcPr>
          <w:p w14:paraId="4FDD1794" w14:textId="050C665F" w:rsidR="00C3310B" w:rsidRPr="00C3310B" w:rsidRDefault="00404662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50829,75</w:t>
            </w:r>
          </w:p>
        </w:tc>
      </w:tr>
      <w:tr w:rsidR="00C3310B" w:rsidRPr="00C3310B" w14:paraId="31B8199B" w14:textId="77777777" w:rsidTr="00C87BCC">
        <w:tc>
          <w:tcPr>
            <w:tcW w:w="422" w:type="pct"/>
            <w:vMerge/>
            <w:vAlign w:val="center"/>
          </w:tcPr>
          <w:p w14:paraId="4732BE88" w14:textId="77777777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85" w:type="pct"/>
            <w:vMerge/>
          </w:tcPr>
          <w:p w14:paraId="00C448BE" w14:textId="77777777" w:rsidR="00C3310B" w:rsidRPr="00C3310B" w:rsidRDefault="00C3310B" w:rsidP="00C3310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52752A1" w14:textId="508A8599" w:rsidR="00C3310B" w:rsidRPr="00C3310B" w:rsidRDefault="00C3310B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Część II</w:t>
            </w:r>
          </w:p>
        </w:tc>
        <w:tc>
          <w:tcPr>
            <w:tcW w:w="746" w:type="pct"/>
            <w:vAlign w:val="center"/>
          </w:tcPr>
          <w:p w14:paraId="5099A768" w14:textId="14290236" w:rsidR="00C3310B" w:rsidRPr="00C3310B" w:rsidRDefault="00404662" w:rsidP="00C3310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36298,53</w:t>
            </w:r>
          </w:p>
        </w:tc>
      </w:tr>
    </w:tbl>
    <w:p w14:paraId="4ED4CCDA" w14:textId="77777777" w:rsidR="00C3310B" w:rsidRPr="00C3310B" w:rsidRDefault="00C3310B" w:rsidP="00C3310B">
      <w:pPr>
        <w:spacing w:after="0"/>
        <w:ind w:left="4253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6E605F42" w14:textId="77777777" w:rsidR="003805B6" w:rsidRDefault="003805B6"/>
    <w:sectPr w:rsidR="0038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0B"/>
    <w:rsid w:val="00324287"/>
    <w:rsid w:val="003805B6"/>
    <w:rsid w:val="00404662"/>
    <w:rsid w:val="0051552D"/>
    <w:rsid w:val="00822E04"/>
    <w:rsid w:val="009F3E0D"/>
    <w:rsid w:val="00A21368"/>
    <w:rsid w:val="00AF6968"/>
    <w:rsid w:val="00C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40AB"/>
  <w15:chartTrackingRefBased/>
  <w15:docId w15:val="{DD0E9005-1DDE-43E2-BDAD-5670C67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10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unhideWhenUsed/>
    <w:qFormat/>
    <w:rsid w:val="00C3310B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kern w:val="0"/>
      <w:sz w:val="24"/>
      <w:szCs w:val="24"/>
      <w14:ligatures w14:val="none"/>
    </w:rPr>
  </w:style>
  <w:style w:type="character" w:customStyle="1" w:styleId="StandardZnak">
    <w:name w:val="Standard Znak"/>
    <w:link w:val="Standard"/>
    <w:locked/>
    <w:rsid w:val="00C3310B"/>
    <w:rPr>
      <w:rFonts w:ascii="Liberation Serif;Times New Roma" w:eastAsia="NSimSun" w:hAnsi="Liberation Serif;Times New Roma" w:cs="Arial"/>
      <w:color w:val="00000A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C3310B"/>
    <w:pPr>
      <w:suppressAutoHyphens/>
      <w:spacing w:after="0" w:line="240" w:lineRule="auto"/>
    </w:pPr>
    <w:rPr>
      <w:rFonts w:ascii="Liberation Serif;Times New Roma" w:eastAsia="NSimSun" w:hAnsi="Liberation Serif;Times New Roma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822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2024-03-05T10:24:00Z</dcterms:created>
  <dcterms:modified xsi:type="dcterms:W3CDTF">2024-03-05T11:23:00Z</dcterms:modified>
</cp:coreProperties>
</file>