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67" w:rsidRDefault="00FD1721" w:rsidP="0053736B">
      <w:pPr>
        <w:pStyle w:val="Standard"/>
        <w:spacing w:after="0" w:line="240" w:lineRule="auto"/>
        <w:ind w:left="14"/>
        <w:jc w:val="center"/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</w:pPr>
      <w:r w:rsidRPr="00FD1721">
        <w:rPr>
          <w:rFonts w:asciiTheme="minorHAnsi" w:eastAsia="+mn-ea" w:hAnsiTheme="minorHAnsi" w:cstheme="minorHAnsi"/>
          <w:b/>
          <w:bCs/>
          <w:sz w:val="22"/>
          <w:szCs w:val="22"/>
          <w:highlight w:val="yellow"/>
          <w:lang w:eastAsia="pl-PL"/>
        </w:rPr>
        <w:t xml:space="preserve">Sprawa BZP.3810.78.2020.TP- </w:t>
      </w:r>
      <w:r w:rsidR="000F1A7A" w:rsidRPr="00FD1721">
        <w:rPr>
          <w:rFonts w:asciiTheme="minorHAnsi" w:eastAsia="+mn-ea" w:hAnsiTheme="minorHAnsi" w:cstheme="minorHAnsi"/>
          <w:b/>
          <w:bCs/>
          <w:sz w:val="22"/>
          <w:szCs w:val="22"/>
          <w:highlight w:val="yellow"/>
          <w:lang w:eastAsia="pl-PL"/>
        </w:rPr>
        <w:t>Parametry techniczne</w:t>
      </w:r>
      <w:r w:rsidR="000F1A7A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:rsidR="00BF1A03" w:rsidRPr="006C0177" w:rsidRDefault="0030138A" w:rsidP="0053736B">
      <w:pPr>
        <w:pStyle w:val="Standard"/>
        <w:spacing w:after="0" w:line="240" w:lineRule="auto"/>
        <w:ind w:left="14"/>
        <w:jc w:val="center"/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(</w:t>
      </w:r>
      <w:r w:rsidR="000F1A7A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 xml:space="preserve">zał. nr </w:t>
      </w:r>
      <w:r w:rsidR="0053736B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2</w:t>
      </w:r>
      <w:r w:rsidR="000F1A7A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 xml:space="preserve"> do oferty) </w:t>
      </w:r>
    </w:p>
    <w:p w:rsidR="00BF1A03" w:rsidRPr="006C0177" w:rsidRDefault="008F242F" w:rsidP="0053736B">
      <w:pPr>
        <w:pStyle w:val="Standard"/>
        <w:spacing w:after="0" w:line="240" w:lineRule="auto"/>
        <w:ind w:left="14"/>
        <w:jc w:val="center"/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Koncentrator tlenu 300 szt</w:t>
      </w:r>
      <w:r w:rsidR="000F1A7A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.</w:t>
      </w:r>
    </w:p>
    <w:p w:rsidR="00BF1A03" w:rsidRPr="006C0177" w:rsidRDefault="0053736B" w:rsidP="0053736B">
      <w:pPr>
        <w:pStyle w:val="Standard"/>
        <w:spacing w:after="0" w:line="240" w:lineRule="auto"/>
        <w:ind w:left="14"/>
        <w:jc w:val="center"/>
        <w:rPr>
          <w:rFonts w:asciiTheme="minorHAnsi" w:hAnsiTheme="minorHAnsi" w:cstheme="minorHAnsi"/>
          <w:sz w:val="22"/>
          <w:szCs w:val="22"/>
        </w:rPr>
      </w:pPr>
      <w:r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(urządzenie fabrycznie nowe</w:t>
      </w:r>
      <w:r w:rsidR="000F1A7A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)</w:t>
      </w:r>
    </w:p>
    <w:p w:rsidR="002C2192" w:rsidRDefault="002C2192" w:rsidP="006C0177">
      <w:pPr>
        <w:pStyle w:val="Standard"/>
        <w:spacing w:after="42" w:line="240" w:lineRule="auto"/>
        <w:rPr>
          <w:rFonts w:asciiTheme="minorHAnsi" w:eastAsia="+mn-ea" w:hAnsiTheme="minorHAnsi" w:cstheme="minorHAnsi"/>
          <w:b/>
          <w:bCs/>
          <w:sz w:val="20"/>
          <w:szCs w:val="20"/>
          <w:lang w:eastAsia="pl-PL"/>
        </w:rPr>
      </w:pPr>
    </w:p>
    <w:p w:rsidR="00BF1A03" w:rsidRPr="006C0177" w:rsidRDefault="000F1A7A" w:rsidP="006C0177">
      <w:pPr>
        <w:pStyle w:val="Standard"/>
        <w:spacing w:after="42" w:line="240" w:lineRule="auto"/>
        <w:rPr>
          <w:rFonts w:asciiTheme="minorHAnsi" w:eastAsia="+mn-ea" w:hAnsiTheme="minorHAnsi" w:cstheme="minorHAnsi"/>
          <w:b/>
          <w:bCs/>
          <w:sz w:val="20"/>
          <w:szCs w:val="20"/>
          <w:lang w:eastAsia="pl-PL"/>
        </w:rPr>
      </w:pPr>
      <w:r w:rsidRPr="006C0177">
        <w:rPr>
          <w:rFonts w:asciiTheme="minorHAnsi" w:eastAsia="+mn-ea" w:hAnsiTheme="minorHAnsi" w:cstheme="minorHAnsi"/>
          <w:b/>
          <w:bCs/>
          <w:sz w:val="20"/>
          <w:szCs w:val="20"/>
          <w:lang w:eastAsia="pl-PL"/>
        </w:rPr>
        <w:t>OPIS TECHNICZNY PRZEDMIOTU ZAMÓWIENIA</w:t>
      </w:r>
    </w:p>
    <w:p w:rsidR="002C2192" w:rsidRDefault="000B6859" w:rsidP="000B6859">
      <w:pPr>
        <w:pStyle w:val="Standard"/>
        <w:spacing w:after="126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  <w:r w:rsidRPr="00DE5E38">
        <w:rPr>
          <w:rFonts w:asciiTheme="minorHAnsi" w:hAnsiTheme="minorHAnsi" w:cstheme="minorHAnsi"/>
          <w:b/>
          <w:bCs/>
          <w:sz w:val="20"/>
          <w:szCs w:val="20"/>
        </w:rPr>
        <w:t xml:space="preserve">Klasa wyrobu II b </w:t>
      </w:r>
      <w:r w:rsidRPr="00DE5E3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lub </w:t>
      </w:r>
      <w:proofErr w:type="spellStart"/>
      <w:r w:rsidRPr="00DE5E38">
        <w:rPr>
          <w:rFonts w:asciiTheme="minorHAnsi" w:hAnsiTheme="minorHAnsi" w:cstheme="minorHAnsi"/>
          <w:b/>
          <w:bCs/>
          <w:color w:val="auto"/>
          <w:sz w:val="20"/>
          <w:szCs w:val="20"/>
        </w:rPr>
        <w:t>IIa</w:t>
      </w:r>
      <w:proofErr w:type="spellEnd"/>
      <w:r w:rsidRPr="00DE5E3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:rsidR="002C2192" w:rsidRDefault="002C2192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379"/>
        <w:gridCol w:w="1985"/>
        <w:gridCol w:w="6237"/>
      </w:tblGrid>
      <w:tr w:rsidR="008F242F" w:rsidTr="008F242F">
        <w:tc>
          <w:tcPr>
            <w:tcW w:w="675" w:type="dxa"/>
          </w:tcPr>
          <w:p w:rsidR="008F242F" w:rsidRPr="008F242F" w:rsidRDefault="008F242F" w:rsidP="008F242F">
            <w:pPr>
              <w:pStyle w:val="Standard"/>
              <w:spacing w:after="0" w:line="240" w:lineRule="auto"/>
              <w:ind w:left="14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</w:p>
          <w:p w:rsidR="008F242F" w:rsidRPr="008F242F" w:rsidRDefault="008F242F" w:rsidP="008F242F">
            <w:pPr>
              <w:pStyle w:val="Standard"/>
              <w:spacing w:after="0" w:line="223" w:lineRule="exact"/>
              <w:jc w:val="center"/>
              <w:rPr>
                <w:rFonts w:asciiTheme="minorHAnsi" w:eastAsia="+mn-ea" w:hAnsiTheme="minorHAnsi" w:cstheme="minorHAnsi"/>
                <w:b/>
                <w:bCs/>
                <w:i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Lp.</w:t>
            </w:r>
          </w:p>
        </w:tc>
        <w:tc>
          <w:tcPr>
            <w:tcW w:w="6379" w:type="dxa"/>
          </w:tcPr>
          <w:p w:rsidR="008F242F" w:rsidRPr="008F242F" w:rsidRDefault="008F242F" w:rsidP="008F242F">
            <w:pPr>
              <w:pStyle w:val="Standard"/>
              <w:spacing w:after="0" w:line="240" w:lineRule="auto"/>
              <w:ind w:left="1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</w:p>
          <w:p w:rsidR="008F242F" w:rsidRPr="008F242F" w:rsidRDefault="008F242F" w:rsidP="008F242F">
            <w:pPr>
              <w:pStyle w:val="Standard"/>
              <w:spacing w:after="0" w:line="223" w:lineRule="exact"/>
              <w:jc w:val="center"/>
              <w:rPr>
                <w:rFonts w:asciiTheme="minorHAnsi" w:eastAsia="+mn-ea" w:hAnsiTheme="minorHAnsi" w:cstheme="minorHAnsi"/>
                <w:b/>
                <w:bCs/>
                <w:i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Wymagany parametr urządzenia</w:t>
            </w:r>
          </w:p>
        </w:tc>
        <w:tc>
          <w:tcPr>
            <w:tcW w:w="1985" w:type="dxa"/>
          </w:tcPr>
          <w:p w:rsidR="008F242F" w:rsidRPr="008F242F" w:rsidRDefault="008F242F" w:rsidP="008F242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Parametr</w:t>
            </w:r>
          </w:p>
          <w:p w:rsidR="008F242F" w:rsidRPr="008F242F" w:rsidRDefault="008F242F" w:rsidP="008F242F">
            <w:pPr>
              <w:pStyle w:val="Standard"/>
              <w:spacing w:after="0" w:line="223" w:lineRule="exact"/>
              <w:jc w:val="center"/>
              <w:rPr>
                <w:rFonts w:asciiTheme="minorHAnsi" w:eastAsia="+mn-ea" w:hAnsiTheme="minorHAnsi" w:cstheme="minorHAnsi"/>
                <w:b/>
                <w:bCs/>
                <w:i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graniczny</w:t>
            </w:r>
          </w:p>
        </w:tc>
        <w:tc>
          <w:tcPr>
            <w:tcW w:w="6237" w:type="dxa"/>
          </w:tcPr>
          <w:p w:rsidR="008F242F" w:rsidRPr="008F242F" w:rsidRDefault="008F242F" w:rsidP="008F242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Parametry</w:t>
            </w:r>
          </w:p>
          <w:p w:rsidR="008F242F" w:rsidRPr="008F242F" w:rsidRDefault="008F242F" w:rsidP="008F242F">
            <w:pPr>
              <w:pStyle w:val="Standard"/>
              <w:spacing w:after="0" w:line="223" w:lineRule="exact"/>
              <w:jc w:val="center"/>
              <w:rPr>
                <w:rFonts w:asciiTheme="minorHAnsi" w:eastAsia="+mn-ea" w:hAnsiTheme="minorHAnsi" w:cstheme="minorHAnsi"/>
                <w:b/>
                <w:bCs/>
                <w:i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oferowane</w:t>
            </w:r>
          </w:p>
        </w:tc>
      </w:tr>
      <w:tr w:rsidR="008F242F" w:rsidTr="008F242F">
        <w:tc>
          <w:tcPr>
            <w:tcW w:w="675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379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  <w:r w:rsidRPr="008F242F">
              <w:rPr>
                <w:rFonts w:ascii="Arial" w:eastAsia="+mn-ea" w:hAnsi="Arial" w:cs="Arial"/>
                <w:iCs/>
                <w:lang w:eastAsia="pl-PL"/>
              </w:rPr>
              <w:t xml:space="preserve">Koncentrator tlenu. </w:t>
            </w: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  <w:r w:rsidRPr="008F242F">
              <w:rPr>
                <w:rFonts w:ascii="Arial" w:eastAsia="+mn-ea" w:hAnsi="Arial" w:cs="Arial"/>
                <w:iCs/>
                <w:lang w:eastAsia="pl-PL"/>
              </w:rPr>
              <w:t xml:space="preserve">Producent. </w:t>
            </w: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  <w:r w:rsidRPr="008F242F">
              <w:rPr>
                <w:rFonts w:ascii="Arial" w:eastAsia="+mn-ea" w:hAnsi="Arial" w:cs="Arial"/>
                <w:iCs/>
                <w:lang w:eastAsia="pl-PL"/>
              </w:rPr>
              <w:t xml:space="preserve">Model. </w:t>
            </w:r>
          </w:p>
          <w:p w:rsidR="000C7BD2" w:rsidRDefault="000C7BD2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  <w:r w:rsidRPr="006C0177">
              <w:rPr>
                <w:rFonts w:asciiTheme="minorHAnsi" w:eastAsia="+mn-ea" w:hAnsiTheme="minorHAnsi" w:cstheme="minorHAnsi"/>
                <w:sz w:val="22"/>
                <w:szCs w:val="22"/>
                <w:lang w:eastAsia="pl-PL"/>
              </w:rPr>
              <w:t>Nr katalogowy</w:t>
            </w:r>
          </w:p>
          <w:p w:rsidR="008F242F" w:rsidRPr="000C7BD2" w:rsidRDefault="008F242F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b/>
                <w:iCs/>
                <w:lang w:eastAsia="pl-PL"/>
              </w:rPr>
            </w:pPr>
            <w:r w:rsidRPr="000C7BD2">
              <w:rPr>
                <w:rFonts w:ascii="Arial" w:eastAsia="+mn-ea" w:hAnsi="Arial" w:cs="Arial"/>
                <w:b/>
                <w:iCs/>
                <w:lang w:eastAsia="pl-PL"/>
              </w:rPr>
              <w:t>Fabrycznie nowy rok produkcji</w:t>
            </w:r>
            <w:r w:rsidR="000C7BD2" w:rsidRPr="000C7BD2">
              <w:rPr>
                <w:rFonts w:ascii="Arial" w:eastAsia="+mn-ea" w:hAnsi="Arial" w:cs="Arial"/>
                <w:b/>
                <w:iCs/>
                <w:lang w:eastAsia="pl-PL"/>
              </w:rPr>
              <w:t xml:space="preserve"> 2020</w:t>
            </w: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lang w:eastAsia="pl-PL"/>
              </w:rPr>
            </w:pP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lang w:eastAsia="pl-PL"/>
              </w:rPr>
            </w:pPr>
          </w:p>
        </w:tc>
        <w:tc>
          <w:tcPr>
            <w:tcW w:w="1985" w:type="dxa"/>
          </w:tcPr>
          <w:p w:rsidR="008F242F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 Podać</w:t>
            </w:r>
          </w:p>
        </w:tc>
        <w:tc>
          <w:tcPr>
            <w:tcW w:w="6237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8F242F" w:rsidTr="008F242F">
        <w:tc>
          <w:tcPr>
            <w:tcW w:w="675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79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8F242F" w:rsidRDefault="008F242F" w:rsidP="008F242F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8F242F">
              <w:rPr>
                <w:rFonts w:ascii="Arial" w:hAnsi="Arial" w:cs="Arial"/>
              </w:rPr>
              <w:t>Koncentrator tlenu przenośny wyposażony w uchwyt do przenoszenia i kółka transportowe</w:t>
            </w:r>
          </w:p>
          <w:p w:rsidR="001D066F" w:rsidRDefault="001D066F" w:rsidP="008F242F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lang w:eastAsia="pl-PL"/>
              </w:rPr>
            </w:pPr>
          </w:p>
        </w:tc>
        <w:tc>
          <w:tcPr>
            <w:tcW w:w="1985" w:type="dxa"/>
          </w:tcPr>
          <w:p w:rsidR="00991CB0" w:rsidRDefault="00991CB0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</w:p>
          <w:p w:rsidR="008F242F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Wydajność min. 10L/min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Stężenie produkowanego tlenu powyżej 90% +3% przy 1LPM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Ciśnienie wyjściowe w zakresie 40 Kpa-80 Kpa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lastRenderedPageBreak/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Głośność pracy do 50dB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33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Wyposażony w 5 masek oddechowych twarzowych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120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Waga do 25 kg moc max 550 W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DE5163">
        <w:trPr>
          <w:trHeight w:val="103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Wyposażony w wyświetlacz LCD wyświetlający kluczowe parametry takie jak czas pracy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DE5163">
        <w:trPr>
          <w:trHeight w:val="7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Urządzenie wyposażone w filtr HEPA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13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  <w:proofErr w:type="spellStart"/>
            <w:r w:rsidRPr="00DE5163">
              <w:rPr>
                <w:rFonts w:ascii="Arial" w:hAnsi="Arial" w:cs="Arial"/>
              </w:rPr>
              <w:t>System</w:t>
            </w:r>
            <w:proofErr w:type="spellEnd"/>
            <w:r w:rsidRPr="00DE5163">
              <w:rPr>
                <w:rFonts w:ascii="Arial" w:hAnsi="Arial" w:cs="Arial"/>
              </w:rPr>
              <w:t xml:space="preserve"> </w:t>
            </w:r>
            <w:proofErr w:type="spellStart"/>
            <w:r w:rsidRPr="00DE5163">
              <w:rPr>
                <w:rFonts w:ascii="Arial" w:hAnsi="Arial" w:cs="Arial"/>
              </w:rPr>
              <w:t>samodiagnostyki</w:t>
            </w:r>
            <w:proofErr w:type="spellEnd"/>
            <w:r w:rsidRPr="00DE5163">
              <w:rPr>
                <w:rFonts w:ascii="Arial" w:hAnsi="Arial" w:cs="Arial"/>
              </w:rPr>
              <w:t xml:space="preserve"> ewentualne błędy w pracy urz</w:t>
            </w:r>
            <w:r w:rsidRPr="00DE5163">
              <w:rPr>
                <w:rFonts w:ascii="Arial" w:hAnsi="Arial" w:cs="Arial"/>
              </w:rPr>
              <w:t>ą</w:t>
            </w:r>
            <w:r w:rsidRPr="00DE5163">
              <w:rPr>
                <w:rFonts w:ascii="Arial" w:hAnsi="Arial" w:cs="Arial"/>
              </w:rPr>
              <w:t>dzenia wyświetlane na ekranie LCD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62512C">
        <w:trPr>
          <w:trHeight w:val="73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Urządzenie przystosowane do pracy ciągłej w trybie 24 godzinnym</w:t>
            </w: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62512C">
        <w:trPr>
          <w:trHeight w:val="13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13</w:t>
            </w: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379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Wytrzymały nawilżacz</w:t>
            </w:r>
          </w:p>
          <w:p w:rsidR="001D066F" w:rsidRPr="00DE5163" w:rsidRDefault="001D066F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62512C">
        <w:trPr>
          <w:trHeight w:val="90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379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62512C">
              <w:rPr>
                <w:rFonts w:ascii="Arial" w:hAnsi="Arial" w:cs="Arial"/>
              </w:rPr>
              <w:t>Filtr wejściowy, łatwo wymienny filtr powietrza i filtr przeciwbakteryjny.</w:t>
            </w:r>
          </w:p>
          <w:p w:rsidR="0062512C" w:rsidRP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DE5163">
        <w:trPr>
          <w:trHeight w:val="180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379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62512C">
              <w:rPr>
                <w:rFonts w:ascii="Arial" w:hAnsi="Arial" w:cs="Arial"/>
              </w:rPr>
              <w:t>ALARMY:. brak zasilania,. za niskie/za wysokie ciśnienie wyjściowe tlenu, niskie stężenie tlenu   niski przepływ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10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9036D6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9036D6">
              <w:rPr>
                <w:rFonts w:ascii="Arial" w:hAnsi="Arial" w:cs="Arial"/>
                <w:highlight w:val="yellow"/>
              </w:rPr>
              <w:t>Gwarancja min 24 miesiące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16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lastRenderedPageBreak/>
              <w:t>17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Instrukcja obsługi w języku polski w formie papierowej i/lub elektronicznej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16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Szkolenie personelu w zakresie obsługi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62512C">
        <w:trPr>
          <w:trHeight w:val="94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379" w:type="dxa"/>
          </w:tcPr>
          <w:p w:rsidR="0062512C" w:rsidRP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62512C">
              <w:rPr>
                <w:rFonts w:ascii="Arial" w:hAnsi="Arial" w:cs="Arial"/>
              </w:rPr>
              <w:t>Certyfikat CE wraz z deklaracją zgodności  (Wykonawca  może załączyć do oferty  lub uzupełnić na wezwanie  Zamawiającego)</w:t>
            </w:r>
          </w:p>
          <w:p w:rsidR="0062512C" w:rsidRPr="0062512C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62512C">
        <w:trPr>
          <w:trHeight w:val="501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379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62512C">
              <w:rPr>
                <w:rFonts w:ascii="Arial" w:hAnsi="Arial" w:cs="Arial"/>
              </w:rPr>
              <w:t>Bezpłatne wykonywanie  przeglądów technicznych oraz  do wymiany filtrów powietrza i filtrów przeciwbakteryjnych  przez okres gwarancji</w:t>
            </w:r>
          </w:p>
          <w:p w:rsidR="0062512C" w:rsidRP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</w:tbl>
    <w:p w:rsidR="00BD5744" w:rsidRPr="006C0177" w:rsidRDefault="00BD5744" w:rsidP="006C01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F1A03" w:rsidRPr="006C0177" w:rsidRDefault="00BF1A0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701BAD" w:rsidRDefault="00701BAD" w:rsidP="00300D31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01B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POUCZENIE: W przypadku, gdy Wykonawca nie poda dokładnej wartości oferowanego parametru, a jedynie zamieści odpowiedź „TAK” . Zamawiający uzna, że oferowany parametr ma wartość odpowiadającą wartości określonej przez Zamawiającego w kolumnie „Parametry  wymagane”.</w:t>
      </w:r>
    </w:p>
    <w:p w:rsidR="00701BAD" w:rsidRDefault="00701BAD" w:rsidP="00300D31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300D31" w:rsidRPr="00300D31" w:rsidRDefault="00300D31" w:rsidP="00300D31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300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Niniejszym oświadczamy, że przedstawione powyżej dane są prawdziwe oraz zobowiązujemy się w przypadku wygrania przetargu, do dostarczenia sprzętu spełniającego wyspecyfikowane parametry.</w:t>
      </w:r>
    </w:p>
    <w:p w:rsidR="00300D31" w:rsidRPr="00300D31" w:rsidRDefault="00300D31" w:rsidP="00300D31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300D31" w:rsidRPr="00300D31" w:rsidRDefault="00300D31" w:rsidP="00300D31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300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Niniejszym oświadczamy, że skonfigurowany wg powyższej specyfikacji sprzęt jest kompletny i po instalacji będzie gotowy do pracy bez dodatkowych zakupów.</w:t>
      </w:r>
    </w:p>
    <w:p w:rsidR="00300D31" w:rsidRP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00D31" w:rsidRPr="00300D31" w:rsidRDefault="00300D31" w:rsidP="00300D31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300D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W celu sprawdzenia wiarygodności parametrów wpisanych w tabeli, Zamawiający zastrzega sobie prawo do weryfikacji danych technicznych u producenta.</w:t>
      </w:r>
    </w:p>
    <w:p w:rsidR="00300D31" w:rsidRPr="00300D31" w:rsidRDefault="00300D31" w:rsidP="00300D31">
      <w:pPr>
        <w:suppressAutoHyphens w:val="0"/>
        <w:autoSpaceDN/>
        <w:ind w:right="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300D31" w:rsidRP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00D31" w:rsidRP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00D3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………………</w:t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………………………………………………..</w:t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00D31" w:rsidRP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>(miejscowość i data )</w:t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</w:t>
      </w:r>
      <w:r w:rsidRPr="00300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(pieczątka i podpis osoby upoważnionej </w:t>
      </w:r>
    </w:p>
    <w:p w:rsidR="00300D31" w:rsidRPr="00300D31" w:rsidRDefault="00300D31" w:rsidP="00300D31">
      <w:pPr>
        <w:suppressAutoHyphens w:val="0"/>
        <w:autoSpaceDN/>
        <w:spacing w:line="240" w:lineRule="exact"/>
        <w:ind w:left="4320"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300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</w:t>
      </w:r>
      <w:r w:rsidRPr="00300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reprezentowania Wykonawcy)</w:t>
      </w:r>
    </w:p>
    <w:p w:rsidR="00300D31" w:rsidRPr="00300D31" w:rsidRDefault="00300D31" w:rsidP="00300D31">
      <w:pPr>
        <w:suppressAutoHyphens w:val="0"/>
        <w:autoSpaceDN/>
        <w:spacing w:line="240" w:lineRule="exact"/>
        <w:ind w:left="4320" w:firstLine="720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F1A03" w:rsidRPr="00300D31" w:rsidRDefault="00BF1A03" w:rsidP="009A0C5B">
      <w:pPr>
        <w:pStyle w:val="NormalnyWeb"/>
        <w:spacing w:before="0" w:after="294" w:line="223" w:lineRule="exact"/>
        <w:ind w:right="202"/>
        <w:jc w:val="both"/>
        <w:rPr>
          <w:rFonts w:asciiTheme="minorHAnsi" w:hAnsiTheme="minorHAnsi" w:cstheme="minorHAnsi"/>
          <w:sz w:val="22"/>
          <w:szCs w:val="22"/>
        </w:rPr>
      </w:pPr>
    </w:p>
    <w:sectPr w:rsidR="00BF1A03" w:rsidRPr="00300D31" w:rsidSect="0053736B">
      <w:footerReference w:type="default" r:id="rId6"/>
      <w:pgSz w:w="16838" w:h="11906" w:orient="landscape"/>
      <w:pgMar w:top="1134" w:right="851" w:bottom="1134" w:left="851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E8" w:rsidRDefault="00D833E8">
      <w:r>
        <w:separator/>
      </w:r>
    </w:p>
  </w:endnote>
  <w:endnote w:type="continuationSeparator" w:id="0">
    <w:p w:rsidR="00D833E8" w:rsidRDefault="00D8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 Verdana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644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00D31" w:rsidRPr="00300D31" w:rsidRDefault="002B0D67">
        <w:pPr>
          <w:pStyle w:val="Stopka"/>
          <w:rPr>
            <w:rFonts w:asciiTheme="minorHAnsi" w:hAnsiTheme="minorHAnsi" w:cstheme="minorHAnsi"/>
            <w:sz w:val="20"/>
            <w:szCs w:val="20"/>
          </w:rPr>
        </w:pPr>
        <w:r w:rsidRPr="00300D3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00D31" w:rsidRPr="00300D3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00D3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036D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00D3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00D31" w:rsidRDefault="00300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E8" w:rsidRDefault="00D833E8">
      <w:r>
        <w:rPr>
          <w:color w:val="000000"/>
        </w:rPr>
        <w:separator/>
      </w:r>
    </w:p>
  </w:footnote>
  <w:footnote w:type="continuationSeparator" w:id="0">
    <w:p w:rsidR="00D833E8" w:rsidRDefault="00D83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1A03"/>
    <w:rsid w:val="00017B67"/>
    <w:rsid w:val="000B6859"/>
    <w:rsid w:val="000C7BD2"/>
    <w:rsid w:val="000F1A7A"/>
    <w:rsid w:val="001D066F"/>
    <w:rsid w:val="0025036C"/>
    <w:rsid w:val="00272AE6"/>
    <w:rsid w:val="002B0D67"/>
    <w:rsid w:val="002C2192"/>
    <w:rsid w:val="00300D31"/>
    <w:rsid w:val="0030138A"/>
    <w:rsid w:val="00426F01"/>
    <w:rsid w:val="00497882"/>
    <w:rsid w:val="0053736B"/>
    <w:rsid w:val="005D4A24"/>
    <w:rsid w:val="0062512C"/>
    <w:rsid w:val="0065666F"/>
    <w:rsid w:val="006819C8"/>
    <w:rsid w:val="006C0177"/>
    <w:rsid w:val="00701BAD"/>
    <w:rsid w:val="007D0018"/>
    <w:rsid w:val="008F242F"/>
    <w:rsid w:val="009036D6"/>
    <w:rsid w:val="00991CB0"/>
    <w:rsid w:val="009A0C5B"/>
    <w:rsid w:val="00A26A90"/>
    <w:rsid w:val="00A82F07"/>
    <w:rsid w:val="00A84059"/>
    <w:rsid w:val="00AF121E"/>
    <w:rsid w:val="00B33A45"/>
    <w:rsid w:val="00BD5744"/>
    <w:rsid w:val="00BF1A03"/>
    <w:rsid w:val="00C14E32"/>
    <w:rsid w:val="00CB22DD"/>
    <w:rsid w:val="00CC05C3"/>
    <w:rsid w:val="00CD46AE"/>
    <w:rsid w:val="00D833E8"/>
    <w:rsid w:val="00DE5163"/>
    <w:rsid w:val="00E316CE"/>
    <w:rsid w:val="00F82815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4059"/>
    <w:pPr>
      <w:widowControl/>
      <w:spacing w:after="200" w:line="276" w:lineRule="auto"/>
    </w:pPr>
    <w:rPr>
      <w:rFonts w:ascii="Calibri" w:eastAsia="Calibri" w:hAnsi="Calibri" w:cs="Verdana, Verdana"/>
      <w:color w:val="000000"/>
      <w:lang w:bidi="ar-SA"/>
    </w:rPr>
  </w:style>
  <w:style w:type="paragraph" w:customStyle="1" w:styleId="Heading">
    <w:name w:val="Heading"/>
    <w:basedOn w:val="Standard"/>
    <w:next w:val="Textbody"/>
    <w:rsid w:val="00A8405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84059"/>
    <w:pPr>
      <w:spacing w:after="120"/>
    </w:pPr>
  </w:style>
  <w:style w:type="paragraph" w:styleId="Lista">
    <w:name w:val="List"/>
    <w:basedOn w:val="Textbody"/>
    <w:rsid w:val="00A84059"/>
    <w:rPr>
      <w:rFonts w:cs="Arial"/>
    </w:rPr>
  </w:style>
  <w:style w:type="paragraph" w:styleId="Legenda">
    <w:name w:val="caption"/>
    <w:basedOn w:val="Standard"/>
    <w:rsid w:val="00A8405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84059"/>
    <w:pPr>
      <w:suppressLineNumbers/>
    </w:pPr>
    <w:rPr>
      <w:rFonts w:cs="Arial"/>
    </w:rPr>
  </w:style>
  <w:style w:type="paragraph" w:styleId="NormalnyWeb">
    <w:name w:val="Normal (Web)"/>
    <w:basedOn w:val="Standard"/>
    <w:rsid w:val="00A84059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A84059"/>
    <w:pPr>
      <w:suppressLineNumbers/>
    </w:pPr>
  </w:style>
  <w:style w:type="paragraph" w:customStyle="1" w:styleId="TableHeading">
    <w:name w:val="Table Heading"/>
    <w:basedOn w:val="TableContents"/>
    <w:rsid w:val="00A84059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3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736B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373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736B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6B"/>
    <w:rPr>
      <w:rFonts w:ascii="Tahoma" w:hAnsi="Tahoma" w:cs="Mangal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8F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">
    <w:name w:val="Treść"/>
    <w:rsid w:val="008F242F"/>
    <w:pPr>
      <w:widowControl/>
      <w:suppressAutoHyphens w:val="0"/>
      <w:autoSpaceDN/>
      <w:textAlignment w:val="auto"/>
    </w:pPr>
    <w:rPr>
      <w:rFonts w:eastAsia="Arial Unicode MS" w:cs="Arial Unicode MS"/>
      <w:color w:val="000000"/>
      <w:kern w:val="0"/>
      <w:u w:color="00000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Wysoczański</dc:creator>
  <cp:lastModifiedBy>tpodsiadlo</cp:lastModifiedBy>
  <cp:revision>2</cp:revision>
  <dcterms:created xsi:type="dcterms:W3CDTF">2020-11-13T09:55:00Z</dcterms:created>
  <dcterms:modified xsi:type="dcterms:W3CDTF">2020-11-13T09:55:00Z</dcterms:modified>
</cp:coreProperties>
</file>