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5CE71185" w:rsidR="005B7DC4" w:rsidRPr="005B7DC4" w:rsidRDefault="005B7DC4" w:rsidP="003E5ACD">
      <w:pPr>
        <w:suppressAutoHyphens/>
        <w:spacing w:line="276" w:lineRule="auto"/>
        <w:jc w:val="center"/>
        <w:rPr>
          <w:b/>
          <w:lang w:eastAsia="ar-SA"/>
        </w:rPr>
      </w:pPr>
      <w:r w:rsidRPr="005B7DC4">
        <w:rPr>
          <w:b/>
          <w:lang w:eastAsia="ar-SA"/>
        </w:rPr>
        <w:t>UMOWA…………/202</w:t>
      </w:r>
      <w:r w:rsidR="00AF2A2F">
        <w:rPr>
          <w:b/>
          <w:lang w:eastAsia="ar-SA"/>
        </w:rPr>
        <w:t>3</w:t>
      </w:r>
    </w:p>
    <w:p w14:paraId="7B276F12" w14:textId="77777777" w:rsidR="005B7DC4" w:rsidRPr="005B7DC4" w:rsidRDefault="005B7DC4" w:rsidP="003E5ACD">
      <w:pPr>
        <w:suppressAutoHyphens/>
        <w:spacing w:line="276" w:lineRule="auto"/>
        <w:jc w:val="center"/>
        <w:rPr>
          <w:lang w:eastAsia="ar-SA"/>
        </w:rPr>
      </w:pPr>
    </w:p>
    <w:p w14:paraId="32DCF7BB" w14:textId="0C8AC6DC" w:rsidR="005B7DC4" w:rsidRPr="005B7DC4" w:rsidRDefault="005B7DC4" w:rsidP="003E5ACD">
      <w:pPr>
        <w:suppressAutoHyphens/>
        <w:spacing w:line="276" w:lineRule="auto"/>
        <w:jc w:val="both"/>
      </w:pPr>
      <w:r w:rsidRPr="005B7DC4">
        <w:t>zawarta w dniu ……………….202</w:t>
      </w:r>
      <w:r w:rsidR="00AF2A2F">
        <w:t>3</w:t>
      </w:r>
      <w:r w:rsidRPr="005B7DC4">
        <w:t xml:space="preserve"> r. pomiędzy:</w:t>
      </w:r>
    </w:p>
    <w:p w14:paraId="621893E1" w14:textId="77777777" w:rsidR="005B7DC4" w:rsidRPr="005B7DC4" w:rsidRDefault="005B7DC4" w:rsidP="003E5ACD">
      <w:pPr>
        <w:suppressAutoHyphens/>
        <w:spacing w:line="276" w:lineRule="auto"/>
        <w:jc w:val="both"/>
      </w:pPr>
    </w:p>
    <w:p w14:paraId="63EDFB7F" w14:textId="77777777" w:rsidR="005B7DC4" w:rsidRPr="005B7DC4" w:rsidRDefault="005B7DC4" w:rsidP="003E5ACD">
      <w:pPr>
        <w:suppressAutoHyphens/>
        <w:spacing w:line="276" w:lineRule="auto"/>
        <w:ind w:firstLine="360"/>
        <w:jc w:val="both"/>
        <w:rPr>
          <w:lang w:eastAsia="ar-SA"/>
        </w:rPr>
      </w:pPr>
      <w:r w:rsidRPr="005B7DC4">
        <w:rPr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5B7DC4" w:rsidRDefault="005B7DC4" w:rsidP="00AF2A2F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……………………..… </w:t>
      </w:r>
    </w:p>
    <w:p w14:paraId="23581ED1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a </w:t>
      </w:r>
    </w:p>
    <w:p w14:paraId="06A2EE67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B7DC4" w:rsidRDefault="005B7DC4" w:rsidP="003E5ACD">
      <w:pPr>
        <w:suppressAutoHyphens/>
        <w:spacing w:line="276" w:lineRule="auto"/>
        <w:jc w:val="both"/>
        <w:rPr>
          <w:lang w:eastAsia="ar-SA"/>
        </w:rPr>
      </w:pPr>
    </w:p>
    <w:p w14:paraId="3363F75F" w14:textId="77777777" w:rsidR="005B7DC4" w:rsidRPr="005B7DC4" w:rsidRDefault="005B7DC4" w:rsidP="003E5ACD">
      <w:pPr>
        <w:suppressAutoHyphens/>
        <w:spacing w:line="276" w:lineRule="auto"/>
        <w:jc w:val="both"/>
      </w:pPr>
      <w:r w:rsidRPr="005B7DC4">
        <w:t>została zawarta umowa o następującej treści.</w:t>
      </w:r>
    </w:p>
    <w:p w14:paraId="1D15D4BA" w14:textId="77777777" w:rsidR="005B7DC4" w:rsidRPr="005B7DC4" w:rsidRDefault="005B7DC4" w:rsidP="005B7DC4">
      <w:pPr>
        <w:suppressAutoHyphens/>
        <w:jc w:val="both"/>
      </w:pPr>
    </w:p>
    <w:p w14:paraId="698E958C" w14:textId="384EB4C6" w:rsidR="005B7DC4" w:rsidRDefault="00DD1F40" w:rsidP="005B7DC4">
      <w:pPr>
        <w:suppressAutoHyphens/>
        <w:jc w:val="both"/>
      </w:pPr>
      <w:r>
        <w:t>Niniejsza umowa została zawarta na podstawie rozstrzygnięcia postępowania o udzielenie zamówienia publicznego przeprowadzonego w trybie podstawowym na podstawie art. 275 pkt 1 ustawy z dnia 11 września 2019 r. (Dz. U. z 2022 r. poz. 1710 z późn. zm.).</w:t>
      </w:r>
    </w:p>
    <w:p w14:paraId="3E79DADC" w14:textId="63CDF5F9" w:rsidR="00DD1F40" w:rsidRDefault="00DD1F40" w:rsidP="005B7DC4">
      <w:pPr>
        <w:suppressAutoHyphens/>
        <w:jc w:val="both"/>
      </w:pPr>
    </w:p>
    <w:p w14:paraId="6F62394E" w14:textId="77777777" w:rsidR="00DD1F40" w:rsidRPr="005B7DC4" w:rsidRDefault="00DD1F40" w:rsidP="005B7DC4">
      <w:pPr>
        <w:suppressAutoHyphens/>
        <w:jc w:val="both"/>
      </w:pPr>
    </w:p>
    <w:p w14:paraId="1E0BFB9F" w14:textId="77777777" w:rsidR="005B7DC4" w:rsidRPr="005B7DC4" w:rsidRDefault="005B7DC4" w:rsidP="005B7DC4">
      <w:pPr>
        <w:suppressAutoHyphens/>
        <w:jc w:val="center"/>
        <w:rPr>
          <w:lang w:eastAsia="ar-SA"/>
        </w:rPr>
      </w:pPr>
      <w:r w:rsidRPr="005B7DC4">
        <w:rPr>
          <w:lang w:eastAsia="ar-SA"/>
        </w:rPr>
        <w:t>§ 1</w:t>
      </w:r>
    </w:p>
    <w:p w14:paraId="3D229E57" w14:textId="77777777" w:rsidR="004B712F" w:rsidRPr="00D4725E" w:rsidRDefault="004B712F" w:rsidP="004B712F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lang w:val="pl-PL"/>
        </w:rPr>
      </w:pPr>
      <w:r w:rsidRPr="00371DC7">
        <w:rPr>
          <w:rFonts w:asciiTheme="majorBidi" w:hAnsiTheme="majorBidi" w:cstheme="majorBidi"/>
          <w:sz w:val="24"/>
          <w:szCs w:val="24"/>
          <w:lang w:val="pl-PL"/>
        </w:rPr>
        <w:t>Przedmiotem umowy jest</w:t>
      </w:r>
      <w:r>
        <w:rPr>
          <w:rFonts w:asciiTheme="majorBidi" w:hAnsiTheme="majorBidi" w:cstheme="majorBidi"/>
          <w:sz w:val="24"/>
          <w:szCs w:val="24"/>
          <w:lang w:val="pl-PL"/>
        </w:rPr>
        <w:t>:</w:t>
      </w:r>
    </w:p>
    <w:p w14:paraId="7421409A" w14:textId="77777777" w:rsidR="004B712F" w:rsidRPr="00FC7D86" w:rsidRDefault="004B712F" w:rsidP="004B712F">
      <w:pPr>
        <w:pStyle w:val="Akapitzlist"/>
        <w:numPr>
          <w:ilvl w:val="0"/>
          <w:numId w:val="24"/>
        </w:numPr>
        <w:spacing w:line="276" w:lineRule="auto"/>
        <w:jc w:val="both"/>
        <w:rPr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 och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>rona fizyczna obiektu tj. Zakładu Utylizacji Odpadów sp. z o. o. zlokalizowanego w Woli Suchożebrskiej ul. Sokołowska 2, 08-125 Suchożebry przed kradzieżą, włamaniem, wandalizmem, chuligaństwem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, </w:t>
      </w:r>
      <w:r w:rsidRPr="00324C2E">
        <w:rPr>
          <w:rFonts w:ascii="Times New Roman" w:hAnsi="Times New Roman"/>
          <w:sz w:val="24"/>
          <w:szCs w:val="24"/>
        </w:rPr>
        <w:t xml:space="preserve">przed skutkami zdarzeń losowych np. pożaru </w:t>
      </w:r>
      <w:r w:rsidRPr="00371DC7">
        <w:rPr>
          <w:rFonts w:ascii="Times New Roman" w:hAnsi="Times New Roman"/>
          <w:sz w:val="24"/>
          <w:szCs w:val="24"/>
          <w:lang w:val="pl-PL"/>
        </w:rPr>
        <w:t>i innych</w:t>
      </w:r>
    </w:p>
    <w:p w14:paraId="3AB83B59" w14:textId="77777777" w:rsidR="004B712F" w:rsidRPr="00371DC7" w:rsidRDefault="004B712F" w:rsidP="004B712F">
      <w:pPr>
        <w:pStyle w:val="Akapitzlist"/>
        <w:numPr>
          <w:ilvl w:val="0"/>
          <w:numId w:val="24"/>
        </w:numPr>
        <w:spacing w:line="276" w:lineRule="auto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monitorowanie sygnałów lokalnego systemu alarmowego zainstalowanego w obiekcie  zlokalizowanym 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>w Woli Suchożebrskiej ul. Sokołowska 2, 08-125 Suchożebry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48C99248" w14:textId="77777777" w:rsidR="004B712F" w:rsidRPr="00CB284A" w:rsidRDefault="004B712F" w:rsidP="004B712F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371DC7">
        <w:rPr>
          <w:rFonts w:asciiTheme="majorBidi" w:hAnsiTheme="majorBidi" w:cstheme="majorBidi"/>
          <w:sz w:val="24"/>
          <w:szCs w:val="24"/>
          <w:lang w:val="pl-PL"/>
        </w:rPr>
        <w:t>Ochron</w:t>
      </w:r>
      <w:r>
        <w:rPr>
          <w:rFonts w:asciiTheme="majorBidi" w:hAnsiTheme="majorBidi" w:cstheme="majorBidi"/>
          <w:sz w:val="24"/>
          <w:szCs w:val="24"/>
          <w:lang w:val="pl-PL"/>
        </w:rPr>
        <w:t>a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 xml:space="preserve"> fizyczn</w:t>
      </w:r>
      <w:r>
        <w:rPr>
          <w:rFonts w:asciiTheme="majorBidi" w:hAnsiTheme="majorBidi" w:cstheme="majorBidi"/>
          <w:sz w:val="24"/>
          <w:szCs w:val="24"/>
          <w:lang w:val="pl-PL"/>
        </w:rPr>
        <w:t>a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 xml:space="preserve"> w obiekcie będzie realizowana przez jednego pracownika ochrony w ustalonym przedziale godzinowym, tj. w dni robocze od poniedziałku do piątku: 21.00 – 7.00 rano; w weekendy od piątku od godz. 21.00 do poniedziałku do godz. 7.00; święta: całodobowo.</w:t>
      </w:r>
    </w:p>
    <w:p w14:paraId="77FDC2E6" w14:textId="77777777" w:rsidR="004B712F" w:rsidRDefault="004B712F" w:rsidP="004B712F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Wykonawca zobowiązany jest do:</w:t>
      </w:r>
    </w:p>
    <w:p w14:paraId="5D2ADD3A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Utrzymywanie należytego stanu bezpieczeństwa na ochronionym obiekcie.</w:t>
      </w:r>
    </w:p>
    <w:p w14:paraId="5075D4A8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Dbania o mienie Zakładu podczas pełnienia ochrony.</w:t>
      </w:r>
    </w:p>
    <w:p w14:paraId="536C2206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Zapewnienia jednolitego umundurowania pracowników ochrony.</w:t>
      </w:r>
    </w:p>
    <w:p w14:paraId="766216B8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Zachowania w tajemnicy informacji, które mają wpływ na stan bezpieczeństwa obiektu oraz informacji dotyczących Zleceniodawcy.</w:t>
      </w:r>
    </w:p>
    <w:p w14:paraId="2C0E892E" w14:textId="77777777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>Przestrzegania instrukcji ochrony obiektu.</w:t>
      </w:r>
    </w:p>
    <w:p w14:paraId="44B178C3" w14:textId="77777777" w:rsidR="004B712F" w:rsidRPr="00C32068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C32068">
        <w:rPr>
          <w:rFonts w:asciiTheme="majorBidi" w:hAnsiTheme="majorBidi" w:cstheme="majorBidi"/>
          <w:sz w:val="24"/>
          <w:szCs w:val="24"/>
          <w:lang w:val="pl-PL"/>
        </w:rPr>
        <w:t>Posiadania aktualnej w całym okresie trwania umowy ubezpieczenia odpowiedzialności cywilnej prowadzonej działalności gospodarczej.</w:t>
      </w:r>
    </w:p>
    <w:p w14:paraId="67729C84" w14:textId="02399CB8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 xml:space="preserve">Zamontowania na chronionym obiekcie trzech punktów kontrolnych obchodów 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lastRenderedPageBreak/>
        <w:t>potwierdzających obecność pracownika ochrony. Dokonywanie przez ochronę obchodów obiektu w odstępstwie 1,5-2,0 godzinnym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odnotowane </w:t>
      </w:r>
      <w:r w:rsidR="000F3044">
        <w:rPr>
          <w:rFonts w:asciiTheme="majorBidi" w:hAnsiTheme="majorBidi" w:cstheme="majorBidi"/>
          <w:sz w:val="24"/>
          <w:szCs w:val="24"/>
          <w:lang w:val="pl-PL"/>
        </w:rPr>
        <w:t>w zeszycie znajdującym się na portierni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1433F37D" w14:textId="7EFDD664" w:rsidR="004234D3" w:rsidRPr="004234D3" w:rsidRDefault="004234D3" w:rsidP="00D60519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234D3">
        <w:rPr>
          <w:rFonts w:asciiTheme="majorBidi" w:hAnsiTheme="majorBidi" w:cstheme="majorBidi"/>
          <w:sz w:val="24"/>
          <w:szCs w:val="24"/>
          <w:lang w:val="pl-PL"/>
        </w:rPr>
        <w:t xml:space="preserve">Dokonywanie kontroli ruchu osobowego i towarowego na terenie Zakładu, ruchu samochodowego na parkingu przynależnym do Zakładu i odnotowywanie tych faktów w zeszycie znajdującym </w:t>
      </w:r>
      <w:r w:rsidR="00D60519" w:rsidRPr="004234D3">
        <w:rPr>
          <w:rFonts w:asciiTheme="majorBidi" w:hAnsiTheme="majorBidi" w:cstheme="majorBidi"/>
          <w:sz w:val="24"/>
          <w:szCs w:val="24"/>
          <w:lang w:val="pl-PL"/>
        </w:rPr>
        <w:t>się</w:t>
      </w:r>
      <w:r w:rsidRPr="004234D3">
        <w:rPr>
          <w:rFonts w:asciiTheme="majorBidi" w:hAnsiTheme="majorBidi" w:cstheme="majorBidi"/>
          <w:sz w:val="24"/>
          <w:szCs w:val="24"/>
          <w:lang w:val="pl-PL"/>
        </w:rPr>
        <w:t xml:space="preserve"> na portierni oraz  zorganizowanie i utrzymanie posterunku stałego przy wejściu głównym.</w:t>
      </w:r>
    </w:p>
    <w:p w14:paraId="14A05AC7" w14:textId="77777777" w:rsidR="004B712F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Natychmiastowe zgłaszanie Zamawiającemu niesprawności wszystkich urządzeń technicznych oraz zauważonych nieprawidłowości.</w:t>
      </w:r>
    </w:p>
    <w:p w14:paraId="66C7360B" w14:textId="77777777" w:rsidR="004B712F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Niezwłoczne zawiadomienie policji oraz Zamawiającego w przypadku zaistnienia przestępstwa na terenie obiektu wraz z przyjazdem grupy interwencyjnej oraz zabezpieczeniem miejsca zdarzenia przed zatarciem śladów pozostawionych przez sprawców.</w:t>
      </w:r>
    </w:p>
    <w:p w14:paraId="03713537" w14:textId="60ED3466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Niezwłoczne zawiadomienie straży pożarnej, policji</w:t>
      </w:r>
      <w:r w:rsidR="00F46125">
        <w:rPr>
          <w:rFonts w:asciiTheme="majorBidi" w:hAnsiTheme="majorBidi" w:cstheme="majorBidi"/>
          <w:sz w:val="24"/>
          <w:szCs w:val="24"/>
          <w:lang w:val="pl-PL"/>
        </w:rPr>
        <w:t>, pogotowia energetycznego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oraz Zamawiającego w przypadku zaistnienia pożaru.</w:t>
      </w:r>
    </w:p>
    <w:p w14:paraId="29134411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>Wykonawca będzie na bieżąco prowadził dokumentację związaną z ochroną obiektu i mienia, t.j. osoba pełniąca służbę będzie dokonywała wszelkich wpisów (do zeszytu znajdującego się na portierni) zdarzeń np. otwarte okna w pomieszczeniach, braku zdania kluczy, awarie, uszkodzenia, zamykanie drzwi, gaszenie światła – czy urządzeń, wejście do pomieszczeń w celu wyłączenia urządzenia bądź</w:t>
      </w:r>
      <w:r w:rsidRPr="00A05D6E">
        <w:rPr>
          <w:rFonts w:asciiTheme="majorBidi" w:hAnsiTheme="majorBidi" w:cstheme="majorBidi"/>
          <w:sz w:val="28"/>
          <w:szCs w:val="28"/>
          <w:lang w:val="pl-PL"/>
        </w:rPr>
        <w:t xml:space="preserve"> 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t>zgaszenia światła, alarmy centrali ppoż, wykonane telefony z aparatu</w:t>
      </w:r>
      <w:r w:rsidRPr="00D4725E">
        <w:rPr>
          <w:rFonts w:asciiTheme="majorBidi" w:hAnsiTheme="majorBidi" w:cstheme="majorBidi"/>
          <w:sz w:val="24"/>
          <w:szCs w:val="24"/>
        </w:rPr>
        <w:t xml:space="preserve"> 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>telefonicznego stacjonarnego itp.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oraz obchodów o których mowa ust. 3 pkt. 7.</w:t>
      </w:r>
    </w:p>
    <w:p w14:paraId="632705C8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korzysta podczas wykonywania zakresu umowy z systemu monitorowania i alarmowania znajdującego się w pomieszczeniu portierni. </w:t>
      </w:r>
    </w:p>
    <w:p w14:paraId="6B15C00A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>Na terenie obiektu pracownik ochrony nie może przebywać w towarzystwie osób postronnych.</w:t>
      </w:r>
    </w:p>
    <w:p w14:paraId="3C753F89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zobowiązany jest do dostarczenia najpóźniej ostatniego dnia miesiąca imiennych list pracowników, którzy będą brali udział w wykonywaniu usługi w następnym miesiącu. </w:t>
      </w:r>
    </w:p>
    <w:p w14:paraId="79134701" w14:textId="7996AB30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zobowiązuje się do wymiany osób wykonujących zakres przedmiotowej umowy co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kwartał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7397E234" w14:textId="77777777" w:rsidR="004B712F" w:rsidRPr="00B17818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>Wykonawca zobowiązuje się do nie wpuszczania na teren Zakładu osób postronnych i pracowników w dni wolne od pracy oraz po godzinach pracy bez zgody Kierownika Zakładu. Każdy przypadek ma być odnotowany w zeszycie w portierni.</w:t>
      </w:r>
    </w:p>
    <w:p w14:paraId="24CDD403" w14:textId="7A5FB9A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Osoby ochraniające obiekt podlegają bezpośrednio Wykonawcy i tylko przez niego otrzymywać polecenia. Zamawiający lub upoważniona przez niego osoba może wydać osobom z ochrony specjalne dyspozycje z pominięciem  Wykonawcy, pod warunkiem  odnotowania ich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w zeszycie znajdującym się na portierni</w:t>
      </w:r>
      <w:r>
        <w:rPr>
          <w:rFonts w:asciiTheme="majorBidi" w:hAnsiTheme="majorBidi" w:cstheme="majorBidi"/>
          <w:sz w:val="24"/>
          <w:szCs w:val="24"/>
          <w:lang w:val="pl-PL"/>
        </w:rPr>
        <w:t>. Dyspozycje te będą wykonane tylko w przypadku, jeżeli  mieszczą się w przedmiocie umowy i nie kolidują z przepisami prawa oraz nie wpływają ujemnie na stan bezpieczeństwa chronionego obiektu.</w:t>
      </w:r>
    </w:p>
    <w:p w14:paraId="074B38F5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Monitorowanie sygnałów lokalnego system alarmowego polegać będzie na przyjmowaniu sygnałów z lokalnego systemu alarmowego i </w:t>
      </w:r>
      <w:r w:rsidRPr="00424A12">
        <w:rPr>
          <w:rFonts w:asciiTheme="majorBidi" w:hAnsiTheme="majorBidi" w:cstheme="majorBidi"/>
          <w:sz w:val="24"/>
          <w:szCs w:val="24"/>
          <w:lang w:val="pl-PL"/>
        </w:rPr>
        <w:t>przekazywaniu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 odpowiadających tym sygnałom informacji osobom wskazanym w umowie.</w:t>
      </w:r>
    </w:p>
    <w:p w14:paraId="6BD4B584" w14:textId="4BB0711F" w:rsidR="004B712F" w:rsidRPr="00B17818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B17818">
        <w:rPr>
          <w:rFonts w:asciiTheme="majorBidi" w:hAnsiTheme="majorBidi" w:cstheme="majorBidi"/>
          <w:sz w:val="24"/>
          <w:szCs w:val="24"/>
          <w:lang w:val="pl-PL"/>
        </w:rPr>
        <w:t xml:space="preserve">Monitorowanie sygnałów, uzbrojenia, rozbrojenia, włamania, napadu drogą GSM </w:t>
      </w:r>
      <w:r w:rsidRPr="00B17818">
        <w:rPr>
          <w:rFonts w:asciiTheme="majorBidi" w:hAnsiTheme="majorBidi" w:cstheme="majorBidi"/>
          <w:sz w:val="24"/>
          <w:szCs w:val="24"/>
          <w:lang w:val="pl-PL"/>
        </w:rPr>
        <w:lastRenderedPageBreak/>
        <w:t>i dodatkowo łączami telefonicznymi sygnału włamania i napadu.</w:t>
      </w:r>
    </w:p>
    <w:p w14:paraId="5A4470BA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Wykonawca zobowiązuje się do podejmowania interwencji przez uzbrojoną załogę na każdy </w:t>
      </w:r>
      <w:r w:rsidRPr="002477AA">
        <w:rPr>
          <w:rFonts w:asciiTheme="majorBidi" w:hAnsiTheme="majorBidi" w:cstheme="majorBidi"/>
          <w:sz w:val="24"/>
          <w:szCs w:val="24"/>
          <w:lang w:val="pl-PL"/>
        </w:rPr>
        <w:t>sygnał alarmu emitowany przez monitorowany lokalny system alarmowy. Interwencja z</w:t>
      </w:r>
      <w:r w:rsidRPr="002477AA">
        <w:rPr>
          <w:rFonts w:asciiTheme="majorBidi" w:hAnsiTheme="majorBidi" w:cstheme="majorBidi"/>
          <w:sz w:val="24"/>
          <w:szCs w:val="24"/>
        </w:rPr>
        <w:t xml:space="preserve">mierzać </w:t>
      </w:r>
      <w:r w:rsidRPr="002477AA">
        <w:rPr>
          <w:rFonts w:asciiTheme="majorBidi" w:hAnsiTheme="majorBidi" w:cstheme="majorBidi"/>
          <w:sz w:val="24"/>
          <w:szCs w:val="24"/>
          <w:lang w:val="pl-PL"/>
        </w:rPr>
        <w:t>ma do udaremnienia powstania szkody</w:t>
      </w:r>
      <w:r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0EA57F71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Wykonawca zobowiązuje się do monitorowania uzgodnionych sygnałów oraz podejmowania interwencji przez cały czas trwania umowy.</w:t>
      </w:r>
    </w:p>
    <w:p w14:paraId="7E16CCCB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Monitorowanie sygnałów lokalnego systemu alarmowego odbywa się w systemie całodobowym.</w:t>
      </w:r>
    </w:p>
    <w:p w14:paraId="13B8A1DF" w14:textId="77777777" w:rsidR="00061593" w:rsidRDefault="00061593" w:rsidP="0006159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Czas reakcji patrolu interwencyjnego do 10 minut od otrzymania sygnału alarmu.</w:t>
      </w:r>
    </w:p>
    <w:p w14:paraId="70F16E56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Wykonawca w ramach monitorowania sygnałów lokalnego systemu alarmowego zobowiązuje się:</w:t>
      </w:r>
    </w:p>
    <w:p w14:paraId="7922D2C6" w14:textId="77777777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70C14">
        <w:rPr>
          <w:rFonts w:asciiTheme="majorBidi" w:hAnsiTheme="majorBidi" w:cstheme="majorBidi"/>
          <w:sz w:val="24"/>
          <w:szCs w:val="24"/>
        </w:rPr>
        <w:t>Rejestrować sygnały przyjęte z lokalnego systemu alarmowego.</w:t>
      </w:r>
    </w:p>
    <w:p w14:paraId="47FCE7BF" w14:textId="77777777" w:rsidR="004B712F" w:rsidRPr="00F10501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501">
        <w:rPr>
          <w:rFonts w:asciiTheme="majorBidi" w:hAnsiTheme="majorBidi" w:cstheme="majorBidi"/>
          <w:sz w:val="24"/>
          <w:szCs w:val="24"/>
        </w:rPr>
        <w:t>Rejestrować wszelkie informacje przekaz</w:t>
      </w:r>
      <w:r w:rsidRPr="00F10501">
        <w:rPr>
          <w:rFonts w:asciiTheme="majorBidi" w:hAnsiTheme="majorBidi" w:cstheme="majorBidi"/>
          <w:sz w:val="24"/>
          <w:szCs w:val="24"/>
          <w:lang w:val="pl-PL"/>
        </w:rPr>
        <w:t>ane odbiorcom wymienionym w wykazie, który będzie stanowił załącznik do umowy.</w:t>
      </w:r>
    </w:p>
    <w:p w14:paraId="4C5360EE" w14:textId="77777777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70C14">
        <w:rPr>
          <w:rFonts w:asciiTheme="majorBidi" w:hAnsiTheme="majorBidi" w:cstheme="majorBidi"/>
          <w:sz w:val="24"/>
          <w:szCs w:val="24"/>
        </w:rPr>
        <w:t>Udostępniać Zamawiającemu wyciąg z odpowiednich rejestrów, o których mowa w punktach poprzedzających, na jego pisemne żądanie jeśli wystąpi z nim przed upływem 2 tygodni od chwili zdarzenia.</w:t>
      </w:r>
    </w:p>
    <w:p w14:paraId="35BA5C6F" w14:textId="2245A1DB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70C14">
        <w:rPr>
          <w:rFonts w:asciiTheme="majorBidi" w:hAnsiTheme="majorBidi" w:cstheme="majorBidi"/>
          <w:sz w:val="24"/>
          <w:szCs w:val="24"/>
        </w:rPr>
        <w:t>Utrzymania systemu alarmowego w stanie dobrej sprawności technicznej, poprzez systematyczne dokonywanie czynności konserwacyjnych przez uprawnionego instalatora</w:t>
      </w:r>
      <w:r>
        <w:rPr>
          <w:rFonts w:asciiTheme="majorBidi" w:hAnsiTheme="majorBidi" w:cstheme="majorBidi"/>
          <w:sz w:val="24"/>
          <w:szCs w:val="24"/>
        </w:rPr>
        <w:t xml:space="preserve"> nie rzadziej niż raz na dwa miesiące. Koszty konserwacji muszą zostać wkalkulowane w wynagrodzenie z tytułu monitorowania </w:t>
      </w:r>
      <w:r w:rsidR="00A4360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gotowości do podjęcia interwencji.</w:t>
      </w:r>
    </w:p>
    <w:p w14:paraId="4978DD39" w14:textId="1388F5E3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bookmarkStart w:id="0" w:name="_Hlk134623004"/>
      <w:r>
        <w:rPr>
          <w:rFonts w:asciiTheme="majorBidi" w:hAnsiTheme="majorBidi" w:cstheme="majorBidi"/>
          <w:sz w:val="24"/>
          <w:szCs w:val="24"/>
          <w:lang w:val="pl-PL"/>
        </w:rPr>
        <w:t>Wykonawca wykonywać będzie usługę monitorowania alarmów poprzez łącze GSM. Wykonawca musi zapewnić nadajnik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 xml:space="preserve"> i kartę SIM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któr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e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będą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kompatybiln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e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z systemem zamontowanym w obiekcie Zamawiającego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.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bookmarkEnd w:id="0"/>
    <w:p w14:paraId="1807F93E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04F1746D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2</w:t>
      </w:r>
    </w:p>
    <w:p w14:paraId="6A679ADD" w14:textId="30147FD3" w:rsidR="00AF2A2F" w:rsidRDefault="00AF2A2F" w:rsidP="00AF2A2F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AF2A2F">
        <w:rPr>
          <w:lang w:val="x-none" w:eastAsia="ar-SA"/>
        </w:rPr>
        <w:t xml:space="preserve">Umowa zostaje zawarta na czas określony </w:t>
      </w:r>
      <w:r>
        <w:rPr>
          <w:rFonts w:eastAsia="Calibri"/>
          <w:lang w:eastAsia="en-US"/>
        </w:rPr>
        <w:t>tj.</w:t>
      </w:r>
      <w:r w:rsidRPr="000315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</w:t>
      </w:r>
      <w:r w:rsidR="00B177B7">
        <w:rPr>
          <w:rFonts w:eastAsia="Calibri"/>
          <w:lang w:eastAsia="en-US"/>
        </w:rPr>
        <w:t>01.06.2023 r.</w:t>
      </w:r>
      <w:r>
        <w:rPr>
          <w:rFonts w:eastAsia="Calibri"/>
          <w:lang w:eastAsia="en-US"/>
        </w:rPr>
        <w:t xml:space="preserve"> do 31.12.202</w:t>
      </w:r>
      <w:r w:rsidR="004B712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r.</w:t>
      </w:r>
    </w:p>
    <w:p w14:paraId="1BB4DC06" w14:textId="77777777" w:rsidR="00C26DF3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2B83A90E" w14:textId="74F95167" w:rsidR="00C26DF3" w:rsidRPr="00AF2A2F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3</w:t>
      </w:r>
    </w:p>
    <w:p w14:paraId="59B1C225" w14:textId="76104DAB" w:rsidR="00AF2A2F" w:rsidRDefault="00AF2A2F" w:rsidP="00AF2A2F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"/>
        <w:ind w:left="0"/>
        <w:jc w:val="both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 xml:space="preserve">Za wykonanie umowy Wykonawcy przysługuje wynagrodzenie według cen jednostkowych podanych w ofercie, która stanowi załącznik nr 1 do umowy </w:t>
      </w:r>
      <w:r w:rsidR="00596977">
        <w:rPr>
          <w:rFonts w:eastAsia="Calibri"/>
          <w:color w:val="000000"/>
        </w:rPr>
        <w:t xml:space="preserve">oraz ilości </w:t>
      </w:r>
      <w:r w:rsidR="004234D3">
        <w:rPr>
          <w:rFonts w:eastAsia="Calibri"/>
          <w:color w:val="000000"/>
        </w:rPr>
        <w:t xml:space="preserve">faktycznie przepracowanych godzin przez pracownika ochrony fizycznej  i ilości miesięcy objętych </w:t>
      </w:r>
      <w:r w:rsidR="005C5ABB">
        <w:rPr>
          <w:rFonts w:eastAsia="Calibri"/>
          <w:color w:val="000000"/>
        </w:rPr>
        <w:t xml:space="preserve">fakturą </w:t>
      </w:r>
      <w:r w:rsidR="00596977">
        <w:rPr>
          <w:rFonts w:eastAsia="Calibri"/>
          <w:color w:val="000000"/>
        </w:rPr>
        <w:t xml:space="preserve"> </w:t>
      </w:r>
      <w:r w:rsidRPr="00AF2A2F">
        <w:rPr>
          <w:rFonts w:eastAsia="Calibri"/>
          <w:color w:val="000000"/>
        </w:rPr>
        <w:t>wg specyfikacji poniżej: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4B712F" w14:paraId="13969865" w14:textId="77777777" w:rsidTr="00DF0630">
        <w:tc>
          <w:tcPr>
            <w:tcW w:w="490" w:type="dxa"/>
            <w:vAlign w:val="center"/>
          </w:tcPr>
          <w:p w14:paraId="4D30A99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Lp.</w:t>
            </w:r>
          </w:p>
        </w:tc>
        <w:tc>
          <w:tcPr>
            <w:tcW w:w="1349" w:type="dxa"/>
            <w:vAlign w:val="center"/>
          </w:tcPr>
          <w:p w14:paraId="5EE8296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0B88484E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064A988E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14:paraId="76CB263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6A87349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F9B935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c x kol. d)</w:t>
            </w:r>
          </w:p>
        </w:tc>
        <w:tc>
          <w:tcPr>
            <w:tcW w:w="851" w:type="dxa"/>
            <w:vAlign w:val="center"/>
          </w:tcPr>
          <w:p w14:paraId="0A43081D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489AFC8D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7CD79A04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3C81C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x kol. f)</w:t>
            </w:r>
          </w:p>
        </w:tc>
        <w:tc>
          <w:tcPr>
            <w:tcW w:w="1577" w:type="dxa"/>
            <w:vAlign w:val="center"/>
          </w:tcPr>
          <w:p w14:paraId="0A4B0ED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7C858228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8DF24E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+ kol. g)</w:t>
            </w:r>
          </w:p>
        </w:tc>
      </w:tr>
      <w:tr w:rsidR="004B712F" w14:paraId="3882E429" w14:textId="77777777" w:rsidTr="00DF0630">
        <w:tc>
          <w:tcPr>
            <w:tcW w:w="490" w:type="dxa"/>
          </w:tcPr>
          <w:p w14:paraId="13610734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0C5E055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0DFEF3C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08DBF796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79B5EF7C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53B1588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559D8C27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816A9F5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4B712F" w14:paraId="0A53D631" w14:textId="77777777" w:rsidTr="00DF0630">
        <w:tc>
          <w:tcPr>
            <w:tcW w:w="490" w:type="dxa"/>
          </w:tcPr>
          <w:p w14:paraId="1077CFAA" w14:textId="77777777" w:rsidR="004B712F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5F666D45" w14:textId="77777777" w:rsidR="004B712F" w:rsidRDefault="004B712F" w:rsidP="00DF063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ochrona fizyczna realizowaną w obiekcie przez jednego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pracownika</w:t>
            </w:r>
          </w:p>
        </w:tc>
        <w:tc>
          <w:tcPr>
            <w:tcW w:w="1363" w:type="dxa"/>
            <w:vAlign w:val="center"/>
          </w:tcPr>
          <w:p w14:paraId="777AD8F7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………zł/ 1 godz. </w:t>
            </w:r>
          </w:p>
        </w:tc>
        <w:tc>
          <w:tcPr>
            <w:tcW w:w="768" w:type="dxa"/>
            <w:vAlign w:val="center"/>
          </w:tcPr>
          <w:p w14:paraId="3EE260F6" w14:textId="77777777" w:rsidR="004B712F" w:rsidRPr="00305ECA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8265 godzin</w:t>
            </w:r>
          </w:p>
        </w:tc>
        <w:tc>
          <w:tcPr>
            <w:tcW w:w="1701" w:type="dxa"/>
            <w:vAlign w:val="center"/>
          </w:tcPr>
          <w:p w14:paraId="0DAE8022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7645C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65F002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596194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712F" w14:paraId="00992DFF" w14:textId="77777777" w:rsidTr="00DF0630">
        <w:tc>
          <w:tcPr>
            <w:tcW w:w="490" w:type="dxa"/>
          </w:tcPr>
          <w:p w14:paraId="4D4CC7C7" w14:textId="77777777" w:rsidR="004B712F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1598FD0E" w14:textId="77777777" w:rsidR="004B712F" w:rsidRDefault="004B712F" w:rsidP="00DF063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34623307"/>
            <w:r>
              <w:rPr>
                <w:rFonts w:asciiTheme="majorBidi" w:hAnsiTheme="majorBidi" w:cstheme="majorBidi"/>
                <w:sz w:val="20"/>
                <w:szCs w:val="20"/>
              </w:rPr>
              <w:t xml:space="preserve">monitorowanie i gotowość do podjęcia interwencji </w:t>
            </w:r>
            <w:bookmarkEnd w:id="1"/>
          </w:p>
        </w:tc>
        <w:tc>
          <w:tcPr>
            <w:tcW w:w="1363" w:type="dxa"/>
            <w:vAlign w:val="center"/>
          </w:tcPr>
          <w:p w14:paraId="2930BAC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…….zł/ 1 miesiąc</w:t>
            </w:r>
          </w:p>
        </w:tc>
        <w:tc>
          <w:tcPr>
            <w:tcW w:w="768" w:type="dxa"/>
            <w:vAlign w:val="center"/>
          </w:tcPr>
          <w:p w14:paraId="4D7B5DEE" w14:textId="77777777" w:rsidR="004B712F" w:rsidRPr="00305ECA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19 miesięcy</w:t>
            </w:r>
          </w:p>
        </w:tc>
        <w:tc>
          <w:tcPr>
            <w:tcW w:w="1701" w:type="dxa"/>
            <w:vAlign w:val="center"/>
          </w:tcPr>
          <w:p w14:paraId="10CF5F4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87359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4205D18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8A016D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712F" w14:paraId="3E374BFA" w14:textId="77777777" w:rsidTr="00DF0630">
        <w:trPr>
          <w:trHeight w:val="678"/>
        </w:trPr>
        <w:tc>
          <w:tcPr>
            <w:tcW w:w="3970" w:type="dxa"/>
            <w:gridSpan w:val="4"/>
            <w:vAlign w:val="center"/>
          </w:tcPr>
          <w:p w14:paraId="0F8634BB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2AA19A0A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9F4824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3D9F4862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22A8BBBF" w14:textId="77777777" w:rsidR="004B712F" w:rsidRPr="00C62C2E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BA239E3" w14:textId="77777777" w:rsidR="00C26DF3" w:rsidRPr="00AF2A2F" w:rsidRDefault="00C26DF3" w:rsidP="00C26DF3">
      <w:pPr>
        <w:suppressAutoHyphens/>
        <w:autoSpaceDE w:val="0"/>
        <w:autoSpaceDN w:val="0"/>
        <w:adjustRightInd w:val="0"/>
        <w:spacing w:after="24"/>
        <w:jc w:val="both"/>
        <w:rPr>
          <w:rFonts w:eastAsia="Calibri"/>
          <w:color w:val="000000"/>
        </w:rPr>
      </w:pPr>
    </w:p>
    <w:p w14:paraId="2B2832CC" w14:textId="6E7542B5" w:rsidR="00AF2A2F" w:rsidRPr="00596977" w:rsidRDefault="00596977" w:rsidP="00A436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Zapłata wynagrodzenia zostanie dokonana na podstawie wystawionej przez Wykonawcę faktury na wskazany rachunek bankowy w terminie 14 dni licząc od dnia otrzymania prawidłowo wystawionej faktury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VAT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za faktycznie przepracowane godziny ochrony fizycznej oraz za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miesiąc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>monitorowani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>a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i gotowoś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>ci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do podjęcia interwencji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>.</w:t>
      </w:r>
    </w:p>
    <w:p w14:paraId="3F5C620C" w14:textId="46255026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Jako datę zapłaty ustala się dzień 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>uznania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rachunku bankowego Zamawiającego kwotą wynagrodzenia, o którym mowa w ust. 1. </w:t>
      </w:r>
    </w:p>
    <w:p w14:paraId="472150B8" w14:textId="68111EE3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przypadku nieterminowej płatności należności Wykonawca ma prawo naliczyć 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 każdy dzień opóźnienia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odsetki ustawowe za opóźnieni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e </w:t>
      </w:r>
      <w:r w:rsidR="0048083A">
        <w:rPr>
          <w:rFonts w:asciiTheme="majorBidi" w:hAnsiTheme="majorBidi" w:cstheme="majorBidi"/>
          <w:color w:val="000000"/>
          <w:sz w:val="24"/>
          <w:szCs w:val="24"/>
          <w:lang w:val="pl-PL"/>
        </w:rPr>
        <w:t>w transakcjach handlowych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. </w:t>
      </w:r>
    </w:p>
    <w:p w14:paraId="5C224C51" w14:textId="77777777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4DD44374" w14:textId="0A6E6194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96977">
        <w:rPr>
          <w:rFonts w:eastAsia="Calibri"/>
          <w:color w:val="000000"/>
        </w:rPr>
        <w:t>§ 5</w:t>
      </w:r>
    </w:p>
    <w:p w14:paraId="632C9B38" w14:textId="3173F932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Strony ustalają odpowiedzialność za niewykonanie lub nienależyte wykonanie umowy w</w:t>
      </w:r>
      <w:r w:rsid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formie kar umownych. </w:t>
      </w:r>
    </w:p>
    <w:p w14:paraId="414BAAA1" w14:textId="3329AE48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Wykonawca zapłaci Zamawiającemu kary umowne: </w:t>
      </w:r>
    </w:p>
    <w:p w14:paraId="523C4466" w14:textId="7785DC52" w:rsidR="00596977" w:rsidRPr="004B120C" w:rsidRDefault="00596977" w:rsidP="004B712F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w przypadku odstąpienia od realizacji przedmiotu umowy z przyczyn dotyczących Wykonawcy, Zamawiający naliczy karę w wysokości 10% wartości brutto umowy.</w:t>
      </w:r>
      <w:r w:rsidR="004B712F">
        <w:rPr>
          <w:lang w:eastAsia="ar-SA"/>
        </w:rPr>
        <w:t xml:space="preserve"> Podstawą odstąpienia od umowy będzie trzykrotne protokolarne stwierdzenie niewłaściwej realizacji </w:t>
      </w:r>
      <w:r w:rsidR="008C7E41">
        <w:rPr>
          <w:lang w:eastAsia="ar-SA"/>
        </w:rPr>
        <w:t>obowiązków wynikających z umowy</w:t>
      </w:r>
      <w:r w:rsidR="004B712F">
        <w:rPr>
          <w:lang w:eastAsia="ar-SA"/>
        </w:rPr>
        <w:t xml:space="preserve">. Protokoły stwierdzające niewłaściwą realizację </w:t>
      </w:r>
      <w:r w:rsidR="008C7E41">
        <w:rPr>
          <w:lang w:eastAsia="ar-SA"/>
        </w:rPr>
        <w:t xml:space="preserve">obowiązków wynikających z umowy </w:t>
      </w:r>
      <w:r w:rsidR="004B712F">
        <w:rPr>
          <w:lang w:eastAsia="ar-SA"/>
        </w:rPr>
        <w:t xml:space="preserve">będą każdorazowo przesyłane przez Zamawiającego do Wykonawcy. Odstąpienie od umowy może nastąpić w terminie miesiąca od dnia powzięcia wiadomości przez Zamawiającego o zaistnieniu podstaw do </w:t>
      </w:r>
      <w:r w:rsidR="004B712F" w:rsidRPr="00F52DF2">
        <w:rPr>
          <w:lang w:eastAsia="ar-SA"/>
        </w:rPr>
        <w:t xml:space="preserve">odstąpienia od umowy stwierdzonych protokolarne.  </w:t>
      </w:r>
    </w:p>
    <w:p w14:paraId="6D18DA1D" w14:textId="38CD6EF7" w:rsidR="00596977" w:rsidRPr="004B120C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</w:t>
      </w:r>
      <w:r w:rsidRPr="009A39CA">
        <w:rPr>
          <w:lang w:eastAsia="ar-SA"/>
        </w:rPr>
        <w:t xml:space="preserve">niedotrzymania terminu </w:t>
      </w:r>
      <w:r w:rsidR="00660FE4">
        <w:rPr>
          <w:lang w:eastAsia="ar-SA"/>
        </w:rPr>
        <w:t xml:space="preserve">przeprowadzenia konserwacji określonej w </w:t>
      </w:r>
      <w:r w:rsidR="00211617" w:rsidRPr="00596977">
        <w:rPr>
          <w:rFonts w:eastAsia="Calibri"/>
          <w:color w:val="000000"/>
        </w:rPr>
        <w:t>§</w:t>
      </w:r>
      <w:r w:rsidR="00211617">
        <w:rPr>
          <w:lang w:eastAsia="ar-SA"/>
        </w:rPr>
        <w:t xml:space="preserve"> 1 ust. 17 pkt 4</w:t>
      </w:r>
      <w:r w:rsidR="00660FE4">
        <w:rPr>
          <w:lang w:eastAsia="ar-SA"/>
        </w:rPr>
        <w:t xml:space="preserve">  lub </w:t>
      </w:r>
      <w:bookmarkStart w:id="2" w:name="_Hlk134623557"/>
      <w:r w:rsidR="00660FE4">
        <w:rPr>
          <w:lang w:eastAsia="ar-SA"/>
        </w:rPr>
        <w:t xml:space="preserve">niestawienia się pracownika ochrony o wyznaczonej godzinie </w:t>
      </w:r>
      <w:bookmarkEnd w:id="2"/>
      <w:r w:rsidRPr="009A39CA">
        <w:rPr>
          <w:lang w:eastAsia="ar-SA"/>
        </w:rPr>
        <w:t xml:space="preserve">Zamawiający naliczy kary w wysokości </w:t>
      </w:r>
      <w:r w:rsidR="00660FE4">
        <w:rPr>
          <w:lang w:eastAsia="ar-SA"/>
        </w:rPr>
        <w:t>500,00 zł za każdy stwierdzony przypadek.</w:t>
      </w:r>
      <w:r w:rsidRPr="004B120C">
        <w:rPr>
          <w:lang w:eastAsia="ar-SA"/>
        </w:rPr>
        <w:t xml:space="preserve"> </w:t>
      </w:r>
    </w:p>
    <w:p w14:paraId="470CB639" w14:textId="6D73136C" w:rsidR="009A39CA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Łączna wysokość kar umownych nie może przekroczyć 20% wartości wynagrodzenia brutto, o którym mowa w § 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>4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 ust. 1.</w:t>
      </w:r>
    </w:p>
    <w:p w14:paraId="72BD087F" w14:textId="71150077" w:rsidR="00274E91" w:rsidRDefault="00274E91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Wykonawca wyraża zgodę na potrącenie kar należnych Zamawiającemu z wynagrodzenia Wykonawcy za dostarczone worki. </w:t>
      </w:r>
    </w:p>
    <w:p w14:paraId="65A2C6DB" w14:textId="566DA2D5" w:rsidR="009A39CA" w:rsidRPr="00262263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8"/>
          <w:szCs w:val="28"/>
          <w:lang w:val="x-none" w:eastAsia="ar-SA"/>
        </w:rPr>
      </w:pPr>
      <w:r w:rsidRPr="00262263">
        <w:rPr>
          <w:rFonts w:asciiTheme="majorBidi" w:hAnsiTheme="majorBidi" w:cstheme="majorBidi"/>
          <w:sz w:val="24"/>
          <w:szCs w:val="24"/>
          <w:lang w:eastAsia="ar-SA"/>
        </w:rPr>
        <w:t>Zamawiający zapłaci Wykonawcy kary umowne:</w:t>
      </w:r>
    </w:p>
    <w:p w14:paraId="30B3BB0B" w14:textId="52AB48ED" w:rsidR="009A39CA" w:rsidRPr="009A39CA" w:rsidRDefault="009A39CA" w:rsidP="002257F2">
      <w:pPr>
        <w:numPr>
          <w:ilvl w:val="0"/>
          <w:numId w:val="11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lang w:eastAsia="ar-SA"/>
        </w:rPr>
      </w:pPr>
      <w:r w:rsidRPr="009A39CA">
        <w:rPr>
          <w:rFonts w:asciiTheme="majorBidi" w:hAnsiTheme="majorBidi" w:cstheme="majorBidi"/>
          <w:lang w:eastAsia="ar-SA"/>
        </w:rPr>
        <w:t>w przypadku odstąpienia od realizacji przedmiotu umowy z winy Zamawiającego Wykonawca naliczy karę w wysokości 10% wartości brutto umowy</w:t>
      </w:r>
      <w:r w:rsidR="002257F2">
        <w:rPr>
          <w:rFonts w:asciiTheme="majorBidi" w:hAnsiTheme="majorBidi" w:cstheme="majorBidi"/>
          <w:lang w:eastAsia="ar-SA"/>
        </w:rPr>
        <w:t>.</w:t>
      </w:r>
      <w:r w:rsidRPr="009A39CA">
        <w:rPr>
          <w:rFonts w:asciiTheme="majorBidi" w:hAnsiTheme="majorBidi" w:cstheme="majorBidi"/>
          <w:lang w:eastAsia="ar-SA"/>
        </w:rPr>
        <w:t xml:space="preserve"> </w:t>
      </w:r>
    </w:p>
    <w:p w14:paraId="44D7D535" w14:textId="4D1CE22A" w:rsidR="00AF2A2F" w:rsidRPr="00596977" w:rsidRDefault="00660FE4" w:rsidP="00660FE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szczególności przypadki nierzetelnego prowadzenia wpisów do zeszytu znajdującego się w portierni, niepowiadamiania służb o zdarzeniach, </w:t>
      </w:r>
      <w:r w:rsidRPr="00660FE4">
        <w:rPr>
          <w:rFonts w:asciiTheme="majorBidi" w:hAnsiTheme="majorBidi" w:cstheme="majorBidi"/>
          <w:color w:val="000000"/>
          <w:sz w:val="24"/>
          <w:szCs w:val="24"/>
          <w:lang w:val="pl-PL"/>
        </w:rPr>
        <w:t>niestawienia się pracownika ochrony o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660FE4">
        <w:rPr>
          <w:rFonts w:asciiTheme="majorBidi" w:hAnsiTheme="majorBidi" w:cstheme="majorBidi"/>
          <w:color w:val="000000"/>
          <w:sz w:val="24"/>
          <w:szCs w:val="24"/>
          <w:lang w:val="pl-PL"/>
        </w:rPr>
        <w:t>wyznaczonej godzinie</w:t>
      </w:r>
      <w:r w:rsidR="00AF2A2F"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Zamawiający uważał będzie za nienależyte wykonanie umowy. </w:t>
      </w:r>
    </w:p>
    <w:p w14:paraId="62910A3E" w14:textId="164FBBFF" w:rsidR="00AF2A2F" w:rsidRPr="00AF2A2F" w:rsidRDefault="00AF2A2F" w:rsidP="00AF2A2F">
      <w:pPr>
        <w:pStyle w:val="Akapitzlist"/>
        <w:numPr>
          <w:ilvl w:val="0"/>
          <w:numId w:val="9"/>
        </w:numPr>
        <w:suppressAutoHyphens/>
        <w:spacing w:line="259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Jeżeli na skutek niewykonania lub nienależytego wykonania części lub całości przedmiotu umowy powstanie szkoda przewyższająca zastrzeżoną karę umowną bądź szkoda powstanie 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br/>
        <w:t>z innych przyczyn niż te, dla których zastrzeżono karę, Zamawiającemu przysługuje prawo do dochodzenia odszkodowań na zasadach ogólnych do wysokości pełnej szkody.</w:t>
      </w:r>
    </w:p>
    <w:p w14:paraId="11EF8AC2" w14:textId="6CAFA78F" w:rsid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lastRenderedPageBreak/>
        <w:t xml:space="preserve">§ </w:t>
      </w:r>
      <w:r w:rsidRPr="00AF2A2F">
        <w:rPr>
          <w:bCs/>
          <w:lang w:eastAsia="ar-SA"/>
        </w:rPr>
        <w:t>6</w:t>
      </w:r>
    </w:p>
    <w:p w14:paraId="14CCAB69" w14:textId="0202D371" w:rsidR="009A39CA" w:rsidRPr="00AB7BCF" w:rsidRDefault="009A39CA" w:rsidP="00262263">
      <w:pPr>
        <w:pStyle w:val="Akapitzlist"/>
        <w:numPr>
          <w:ilvl w:val="0"/>
          <w:numId w:val="18"/>
        </w:numPr>
        <w:suppressAutoHyphens/>
        <w:ind w:left="142"/>
        <w:contextualSpacing/>
        <w:jc w:val="both"/>
        <w:rPr>
          <w:rFonts w:asciiTheme="majorBidi" w:hAnsiTheme="majorBidi" w:cstheme="majorBidi"/>
          <w:bCs/>
          <w:sz w:val="24"/>
          <w:szCs w:val="24"/>
          <w:lang w:val="pl-PL" w:eastAsia="ar-SA"/>
        </w:rPr>
      </w:pPr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Ceny jednostkowe netto wskazane w </w:t>
      </w:r>
      <w:bookmarkStart w:id="3" w:name="_Hlk130976502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§ 4 ust. 1 </w:t>
      </w:r>
      <w:bookmarkEnd w:id="3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mogą zostać zwaloryzowane po upływie 6 miesięcy obowiązywania umowy, jeśli wykonawca złoży wniosek o ich waloryzację. Waloryzacja nastąpi na warunkach </w:t>
      </w:r>
      <w:r w:rsidR="003D4A95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opisanych poniżej</w:t>
      </w:r>
      <w:r w:rsidR="00262263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.</w:t>
      </w:r>
    </w:p>
    <w:p w14:paraId="786FE234" w14:textId="167972C6" w:rsidR="00262263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Waloryzacja cen jednostkowych netto wskazanych w </w:t>
      </w:r>
      <w:r w:rsidRPr="00AB7BCF">
        <w:rPr>
          <w:rFonts w:asciiTheme="majorBidi" w:hAnsiTheme="majorBidi" w:cstheme="majorBidi"/>
          <w:bCs/>
          <w:sz w:val="24"/>
          <w:szCs w:val="24"/>
          <w:lang w:val="pl-PL"/>
        </w:rPr>
        <w:t xml:space="preserve">§ 4 ust. 1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może zostać zastosowana, gdy „Wskaźnik cen </w:t>
      </w:r>
      <w:r w:rsidR="00C01381" w:rsidRPr="00AB7BCF">
        <w:rPr>
          <w:rFonts w:asciiTheme="majorBidi" w:hAnsiTheme="majorBidi" w:cstheme="majorBidi"/>
          <w:sz w:val="24"/>
          <w:szCs w:val="24"/>
          <w:lang w:val="pl-PL"/>
        </w:rPr>
        <w:t>towarów i usług konsumpcyjnych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", ogłaszany przez Prezesa Głównego Urzędu Statystycznego w biuletynie statystycznym (dalej: „wskaźnik”) za miesiąc poprzedzający złożenie wniosku o waloryzację, przekroczy 5%. w stosunku do wskaźnika za miesiąc, w którym została podpisana umowa.</w:t>
      </w:r>
    </w:p>
    <w:p w14:paraId="4C34D2EC" w14:textId="6D0F5EF0" w:rsidR="00062E65" w:rsidRPr="00AB7BCF" w:rsidRDefault="00062E65" w:rsidP="00062E65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Waloryzacja będzie polegała na powiększeniu cen jednostkowych netto o wzrost wskaźnika pomiędzy wskaźnikiem z miesiąca poprzedzającego złożenie wniosku o waloryzację a wskaźnikiem  miesiąca podpisania umowy.</w:t>
      </w:r>
    </w:p>
    <w:p w14:paraId="7745CF83" w14:textId="16DB5BE7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Zwaloryzowana cena będzie obowiązywać w następnym miesiącu po złożeniu wniosku o waloryzację, jednak nie wcześniej niż po 6 miesiącach obowiązywania umowy..</w:t>
      </w:r>
    </w:p>
    <w:p w14:paraId="4C36C0B6" w14:textId="5E12989D" w:rsidR="00262263" w:rsidRPr="00AB7BCF" w:rsidRDefault="00EF16CE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W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 xml:space="preserve">zrost wynagrodzenia z powodu waloryzacji nie może wynieść więcej niż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30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>% maksymalnej wartości Umowy.</w:t>
      </w:r>
    </w:p>
    <w:p w14:paraId="75808908" w14:textId="1B132172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Zastosowanie klauzuli waloryzacyjnej nie wymaga zawarcia aneksu do Umowy, a jedynie pisemnego, należycie uzasadnionego wniosku Wykonawcy oraz pisemnej akceptacji Zamawiającego.</w:t>
      </w:r>
    </w:p>
    <w:p w14:paraId="5F15E3E1" w14:textId="37B4FA58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 trakcie trwania umowy dopuszczalna jest tylko </w:t>
      </w:r>
      <w:r w:rsidR="00AA709F">
        <w:rPr>
          <w:rFonts w:asciiTheme="majorBidi" w:hAnsiTheme="majorBidi" w:cstheme="majorBidi"/>
          <w:sz w:val="24"/>
          <w:szCs w:val="24"/>
          <w:lang w:val="pl-PL"/>
        </w:rPr>
        <w:t>dwukrotna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waloryzacja.</w:t>
      </w:r>
    </w:p>
    <w:p w14:paraId="532CCE39" w14:textId="0AD89FC8" w:rsidR="009A39CA" w:rsidRPr="00AB7BCF" w:rsidRDefault="009A39CA" w:rsidP="009A39CA">
      <w:pPr>
        <w:suppressAutoHyphens/>
        <w:contextualSpacing/>
        <w:rPr>
          <w:bCs/>
          <w:lang w:eastAsia="ar-SA"/>
        </w:rPr>
      </w:pPr>
    </w:p>
    <w:p w14:paraId="63B6BB91" w14:textId="60F8AEAA" w:rsidR="009A39CA" w:rsidRPr="00AB7BCF" w:rsidRDefault="009A39CA" w:rsidP="009A39CA">
      <w:pPr>
        <w:suppressAutoHyphens/>
        <w:contextualSpacing/>
        <w:jc w:val="center"/>
        <w:rPr>
          <w:bCs/>
          <w:lang w:eastAsia="ar-SA"/>
        </w:rPr>
      </w:pPr>
      <w:r w:rsidRPr="00AB7BCF">
        <w:rPr>
          <w:bCs/>
          <w:lang w:val="x-none" w:eastAsia="ar-SA"/>
        </w:rPr>
        <w:t xml:space="preserve">§ </w:t>
      </w:r>
      <w:r w:rsidR="00733D8C" w:rsidRPr="00AB7BCF">
        <w:rPr>
          <w:bCs/>
          <w:lang w:eastAsia="ar-SA"/>
        </w:rPr>
        <w:t>7</w:t>
      </w:r>
    </w:p>
    <w:p w14:paraId="6E73B116" w14:textId="77777777" w:rsidR="009A39CA" w:rsidRPr="00862DD8" w:rsidRDefault="009A39CA" w:rsidP="009A39CA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AB7BCF">
        <w:rPr>
          <w:rFonts w:asciiTheme="majorBidi" w:hAnsiTheme="majorBidi" w:cstheme="majorBidi"/>
          <w:lang w:eastAsia="ar-SA"/>
        </w:rPr>
        <w:t>Osoby do kontaktu</w:t>
      </w:r>
      <w:r w:rsidRPr="00862DD8">
        <w:rPr>
          <w:rFonts w:asciiTheme="majorBidi" w:hAnsiTheme="majorBidi" w:cstheme="majorBidi"/>
          <w:lang w:eastAsia="ar-SA"/>
        </w:rPr>
        <w:t xml:space="preserve"> </w:t>
      </w:r>
    </w:p>
    <w:p w14:paraId="675D8230" w14:textId="77777777" w:rsidR="009A39CA" w:rsidRPr="00862DD8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Zamawiającego</w:t>
      </w:r>
      <w:r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9586C8B" w14:textId="77777777" w:rsidR="009A39CA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Wykonawcy</w:t>
      </w:r>
      <w:r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2048C2B3" w14:textId="77777777" w:rsidR="009A39CA" w:rsidRDefault="009A39CA" w:rsidP="009A39CA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0F843EEE" w14:textId="77777777" w:rsidR="00733D8C" w:rsidRPr="000E51DF" w:rsidRDefault="00733D8C" w:rsidP="009A39CA">
      <w:pPr>
        <w:suppressAutoHyphens/>
        <w:contextualSpacing/>
        <w:jc w:val="center"/>
        <w:rPr>
          <w:lang w:eastAsia="ar-SA"/>
        </w:rPr>
      </w:pPr>
    </w:p>
    <w:p w14:paraId="5569F654" w14:textId="7D430784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8</w:t>
      </w:r>
    </w:p>
    <w:p w14:paraId="5D1BE4E8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122983CE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</w:rPr>
        <w:t>Do rozstrzygania sporów pomiędzy Stronami będzie miało zastosowanie prawo polskie.</w:t>
      </w:r>
    </w:p>
    <w:p w14:paraId="5DB24269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1AAAA86A" w14:textId="3AB590AC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9</w:t>
      </w:r>
    </w:p>
    <w:p w14:paraId="200B9E10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78BB7E16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</w:p>
    <w:p w14:paraId="4BE10DA0" w14:textId="477A74EE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0</w:t>
      </w:r>
    </w:p>
    <w:p w14:paraId="13D481E1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Wszelkie zmiany niniejszej umowy wymagają dla swej ważności zgodnej woli stron wyrażonej na piśmie.</w:t>
      </w:r>
    </w:p>
    <w:p w14:paraId="5A87448B" w14:textId="7777777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</w:p>
    <w:p w14:paraId="125D5DFE" w14:textId="3F9B405B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1</w:t>
      </w:r>
    </w:p>
    <w:p w14:paraId="22EB966B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Umowę sporządzono w dwóch jednobrzmiących egzemplarzach po 1 dla każdej ze stron.</w:t>
      </w:r>
    </w:p>
    <w:p w14:paraId="42F642BD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7C6B2B84" w14:textId="306A201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2</w:t>
      </w:r>
    </w:p>
    <w:p w14:paraId="36716582" w14:textId="77777777" w:rsidR="009A39CA" w:rsidRPr="008C7E41" w:rsidRDefault="009A39CA" w:rsidP="008C7E41">
      <w:pPr>
        <w:suppressAutoHyphens/>
        <w:spacing w:line="252" w:lineRule="auto"/>
        <w:jc w:val="both"/>
        <w:rPr>
          <w:rFonts w:asciiTheme="majorBidi" w:hAnsiTheme="majorBidi" w:cstheme="majorBidi"/>
          <w:lang w:eastAsia="ar-SA"/>
        </w:rPr>
      </w:pPr>
      <w:r w:rsidRPr="008C7E41">
        <w:rPr>
          <w:rFonts w:asciiTheme="majorBidi" w:hAnsiTheme="majorBidi" w:cstheme="majorBidi"/>
          <w:lang w:eastAsia="ar-SA"/>
        </w:rPr>
        <w:t>Zamawiający oświadcza, że jest dużym przedsiębiorcą w rozumieniu ustawy z dnia 8 marca 2013 r o przeciwdziałaniu nadmiernym opóźnieniom  transakcjach handlowych (Dz. U. z 2022 r. poz. 893 z późn. zm. ).</w:t>
      </w:r>
    </w:p>
    <w:p w14:paraId="5761C5B7" w14:textId="77777777" w:rsidR="00AF2A2F" w:rsidRPr="009A39CA" w:rsidRDefault="00AF2A2F" w:rsidP="00AF2A2F">
      <w:pPr>
        <w:suppressAutoHyphens/>
        <w:contextualSpacing/>
        <w:jc w:val="center"/>
        <w:rPr>
          <w:b/>
          <w:lang w:eastAsia="ar-SA"/>
        </w:rPr>
      </w:pPr>
    </w:p>
    <w:p w14:paraId="63382CFA" w14:textId="184C4B10" w:rsidR="00AF2A2F" w:rsidRP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>§ 1</w:t>
      </w:r>
      <w:r w:rsidR="00733D8C">
        <w:rPr>
          <w:bCs/>
          <w:lang w:eastAsia="ar-SA"/>
        </w:rPr>
        <w:t>3</w:t>
      </w:r>
    </w:p>
    <w:p w14:paraId="7D22715F" w14:textId="77777777" w:rsidR="00AF2A2F" w:rsidRPr="00AF2A2F" w:rsidRDefault="00AF2A2F" w:rsidP="00AF2A2F">
      <w:pPr>
        <w:suppressAutoHyphens/>
        <w:spacing w:line="252" w:lineRule="auto"/>
        <w:jc w:val="both"/>
        <w:rPr>
          <w:lang w:eastAsia="ar-SA"/>
        </w:rPr>
      </w:pPr>
      <w:r w:rsidRPr="00AF2A2F">
        <w:rPr>
          <w:lang w:eastAsia="ar-SA"/>
        </w:rPr>
        <w:t>Wykonawca/Zamawiający celem zapewnienia prawidłowego stosowania „</w:t>
      </w:r>
      <w:r w:rsidRPr="00AF2A2F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AF2A2F">
        <w:rPr>
          <w:lang w:eastAsia="ar-SA"/>
        </w:rPr>
        <w:t xml:space="preserve"> (dalej jako: </w:t>
      </w:r>
      <w:r w:rsidRPr="00AF2A2F">
        <w:rPr>
          <w:b/>
          <w:bCs/>
          <w:lang w:eastAsia="ar-SA"/>
        </w:rPr>
        <w:t>RODO</w:t>
      </w:r>
      <w:r w:rsidRPr="00AF2A2F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3 do umowy.</w:t>
      </w:r>
    </w:p>
    <w:p w14:paraId="2D6441B3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</w:p>
    <w:p w14:paraId="7A3930FD" w14:textId="0B89C9CC" w:rsidR="00AF2A2F" w:rsidRPr="00AF2A2F" w:rsidRDefault="00AF2A2F" w:rsidP="00AF2A2F">
      <w:pPr>
        <w:suppressAutoHyphens/>
        <w:contextualSpacing/>
        <w:jc w:val="center"/>
        <w:rPr>
          <w:lang w:eastAsia="ar-SA"/>
        </w:rPr>
      </w:pPr>
      <w:r w:rsidRPr="00AF2A2F">
        <w:rPr>
          <w:lang w:val="x-none" w:eastAsia="ar-SA"/>
        </w:rPr>
        <w:t>§ 1</w:t>
      </w:r>
      <w:r w:rsidR="00733D8C">
        <w:rPr>
          <w:lang w:eastAsia="ar-SA"/>
        </w:rPr>
        <w:t>4</w:t>
      </w:r>
    </w:p>
    <w:p w14:paraId="7F194641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Integralną część niniejszej umowy stanowią załączniki:</w:t>
      </w:r>
    </w:p>
    <w:p w14:paraId="07A91EA2" w14:textId="0B2D6318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 xml:space="preserve">oferta wykonawcy </w:t>
      </w:r>
    </w:p>
    <w:p w14:paraId="7E08D96E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SWZ</w:t>
      </w:r>
    </w:p>
    <w:p w14:paraId="348A5416" w14:textId="77777777" w:rsid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RODO</w:t>
      </w:r>
    </w:p>
    <w:p w14:paraId="4ACFF375" w14:textId="05B0D33B" w:rsidR="004B712F" w:rsidRPr="00AF2A2F" w:rsidRDefault="004B71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>
        <w:rPr>
          <w:lang w:eastAsia="ar-SA"/>
        </w:rPr>
        <w:t>Wykaz odbiorców</w:t>
      </w:r>
    </w:p>
    <w:p w14:paraId="39C8A509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61702A53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2714AD1D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  <w:r w:rsidRPr="00AF2A2F">
        <w:rPr>
          <w:bCs/>
          <w:lang w:val="x-none" w:eastAsia="ar-SA"/>
        </w:rPr>
        <w:t xml:space="preserve"> ZAMAWIAJĄCY</w:t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  <w:t>WYKONAWCA</w:t>
      </w:r>
    </w:p>
    <w:p w14:paraId="3711EE2D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45FD338" w14:textId="79B03EB4" w:rsidR="005B7DC4" w:rsidRPr="005B7DC4" w:rsidRDefault="005B7DC4" w:rsidP="00AF2A2F">
      <w:pPr>
        <w:spacing w:after="160" w:line="259" w:lineRule="auto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4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4"/>
    <w:p w14:paraId="7480D01B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5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5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F58" w14:textId="157C4B65" w:rsidR="00822247" w:rsidRDefault="00A80E22">
    <w:pPr>
      <w:pStyle w:val="Stopka"/>
    </w:pPr>
    <w:r>
      <w:t>Z/</w:t>
    </w:r>
    <w:r w:rsidR="004B712F">
      <w:t>6</w:t>
    </w:r>
    <w:r>
      <w:t>/202</w:t>
    </w:r>
    <w:r w:rsidR="007A57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C79"/>
    <w:multiLevelType w:val="hybridMultilevel"/>
    <w:tmpl w:val="6EC02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FB251C"/>
    <w:multiLevelType w:val="hybridMultilevel"/>
    <w:tmpl w:val="2EFE18AE"/>
    <w:lvl w:ilvl="0" w:tplc="095C800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2EF"/>
    <w:multiLevelType w:val="hybridMultilevel"/>
    <w:tmpl w:val="9A32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5910"/>
    <w:multiLevelType w:val="hybridMultilevel"/>
    <w:tmpl w:val="CD5CBF62"/>
    <w:lvl w:ilvl="0" w:tplc="DA0A32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12FD4"/>
    <w:multiLevelType w:val="hybridMultilevel"/>
    <w:tmpl w:val="1ACEBF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2E2D1E"/>
    <w:multiLevelType w:val="hybridMultilevel"/>
    <w:tmpl w:val="B38A47F4"/>
    <w:lvl w:ilvl="0" w:tplc="8A8E0C9A">
      <w:start w:val="1"/>
      <w:numFmt w:val="decimal"/>
      <w:lvlText w:val="%1)"/>
      <w:lvlJc w:val="left"/>
      <w:pPr>
        <w:ind w:left="644" w:hanging="360"/>
      </w:pPr>
      <w:rPr>
        <w:rFonts w:asciiTheme="majorBidi" w:hAnsiTheme="majorBidi" w:cstheme="maj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B4129"/>
    <w:multiLevelType w:val="hybridMultilevel"/>
    <w:tmpl w:val="900C8AD6"/>
    <w:lvl w:ilvl="0" w:tplc="94449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A0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308DB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89544C"/>
    <w:multiLevelType w:val="hybridMultilevel"/>
    <w:tmpl w:val="E5EA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71863"/>
    <w:multiLevelType w:val="hybridMultilevel"/>
    <w:tmpl w:val="8DCEA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B72AE"/>
    <w:multiLevelType w:val="hybridMultilevel"/>
    <w:tmpl w:val="85EA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20E69"/>
    <w:multiLevelType w:val="hybridMultilevel"/>
    <w:tmpl w:val="887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558D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A071C0"/>
    <w:multiLevelType w:val="hybridMultilevel"/>
    <w:tmpl w:val="57C82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2B5F"/>
    <w:multiLevelType w:val="hybridMultilevel"/>
    <w:tmpl w:val="4904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48782135">
    <w:abstractNumId w:val="20"/>
  </w:num>
  <w:num w:numId="2" w16cid:durableId="1952398750">
    <w:abstractNumId w:val="11"/>
  </w:num>
  <w:num w:numId="3" w16cid:durableId="1624192647">
    <w:abstractNumId w:val="21"/>
  </w:num>
  <w:num w:numId="4" w16cid:durableId="917599753">
    <w:abstractNumId w:val="24"/>
  </w:num>
  <w:num w:numId="5" w16cid:durableId="481309867">
    <w:abstractNumId w:val="13"/>
  </w:num>
  <w:num w:numId="6" w16cid:durableId="1320160265">
    <w:abstractNumId w:val="18"/>
  </w:num>
  <w:num w:numId="7" w16cid:durableId="2038777309">
    <w:abstractNumId w:val="23"/>
  </w:num>
  <w:num w:numId="8" w16cid:durableId="1677611137">
    <w:abstractNumId w:val="3"/>
  </w:num>
  <w:num w:numId="9" w16cid:durableId="987519873">
    <w:abstractNumId w:val="12"/>
  </w:num>
  <w:num w:numId="10" w16cid:durableId="742927">
    <w:abstractNumId w:val="7"/>
  </w:num>
  <w:num w:numId="11" w16cid:durableId="1481724785">
    <w:abstractNumId w:val="2"/>
  </w:num>
  <w:num w:numId="12" w16cid:durableId="1716467684">
    <w:abstractNumId w:val="0"/>
  </w:num>
  <w:num w:numId="13" w16cid:durableId="215288052">
    <w:abstractNumId w:val="1"/>
  </w:num>
  <w:num w:numId="14" w16cid:durableId="379400527">
    <w:abstractNumId w:val="6"/>
  </w:num>
  <w:num w:numId="15" w16cid:durableId="1847086590">
    <w:abstractNumId w:val="22"/>
  </w:num>
  <w:num w:numId="16" w16cid:durableId="1548950322">
    <w:abstractNumId w:val="17"/>
  </w:num>
  <w:num w:numId="17" w16cid:durableId="1902253608">
    <w:abstractNumId w:val="14"/>
  </w:num>
  <w:num w:numId="18" w16cid:durableId="717971597">
    <w:abstractNumId w:val="16"/>
  </w:num>
  <w:num w:numId="19" w16cid:durableId="1075274949">
    <w:abstractNumId w:val="9"/>
  </w:num>
  <w:num w:numId="20" w16cid:durableId="319968198">
    <w:abstractNumId w:val="19"/>
  </w:num>
  <w:num w:numId="21" w16cid:durableId="513957388">
    <w:abstractNumId w:val="5"/>
  </w:num>
  <w:num w:numId="22" w16cid:durableId="1586961462">
    <w:abstractNumId w:val="8"/>
  </w:num>
  <w:num w:numId="23" w16cid:durableId="1764300590">
    <w:abstractNumId w:val="4"/>
  </w:num>
  <w:num w:numId="24" w16cid:durableId="2056418486">
    <w:abstractNumId w:val="10"/>
  </w:num>
  <w:num w:numId="25" w16cid:durableId="95244507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DA2"/>
    <w:rsid w:val="000120B4"/>
    <w:rsid w:val="0004298B"/>
    <w:rsid w:val="00043E01"/>
    <w:rsid w:val="00061593"/>
    <w:rsid w:val="00062E65"/>
    <w:rsid w:val="000D68A9"/>
    <w:rsid w:val="000E51DF"/>
    <w:rsid w:val="000F3044"/>
    <w:rsid w:val="0010026E"/>
    <w:rsid w:val="00111A3A"/>
    <w:rsid w:val="00117719"/>
    <w:rsid w:val="00150215"/>
    <w:rsid w:val="001A482A"/>
    <w:rsid w:val="001F445D"/>
    <w:rsid w:val="00201488"/>
    <w:rsid w:val="00201602"/>
    <w:rsid w:val="00211617"/>
    <w:rsid w:val="002257F2"/>
    <w:rsid w:val="002507B3"/>
    <w:rsid w:val="002620FA"/>
    <w:rsid w:val="00262263"/>
    <w:rsid w:val="00274E91"/>
    <w:rsid w:val="00284F14"/>
    <w:rsid w:val="002A57F2"/>
    <w:rsid w:val="002C19EC"/>
    <w:rsid w:val="002F1971"/>
    <w:rsid w:val="00345986"/>
    <w:rsid w:val="00375F18"/>
    <w:rsid w:val="003A3418"/>
    <w:rsid w:val="003B4E09"/>
    <w:rsid w:val="003C7E24"/>
    <w:rsid w:val="003D4A95"/>
    <w:rsid w:val="003E5ACD"/>
    <w:rsid w:val="004234D3"/>
    <w:rsid w:val="00461F92"/>
    <w:rsid w:val="0048083A"/>
    <w:rsid w:val="004B4EDE"/>
    <w:rsid w:val="004B712F"/>
    <w:rsid w:val="004F0D3D"/>
    <w:rsid w:val="0050303A"/>
    <w:rsid w:val="00527EC7"/>
    <w:rsid w:val="00546E73"/>
    <w:rsid w:val="00563955"/>
    <w:rsid w:val="00596977"/>
    <w:rsid w:val="005B7DC4"/>
    <w:rsid w:val="005C5ABB"/>
    <w:rsid w:val="005D3945"/>
    <w:rsid w:val="005E05B0"/>
    <w:rsid w:val="005E14E5"/>
    <w:rsid w:val="005F69DF"/>
    <w:rsid w:val="00660FE4"/>
    <w:rsid w:val="00662DA2"/>
    <w:rsid w:val="00691356"/>
    <w:rsid w:val="006C4472"/>
    <w:rsid w:val="006D14EF"/>
    <w:rsid w:val="006D1FED"/>
    <w:rsid w:val="006F4034"/>
    <w:rsid w:val="007128DB"/>
    <w:rsid w:val="007276A5"/>
    <w:rsid w:val="00733D8C"/>
    <w:rsid w:val="00777625"/>
    <w:rsid w:val="007A57FF"/>
    <w:rsid w:val="007C5191"/>
    <w:rsid w:val="00822247"/>
    <w:rsid w:val="0082668D"/>
    <w:rsid w:val="00834B57"/>
    <w:rsid w:val="00856B0F"/>
    <w:rsid w:val="0087135E"/>
    <w:rsid w:val="00880639"/>
    <w:rsid w:val="00882329"/>
    <w:rsid w:val="008C7E41"/>
    <w:rsid w:val="00983F0A"/>
    <w:rsid w:val="009A39CA"/>
    <w:rsid w:val="009D0811"/>
    <w:rsid w:val="009E31B1"/>
    <w:rsid w:val="00A4360B"/>
    <w:rsid w:val="00A80E22"/>
    <w:rsid w:val="00AA709F"/>
    <w:rsid w:val="00AB7BCF"/>
    <w:rsid w:val="00AD570E"/>
    <w:rsid w:val="00AF2A2F"/>
    <w:rsid w:val="00B1610C"/>
    <w:rsid w:val="00B177B7"/>
    <w:rsid w:val="00B17B02"/>
    <w:rsid w:val="00B21A36"/>
    <w:rsid w:val="00B541DC"/>
    <w:rsid w:val="00BB6E56"/>
    <w:rsid w:val="00BE26DA"/>
    <w:rsid w:val="00BE599F"/>
    <w:rsid w:val="00BF0CB2"/>
    <w:rsid w:val="00C01381"/>
    <w:rsid w:val="00C201AB"/>
    <w:rsid w:val="00C26DF3"/>
    <w:rsid w:val="00CC5F15"/>
    <w:rsid w:val="00CF64C7"/>
    <w:rsid w:val="00D2743E"/>
    <w:rsid w:val="00D60519"/>
    <w:rsid w:val="00D9663A"/>
    <w:rsid w:val="00DA2C14"/>
    <w:rsid w:val="00DD1F40"/>
    <w:rsid w:val="00DD7E2B"/>
    <w:rsid w:val="00E10B0B"/>
    <w:rsid w:val="00E26FC4"/>
    <w:rsid w:val="00E4176C"/>
    <w:rsid w:val="00E45FEB"/>
    <w:rsid w:val="00E76051"/>
    <w:rsid w:val="00EE33B6"/>
    <w:rsid w:val="00EF16CE"/>
    <w:rsid w:val="00F46125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docId w15:val="{657A460B-AEE4-4B98-984F-718583E8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31</cp:revision>
  <cp:lastPrinted>2023-03-27T13:09:00Z</cp:lastPrinted>
  <dcterms:created xsi:type="dcterms:W3CDTF">2022-12-20T12:38:00Z</dcterms:created>
  <dcterms:modified xsi:type="dcterms:W3CDTF">2023-05-10T13:40:00Z</dcterms:modified>
</cp:coreProperties>
</file>