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9A70E" w14:textId="77777777" w:rsidR="00333476" w:rsidRPr="00660A69" w:rsidRDefault="00333476" w:rsidP="00333476">
      <w:pPr>
        <w:jc w:val="right"/>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Załącznik nr 1 </w:t>
      </w:r>
      <w:r w:rsidR="00077519" w:rsidRPr="00660A69">
        <w:rPr>
          <w:rFonts w:asciiTheme="minorHAnsi" w:hAnsiTheme="minorHAnsi" w:cstheme="minorHAnsi"/>
          <w:b/>
          <w:bCs/>
          <w:color w:val="000000" w:themeColor="text1"/>
          <w:sz w:val="22"/>
          <w:szCs w:val="22"/>
        </w:rPr>
        <w:t>do SWZ</w:t>
      </w:r>
    </w:p>
    <w:p w14:paraId="0DFA99A8" w14:textId="77777777" w:rsidR="00333476" w:rsidRPr="00660A69" w:rsidRDefault="00333476" w:rsidP="00333476">
      <w:pPr>
        <w:jc w:val="right"/>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Projektowane postanowienia umowy</w:t>
      </w:r>
    </w:p>
    <w:p w14:paraId="61E58624" w14:textId="77777777" w:rsidR="00333476" w:rsidRPr="00660A69" w:rsidRDefault="00333476" w:rsidP="00333476">
      <w:pPr>
        <w:jc w:val="center"/>
        <w:rPr>
          <w:rFonts w:asciiTheme="minorHAnsi" w:hAnsiTheme="minorHAnsi" w:cstheme="minorHAnsi"/>
          <w:b/>
          <w:bCs/>
          <w:color w:val="000000" w:themeColor="text1"/>
          <w:sz w:val="22"/>
          <w:szCs w:val="22"/>
        </w:rPr>
      </w:pPr>
    </w:p>
    <w:p w14:paraId="3D57F130" w14:textId="150EB842" w:rsidR="00333476" w:rsidRPr="00660A69" w:rsidRDefault="00333476" w:rsidP="00333476">
      <w:pPr>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UMOWA NR InII.272. …. .202</w:t>
      </w:r>
      <w:r w:rsidR="004F70C2">
        <w:rPr>
          <w:rFonts w:asciiTheme="minorHAnsi" w:hAnsiTheme="minorHAnsi" w:cstheme="minorHAnsi"/>
          <w:b/>
          <w:bCs/>
          <w:color w:val="000000" w:themeColor="text1"/>
          <w:sz w:val="22"/>
          <w:szCs w:val="22"/>
        </w:rPr>
        <w:t>4</w:t>
      </w:r>
    </w:p>
    <w:p w14:paraId="71CC9DAB" w14:textId="77777777" w:rsidR="00333476" w:rsidRPr="00660A69" w:rsidRDefault="00333476" w:rsidP="00333476">
      <w:pPr>
        <w:jc w:val="both"/>
        <w:rPr>
          <w:rFonts w:asciiTheme="minorHAnsi" w:hAnsiTheme="minorHAnsi" w:cstheme="minorHAnsi"/>
          <w:color w:val="000000" w:themeColor="text1"/>
          <w:sz w:val="22"/>
          <w:szCs w:val="22"/>
        </w:rPr>
      </w:pPr>
    </w:p>
    <w:p w14:paraId="51C9A427" w14:textId="7A8E0D89"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zawarta w dniu ............ 202</w:t>
      </w:r>
      <w:r w:rsidR="004F70C2">
        <w:rPr>
          <w:rFonts w:asciiTheme="minorHAnsi" w:hAnsiTheme="minorHAnsi" w:cstheme="minorHAnsi"/>
          <w:color w:val="000000" w:themeColor="text1"/>
          <w:sz w:val="22"/>
          <w:szCs w:val="22"/>
        </w:rPr>
        <w:t>4</w:t>
      </w:r>
      <w:r w:rsidRPr="00660A69">
        <w:rPr>
          <w:rFonts w:asciiTheme="minorHAnsi" w:hAnsiTheme="minorHAnsi" w:cstheme="minorHAnsi"/>
          <w:color w:val="000000" w:themeColor="text1"/>
          <w:sz w:val="22"/>
          <w:szCs w:val="22"/>
        </w:rPr>
        <w:t xml:space="preserve"> roku w Radwanicach pomiędzy:</w:t>
      </w:r>
    </w:p>
    <w:p w14:paraId="3FAB4FE6"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b/>
          <w:bCs/>
          <w:color w:val="000000" w:themeColor="text1"/>
          <w:sz w:val="22"/>
          <w:szCs w:val="22"/>
        </w:rPr>
        <w:t>Gminą Radwanice</w:t>
      </w:r>
      <w:r w:rsidRPr="00660A69">
        <w:rPr>
          <w:rFonts w:asciiTheme="minorHAnsi" w:hAnsiTheme="minorHAnsi" w:cstheme="minorHAnsi"/>
          <w:color w:val="000000" w:themeColor="text1"/>
          <w:sz w:val="22"/>
          <w:szCs w:val="22"/>
        </w:rPr>
        <w:t xml:space="preserve"> z siedzibą w Radwanicach (kod: 59-160), przy ul. Przemysłowej 17, </w:t>
      </w:r>
    </w:p>
    <w:p w14:paraId="2A24FB54"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numer identyfikacji podatkowej 692-22-56-490</w:t>
      </w:r>
    </w:p>
    <w:p w14:paraId="67CA9802"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reprezentowaną przez:</w:t>
      </w:r>
    </w:p>
    <w:p w14:paraId="62368467" w14:textId="77777777" w:rsidR="00333476" w:rsidRPr="00660A69" w:rsidRDefault="00333476" w:rsidP="00333476">
      <w:pPr>
        <w:jc w:val="both"/>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Pawła Piwko</w:t>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t>-  Wójta Gminy</w:t>
      </w:r>
    </w:p>
    <w:p w14:paraId="60825109"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przy kontrasygnacie </w:t>
      </w:r>
    </w:p>
    <w:p w14:paraId="026BBC83" w14:textId="2BAFCA52" w:rsidR="00333476" w:rsidRPr="00660A69" w:rsidRDefault="00333476" w:rsidP="00333476">
      <w:pPr>
        <w:jc w:val="both"/>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Agaty Małachowskiej </w:t>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008220D4">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 Skarbnika Gminy</w:t>
      </w:r>
    </w:p>
    <w:p w14:paraId="7A2B92D3"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zwaną dalej „</w:t>
      </w:r>
      <w:r w:rsidRPr="00660A69">
        <w:rPr>
          <w:rFonts w:asciiTheme="minorHAnsi" w:hAnsiTheme="minorHAnsi" w:cstheme="minorHAnsi"/>
          <w:b/>
          <w:bCs/>
          <w:color w:val="000000" w:themeColor="text1"/>
          <w:sz w:val="22"/>
          <w:szCs w:val="22"/>
        </w:rPr>
        <w:t>zamawiającym</w:t>
      </w:r>
      <w:r w:rsidRPr="00660A69">
        <w:rPr>
          <w:rFonts w:asciiTheme="minorHAnsi" w:hAnsiTheme="minorHAnsi" w:cstheme="minorHAnsi"/>
          <w:color w:val="000000" w:themeColor="text1"/>
          <w:sz w:val="22"/>
          <w:szCs w:val="22"/>
        </w:rPr>
        <w:t>”,</w:t>
      </w:r>
    </w:p>
    <w:p w14:paraId="74ACB36B" w14:textId="77777777" w:rsidR="00333476" w:rsidRPr="00660A69" w:rsidRDefault="00333476" w:rsidP="00333476">
      <w:pPr>
        <w:jc w:val="both"/>
        <w:rPr>
          <w:rFonts w:asciiTheme="minorHAnsi" w:hAnsiTheme="minorHAnsi" w:cstheme="minorHAnsi"/>
          <w:color w:val="000000" w:themeColor="text1"/>
          <w:sz w:val="22"/>
          <w:szCs w:val="22"/>
        </w:rPr>
      </w:pPr>
    </w:p>
    <w:p w14:paraId="206C1013"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a ............................................................. z siedzibą w .................................................................</w:t>
      </w:r>
    </w:p>
    <w:p w14:paraId="6CB17AA6"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numer identyfikacji podatkowej …………………………..</w:t>
      </w:r>
    </w:p>
    <w:p w14:paraId="6FBB12A9"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imieniu którego działa:</w:t>
      </w:r>
    </w:p>
    <w:p w14:paraId="76C7CE02"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t>
      </w:r>
    </w:p>
    <w:p w14:paraId="6A37233A"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zwanym dalej „</w:t>
      </w:r>
      <w:r w:rsidRPr="00660A69">
        <w:rPr>
          <w:rFonts w:asciiTheme="minorHAnsi" w:hAnsiTheme="minorHAnsi" w:cstheme="minorHAnsi"/>
          <w:b/>
          <w:bCs/>
          <w:color w:val="000000" w:themeColor="text1"/>
          <w:sz w:val="22"/>
          <w:szCs w:val="22"/>
        </w:rPr>
        <w:t>wykonawcą</w:t>
      </w:r>
      <w:r w:rsidRPr="00660A69">
        <w:rPr>
          <w:rFonts w:asciiTheme="minorHAnsi" w:hAnsiTheme="minorHAnsi" w:cstheme="minorHAnsi"/>
          <w:color w:val="000000" w:themeColor="text1"/>
          <w:sz w:val="22"/>
          <w:szCs w:val="22"/>
        </w:rPr>
        <w:t>”</w:t>
      </w:r>
      <w:r w:rsidRPr="00660A69">
        <w:rPr>
          <w:rFonts w:asciiTheme="minorHAnsi" w:hAnsiTheme="minorHAnsi" w:cstheme="minorHAnsi"/>
          <w:b/>
          <w:bCs/>
          <w:color w:val="000000" w:themeColor="text1"/>
          <w:sz w:val="22"/>
          <w:szCs w:val="22"/>
        </w:rPr>
        <w:t>.</w:t>
      </w:r>
    </w:p>
    <w:p w14:paraId="604F55B0"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wspólnie zwanymi dalej „</w:t>
      </w:r>
      <w:r w:rsidRPr="00660A69">
        <w:rPr>
          <w:rFonts w:asciiTheme="minorHAnsi" w:hAnsiTheme="minorHAnsi" w:cstheme="minorHAnsi"/>
          <w:b/>
          <w:bCs/>
          <w:color w:val="000000" w:themeColor="text1"/>
          <w:sz w:val="22"/>
          <w:szCs w:val="22"/>
        </w:rPr>
        <w:t>Stronami</w:t>
      </w:r>
      <w:r w:rsidRPr="00660A69">
        <w:rPr>
          <w:rFonts w:asciiTheme="minorHAnsi" w:hAnsiTheme="minorHAnsi" w:cstheme="minorHAnsi"/>
          <w:color w:val="000000" w:themeColor="text1"/>
          <w:sz w:val="22"/>
          <w:szCs w:val="22"/>
        </w:rPr>
        <w:t>”.</w:t>
      </w:r>
    </w:p>
    <w:p w14:paraId="5E97372C" w14:textId="77777777" w:rsidR="00333476" w:rsidRPr="00660A69" w:rsidRDefault="00333476" w:rsidP="00333476">
      <w:pPr>
        <w:jc w:val="both"/>
        <w:rPr>
          <w:rFonts w:asciiTheme="minorHAnsi" w:hAnsiTheme="minorHAnsi" w:cstheme="minorHAnsi"/>
          <w:color w:val="000000" w:themeColor="text1"/>
          <w:sz w:val="22"/>
          <w:szCs w:val="22"/>
        </w:rPr>
      </w:pPr>
    </w:p>
    <w:p w14:paraId="6A2C84F3" w14:textId="6EDD8B9D"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wyniku rozstrzygnięcia postępowania o udzielenie zamówienia publicznego, prowadzonego </w:t>
      </w:r>
      <w:r w:rsidR="00260B62">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trybie podstawowym, na podstawie art. 275 pkt 2) ustawy z dnia 11 września 2019r. – Prawo zamówień publicznych (Dz.U.</w:t>
      </w:r>
      <w:r w:rsidR="00260B62">
        <w:rPr>
          <w:rFonts w:asciiTheme="minorHAnsi" w:hAnsiTheme="minorHAnsi" w:cstheme="minorHAnsi"/>
          <w:color w:val="000000" w:themeColor="text1"/>
          <w:sz w:val="22"/>
          <w:szCs w:val="22"/>
        </w:rPr>
        <w:t>2023.1605</w:t>
      </w:r>
      <w:r w:rsidRPr="00660A69">
        <w:rPr>
          <w:rFonts w:asciiTheme="minorHAnsi" w:hAnsiTheme="minorHAnsi" w:cstheme="minorHAnsi"/>
          <w:color w:val="000000" w:themeColor="text1"/>
          <w:sz w:val="22"/>
          <w:szCs w:val="22"/>
        </w:rPr>
        <w:t xml:space="preserve"> </w:t>
      </w:r>
      <w:r w:rsidR="007058D2" w:rsidRPr="00660A69">
        <w:rPr>
          <w:rFonts w:asciiTheme="minorHAnsi" w:hAnsiTheme="minorHAnsi" w:cstheme="minorHAnsi"/>
          <w:color w:val="000000" w:themeColor="text1"/>
          <w:sz w:val="22"/>
          <w:szCs w:val="22"/>
        </w:rPr>
        <w:t>t.j.</w:t>
      </w:r>
      <w:r w:rsidRPr="00660A69">
        <w:rPr>
          <w:rFonts w:asciiTheme="minorHAnsi" w:hAnsiTheme="minorHAnsi" w:cstheme="minorHAnsi"/>
          <w:color w:val="000000" w:themeColor="text1"/>
          <w:sz w:val="22"/>
          <w:szCs w:val="22"/>
        </w:rPr>
        <w:t>) została zawarta umowa o następującej treści:</w:t>
      </w:r>
    </w:p>
    <w:p w14:paraId="48F542AE" w14:textId="1FB444AB" w:rsidR="00333476" w:rsidRPr="00660A69" w:rsidRDefault="00333476" w:rsidP="00333476">
      <w:pPr>
        <w:jc w:val="both"/>
        <w:rPr>
          <w:rFonts w:asciiTheme="minorHAnsi" w:hAnsiTheme="minorHAnsi" w:cstheme="minorHAnsi"/>
          <w:color w:val="000000" w:themeColor="text1"/>
          <w:sz w:val="22"/>
          <w:szCs w:val="22"/>
        </w:rPr>
      </w:pPr>
    </w:p>
    <w:p w14:paraId="61BB2A5D" w14:textId="77777777" w:rsidR="00965D55" w:rsidRPr="00660A69" w:rsidRDefault="00965D55" w:rsidP="00333476">
      <w:pPr>
        <w:jc w:val="both"/>
        <w:rPr>
          <w:rFonts w:asciiTheme="minorHAnsi" w:hAnsiTheme="minorHAnsi" w:cstheme="minorHAnsi"/>
          <w:color w:val="000000" w:themeColor="text1"/>
          <w:sz w:val="22"/>
          <w:szCs w:val="22"/>
        </w:rPr>
      </w:pPr>
    </w:p>
    <w:p w14:paraId="1C977767"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w:t>
      </w:r>
    </w:p>
    <w:p w14:paraId="79CC7C63" w14:textId="77777777" w:rsidR="008B56AA" w:rsidRPr="00660A69" w:rsidRDefault="008B56AA" w:rsidP="008B56AA">
      <w:pPr>
        <w:numPr>
          <w:ilvl w:val="12"/>
          <w:numId w:val="0"/>
        </w:numPr>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PRZEDMIOT UMOWY</w:t>
      </w:r>
    </w:p>
    <w:p w14:paraId="28C6B5EC" w14:textId="5911914F" w:rsidR="00260B62" w:rsidRDefault="008B56AA" w:rsidP="00B34776">
      <w:pPr>
        <w:pStyle w:val="Akapitzlist"/>
        <w:numPr>
          <w:ilvl w:val="1"/>
          <w:numId w:val="1"/>
        </w:numPr>
        <w:tabs>
          <w:tab w:val="clear" w:pos="1440"/>
          <w:tab w:val="num" w:pos="567"/>
        </w:tabs>
        <w:ind w:left="567" w:hanging="56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lang w:val="x-none"/>
        </w:rPr>
        <w:t xml:space="preserve">Zamawiający zleca a wykonawca przyjmuje do wykonania </w:t>
      </w:r>
      <w:r w:rsidR="0043450C" w:rsidRPr="0043450C">
        <w:rPr>
          <w:rFonts w:asciiTheme="minorHAnsi" w:hAnsiTheme="minorHAnsi" w:cstheme="minorHAnsi"/>
          <w:color w:val="000000" w:themeColor="text1"/>
          <w:sz w:val="22"/>
          <w:szCs w:val="22"/>
          <w:lang w:val="x-none"/>
        </w:rPr>
        <w:t xml:space="preserve">budowa sieci elektroenergetycznych w postaci kablowej sieci oświetleniowej niskiego napięcia nN-0,4 kV wraz z zabudową szafy oświetlenia ulicznego oraz słupów z oprawami LED w obrębie ulic: Przemysłowej (częściowo), ul. Zbożowej (częściowo), ul. Stolarskiej (częściowo), ul. Bocznej, ul. Stawnej, ul. Łąkowej </w:t>
      </w:r>
      <w:r w:rsidR="0043450C">
        <w:rPr>
          <w:rFonts w:asciiTheme="minorHAnsi" w:hAnsiTheme="minorHAnsi" w:cstheme="minorHAnsi"/>
          <w:color w:val="000000" w:themeColor="text1"/>
          <w:sz w:val="22"/>
          <w:szCs w:val="22"/>
          <w:lang w:val="x-none"/>
        </w:rPr>
        <w:br/>
      </w:r>
      <w:r w:rsidR="0043450C" w:rsidRPr="0043450C">
        <w:rPr>
          <w:rFonts w:asciiTheme="minorHAnsi" w:hAnsiTheme="minorHAnsi" w:cstheme="minorHAnsi"/>
          <w:color w:val="000000" w:themeColor="text1"/>
          <w:sz w:val="22"/>
          <w:szCs w:val="22"/>
          <w:lang w:val="x-none"/>
        </w:rPr>
        <w:t>w Radwanicach.</w:t>
      </w:r>
    </w:p>
    <w:p w14:paraId="59BEA0DA" w14:textId="4A29C4E1" w:rsidR="0043450C" w:rsidRDefault="0043450C" w:rsidP="00B34776">
      <w:pPr>
        <w:pStyle w:val="Akapitzlist"/>
        <w:numPr>
          <w:ilvl w:val="1"/>
          <w:numId w:val="1"/>
        </w:numPr>
        <w:tabs>
          <w:tab w:val="clear" w:pos="1440"/>
          <w:tab w:val="num" w:pos="567"/>
        </w:tabs>
        <w:ind w:left="567" w:hanging="567"/>
        <w:jc w:val="both"/>
        <w:rPr>
          <w:rFonts w:asciiTheme="minorHAnsi" w:hAnsiTheme="minorHAnsi" w:cstheme="minorHAnsi"/>
          <w:i/>
          <w:iCs/>
          <w:color w:val="000000" w:themeColor="text1"/>
          <w:sz w:val="20"/>
          <w:szCs w:val="20"/>
          <w:lang w:val="x-none"/>
        </w:rPr>
      </w:pPr>
      <w:r w:rsidRPr="0043450C">
        <w:rPr>
          <w:rFonts w:asciiTheme="minorHAnsi" w:hAnsiTheme="minorHAnsi" w:cstheme="minorHAnsi"/>
          <w:color w:val="000000" w:themeColor="text1"/>
          <w:sz w:val="22"/>
          <w:szCs w:val="22"/>
          <w:lang w:val="x-none"/>
        </w:rPr>
        <w:t>W zakres przedmiotowego zadania wchodzi</w:t>
      </w:r>
      <w:r w:rsidRPr="0043450C">
        <w:rPr>
          <w:rFonts w:asciiTheme="minorHAnsi" w:hAnsiTheme="minorHAnsi" w:cstheme="minorHAnsi"/>
          <w:i/>
          <w:iCs/>
          <w:color w:val="000000" w:themeColor="text1"/>
          <w:sz w:val="20"/>
          <w:szCs w:val="20"/>
          <w:lang w:val="x-none"/>
        </w:rPr>
        <w:t>:</w:t>
      </w:r>
    </w:p>
    <w:p w14:paraId="17B4909C" w14:textId="77777777" w:rsidR="0043450C" w:rsidRPr="00E746D6" w:rsidRDefault="0043450C" w:rsidP="0043450C">
      <w:pPr>
        <w:pStyle w:val="Akapitzlist"/>
        <w:numPr>
          <w:ilvl w:val="0"/>
          <w:numId w:val="62"/>
        </w:numPr>
        <w:spacing w:after="120"/>
        <w:ind w:left="1134" w:hanging="425"/>
        <w:contextualSpacing/>
        <w:jc w:val="both"/>
        <w:rPr>
          <w:rFonts w:asciiTheme="minorHAnsi" w:eastAsia="Calibri" w:hAnsiTheme="minorHAnsi" w:cstheme="minorHAnsi"/>
          <w:sz w:val="22"/>
          <w:szCs w:val="22"/>
        </w:rPr>
      </w:pPr>
      <w:r w:rsidRPr="00E746D6">
        <w:rPr>
          <w:rFonts w:asciiTheme="minorHAnsi" w:eastAsia="Calibri" w:hAnsiTheme="minorHAnsi" w:cstheme="minorHAnsi"/>
          <w:b/>
          <w:sz w:val="22"/>
          <w:szCs w:val="22"/>
        </w:rPr>
        <w:t>budowa kablowej sieci oświetleniowej od S40 do S87</w:t>
      </w:r>
      <w:r w:rsidRPr="00E746D6">
        <w:rPr>
          <w:rFonts w:asciiTheme="minorHAnsi" w:eastAsia="Calibri" w:hAnsiTheme="minorHAnsi" w:cstheme="minorHAnsi"/>
          <w:sz w:val="22"/>
          <w:szCs w:val="22"/>
        </w:rPr>
        <w:t xml:space="preserve">, słupy oświetleniowe na prefabrykowanych fundamentach betonowych z wysięgnikiem pojedynczym (47 szt.), </w:t>
      </w:r>
      <w:r>
        <w:rPr>
          <w:rFonts w:asciiTheme="minorHAnsi" w:eastAsia="Calibri" w:hAnsiTheme="minorHAnsi" w:cstheme="minorHAnsi"/>
          <w:sz w:val="22"/>
          <w:szCs w:val="22"/>
        </w:rPr>
        <w:br/>
      </w:r>
      <w:r w:rsidRPr="00E746D6">
        <w:rPr>
          <w:rFonts w:asciiTheme="minorHAnsi" w:eastAsia="Calibri" w:hAnsiTheme="minorHAnsi" w:cstheme="minorHAnsi"/>
          <w:sz w:val="22"/>
          <w:szCs w:val="22"/>
        </w:rPr>
        <w:t>z wysięgnikiem podwójnym (1 szt.), oprawy oświetlenia zewnętrznego typu LED 79W (49 szt.),</w:t>
      </w:r>
    </w:p>
    <w:p w14:paraId="051C7622" w14:textId="222FBF20" w:rsidR="0043450C" w:rsidRPr="00E746D6" w:rsidRDefault="0043450C" w:rsidP="0043450C">
      <w:pPr>
        <w:pStyle w:val="Akapitzlist"/>
        <w:numPr>
          <w:ilvl w:val="0"/>
          <w:numId w:val="62"/>
        </w:numPr>
        <w:spacing w:after="120"/>
        <w:ind w:left="1134" w:hanging="425"/>
        <w:contextualSpacing/>
        <w:jc w:val="both"/>
        <w:rPr>
          <w:rFonts w:asciiTheme="minorHAnsi" w:eastAsia="Calibri" w:hAnsiTheme="minorHAnsi" w:cstheme="minorHAnsi"/>
          <w:sz w:val="22"/>
          <w:szCs w:val="22"/>
        </w:rPr>
      </w:pPr>
      <w:r w:rsidRPr="00E746D6">
        <w:rPr>
          <w:rFonts w:asciiTheme="minorHAnsi" w:eastAsia="Calibri" w:hAnsiTheme="minorHAnsi" w:cstheme="minorHAnsi"/>
          <w:b/>
          <w:sz w:val="22"/>
          <w:szCs w:val="22"/>
        </w:rPr>
        <w:t>montaż szafy oświetlenia ulicznego SOU2</w:t>
      </w:r>
      <w:r w:rsidRPr="00E746D6">
        <w:rPr>
          <w:rFonts w:asciiTheme="minorHAnsi" w:eastAsia="Calibri" w:hAnsiTheme="minorHAnsi" w:cstheme="minorHAnsi"/>
          <w:sz w:val="22"/>
          <w:szCs w:val="22"/>
        </w:rPr>
        <w:t xml:space="preserve"> (2.2) na skrzyżowaniu ul. Przemysłowej </w:t>
      </w:r>
      <w:r>
        <w:rPr>
          <w:rFonts w:asciiTheme="minorHAnsi" w:eastAsia="Calibri" w:hAnsiTheme="minorHAnsi" w:cstheme="minorHAnsi"/>
          <w:sz w:val="22"/>
          <w:szCs w:val="22"/>
        </w:rPr>
        <w:br/>
      </w:r>
      <w:r w:rsidRPr="00E746D6">
        <w:rPr>
          <w:rFonts w:asciiTheme="minorHAnsi" w:eastAsia="Calibri" w:hAnsiTheme="minorHAnsi" w:cstheme="minorHAnsi"/>
          <w:sz w:val="22"/>
          <w:szCs w:val="22"/>
        </w:rPr>
        <w:t>i ul. Stolarskiej wraz z wyposażeniem, okablowaniem, podłączeniem i sterowaniem,</w:t>
      </w:r>
    </w:p>
    <w:p w14:paraId="3F72D3AA" w14:textId="15CAD9EA" w:rsidR="0043450C" w:rsidRPr="00586F17" w:rsidRDefault="0043450C" w:rsidP="00586F17">
      <w:pPr>
        <w:pStyle w:val="Akapitzlist"/>
        <w:numPr>
          <w:ilvl w:val="0"/>
          <w:numId w:val="62"/>
        </w:numPr>
        <w:spacing w:after="120"/>
        <w:ind w:left="1134" w:hanging="425"/>
        <w:contextualSpacing/>
        <w:jc w:val="both"/>
        <w:rPr>
          <w:rFonts w:asciiTheme="minorHAnsi" w:eastAsia="Calibri" w:hAnsiTheme="minorHAnsi" w:cstheme="minorHAnsi"/>
          <w:sz w:val="22"/>
          <w:szCs w:val="22"/>
        </w:rPr>
      </w:pPr>
      <w:r w:rsidRPr="00E746D6">
        <w:rPr>
          <w:rFonts w:asciiTheme="minorHAnsi" w:eastAsia="Calibri" w:hAnsiTheme="minorHAnsi" w:cstheme="minorHAnsi"/>
          <w:sz w:val="22"/>
          <w:szCs w:val="22"/>
        </w:rPr>
        <w:t>wykonanie wszelkich czynności niezbędnych do realizacji przedmiotu zamówienia zgodnie</w:t>
      </w:r>
      <w:r w:rsidR="00586F17">
        <w:rPr>
          <w:rFonts w:asciiTheme="minorHAnsi" w:eastAsia="Calibri" w:hAnsiTheme="minorHAnsi" w:cstheme="minorHAnsi"/>
          <w:sz w:val="22"/>
          <w:szCs w:val="22"/>
        </w:rPr>
        <w:t xml:space="preserve"> </w:t>
      </w:r>
      <w:r w:rsidRPr="00E746D6">
        <w:rPr>
          <w:rFonts w:asciiTheme="minorHAnsi" w:eastAsia="Calibri" w:hAnsiTheme="minorHAnsi" w:cstheme="minorHAnsi"/>
          <w:sz w:val="22"/>
          <w:szCs w:val="22"/>
        </w:rPr>
        <w:t xml:space="preserve">z obowiązującym przepisami i zasadami wiedzy technicznej, jego odbioru wraz </w:t>
      </w:r>
      <w:r>
        <w:rPr>
          <w:rFonts w:asciiTheme="minorHAnsi" w:eastAsia="Calibri" w:hAnsiTheme="minorHAnsi" w:cstheme="minorHAnsi"/>
          <w:sz w:val="22"/>
          <w:szCs w:val="22"/>
        </w:rPr>
        <w:br/>
      </w:r>
      <w:r w:rsidRPr="00E746D6">
        <w:rPr>
          <w:rFonts w:asciiTheme="minorHAnsi" w:eastAsia="Calibri" w:hAnsiTheme="minorHAnsi" w:cstheme="minorHAnsi"/>
          <w:sz w:val="22"/>
          <w:szCs w:val="22"/>
        </w:rPr>
        <w:t>z przekazaniem do użytkowania dla Zamawiającego.</w:t>
      </w:r>
    </w:p>
    <w:p w14:paraId="0FB27BE3" w14:textId="6DA7CF0A" w:rsidR="00B34776" w:rsidRPr="00B34776" w:rsidRDefault="00B34776" w:rsidP="00B34776">
      <w:pPr>
        <w:pStyle w:val="Akapitzlist"/>
        <w:numPr>
          <w:ilvl w:val="1"/>
          <w:numId w:val="1"/>
        </w:numPr>
        <w:tabs>
          <w:tab w:val="clear" w:pos="1440"/>
          <w:tab w:val="num" w:pos="567"/>
        </w:tabs>
        <w:ind w:left="567" w:hanging="567"/>
        <w:jc w:val="both"/>
        <w:rPr>
          <w:rFonts w:asciiTheme="minorHAnsi" w:hAnsiTheme="minorHAnsi" w:cstheme="minorHAnsi"/>
          <w:i/>
          <w:iCs/>
          <w:color w:val="000000" w:themeColor="text1"/>
          <w:sz w:val="20"/>
          <w:szCs w:val="20"/>
          <w:lang w:val="x-none"/>
        </w:rPr>
      </w:pPr>
      <w:r w:rsidRPr="00B34776">
        <w:rPr>
          <w:rFonts w:ascii="Calibri" w:hAnsi="Calibri"/>
          <w:color w:val="000000" w:themeColor="text1"/>
          <w:sz w:val="22"/>
          <w:szCs w:val="22"/>
        </w:rPr>
        <w:t>W zakres zamówienia wchodzi kompleksowa obsługa geodezyjna wykonanych obiektów, dokonanie skutecznego zawiadomienia o zakończeniu robót lub uzyskanie pozwolenia na użytkowanie od Powiatowego Inspektora Nadzoru Budowlanego w Polkowicach</w:t>
      </w:r>
      <w:r>
        <w:rPr>
          <w:rFonts w:ascii="Calibri" w:hAnsi="Calibri"/>
          <w:color w:val="000000" w:themeColor="text1"/>
          <w:sz w:val="22"/>
          <w:szCs w:val="22"/>
        </w:rPr>
        <w:t xml:space="preserve">. </w:t>
      </w:r>
    </w:p>
    <w:p w14:paraId="4AF9C6CD" w14:textId="32660AA0" w:rsidR="00A64AD0" w:rsidRPr="000B570B" w:rsidRDefault="00D31EF8" w:rsidP="00B34776">
      <w:pPr>
        <w:pStyle w:val="Akapitzlist"/>
        <w:ind w:left="567"/>
        <w:jc w:val="both"/>
        <w:rPr>
          <w:rFonts w:asciiTheme="minorHAnsi" w:hAnsiTheme="minorHAnsi" w:cstheme="minorHAnsi"/>
          <w:i/>
          <w:iCs/>
          <w:color w:val="000000" w:themeColor="text1"/>
          <w:sz w:val="22"/>
          <w:szCs w:val="22"/>
          <w:lang w:val="x-none"/>
        </w:rPr>
      </w:pPr>
      <w:r w:rsidRPr="00660A69">
        <w:rPr>
          <w:rFonts w:asciiTheme="minorHAnsi" w:hAnsiTheme="minorHAnsi" w:cstheme="minorHAnsi"/>
          <w:i/>
          <w:iCs/>
          <w:color w:val="000000" w:themeColor="text1"/>
          <w:sz w:val="22"/>
          <w:szCs w:val="22"/>
          <w:lang w:val="x-none"/>
        </w:rPr>
        <w:t>UWAGA: należy zwrócić uwagę, że w ramach przedmiotu umowy wykonawca zobowiązany jest wykonać całość dokumentacji powykonawczej i odbiorowej. W związku z powyższym zaleca się zakończenie robót budowlanych odpowiednio wcześniej, aby móc skompletować wszystkie dokumenty do odbioru i w terminie zawiadomić zamawiającego oraz właściwego inspektora nadzoru budowlanego lub</w:t>
      </w:r>
      <w:r w:rsidR="000B570B">
        <w:rPr>
          <w:rFonts w:asciiTheme="minorHAnsi" w:hAnsiTheme="minorHAnsi" w:cstheme="minorHAnsi"/>
          <w:i/>
          <w:iCs/>
          <w:color w:val="000000" w:themeColor="text1"/>
          <w:sz w:val="22"/>
          <w:szCs w:val="22"/>
        </w:rPr>
        <w:t>/i</w:t>
      </w:r>
      <w:r w:rsidRPr="00660A69">
        <w:rPr>
          <w:rFonts w:asciiTheme="minorHAnsi" w:hAnsiTheme="minorHAnsi" w:cstheme="minorHAnsi"/>
          <w:i/>
          <w:iCs/>
          <w:color w:val="000000" w:themeColor="text1"/>
          <w:sz w:val="22"/>
          <w:szCs w:val="22"/>
          <w:lang w:val="x-none"/>
        </w:rPr>
        <w:t xml:space="preserve"> uzyskać pozwolenie na użytkowanie.</w:t>
      </w:r>
    </w:p>
    <w:p w14:paraId="047A86B7" w14:textId="77777777" w:rsidR="00A64AD0" w:rsidRDefault="007058D2" w:rsidP="00A64AD0">
      <w:pPr>
        <w:numPr>
          <w:ilvl w:val="1"/>
          <w:numId w:val="1"/>
        </w:numPr>
        <w:tabs>
          <w:tab w:val="num" w:pos="1575"/>
        </w:tabs>
        <w:ind w:left="567" w:hanging="567"/>
        <w:contextualSpacing/>
        <w:jc w:val="both"/>
        <w:rPr>
          <w:rFonts w:asciiTheme="minorHAnsi" w:hAnsiTheme="minorHAnsi" w:cstheme="minorHAnsi"/>
          <w:color w:val="000000" w:themeColor="text1"/>
          <w:sz w:val="22"/>
          <w:szCs w:val="22"/>
        </w:rPr>
      </w:pPr>
      <w:r w:rsidRPr="00660A69">
        <w:rPr>
          <w:rFonts w:asciiTheme="minorHAnsi" w:eastAsia="Univers-PL" w:hAnsiTheme="minorHAnsi" w:cstheme="minorHAnsi"/>
          <w:color w:val="000000" w:themeColor="text1"/>
          <w:sz w:val="22"/>
          <w:szCs w:val="22"/>
        </w:rPr>
        <w:lastRenderedPageBreak/>
        <w:t xml:space="preserve">Przedmiot zamówienia należy wykonać zgodnie z dokumentacją projektową stanowiącą </w:t>
      </w:r>
      <w:r w:rsidRPr="00660A69">
        <w:rPr>
          <w:rFonts w:asciiTheme="minorHAnsi" w:eastAsia="Univers-PL" w:hAnsiTheme="minorHAnsi" w:cstheme="minorHAnsi"/>
          <w:b/>
          <w:color w:val="000000" w:themeColor="text1"/>
          <w:sz w:val="22"/>
          <w:szCs w:val="22"/>
        </w:rPr>
        <w:t xml:space="preserve">załącznik nr 1 do umowy </w:t>
      </w:r>
      <w:r w:rsidRPr="00660A69">
        <w:rPr>
          <w:rFonts w:asciiTheme="minorHAnsi" w:eastAsia="Univers-PL" w:hAnsiTheme="minorHAnsi" w:cstheme="minorHAnsi"/>
          <w:color w:val="000000" w:themeColor="text1"/>
          <w:sz w:val="22"/>
          <w:szCs w:val="22"/>
        </w:rPr>
        <w:t>oraz</w:t>
      </w:r>
      <w:r w:rsidRPr="00660A69">
        <w:rPr>
          <w:rFonts w:asciiTheme="minorHAnsi" w:eastAsia="Univers-PL" w:hAnsiTheme="minorHAnsi" w:cstheme="minorHAnsi"/>
          <w:b/>
          <w:color w:val="000000" w:themeColor="text1"/>
          <w:sz w:val="22"/>
          <w:szCs w:val="22"/>
        </w:rPr>
        <w:t xml:space="preserve"> </w:t>
      </w:r>
      <w:r w:rsidRPr="00660A69">
        <w:rPr>
          <w:rFonts w:asciiTheme="minorHAnsi" w:eastAsia="Univers-PL" w:hAnsiTheme="minorHAnsi" w:cstheme="minorHAnsi"/>
          <w:color w:val="000000" w:themeColor="text1"/>
          <w:sz w:val="22"/>
          <w:szCs w:val="22"/>
        </w:rPr>
        <w:t xml:space="preserve">zgodnie ze specyfikacją techniczną wykonania i odbioru robót budowlanych stanowiącą </w:t>
      </w:r>
      <w:r w:rsidRPr="00660A69">
        <w:rPr>
          <w:rFonts w:asciiTheme="minorHAnsi" w:eastAsia="Univers-PL" w:hAnsiTheme="minorHAnsi" w:cstheme="minorHAnsi"/>
          <w:b/>
          <w:color w:val="000000" w:themeColor="text1"/>
          <w:sz w:val="22"/>
          <w:szCs w:val="22"/>
        </w:rPr>
        <w:t>załącznik nr 2 do umowy</w:t>
      </w:r>
      <w:r w:rsidRPr="00660A69">
        <w:rPr>
          <w:rFonts w:asciiTheme="minorHAnsi" w:eastAsia="Univers-PL" w:hAnsiTheme="minorHAnsi" w:cstheme="minorHAnsi"/>
          <w:color w:val="000000" w:themeColor="text1"/>
          <w:sz w:val="22"/>
          <w:szCs w:val="22"/>
        </w:rPr>
        <w:t xml:space="preserve"> </w:t>
      </w:r>
      <w:r w:rsidRPr="00660A69">
        <w:rPr>
          <w:rFonts w:asciiTheme="minorHAnsi" w:hAnsiTheme="minorHAnsi" w:cstheme="minorHAnsi"/>
          <w:color w:val="000000" w:themeColor="text1"/>
          <w:sz w:val="22"/>
          <w:szCs w:val="22"/>
        </w:rPr>
        <w:t xml:space="preserve">z uwzględnieniem wyjaśnień i zmian dokonanych przez zamawiającego w czasie trwania postępowania o udzielenie zamówienia publicznego – jeżeli miały miejsce. </w:t>
      </w:r>
    </w:p>
    <w:p w14:paraId="5546A3D9" w14:textId="77777777" w:rsidR="00D31EF8" w:rsidRPr="00D31EF8" w:rsidRDefault="00D31EF8" w:rsidP="00D31EF8">
      <w:pPr>
        <w:numPr>
          <w:ilvl w:val="1"/>
          <w:numId w:val="1"/>
        </w:numPr>
        <w:tabs>
          <w:tab w:val="clear" w:pos="1440"/>
          <w:tab w:val="num" w:pos="567"/>
        </w:tabs>
        <w:ind w:left="567" w:hanging="567"/>
        <w:contextualSpacing/>
        <w:jc w:val="both"/>
        <w:rPr>
          <w:rFonts w:ascii="Calibri" w:hAnsi="Calibri" w:cs="Tahoma"/>
          <w:color w:val="000000" w:themeColor="text1"/>
          <w:sz w:val="22"/>
          <w:szCs w:val="22"/>
          <w:lang w:val="x-none"/>
        </w:rPr>
      </w:pPr>
      <w:r w:rsidRPr="00D31EF8">
        <w:rPr>
          <w:rFonts w:ascii="Calibri" w:hAnsi="Calibri" w:cs="Tahoma"/>
          <w:color w:val="000000" w:themeColor="text1"/>
          <w:sz w:val="22"/>
          <w:szCs w:val="22"/>
          <w:lang w:val="x-none"/>
        </w:rPr>
        <w:t>W przypadku rozbieżności dotyczących jakości materiałów i standardu wykonania pomiędzy dokumentacją projektową a specyfikacją techniczną wykonania i odbioru robót budowlanych należy przyjąć jakość materiałów i standard wykonania określony</w:t>
      </w:r>
      <w:r w:rsidRPr="00D31EF8">
        <w:rPr>
          <w:rFonts w:ascii="Calibri" w:hAnsi="Calibri" w:cs="Tahoma"/>
          <w:color w:val="000000" w:themeColor="text1"/>
          <w:sz w:val="22"/>
          <w:szCs w:val="22"/>
        </w:rPr>
        <w:t>, w następującej hierarchii w:</w:t>
      </w:r>
    </w:p>
    <w:p w14:paraId="120896F3" w14:textId="107DF85A" w:rsidR="00D31EF8" w:rsidRPr="00D31EF8" w:rsidRDefault="00AA4F12" w:rsidP="00037FCE">
      <w:pPr>
        <w:numPr>
          <w:ilvl w:val="0"/>
          <w:numId w:val="43"/>
        </w:numPr>
        <w:ind w:left="993" w:hanging="426"/>
        <w:contextualSpacing/>
        <w:jc w:val="both"/>
        <w:rPr>
          <w:rFonts w:ascii="Calibri" w:hAnsi="Calibri" w:cs="Tahoma"/>
          <w:color w:val="000000" w:themeColor="text1"/>
          <w:sz w:val="22"/>
          <w:szCs w:val="22"/>
          <w:lang w:val="x-none" w:eastAsia="x-none"/>
        </w:rPr>
      </w:pPr>
      <w:r>
        <w:rPr>
          <w:rFonts w:ascii="Calibri" w:hAnsi="Calibri" w:cs="Tahoma"/>
          <w:color w:val="000000" w:themeColor="text1"/>
          <w:sz w:val="22"/>
          <w:szCs w:val="22"/>
          <w:lang w:eastAsia="x-none"/>
        </w:rPr>
        <w:t>D</w:t>
      </w:r>
      <w:r w:rsidR="00D31EF8" w:rsidRPr="00660A69">
        <w:rPr>
          <w:rFonts w:ascii="Calibri" w:hAnsi="Calibri" w:cs="Tahoma"/>
          <w:color w:val="000000" w:themeColor="text1"/>
          <w:sz w:val="22"/>
          <w:szCs w:val="22"/>
          <w:lang w:eastAsia="x-none"/>
        </w:rPr>
        <w:t>okumentacja projektowa</w:t>
      </w:r>
    </w:p>
    <w:p w14:paraId="6E9396F5" w14:textId="50D15AA3" w:rsidR="00D31EF8" w:rsidRPr="00D31EF8" w:rsidRDefault="00D31EF8" w:rsidP="00037FCE">
      <w:pPr>
        <w:numPr>
          <w:ilvl w:val="0"/>
          <w:numId w:val="43"/>
        </w:numPr>
        <w:ind w:left="993" w:hanging="426"/>
        <w:contextualSpacing/>
        <w:jc w:val="both"/>
        <w:rPr>
          <w:rFonts w:ascii="Calibri" w:hAnsi="Calibri" w:cs="Tahoma"/>
          <w:color w:val="000000" w:themeColor="text1"/>
          <w:sz w:val="22"/>
          <w:szCs w:val="22"/>
          <w:lang w:val="x-none" w:eastAsia="x-none"/>
        </w:rPr>
      </w:pPr>
      <w:r w:rsidRPr="00D31EF8">
        <w:rPr>
          <w:rFonts w:ascii="Calibri" w:hAnsi="Calibri" w:cs="Tahoma"/>
          <w:color w:val="000000" w:themeColor="text1"/>
          <w:sz w:val="22"/>
          <w:szCs w:val="22"/>
          <w:lang w:val="x-none" w:eastAsia="x-none"/>
        </w:rPr>
        <w:t>Specyfikacja techniczna wyk</w:t>
      </w:r>
      <w:r w:rsidR="00AA4F12">
        <w:rPr>
          <w:rFonts w:ascii="Calibri" w:hAnsi="Calibri" w:cs="Tahoma"/>
          <w:color w:val="000000" w:themeColor="text1"/>
          <w:sz w:val="22"/>
          <w:szCs w:val="22"/>
          <w:lang w:eastAsia="x-none"/>
        </w:rPr>
        <w:t>o</w:t>
      </w:r>
      <w:r w:rsidRPr="00D31EF8">
        <w:rPr>
          <w:rFonts w:ascii="Calibri" w:hAnsi="Calibri" w:cs="Tahoma"/>
          <w:color w:val="000000" w:themeColor="text1"/>
          <w:sz w:val="22"/>
          <w:szCs w:val="22"/>
          <w:lang w:val="x-none" w:eastAsia="x-none"/>
        </w:rPr>
        <w:t>nania i odbioru robót budowlanych</w:t>
      </w:r>
    </w:p>
    <w:p w14:paraId="2F131510" w14:textId="77777777" w:rsidR="00D31EF8" w:rsidRPr="00D31EF8" w:rsidRDefault="00D31EF8" w:rsidP="00037FCE">
      <w:pPr>
        <w:numPr>
          <w:ilvl w:val="0"/>
          <w:numId w:val="43"/>
        </w:numPr>
        <w:ind w:left="993" w:hanging="426"/>
        <w:contextualSpacing/>
        <w:jc w:val="both"/>
        <w:rPr>
          <w:rFonts w:ascii="Calibri" w:hAnsi="Calibri" w:cs="Tahoma"/>
          <w:color w:val="000000" w:themeColor="text1"/>
          <w:sz w:val="22"/>
          <w:szCs w:val="22"/>
          <w:lang w:eastAsia="x-none"/>
        </w:rPr>
      </w:pPr>
      <w:r w:rsidRPr="00D31EF8">
        <w:rPr>
          <w:rFonts w:ascii="Calibri" w:hAnsi="Calibri" w:cs="Tahoma"/>
          <w:color w:val="000000" w:themeColor="text1"/>
          <w:sz w:val="22"/>
          <w:szCs w:val="22"/>
          <w:lang w:val="x-none" w:eastAsia="x-none"/>
        </w:rPr>
        <w:t>Przedmiar robót.</w:t>
      </w:r>
    </w:p>
    <w:p w14:paraId="4909BD22" w14:textId="0E0EB8C8"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 xml:space="preserve">Wszystkie nazwy własne materiałów i urządzeń użyte w dokumentacji projektowej lub specyfikacji technicznej wykonania i odbioru robót są podane przykładowo i określają jedynie minimalne oczekiwane parametry jakościowe oraz wymagany standard. Zamawiający dopuszcza zastosowanie rozwiązań równoważnych polegających na zastosowaniu innych materiałów i urządzeń niż podane w dokumentacji projektowej pod warunkiem zapewnienia wszystkich parametrów technicznych i jakościowych takich samych lub lepszych, </w:t>
      </w:r>
      <w:r w:rsidR="00C828F9" w:rsidRPr="00660A69">
        <w:rPr>
          <w:rFonts w:asciiTheme="minorHAnsi" w:hAnsiTheme="minorHAnsi" w:cstheme="minorHAnsi"/>
          <w:color w:val="000000" w:themeColor="text1"/>
          <w:sz w:val="22"/>
          <w:szCs w:val="22"/>
          <w:lang w:val="x-none"/>
        </w:rPr>
        <w:br/>
      </w:r>
      <w:r w:rsidRPr="00660A69">
        <w:rPr>
          <w:rFonts w:asciiTheme="minorHAnsi" w:hAnsiTheme="minorHAnsi" w:cstheme="minorHAnsi"/>
          <w:color w:val="000000" w:themeColor="text1"/>
          <w:sz w:val="22"/>
          <w:szCs w:val="22"/>
          <w:lang w:val="x-none"/>
        </w:rPr>
        <w:t>a zastosowanie proponowanych materiałów i urządzeń umożliwi uzyskanie efektu założonego przez zamawiającego. W takiej sytuacji zamawiający wymaga złożenia stosownych dokumentów, uwiarygodniających te materiały i urządzenia. Złożone ww. dokumenty będą podlegały ocenie przez autora dokumentacji projektowej, który sporządzi stosowną opinię. Opinia ta będzie podstawą do podjęcia przez zamawiającego decyzji o przyjęciu lub odrzuceniu z powodu „nierównoważności” zaproponowanych rozwiązań równoważnych. Wykonawca ma obowiązek uzyskać akceptację planowanych do wbudowania materiałów przez Zamawiającego w porozumieniu z autorem dokumentacji projektowej i inspektorem nadzoru.</w:t>
      </w:r>
    </w:p>
    <w:p w14:paraId="267FBACD" w14:textId="77777777"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Przedmiot umowy obejmuje ponadto zapewnienie przez wykonawcę:</w:t>
      </w:r>
    </w:p>
    <w:p w14:paraId="0D2E2151" w14:textId="7FD3D586" w:rsidR="008B56AA" w:rsidRPr="00660A69" w:rsidRDefault="008B56AA" w:rsidP="00037FCE">
      <w:pPr>
        <w:widowControl w:val="0"/>
        <w:numPr>
          <w:ilvl w:val="2"/>
          <w:numId w:val="34"/>
        </w:numPr>
        <w:tabs>
          <w:tab w:val="num" w:pos="993"/>
        </w:tabs>
        <w:autoSpaceDE w:val="0"/>
        <w:autoSpaceDN w:val="0"/>
        <w:adjustRightInd w:val="0"/>
        <w:ind w:left="993" w:hanging="426"/>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obsługi geodezyjnej zgodnie z obowiązującymi przepisami, w tym wykonanie geodezyjnej inwentaryzacji powykonawczej dla każdej branży oraz przekazanie jej zamawiającemu</w:t>
      </w:r>
      <w:r w:rsidR="000B570B">
        <w:rPr>
          <w:rFonts w:asciiTheme="minorHAnsi" w:eastAsia="Tahoma"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 xml:space="preserve"> w dniu zgłoszenia gotowości do odbioru końcowego - do obowiązków wykonawcy należy wykonanie trzech egzemplarzy kopii mapy powykonawczej geodezyjnej i inwentaryzacji powykonawczej robót budowlanych we wszystkich branżach w pełnym zakresie (podziemnym, naziemnym, nadziemnym), która została przyjęta do zasobu przez Ośrodek Dokumentacji Geodezyjno-Kartograficznej oraz dwóch egzemplarzy dokumentacji powykonawczej w przypadku wprowadzenia zmian w dokumentacji projektowej.</w:t>
      </w:r>
    </w:p>
    <w:p w14:paraId="3DC0E7E8" w14:textId="77777777"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Przedmiot umowy należy wykonać zgodnie z obowiązującymi przepisami prawa, sztuką budowlaną, wiedzą techniczną oraz niniejszą umową.</w:t>
      </w:r>
    </w:p>
    <w:p w14:paraId="2C8D9410" w14:textId="77777777"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Zamawiający dopuszcza możliwość wystąpienia w trakcie realizacji przedmiotu umowy konieczności wykonania robót zamiennych w stosunku do przewidzianych oraz robót dodatkowych, w sytuacji gdy wykonanie tych robót będzie niezbędne do prawidłowego, tj. zgodnego z zasadami wiedzy technicznej i obowiązującymi na dzień odbioru robót przepisami wykonania przedmiotu umowy.</w:t>
      </w:r>
    </w:p>
    <w:p w14:paraId="74D3EA4A" w14:textId="3A7092DD" w:rsidR="000B570B" w:rsidRPr="000B570B" w:rsidRDefault="000B570B" w:rsidP="000B570B">
      <w:pPr>
        <w:pStyle w:val="Akapitzlist"/>
        <w:numPr>
          <w:ilvl w:val="1"/>
          <w:numId w:val="1"/>
        </w:numPr>
        <w:tabs>
          <w:tab w:val="clear" w:pos="1440"/>
          <w:tab w:val="num" w:pos="567"/>
        </w:tabs>
        <w:ind w:left="567" w:hanging="567"/>
        <w:jc w:val="both"/>
        <w:rPr>
          <w:rFonts w:asciiTheme="minorHAnsi" w:hAnsiTheme="minorHAnsi" w:cstheme="minorHAnsi"/>
          <w:color w:val="000000" w:themeColor="text1"/>
          <w:sz w:val="22"/>
          <w:szCs w:val="22"/>
          <w:lang w:val="x-none"/>
        </w:rPr>
      </w:pPr>
      <w:r w:rsidRPr="000B570B">
        <w:rPr>
          <w:rFonts w:asciiTheme="minorHAnsi" w:hAnsiTheme="minorHAnsi" w:cstheme="minorHAnsi"/>
          <w:color w:val="000000" w:themeColor="text1"/>
          <w:sz w:val="22"/>
          <w:szCs w:val="22"/>
          <w:lang w:val="x-none"/>
        </w:rPr>
        <w:t>Przewiduje się możliwość ograniczenia zakresu rzeczowego przedmiotu umowy w sytuacji, gdy wykonanie danych robót będzie zbędne do prawidłowego, tj. zgodnego z zasadami wiedzy technicznej i obowiązującymi na dzień odbioru robót przepisami wykonania przedmiotu umowy. Roboty takie nazywane są robotami zaniechanymi.  Sposób wyliczenia wartości tych robót określa § 1</w:t>
      </w:r>
      <w:r w:rsidR="00FE3103">
        <w:rPr>
          <w:rFonts w:asciiTheme="minorHAnsi" w:hAnsiTheme="minorHAnsi" w:cstheme="minorHAnsi"/>
          <w:color w:val="000000" w:themeColor="text1"/>
          <w:sz w:val="22"/>
          <w:szCs w:val="22"/>
        </w:rPr>
        <w:t>8</w:t>
      </w:r>
      <w:r w:rsidRPr="000B570B">
        <w:rPr>
          <w:rFonts w:asciiTheme="minorHAnsi" w:hAnsiTheme="minorHAnsi" w:cstheme="minorHAnsi"/>
          <w:color w:val="000000" w:themeColor="text1"/>
          <w:sz w:val="22"/>
          <w:szCs w:val="22"/>
          <w:lang w:val="x-none"/>
        </w:rPr>
        <w:t xml:space="preserve"> ust. 5 niniejszej umowy.</w:t>
      </w:r>
    </w:p>
    <w:p w14:paraId="1C7A7D41" w14:textId="11F811EA"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Wykonawca oświadcza, że zapoznał się z dokumentacją projektową, opisem przedmiotu zamówienia, specyfikacją techniczną wykonania i odbioru robót budowlanych i nie zgłasza żadnych zastrzeżeń co do jej kompletności, zupełności, poprawności sporządzenia oraz oświadcza, że jest ona wystarczająca do wykonania przedmiotu umowy zgodnie ze sztuką budowlaną i z dochowaniem najwyższej staranności wymaganej od profesjonalnego przedsiębiorcy budowlanego.</w:t>
      </w:r>
    </w:p>
    <w:p w14:paraId="2223DED0" w14:textId="58C9F5DD"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lastRenderedPageBreak/>
        <w:t>Roboty budowlane nie ujęte w dokumentacji projektowej stanowiących odpowiednio załącznik nr 1, będą przyjmowane przez wykonawcę do realizacji na podstawie aneksu do niniejszej umowy poprzedzonych sporządzeniem protokołu konieczności wykonania tych robót.</w:t>
      </w:r>
    </w:p>
    <w:p w14:paraId="55278DE1"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lang w:val="x-none"/>
        </w:rPr>
      </w:pPr>
    </w:p>
    <w:p w14:paraId="03999772" w14:textId="77777777" w:rsidR="000B570B" w:rsidRDefault="000B570B" w:rsidP="008B56AA">
      <w:pPr>
        <w:autoSpaceDE w:val="0"/>
        <w:autoSpaceDN w:val="0"/>
        <w:adjustRightInd w:val="0"/>
        <w:jc w:val="center"/>
        <w:rPr>
          <w:rFonts w:asciiTheme="minorHAnsi" w:hAnsiTheme="minorHAnsi" w:cstheme="minorHAnsi"/>
          <w:b/>
          <w:bCs/>
          <w:color w:val="000000" w:themeColor="text1"/>
          <w:sz w:val="22"/>
          <w:szCs w:val="22"/>
        </w:rPr>
      </w:pPr>
    </w:p>
    <w:p w14:paraId="697AD30B" w14:textId="5921DFF5"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2</w:t>
      </w:r>
    </w:p>
    <w:p w14:paraId="27FF32D3"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WYMAGANIA DOTYCZĄCE REALIZACJI PRZEDMIOTU UMOWY</w:t>
      </w:r>
    </w:p>
    <w:p w14:paraId="044D9CBA"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eastAsia="Tahoma" w:hAnsiTheme="minorHAnsi" w:cstheme="minorHAnsi"/>
          <w:color w:val="000000" w:themeColor="text1"/>
          <w:sz w:val="22"/>
          <w:szCs w:val="22"/>
        </w:rPr>
        <w:t xml:space="preserve">Wykonawca jest zobowiązany do wykonania z należytą starannością wszelkich robót i czynności niezbędnych dla zrealizowania przedmiotu umowy w celu przekazania zamawiającemu obiektu budowlanego, który zostanie bezwarunkowo dopuszczony do użytkowania. </w:t>
      </w:r>
    </w:p>
    <w:p w14:paraId="30823768"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bCs/>
          <w:color w:val="000000" w:themeColor="text1"/>
          <w:sz w:val="22"/>
          <w:szCs w:val="22"/>
        </w:rPr>
        <w:t>W</w:t>
      </w:r>
      <w:r w:rsidRPr="00660A69">
        <w:rPr>
          <w:rFonts w:asciiTheme="minorHAnsi" w:hAnsiTheme="minorHAnsi" w:cstheme="minorHAnsi"/>
          <w:color w:val="000000" w:themeColor="text1"/>
          <w:sz w:val="22"/>
          <w:szCs w:val="22"/>
        </w:rPr>
        <w:t>ykonawca jest zobowiązany niezwłocznie powiadomić zamawiającego o stwierdzonych wadach w dokumentacji projektowej lub o zaistniałych przeszkodach i trudnościach mogących wpłynąć na jakość wykonywanych robót albo opóźnienie w realizacji przedmiotu umowy. W przypadku niewykonania powyższego obowiązku, wykonawca traci prawo do podniesienia powyższego zarzutu wobec zamawiającego.</w:t>
      </w:r>
    </w:p>
    <w:p w14:paraId="0E944E3A"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color w:val="000000" w:themeColor="text1"/>
          <w:sz w:val="22"/>
          <w:szCs w:val="22"/>
        </w:rPr>
        <w:t xml:space="preserve">Elementy z rozbiórek wykonawca zobowiązany jest zutylizować własnym staraniem i na własny koszt. Wykonawca pokrywa koszt załadunku i  transportu materiału z rozbiórki, który jest przewidziany do odwozu na składowisko zamawiającego.      </w:t>
      </w:r>
    </w:p>
    <w:p w14:paraId="6A89B872"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bookmarkStart w:id="0" w:name="_Hlk9592121"/>
      <w:r w:rsidRPr="00660A69">
        <w:rPr>
          <w:rFonts w:asciiTheme="minorHAnsi" w:hAnsiTheme="minorHAnsi" w:cstheme="minorHAnsi"/>
          <w:color w:val="000000" w:themeColor="text1"/>
          <w:sz w:val="22"/>
          <w:szCs w:val="22"/>
        </w:rPr>
        <w:t xml:space="preserve">Wykonawca jest zobowiązany do </w:t>
      </w:r>
      <w:bookmarkEnd w:id="0"/>
      <w:r w:rsidRPr="00660A69">
        <w:rPr>
          <w:rFonts w:asciiTheme="minorHAnsi" w:hAnsiTheme="minorHAnsi" w:cstheme="minorHAnsi"/>
          <w:color w:val="000000" w:themeColor="text1"/>
          <w:sz w:val="22"/>
          <w:szCs w:val="22"/>
        </w:rPr>
        <w:t xml:space="preserve">zapewnienia możliwości do korzystania z istniejących dróg komunikacyjnych w sposób umożliwiający dojazd oraz dojście do wszystkich nieruchomości prywatnych, instytucji publicznych i podmiotów prowadzących działalność gospodarczą przez cały okres realizacji przedmiotu umowy. </w:t>
      </w:r>
    </w:p>
    <w:p w14:paraId="4075E227"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bCs/>
          <w:color w:val="000000" w:themeColor="text1"/>
          <w:sz w:val="22"/>
          <w:szCs w:val="22"/>
        </w:rPr>
        <w:t>Zamawiający ma prawo, jeżeli jest to niezbędne do zgodnej z umową realizacji robót, polecać dokonywanie zmian w zakresie wykonania przedmiotu umowy, a wykonawca winien wykonać każde z poniższych poleceń:</w:t>
      </w:r>
    </w:p>
    <w:p w14:paraId="0571CBDC" w14:textId="77777777" w:rsidR="008B56AA" w:rsidRPr="00660A69" w:rsidRDefault="008B56AA" w:rsidP="00037FCE">
      <w:pPr>
        <w:pStyle w:val="Tekstpodstawowy"/>
        <w:numPr>
          <w:ilvl w:val="2"/>
          <w:numId w:val="37"/>
        </w:numPr>
        <w:ind w:hanging="294"/>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pominąć wskazane roboty,</w:t>
      </w:r>
    </w:p>
    <w:p w14:paraId="79A67AA7" w14:textId="77777777" w:rsidR="008B56AA" w:rsidRPr="00660A69" w:rsidRDefault="008B56AA" w:rsidP="00037FCE">
      <w:pPr>
        <w:pStyle w:val="Tekstpodstawowy"/>
        <w:numPr>
          <w:ilvl w:val="2"/>
          <w:numId w:val="37"/>
        </w:numPr>
        <w:ind w:hanging="294"/>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wykonać roboty nieprzewidziane.</w:t>
      </w:r>
    </w:p>
    <w:p w14:paraId="02BC60AB" w14:textId="77777777" w:rsidR="008B56AA" w:rsidRPr="00660A69" w:rsidRDefault="008B56AA" w:rsidP="008B56AA">
      <w:pPr>
        <w:pStyle w:val="Tekstpodstawowy"/>
        <w:ind w:left="426"/>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Polecenie ma jedynie charakter techniczno-organizacyjny i stanowi dokument przygotowawczy dla zawarcia aneksu do umowy. Skutek w postaci zmiany umowy nastąpi dopiero w chwili podpisania aneksu do umowy.</w:t>
      </w:r>
    </w:p>
    <w:p w14:paraId="0FD52750"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eastAsia="Calibri" w:hAnsiTheme="minorHAnsi" w:cstheme="minorHAnsi"/>
          <w:color w:val="000000" w:themeColor="text1"/>
          <w:sz w:val="22"/>
          <w:szCs w:val="22"/>
        </w:rPr>
        <w:t>Zamawiający jest uprawniony do dokonywania zmian w dokumentacji projektowej</w:t>
      </w:r>
      <w:r w:rsidRPr="00660A69">
        <w:rPr>
          <w:rFonts w:asciiTheme="minorHAnsi" w:hAnsiTheme="minorHAnsi" w:cstheme="minorHAnsi"/>
          <w:b/>
          <w:bCs/>
          <w:color w:val="000000" w:themeColor="text1"/>
          <w:sz w:val="22"/>
          <w:szCs w:val="22"/>
        </w:rPr>
        <w:t xml:space="preserve"> </w:t>
      </w:r>
      <w:r w:rsidRPr="00660A69">
        <w:rPr>
          <w:rFonts w:asciiTheme="minorHAnsi" w:eastAsia="Calibri" w:hAnsiTheme="minorHAnsi" w:cstheme="minorHAnsi"/>
          <w:color w:val="000000" w:themeColor="text1"/>
          <w:sz w:val="22"/>
          <w:szCs w:val="22"/>
        </w:rPr>
        <w:t>w zakresie niezbędnym do prawidłowego wykonania przedmiotu umowy w przypadku, gdy</w:t>
      </w:r>
      <w:r w:rsidRPr="00660A69">
        <w:rPr>
          <w:rFonts w:asciiTheme="minorHAnsi" w:hAnsiTheme="minorHAnsi" w:cstheme="minorHAnsi"/>
          <w:b/>
          <w:bCs/>
          <w:color w:val="000000" w:themeColor="text1"/>
          <w:sz w:val="22"/>
          <w:szCs w:val="22"/>
        </w:rPr>
        <w:t xml:space="preserve"> </w:t>
      </w:r>
      <w:r w:rsidRPr="00660A69">
        <w:rPr>
          <w:rFonts w:asciiTheme="minorHAnsi" w:eastAsia="Calibri" w:hAnsiTheme="minorHAnsi" w:cstheme="minorHAnsi"/>
          <w:color w:val="000000" w:themeColor="text1"/>
          <w:sz w:val="22"/>
          <w:szCs w:val="22"/>
        </w:rPr>
        <w:t>konieczność wprowadzenia zmian w dokumentacji projektowej jest następstwem nienależytego wykonywania</w:t>
      </w:r>
      <w:r w:rsidRPr="00660A69">
        <w:rPr>
          <w:rFonts w:asciiTheme="minorHAnsi" w:hAnsiTheme="minorHAnsi" w:cstheme="minorHAnsi"/>
          <w:b/>
          <w:bCs/>
          <w:color w:val="000000" w:themeColor="text1"/>
          <w:sz w:val="22"/>
          <w:szCs w:val="22"/>
        </w:rPr>
        <w:t xml:space="preserve"> </w:t>
      </w:r>
      <w:r w:rsidRPr="00660A69">
        <w:rPr>
          <w:rFonts w:asciiTheme="minorHAnsi" w:eastAsia="Calibri" w:hAnsiTheme="minorHAnsi" w:cstheme="minorHAnsi"/>
          <w:color w:val="000000" w:themeColor="text1"/>
          <w:sz w:val="22"/>
          <w:szCs w:val="22"/>
        </w:rPr>
        <w:t>przedmiotu umowy przez wykonawcę - koszty z tym związane obciążają wykonawcę.</w:t>
      </w:r>
    </w:p>
    <w:p w14:paraId="7F51DB76" w14:textId="7E41E36E"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eastAsia="Arial" w:hAnsiTheme="minorHAnsi" w:cstheme="minorHAnsi"/>
          <w:color w:val="000000" w:themeColor="text1"/>
          <w:sz w:val="22"/>
          <w:szCs w:val="22"/>
        </w:rPr>
        <w:t xml:space="preserve">W toku realizacji </w:t>
      </w:r>
      <w:r w:rsidRPr="00660A69">
        <w:rPr>
          <w:rFonts w:asciiTheme="minorHAnsi" w:hAnsiTheme="minorHAnsi" w:cstheme="minorHAnsi"/>
          <w:color w:val="000000" w:themeColor="text1"/>
          <w:sz w:val="22"/>
          <w:szCs w:val="22"/>
        </w:rPr>
        <w:t xml:space="preserve">przedmiotu umowy odbywać się będą rady budowy (spotkania koordynacyjne obu stron umowy). Spotkania rady budowy będą odbywać się w terminach ustalonych przez zamawiającego. Wykonawca jest zobowiązany uczestniczyć w wyznaczonych przez zamawiającego radach budowy, przedstawiać na radach budowy sprawozdania dotyczące </w:t>
      </w:r>
      <w:r w:rsidR="006D4322">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szczególności: stanu realizacji przedmiotu umowy, zaawansowania robót, problemów </w:t>
      </w:r>
      <w:r w:rsidR="006D4322">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realizacji. </w:t>
      </w:r>
    </w:p>
    <w:p w14:paraId="025D45F1"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color w:val="000000" w:themeColor="text1"/>
          <w:sz w:val="22"/>
          <w:szCs w:val="22"/>
        </w:rPr>
        <w:t xml:space="preserve">W przypadku, gdy uzgodnienia z właścicielami sieci to nakazują, wykonawca zobowiązany jest do wykonywania prac pod nadzorem właścicieli sieci oraz poniesienia kosztów tego nadzoru. </w:t>
      </w:r>
    </w:p>
    <w:p w14:paraId="4F50DCA2" w14:textId="0E7ECC7A"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color w:val="000000" w:themeColor="text1"/>
          <w:sz w:val="22"/>
          <w:szCs w:val="22"/>
        </w:rPr>
        <w:t>Wykonawca jest zobowiązany wykonać niezbędne badania, pomiary, próby, sprawdzenia, opinie</w:t>
      </w:r>
      <w:r w:rsidRPr="00660A69">
        <w:rPr>
          <w:rFonts w:asciiTheme="minorHAnsi" w:hAnsiTheme="minorHAnsi" w:cstheme="minorHAnsi"/>
          <w:bCs/>
          <w:color w:val="000000" w:themeColor="text1"/>
          <w:sz w:val="22"/>
          <w:szCs w:val="22"/>
        </w:rPr>
        <w:t>,</w:t>
      </w:r>
      <w:r w:rsidRPr="00660A69">
        <w:rPr>
          <w:rFonts w:asciiTheme="minorHAnsi" w:hAnsiTheme="minorHAnsi" w:cstheme="minorHAnsi"/>
          <w:b/>
          <w:bCs/>
          <w:color w:val="000000" w:themeColor="text1"/>
          <w:sz w:val="22"/>
          <w:szCs w:val="22"/>
        </w:rPr>
        <w:t xml:space="preserve"> </w:t>
      </w:r>
      <w:r w:rsidRPr="00660A69">
        <w:rPr>
          <w:rFonts w:asciiTheme="minorHAnsi" w:hAnsiTheme="minorHAnsi" w:cstheme="minorHAnsi"/>
          <w:color w:val="000000" w:themeColor="text1"/>
          <w:sz w:val="22"/>
          <w:szCs w:val="22"/>
        </w:rPr>
        <w:t>rozruch technologiczny wbudowanych urządzeń i systemów:</w:t>
      </w:r>
      <w:r w:rsidRPr="00660A69">
        <w:rPr>
          <w:rFonts w:asciiTheme="minorHAnsi" w:eastAsia="Tahoma" w:hAnsiTheme="minorHAnsi" w:cstheme="minorHAnsi"/>
          <w:color w:val="000000" w:themeColor="text1"/>
          <w:sz w:val="22"/>
          <w:szCs w:val="22"/>
        </w:rPr>
        <w:t xml:space="preserve"> w tym instalacji c.o. </w:t>
      </w:r>
      <w:r w:rsidRPr="00660A69">
        <w:rPr>
          <w:rFonts w:asciiTheme="minorHAnsi" w:hAnsiTheme="minorHAnsi" w:cstheme="minorHAnsi"/>
          <w:color w:val="000000" w:themeColor="text1"/>
          <w:sz w:val="22"/>
          <w:szCs w:val="22"/>
        </w:rPr>
        <w:t xml:space="preserve">oraz zapewnić odbiory realizowanych robót przez odpowiednie służby, instytucje i właścicieli sieci </w:t>
      </w:r>
      <w:r w:rsidR="00835262">
        <w:rPr>
          <w:rFonts w:asciiTheme="minorHAnsi"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w tym z zarządcą dróg</w:t>
      </w:r>
      <w:r w:rsidRPr="00660A69">
        <w:rPr>
          <w:rFonts w:asciiTheme="minorHAnsi" w:hAnsiTheme="minorHAnsi" w:cstheme="minorHAnsi"/>
          <w:color w:val="000000" w:themeColor="text1"/>
          <w:sz w:val="22"/>
          <w:szCs w:val="22"/>
        </w:rPr>
        <w:t xml:space="preserve"> oraz uzyskać wszystkie niezbędne decyzje umożliwiające stwierdzenie poprawności wykonania przedmiotu umowy oraz uzyskanie pozwolenia na użytkowanie. Wykonawca zobowiązany jest do przekazania zamawiającemu protokołów odbioru z zarządcami sieci uzbrojenia terenu, które wynikają z uzgodnień dokumentacji projektowej.</w:t>
      </w:r>
    </w:p>
    <w:p w14:paraId="6C2D0187"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eastAsia="Calibri" w:hAnsiTheme="minorHAnsi" w:cstheme="minorHAnsi"/>
          <w:color w:val="000000" w:themeColor="text1"/>
          <w:sz w:val="22"/>
          <w:szCs w:val="22"/>
        </w:rPr>
        <w:t>Wykonawca jest zobowiązany do zabezpieczenia i ochrony drzew i krzewów  zlokalizowanych na placu budowy a nieprzeznaczonych do usunięcia.</w:t>
      </w:r>
    </w:p>
    <w:p w14:paraId="15A07E40" w14:textId="447785D8"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color w:val="000000" w:themeColor="text1"/>
          <w:sz w:val="22"/>
          <w:szCs w:val="22"/>
        </w:rPr>
        <w:lastRenderedPageBreak/>
        <w:t xml:space="preserve">Wykonawca zobowiązany jest do dokonywania stosownych wystąpień, uzgodnień, zgłoszeń </w:t>
      </w:r>
      <w:r w:rsidR="001E0C2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i powiadomień koniecznych dla zgodnej z prawem i terminowej realizacji przedmiotu umowy. Wykonawca uprawniony jest do występowania do zamawiającego o udzielenie koniecznych dla tych czynności pełnomocnictw, a zamawiający udzieli wykonawcy lub jego przedstawicielowi takiego pełnomocnictwa.</w:t>
      </w:r>
    </w:p>
    <w:p w14:paraId="4918076F" w14:textId="77777777" w:rsidR="008B56AA" w:rsidRPr="00660A69" w:rsidRDefault="008B56AA" w:rsidP="00037FCE">
      <w:pPr>
        <w:pStyle w:val="Tekstpodstawowy"/>
        <w:numPr>
          <w:ilvl w:val="3"/>
          <w:numId w:val="36"/>
        </w:numPr>
        <w:ind w:left="426"/>
        <w:rPr>
          <w:rFonts w:asciiTheme="minorHAnsi" w:hAnsiTheme="minorHAnsi" w:cstheme="minorHAnsi"/>
          <w:bCs/>
          <w:color w:val="000000" w:themeColor="text1"/>
          <w:sz w:val="22"/>
          <w:szCs w:val="22"/>
        </w:rPr>
      </w:pPr>
      <w:r w:rsidRPr="00660A69">
        <w:rPr>
          <w:rFonts w:asciiTheme="minorHAnsi" w:eastAsia="Calibri" w:hAnsiTheme="minorHAnsi" w:cstheme="minorHAnsi"/>
          <w:color w:val="000000" w:themeColor="text1"/>
          <w:sz w:val="22"/>
          <w:szCs w:val="22"/>
        </w:rPr>
        <w:t xml:space="preserve">Wykonawca jest zobowiązany do doprowadzenia do stanu istniejącego przed rozpoczęciem realizacji przedmiotu umowy dróg, nieruchomości, czy też innych obiektów osób trzecich, jeżeli zostały naruszone przez wykonawcę w trakcie realizacji przedmiotu umowy. </w:t>
      </w:r>
    </w:p>
    <w:p w14:paraId="39E21147" w14:textId="77777777" w:rsidR="008B56AA" w:rsidRPr="00660A69" w:rsidRDefault="008B56AA" w:rsidP="00037FCE">
      <w:pPr>
        <w:pStyle w:val="Tekstpodstawowy"/>
        <w:numPr>
          <w:ilvl w:val="3"/>
          <w:numId w:val="36"/>
        </w:numPr>
        <w:ind w:left="426"/>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Wykonawca zobowiązany jest do zaopatrzenia osób uczestniczących w realizacji przedmiotu umowy w wymaganą odzież ochronną i inne niezbędne środki ochronne.</w:t>
      </w:r>
    </w:p>
    <w:p w14:paraId="30BDB679" w14:textId="77777777" w:rsidR="008B56AA" w:rsidRPr="00660A69" w:rsidRDefault="008B56AA" w:rsidP="008B56AA">
      <w:pPr>
        <w:widowControl w:val="0"/>
        <w:autoSpaceDE w:val="0"/>
        <w:autoSpaceDN w:val="0"/>
        <w:adjustRightInd w:val="0"/>
        <w:ind w:left="426"/>
        <w:jc w:val="both"/>
        <w:rPr>
          <w:rFonts w:asciiTheme="minorHAnsi" w:hAnsiTheme="minorHAnsi" w:cstheme="minorHAnsi"/>
          <w:color w:val="000000" w:themeColor="text1"/>
          <w:sz w:val="22"/>
          <w:szCs w:val="22"/>
        </w:rPr>
      </w:pPr>
    </w:p>
    <w:p w14:paraId="6A573AFB" w14:textId="77777777" w:rsidR="002B2158" w:rsidRPr="00660A69" w:rsidRDefault="002B2158" w:rsidP="007058D2">
      <w:pPr>
        <w:autoSpaceDE w:val="0"/>
        <w:autoSpaceDN w:val="0"/>
        <w:adjustRightInd w:val="0"/>
        <w:rPr>
          <w:rFonts w:asciiTheme="minorHAnsi" w:hAnsiTheme="minorHAnsi" w:cstheme="minorHAnsi"/>
          <w:b/>
          <w:bCs/>
          <w:color w:val="000000" w:themeColor="text1"/>
          <w:sz w:val="22"/>
          <w:szCs w:val="22"/>
        </w:rPr>
      </w:pPr>
    </w:p>
    <w:p w14:paraId="790E0616" w14:textId="64F3718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3</w:t>
      </w:r>
    </w:p>
    <w:p w14:paraId="2A0C7ACC"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WYMAGANIA DOTYCZĄCE ZATRUDNIENIA PRZEZ WYKONAWCĘ LUB PODWYKONAWCĘ NA PODSTAWIE UMOWY O PRACĘ</w:t>
      </w:r>
    </w:p>
    <w:p w14:paraId="3BCFA0E0" w14:textId="47CBDF33" w:rsidR="008B56AA" w:rsidRPr="00660A69" w:rsidRDefault="008B56AA" w:rsidP="00037FCE">
      <w:pPr>
        <w:widowControl w:val="0"/>
        <w:numPr>
          <w:ilvl w:val="3"/>
          <w:numId w:val="39"/>
        </w:numPr>
        <w:tabs>
          <w:tab w:val="clear" w:pos="360"/>
          <w:tab w:val="num" w:pos="426"/>
        </w:tabs>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Zgodnie art. </w:t>
      </w:r>
      <w:r w:rsidR="00EA2CAF" w:rsidRPr="00660A69">
        <w:rPr>
          <w:rFonts w:asciiTheme="minorHAnsi" w:hAnsiTheme="minorHAnsi" w:cstheme="minorHAnsi"/>
          <w:color w:val="000000" w:themeColor="text1"/>
          <w:sz w:val="22"/>
          <w:szCs w:val="22"/>
        </w:rPr>
        <w:t>95 ust. 1</w:t>
      </w:r>
      <w:r w:rsidRPr="00660A69">
        <w:rPr>
          <w:rFonts w:asciiTheme="minorHAnsi" w:hAnsiTheme="minorHAnsi" w:cstheme="minorHAnsi"/>
          <w:color w:val="000000" w:themeColor="text1"/>
          <w:sz w:val="22"/>
          <w:szCs w:val="22"/>
        </w:rPr>
        <w:t xml:space="preserve"> ustawy Prawo zamówień publicznych, zamawiający wymaga zatrudnienia przez wykonawcę lub podwykonawcę na podstawie umowy o pracę osób, które wykonywać będą </w:t>
      </w:r>
      <w:r w:rsidR="00EA2CAF" w:rsidRPr="00660A69">
        <w:rPr>
          <w:rFonts w:asciiTheme="minorHAnsi" w:hAnsiTheme="minorHAnsi" w:cstheme="minorHAnsi"/>
          <w:color w:val="000000" w:themeColor="text1"/>
          <w:sz w:val="22"/>
          <w:szCs w:val="22"/>
        </w:rPr>
        <w:t xml:space="preserve">następujące </w:t>
      </w:r>
      <w:r w:rsidRPr="00660A69">
        <w:rPr>
          <w:rFonts w:asciiTheme="minorHAnsi" w:hAnsiTheme="minorHAnsi" w:cstheme="minorHAnsi"/>
          <w:color w:val="000000" w:themeColor="text1"/>
          <w:sz w:val="22"/>
          <w:szCs w:val="22"/>
        </w:rPr>
        <w:t xml:space="preserve">czynności polegające na </w:t>
      </w:r>
      <w:bookmarkStart w:id="1" w:name="_Hlk66097942"/>
      <w:r w:rsidRPr="00660A69">
        <w:rPr>
          <w:rFonts w:asciiTheme="minorHAnsi" w:hAnsiTheme="minorHAnsi" w:cstheme="minorHAnsi"/>
          <w:color w:val="000000" w:themeColor="text1"/>
          <w:sz w:val="22"/>
          <w:szCs w:val="22"/>
        </w:rPr>
        <w:t>pracach fizycznych, montażowych, instalacyjnych, operowaniu sprzętem oraz narzędziami przy realizacji robót budowlanych</w:t>
      </w:r>
      <w:bookmarkEnd w:id="1"/>
      <w:r w:rsidRPr="00660A69">
        <w:rPr>
          <w:rFonts w:asciiTheme="minorHAnsi" w:hAnsiTheme="minorHAnsi" w:cstheme="minorHAnsi"/>
          <w:color w:val="000000" w:themeColor="text1"/>
          <w:sz w:val="22"/>
          <w:szCs w:val="22"/>
        </w:rPr>
        <w:t xml:space="preserve"> objętych przedmiotem umowy, jeżeli wykonanie tych czynności polega na wykonywaniu pracy w sposób określony w art. 22 § 1 ustawy z dnia 26 czerwca 1974 r. Kodeks pracy </w:t>
      </w:r>
      <w:r w:rsidR="00B34776" w:rsidRPr="00B34776">
        <w:rPr>
          <w:rFonts w:asciiTheme="minorHAnsi" w:hAnsiTheme="minorHAnsi" w:cstheme="minorHAnsi"/>
          <w:color w:val="000000" w:themeColor="text1"/>
          <w:sz w:val="22"/>
          <w:szCs w:val="22"/>
        </w:rPr>
        <w:t>(t.j. Dz. U. z 2023 r. poz. 1465).</w:t>
      </w:r>
    </w:p>
    <w:p w14:paraId="4F39742C" w14:textId="77777777" w:rsidR="00EA2CAF" w:rsidRPr="00660A69" w:rsidRDefault="00EA2CAF" w:rsidP="00EA2CAF">
      <w:pPr>
        <w:widowControl w:val="0"/>
        <w:tabs>
          <w:tab w:val="left" w:pos="709"/>
        </w:tabs>
        <w:suppressAutoHyphens/>
        <w:autoSpaceDN w:val="0"/>
        <w:ind w:left="426"/>
        <w:jc w:val="both"/>
        <w:textAlignment w:val="baseline"/>
        <w:rPr>
          <w:rFonts w:asciiTheme="minorHAnsi" w:hAnsiTheme="minorHAnsi" w:cstheme="minorHAnsi"/>
          <w:i/>
          <w:iCs/>
          <w:color w:val="000000" w:themeColor="text1"/>
          <w:sz w:val="22"/>
          <w:szCs w:val="22"/>
        </w:rPr>
      </w:pPr>
      <w:r w:rsidRPr="00660A69">
        <w:rPr>
          <w:rFonts w:asciiTheme="minorHAnsi" w:hAnsiTheme="minorHAnsi" w:cstheme="minorHAnsi"/>
          <w:i/>
          <w:iCs/>
          <w:color w:val="000000" w:themeColor="text1"/>
          <w:sz w:val="22"/>
          <w:szCs w:val="22"/>
        </w:rPr>
        <w:t xml:space="preserve">(obowiązek ten nie dotyczy sytuacji, gdy prace te będą wykonywane samodzielnie i osobiście przez osoby fizyczne prowadzące działalność gospodarczą w postaci tzw. samozatrudnienia, jako podwykonawcy). </w:t>
      </w:r>
    </w:p>
    <w:p w14:paraId="275B9721" w14:textId="26162013"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zobowiązany jest, aby osoby wykonujące czynności, o których mowa w ust. 1 były zatrudnione do ich realizacji na podstawie umowy o pracę w rozumieniu przepisów ustawy z dnia 26 czerwca 1974 roku – Kodeks pracy</w:t>
      </w:r>
      <w:r w:rsidR="00B34776">
        <w:rPr>
          <w:rFonts w:asciiTheme="minorHAnsi" w:hAnsiTheme="minorHAnsi" w:cstheme="minorHAnsi"/>
          <w:color w:val="000000" w:themeColor="text1"/>
          <w:sz w:val="22"/>
          <w:szCs w:val="22"/>
        </w:rPr>
        <w:t xml:space="preserve"> </w:t>
      </w:r>
      <w:r w:rsidR="00B34776" w:rsidRPr="00B34776">
        <w:rPr>
          <w:rFonts w:asciiTheme="minorHAnsi" w:hAnsiTheme="minorHAnsi" w:cstheme="minorHAnsi"/>
          <w:color w:val="000000" w:themeColor="text1"/>
          <w:sz w:val="22"/>
          <w:szCs w:val="22"/>
        </w:rPr>
        <w:t>(t.j. Dz. U. z 2023 r. poz. 1465)</w:t>
      </w:r>
      <w:r w:rsidR="00B34776">
        <w:rPr>
          <w:rFonts w:asciiTheme="minorHAnsi" w:hAnsiTheme="minorHAnsi" w:cstheme="minorHAnsi"/>
          <w:color w:val="000000" w:themeColor="text1"/>
          <w:sz w:val="22"/>
          <w:szCs w:val="22"/>
        </w:rPr>
        <w:t xml:space="preserve">, </w:t>
      </w:r>
      <w:r w:rsidRPr="00660A69">
        <w:rPr>
          <w:rFonts w:asciiTheme="minorHAnsi" w:hAnsiTheme="minorHAnsi" w:cstheme="minorHAnsi"/>
          <w:color w:val="000000" w:themeColor="text1"/>
          <w:sz w:val="22"/>
          <w:szCs w:val="22"/>
        </w:rPr>
        <w:t>co najmniej na czas wykonywania tych czynności w czasie realizacji niniejszej umowy.</w:t>
      </w:r>
    </w:p>
    <w:p w14:paraId="7FC19A16" w14:textId="6E856092"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przypadku, gdy wykonawca zamierza powierzyć podwykonawcy wykonanie części przedmiotu zamówienia, wykonawca jest zobowiązany zawrzeć w umowie o podwykonawstwo zapisy, </w:t>
      </w:r>
      <w:r w:rsidR="0087119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o których mowa w ust. 1 i 2. </w:t>
      </w:r>
    </w:p>
    <w:p w14:paraId="41413AAC" w14:textId="77777777"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trakcie realizacji umowy zamawiający uprawniony jest do wykonywania czynności kontrolnych wobec wykonawcy odnośnie spełniania przez wykonawcę lub podwykonawcę wymogu zatrudnienia na podstawie umowy o pracę osób wykonujących czynności wskazane w ust. 1. Zamawiający uprawniony jest w szczególności do: </w:t>
      </w:r>
    </w:p>
    <w:p w14:paraId="7E74BBE9" w14:textId="54B383CE" w:rsidR="008B56AA" w:rsidRPr="00660A69" w:rsidRDefault="008B56AA" w:rsidP="00037FCE">
      <w:pPr>
        <w:numPr>
          <w:ilvl w:val="0"/>
          <w:numId w:val="29"/>
        </w:numPr>
        <w:ind w:left="993" w:hanging="56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 xml:space="preserve">żądania oświadczeń i dokumentów w zakresie potwierdzenia spełniania ww. wymogów </w:t>
      </w:r>
      <w:r w:rsidR="0087119A">
        <w:rPr>
          <w:rFonts w:asciiTheme="minorHAnsi" w:hAnsiTheme="minorHAnsi" w:cstheme="minorHAnsi"/>
          <w:color w:val="000000" w:themeColor="text1"/>
          <w:sz w:val="22"/>
          <w:szCs w:val="22"/>
          <w:lang w:val="x-none" w:eastAsia="x-none"/>
        </w:rPr>
        <w:br/>
      </w:r>
      <w:r w:rsidRPr="00660A69">
        <w:rPr>
          <w:rFonts w:asciiTheme="minorHAnsi" w:hAnsiTheme="minorHAnsi" w:cstheme="minorHAnsi"/>
          <w:color w:val="000000" w:themeColor="text1"/>
          <w:sz w:val="22"/>
          <w:szCs w:val="22"/>
          <w:lang w:val="x-none" w:eastAsia="x-none"/>
        </w:rPr>
        <w:t>i dokonywania ich oceny,</w:t>
      </w:r>
    </w:p>
    <w:p w14:paraId="5F59DB45" w14:textId="77777777" w:rsidR="008B56AA" w:rsidRPr="00660A69" w:rsidRDefault="008B56AA" w:rsidP="00037FCE">
      <w:pPr>
        <w:numPr>
          <w:ilvl w:val="0"/>
          <w:numId w:val="29"/>
        </w:numPr>
        <w:ind w:left="993" w:hanging="56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żądania wyjaśnień w przypadku wątpliwości w zakresie potwierdzenia spełniania ww. wymogów,</w:t>
      </w:r>
    </w:p>
    <w:p w14:paraId="153DC933" w14:textId="77777777" w:rsidR="008B56AA" w:rsidRPr="00660A69" w:rsidRDefault="008B56AA" w:rsidP="00037FCE">
      <w:pPr>
        <w:numPr>
          <w:ilvl w:val="0"/>
          <w:numId w:val="29"/>
        </w:numPr>
        <w:ind w:left="993" w:hanging="56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 xml:space="preserve">przeprowadzania kontroli na miejscu wykonywania </w:t>
      </w:r>
      <w:r w:rsidRPr="00660A69">
        <w:rPr>
          <w:rFonts w:asciiTheme="minorHAnsi" w:hAnsiTheme="minorHAnsi" w:cstheme="minorHAnsi"/>
          <w:color w:val="000000" w:themeColor="text1"/>
          <w:sz w:val="22"/>
          <w:szCs w:val="22"/>
          <w:lang w:eastAsia="x-none"/>
        </w:rPr>
        <w:t>zamówienia</w:t>
      </w:r>
      <w:r w:rsidRPr="00660A69">
        <w:rPr>
          <w:rFonts w:asciiTheme="minorHAnsi" w:hAnsiTheme="minorHAnsi" w:cstheme="minorHAnsi"/>
          <w:color w:val="000000" w:themeColor="text1"/>
          <w:sz w:val="22"/>
          <w:szCs w:val="22"/>
          <w:lang w:val="x-none" w:eastAsia="x-none"/>
        </w:rPr>
        <w:t>.</w:t>
      </w:r>
    </w:p>
    <w:p w14:paraId="7E5C68EA" w14:textId="77777777"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trakcie realizacji umowy, na każde wezwanie zamawiającego, w wyznaczonym w tym wezwaniu terminie (nie krótszym niż 3 dni robocze od dnia przekazania wezwania), wykonawca jest zobowiązany przedłożyć zamawiającemu dowody w celu potwierdzenia spełnienia wymogu zatrudnienia na podstawie umowy o pracę przez wykonawcę lub podwykonawcę osób wykonujących w trakcie realizacji umowy czynności wskazane w ust. 1. Zamawiając może żądać następujących dokumentów: </w:t>
      </w:r>
    </w:p>
    <w:p w14:paraId="3A31CC79" w14:textId="05D44770" w:rsidR="008B56AA" w:rsidRPr="00660A69" w:rsidRDefault="008B56AA" w:rsidP="00037FCE">
      <w:pPr>
        <w:numPr>
          <w:ilvl w:val="0"/>
          <w:numId w:val="30"/>
        </w:numPr>
        <w:ind w:left="993" w:hanging="567"/>
        <w:contextualSpacing/>
        <w:jc w:val="both"/>
        <w:rPr>
          <w:rFonts w:asciiTheme="minorHAnsi" w:hAnsiTheme="minorHAnsi" w:cstheme="minorHAnsi"/>
          <w: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 xml:space="preserve">oświadczenia wykonawcy lub podwykonawcy o zatrudnieniu na podstawie umowy </w:t>
      </w:r>
      <w:r w:rsidR="0087119A">
        <w:rPr>
          <w:rFonts w:asciiTheme="minorHAnsi" w:hAnsiTheme="minorHAnsi" w:cstheme="minorHAnsi"/>
          <w:color w:val="000000" w:themeColor="text1"/>
          <w:sz w:val="22"/>
          <w:szCs w:val="22"/>
          <w:lang w:val="x-none" w:eastAsia="x-none"/>
        </w:rPr>
        <w:br/>
      </w:r>
      <w:r w:rsidRPr="00660A69">
        <w:rPr>
          <w:rFonts w:asciiTheme="minorHAnsi" w:hAnsiTheme="minorHAnsi" w:cstheme="minorHAnsi"/>
          <w:color w:val="000000" w:themeColor="text1"/>
          <w:sz w:val="22"/>
          <w:szCs w:val="22"/>
          <w:lang w:val="x-none" w:eastAsia="x-none"/>
        </w:rPr>
        <w:t xml:space="preserve">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w:t>
      </w:r>
      <w:r w:rsidRPr="00660A69">
        <w:rPr>
          <w:rFonts w:asciiTheme="minorHAnsi" w:hAnsiTheme="minorHAnsi" w:cstheme="minorHAnsi"/>
          <w:color w:val="000000" w:themeColor="text1"/>
          <w:sz w:val="22"/>
          <w:szCs w:val="22"/>
        </w:rPr>
        <w:t>imion i nazwisk tych osób</w:t>
      </w:r>
      <w:r w:rsidRPr="00660A69">
        <w:rPr>
          <w:rFonts w:asciiTheme="minorHAnsi" w:hAnsiTheme="minorHAnsi" w:cstheme="minorHAnsi"/>
          <w:color w:val="000000" w:themeColor="text1"/>
          <w:sz w:val="22"/>
          <w:szCs w:val="22"/>
          <w:lang w:val="x-none" w:eastAsia="x-none"/>
        </w:rPr>
        <w:t xml:space="preserve">, rodzaju umowy o pracę i wymiaru etatu oraz </w:t>
      </w:r>
      <w:r w:rsidRPr="00660A69">
        <w:rPr>
          <w:rFonts w:asciiTheme="minorHAnsi" w:hAnsiTheme="minorHAnsi" w:cstheme="minorHAnsi"/>
          <w:color w:val="000000" w:themeColor="text1"/>
          <w:sz w:val="22"/>
          <w:szCs w:val="22"/>
          <w:lang w:val="x-none" w:eastAsia="x-none"/>
        </w:rPr>
        <w:lastRenderedPageBreak/>
        <w:t>podpis osoby uprawnionej do złożenia oświadczenia w imieniu wykonawcy lub podwykonawcy;</w:t>
      </w:r>
    </w:p>
    <w:p w14:paraId="237E145A" w14:textId="70F8E67B" w:rsidR="008B56AA" w:rsidRPr="00660A69" w:rsidRDefault="008B56AA" w:rsidP="00037FCE">
      <w:pPr>
        <w:numPr>
          <w:ilvl w:val="0"/>
          <w:numId w:val="30"/>
        </w:numPr>
        <w:ind w:left="993" w:hanging="567"/>
        <w:contextualSpacing/>
        <w:jc w:val="both"/>
        <w:rPr>
          <w:rFonts w:asciiTheme="minorHAnsi" w:hAnsiTheme="minorHAnsi" w:cstheme="minorHAnsi"/>
          <w: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poświadczoną za zgodność z oryginałem odpowiednio przez wykonawcę lub podwykonawcę</w:t>
      </w:r>
      <w:r w:rsidRPr="00660A69">
        <w:rPr>
          <w:rFonts w:asciiTheme="minorHAnsi" w:hAnsiTheme="minorHAnsi" w:cstheme="minorHAnsi"/>
          <w:b/>
          <w:color w:val="000000" w:themeColor="text1"/>
          <w:sz w:val="22"/>
          <w:szCs w:val="22"/>
          <w:lang w:val="x-none" w:eastAsia="x-none"/>
        </w:rPr>
        <w:t xml:space="preserve"> </w:t>
      </w:r>
      <w:r w:rsidRPr="00660A69">
        <w:rPr>
          <w:rFonts w:asciiTheme="minorHAnsi" w:hAnsiTheme="minorHAnsi" w:cstheme="minorHAnsi"/>
          <w:color w:val="000000" w:themeColor="text1"/>
          <w:sz w:val="22"/>
          <w:szCs w:val="22"/>
          <w:lang w:val="x-none" w:eastAsia="x-none"/>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w:t>
      </w:r>
      <w:r w:rsidR="00E91C61" w:rsidRPr="00660A69">
        <w:rPr>
          <w:rFonts w:asciiTheme="minorHAnsi" w:hAnsiTheme="minorHAnsi" w:cstheme="minorHAnsi"/>
          <w:color w:val="000000" w:themeColor="text1"/>
          <w:sz w:val="22"/>
          <w:szCs w:val="22"/>
          <w:lang w:eastAsia="x-none"/>
        </w:rPr>
        <w:t>dotyczącymi ochrony danych osobowych</w:t>
      </w:r>
      <w:r w:rsidRPr="00660A69">
        <w:rPr>
          <w:rFonts w:asciiTheme="minorHAnsi" w:hAnsiTheme="minorHAnsi" w:cstheme="minorHAnsi"/>
          <w:color w:val="000000" w:themeColor="text1"/>
          <w:sz w:val="22"/>
          <w:szCs w:val="22"/>
          <w:lang w:val="x-none" w:eastAsia="x-none"/>
        </w:rPr>
        <w:t xml:space="preserve"> (tj. w szczególności</w:t>
      </w:r>
      <w:r w:rsidRPr="00660A69">
        <w:rPr>
          <w:rFonts w:asciiTheme="minorHAnsi" w:hAnsiTheme="minorHAnsi" w:cstheme="minorHAnsi"/>
          <w:color w:val="000000" w:themeColor="text1"/>
          <w:sz w:val="22"/>
          <w:szCs w:val="22"/>
          <w:vertAlign w:val="superscript"/>
          <w:lang w:val="x-none" w:eastAsia="x-none"/>
        </w:rPr>
        <w:footnoteReference w:id="1"/>
      </w:r>
      <w:r w:rsidRPr="00660A69">
        <w:rPr>
          <w:rFonts w:asciiTheme="minorHAnsi" w:hAnsiTheme="minorHAnsi" w:cstheme="minorHAnsi"/>
          <w:color w:val="000000" w:themeColor="text1"/>
          <w:sz w:val="22"/>
          <w:szCs w:val="22"/>
          <w:lang w:val="x-none" w:eastAsia="x-none"/>
        </w:rPr>
        <w:t xml:space="preserve"> bez adresów, nr PESEL pracowników). </w:t>
      </w:r>
      <w:r w:rsidRPr="00660A69">
        <w:rPr>
          <w:rFonts w:asciiTheme="minorHAnsi" w:hAnsiTheme="minorHAnsi" w:cstheme="minorHAnsi"/>
          <w:color w:val="000000" w:themeColor="text1"/>
          <w:sz w:val="22"/>
          <w:szCs w:val="22"/>
        </w:rPr>
        <w:t xml:space="preserve">Imię i nazwisko nie podlega anonimizacji. </w:t>
      </w:r>
      <w:r w:rsidRPr="00660A69">
        <w:rPr>
          <w:rFonts w:asciiTheme="minorHAnsi" w:hAnsiTheme="minorHAnsi" w:cstheme="minorHAnsi"/>
          <w:color w:val="000000" w:themeColor="text1"/>
          <w:sz w:val="22"/>
          <w:szCs w:val="22"/>
          <w:lang w:val="x-none" w:eastAsia="x-none"/>
        </w:rPr>
        <w:t>Informacje takie jak: data zawarcia umowy, rodzaj umowy o pracę i wymiar etatu powinny być możliwe do zidentyfikowania;</w:t>
      </w:r>
    </w:p>
    <w:p w14:paraId="36DF84BB" w14:textId="77777777" w:rsidR="008B56AA" w:rsidRPr="00660A69" w:rsidRDefault="008B56AA" w:rsidP="00037FCE">
      <w:pPr>
        <w:numPr>
          <w:ilvl w:val="0"/>
          <w:numId w:val="30"/>
        </w:numPr>
        <w:ind w:left="993" w:hanging="567"/>
        <w:contextualSpacing/>
        <w:jc w:val="both"/>
        <w:rPr>
          <w:rFonts w:asciiTheme="minorHAnsi" w:hAnsiTheme="minorHAnsi" w:cstheme="minorHAnsi"/>
          <w: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eastAsia="en-US"/>
        </w:rPr>
        <w:t>zaświadczenia właściwego oddziału ZUS, potwierdzającego opłacanie przez wykonawcę lub podwykonawcę składek na ubezpieczenia społeczne i zdrowotne z tytułu zatrudnienia na podstawie umów o pracę za ostatni okres rozliczeniowy;</w:t>
      </w:r>
    </w:p>
    <w:p w14:paraId="37F3D113" w14:textId="3DA6BE11" w:rsidR="008B56AA" w:rsidRPr="00660A69" w:rsidRDefault="008B56AA" w:rsidP="00037FCE">
      <w:pPr>
        <w:numPr>
          <w:ilvl w:val="0"/>
          <w:numId w:val="30"/>
        </w:numPr>
        <w:ind w:left="993" w:hanging="567"/>
        <w:contextualSpacing/>
        <w:jc w:val="both"/>
        <w:rPr>
          <w:rFonts w:asciiTheme="minorHAnsi" w:hAnsiTheme="minorHAnsi" w:cstheme="minorHAnsi"/>
          <w: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eastAsia="en-US"/>
        </w:rPr>
        <w:t xml:space="preserve">poświadczonej za zgodność z oryginałem odpowiednio przez wykonawcę lub podwykonawcę kopi dowodu potwierdzającego zgłoszenie pracownika przez pracodawcę do ubezpieczeń, zanonimizowaną w sposób zapewniający ochronę danych osobowych pracowników, zgodnie z przepisami </w:t>
      </w:r>
      <w:r w:rsidR="00E91C61" w:rsidRPr="00660A69">
        <w:rPr>
          <w:rFonts w:asciiTheme="minorHAnsi" w:eastAsia="Calibri" w:hAnsiTheme="minorHAnsi" w:cstheme="minorHAnsi"/>
          <w:color w:val="000000" w:themeColor="text1"/>
          <w:sz w:val="22"/>
          <w:szCs w:val="22"/>
          <w:lang w:eastAsia="en-US"/>
        </w:rPr>
        <w:t>dotyczącymi</w:t>
      </w:r>
      <w:r w:rsidRPr="00660A69">
        <w:rPr>
          <w:rFonts w:asciiTheme="minorHAnsi" w:eastAsia="Calibri" w:hAnsiTheme="minorHAnsi" w:cstheme="minorHAnsi"/>
          <w:color w:val="000000" w:themeColor="text1"/>
          <w:sz w:val="22"/>
          <w:szCs w:val="22"/>
          <w:lang w:eastAsia="en-US"/>
        </w:rPr>
        <w:t xml:space="preserve"> danych osobowych. Imię i nazwisko pracownika nie podlega anonimizacji.</w:t>
      </w:r>
    </w:p>
    <w:p w14:paraId="1FA8A942" w14:textId="39D92DE1"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Niezłożenie przez wykonawcę lub podwykonawcę w wyznaczonym terminie żądanych przez zamawiającego dokumentów, o których mowa w ust. 5 traktowane będzie jako niespełnienie przez wykonawcę wymogu zatrudnienia na podstawie umowy o pracę osób wykonujących czynności polegających na wykonywaniu robót budowlanych objętych przedmiotem umowy </w:t>
      </w:r>
      <w:r w:rsidR="00B34776">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i stanowi podstawę do naliczenia kary umownej. </w:t>
      </w:r>
    </w:p>
    <w:p w14:paraId="24721D46" w14:textId="77777777"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uzasadnionych wątpliwości co do przestrzegania prawa pracy przez wykonawcę lub podwykonawcę, zamawiający może zwrócić się o przeprowadzenie kontroli przez Państwową Inspekcję Pracy.</w:t>
      </w:r>
    </w:p>
    <w:p w14:paraId="48D9C72B" w14:textId="77777777" w:rsidR="008B56AA" w:rsidRPr="00660A69" w:rsidRDefault="008B56AA" w:rsidP="008B56AA">
      <w:pPr>
        <w:spacing w:line="8" w:lineRule="exact"/>
        <w:rPr>
          <w:rFonts w:asciiTheme="minorHAnsi" w:eastAsia="Tahoma" w:hAnsiTheme="minorHAnsi" w:cstheme="minorHAnsi"/>
          <w:color w:val="000000" w:themeColor="text1"/>
          <w:sz w:val="22"/>
          <w:szCs w:val="22"/>
          <w:lang w:val="x-none"/>
        </w:rPr>
      </w:pPr>
    </w:p>
    <w:p w14:paraId="65BA940F" w14:textId="77777777" w:rsidR="008B56AA" w:rsidRPr="00660A69" w:rsidRDefault="008B56AA" w:rsidP="008B56AA">
      <w:pPr>
        <w:spacing w:line="8" w:lineRule="exact"/>
        <w:rPr>
          <w:rFonts w:asciiTheme="minorHAnsi" w:eastAsia="Tahoma" w:hAnsiTheme="minorHAnsi" w:cstheme="minorHAnsi"/>
          <w:color w:val="000000" w:themeColor="text1"/>
          <w:sz w:val="22"/>
          <w:szCs w:val="22"/>
        </w:rPr>
      </w:pPr>
    </w:p>
    <w:p w14:paraId="41CF02AD" w14:textId="77777777" w:rsidR="008B56AA" w:rsidRPr="00660A69" w:rsidRDefault="008B56AA" w:rsidP="008B56AA">
      <w:pPr>
        <w:spacing w:line="7" w:lineRule="exact"/>
        <w:rPr>
          <w:rFonts w:asciiTheme="minorHAnsi" w:eastAsia="Tahoma" w:hAnsiTheme="minorHAnsi" w:cstheme="minorHAnsi"/>
          <w:color w:val="000000" w:themeColor="text1"/>
          <w:sz w:val="22"/>
          <w:szCs w:val="22"/>
        </w:rPr>
      </w:pPr>
    </w:p>
    <w:p w14:paraId="3DA69106" w14:textId="77777777" w:rsidR="008B56AA" w:rsidRPr="00660A69" w:rsidRDefault="008B56AA" w:rsidP="008B56AA">
      <w:pPr>
        <w:spacing w:line="6" w:lineRule="exact"/>
        <w:rPr>
          <w:rFonts w:asciiTheme="minorHAnsi" w:eastAsia="Tahoma" w:hAnsiTheme="minorHAnsi" w:cstheme="minorHAnsi"/>
          <w:color w:val="000000" w:themeColor="text1"/>
          <w:sz w:val="22"/>
          <w:szCs w:val="22"/>
        </w:rPr>
      </w:pPr>
    </w:p>
    <w:p w14:paraId="3A16556B" w14:textId="77777777" w:rsidR="008B56AA" w:rsidRPr="00660A69" w:rsidRDefault="008B56AA" w:rsidP="008B56AA">
      <w:pPr>
        <w:spacing w:line="1" w:lineRule="exact"/>
        <w:rPr>
          <w:rFonts w:asciiTheme="minorHAnsi" w:eastAsia="Tahoma" w:hAnsiTheme="minorHAnsi" w:cstheme="minorHAnsi"/>
          <w:color w:val="000000" w:themeColor="text1"/>
          <w:sz w:val="22"/>
          <w:szCs w:val="22"/>
        </w:rPr>
      </w:pPr>
    </w:p>
    <w:p w14:paraId="05D7B33B" w14:textId="77777777" w:rsidR="008B56AA" w:rsidRPr="00660A69" w:rsidRDefault="008B56AA" w:rsidP="008B56AA">
      <w:pPr>
        <w:spacing w:line="4" w:lineRule="exact"/>
        <w:rPr>
          <w:rFonts w:asciiTheme="minorHAnsi" w:eastAsia="Tahoma" w:hAnsiTheme="minorHAnsi" w:cstheme="minorHAnsi"/>
          <w:color w:val="000000" w:themeColor="text1"/>
          <w:sz w:val="22"/>
          <w:szCs w:val="22"/>
        </w:rPr>
      </w:pPr>
    </w:p>
    <w:p w14:paraId="3F038B3E" w14:textId="77777777" w:rsidR="008B56AA" w:rsidRPr="00660A69" w:rsidRDefault="008B56AA" w:rsidP="008B56AA">
      <w:pPr>
        <w:spacing w:line="9" w:lineRule="exact"/>
        <w:rPr>
          <w:rFonts w:asciiTheme="minorHAnsi" w:eastAsia="Tahoma" w:hAnsiTheme="minorHAnsi" w:cstheme="minorHAnsi"/>
          <w:color w:val="000000" w:themeColor="text1"/>
          <w:sz w:val="22"/>
          <w:szCs w:val="22"/>
        </w:rPr>
      </w:pPr>
    </w:p>
    <w:p w14:paraId="3F654C84" w14:textId="77777777" w:rsidR="000151F6" w:rsidRPr="00660A69" w:rsidRDefault="000151F6" w:rsidP="00DA2ED4">
      <w:pPr>
        <w:autoSpaceDE w:val="0"/>
        <w:autoSpaceDN w:val="0"/>
        <w:adjustRightInd w:val="0"/>
        <w:rPr>
          <w:rFonts w:asciiTheme="minorHAnsi" w:hAnsiTheme="minorHAnsi" w:cstheme="minorHAnsi"/>
          <w:b/>
          <w:bCs/>
          <w:color w:val="000000" w:themeColor="text1"/>
          <w:sz w:val="22"/>
          <w:szCs w:val="22"/>
        </w:rPr>
      </w:pPr>
    </w:p>
    <w:p w14:paraId="05B7518D" w14:textId="689536D4"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4</w:t>
      </w:r>
    </w:p>
    <w:p w14:paraId="64C03B1A"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PODWYKONAWSTWO </w:t>
      </w:r>
    </w:p>
    <w:p w14:paraId="3DA84D15" w14:textId="3B95030C" w:rsidR="008B56AA" w:rsidRPr="00660A69" w:rsidRDefault="008B56AA" w:rsidP="00037FCE">
      <w:pPr>
        <w:pStyle w:val="Tekstpodstawowy"/>
        <w:numPr>
          <w:ilvl w:val="0"/>
          <w:numId w:val="27"/>
        </w:numPr>
        <w:ind w:left="425" w:hanging="425"/>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oświadcza, że przedmiot umowy wykona samodzielnie (własnymi siłami), za wyjątkiem części określonych w formularzu oferty stanowiącym </w:t>
      </w:r>
      <w:r w:rsidRPr="00660A69">
        <w:rPr>
          <w:rFonts w:asciiTheme="minorHAnsi" w:hAnsiTheme="minorHAnsi" w:cstheme="minorHAnsi"/>
          <w:b/>
          <w:color w:val="000000" w:themeColor="text1"/>
          <w:sz w:val="22"/>
          <w:szCs w:val="22"/>
        </w:rPr>
        <w:t xml:space="preserve">załącznik nr </w:t>
      </w:r>
      <w:r w:rsidR="00CA06F9" w:rsidRPr="00660A69">
        <w:rPr>
          <w:rFonts w:asciiTheme="minorHAnsi" w:hAnsiTheme="minorHAnsi" w:cstheme="minorHAnsi"/>
          <w:b/>
          <w:color w:val="000000" w:themeColor="text1"/>
          <w:sz w:val="22"/>
          <w:szCs w:val="22"/>
        </w:rPr>
        <w:t>3</w:t>
      </w:r>
      <w:r w:rsidRPr="00660A69">
        <w:rPr>
          <w:rFonts w:asciiTheme="minorHAnsi" w:hAnsiTheme="minorHAnsi" w:cstheme="minorHAnsi"/>
          <w:color w:val="000000" w:themeColor="text1"/>
          <w:sz w:val="22"/>
          <w:szCs w:val="22"/>
        </w:rPr>
        <w:t xml:space="preserve"> do umowy, które zamierza powierzyć podwykonawcom. </w:t>
      </w:r>
    </w:p>
    <w:p w14:paraId="7CA1E309" w14:textId="6B8CA756" w:rsidR="008B56AA" w:rsidRPr="00660A69" w:rsidRDefault="008B56AA" w:rsidP="00037FCE">
      <w:pPr>
        <w:pStyle w:val="Tekstpodstawowy"/>
        <w:numPr>
          <w:ilvl w:val="0"/>
          <w:numId w:val="27"/>
        </w:numPr>
        <w:ind w:left="425" w:hanging="425"/>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może wyrazić zgodę – w formie </w:t>
      </w:r>
      <w:r w:rsidR="000151F6" w:rsidRPr="00660A69">
        <w:rPr>
          <w:rFonts w:asciiTheme="minorHAnsi" w:hAnsiTheme="minorHAnsi" w:cstheme="minorHAnsi"/>
          <w:color w:val="000000" w:themeColor="text1"/>
          <w:sz w:val="22"/>
          <w:szCs w:val="22"/>
        </w:rPr>
        <w:t>pisemnej</w:t>
      </w:r>
      <w:r w:rsidRPr="00660A69">
        <w:rPr>
          <w:rFonts w:asciiTheme="minorHAnsi" w:hAnsiTheme="minorHAnsi" w:cstheme="minorHAnsi"/>
          <w:color w:val="000000" w:themeColor="text1"/>
          <w:sz w:val="22"/>
          <w:szCs w:val="22"/>
        </w:rPr>
        <w:t xml:space="preserve"> – na zmianę podwykonawcy lub wprowadzenia nowych części przedmiotu umowy, które będą realizowane przy udziale podwykonawcy. </w:t>
      </w:r>
      <w:r w:rsidR="00A0378A" w:rsidRPr="00660A69">
        <w:rPr>
          <w:rFonts w:asciiTheme="minorHAnsi" w:hAnsiTheme="minorHAnsi" w:cstheme="minorHAnsi"/>
          <w:color w:val="000000" w:themeColor="text1"/>
          <w:sz w:val="22"/>
          <w:szCs w:val="22"/>
        </w:rPr>
        <w:t xml:space="preserve">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t>
      </w:r>
      <w:r w:rsidR="00DA2ED4">
        <w:rPr>
          <w:rFonts w:asciiTheme="minorHAnsi" w:hAnsiTheme="minorHAnsi" w:cstheme="minorHAnsi"/>
          <w:color w:val="000000" w:themeColor="text1"/>
          <w:sz w:val="22"/>
          <w:szCs w:val="22"/>
        </w:rPr>
        <w:br/>
      </w:r>
      <w:r w:rsidR="00A0378A" w:rsidRPr="00660A69">
        <w:rPr>
          <w:rFonts w:asciiTheme="minorHAnsi" w:hAnsiTheme="minorHAnsi" w:cstheme="minorHAnsi"/>
          <w:color w:val="000000" w:themeColor="text1"/>
          <w:sz w:val="22"/>
          <w:szCs w:val="22"/>
        </w:rPr>
        <w:t>w trakcie postępowania o udzielenie zamówienia.</w:t>
      </w:r>
    </w:p>
    <w:p w14:paraId="698FCA40" w14:textId="3AA30FC0"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Każdy podwykonawca nie może podlegać wykluczeniu na podstawie </w:t>
      </w:r>
      <w:r w:rsidR="00D52612" w:rsidRPr="00660A69">
        <w:rPr>
          <w:rFonts w:asciiTheme="minorHAnsi" w:hAnsiTheme="minorHAnsi" w:cstheme="minorHAnsi"/>
          <w:color w:val="000000" w:themeColor="text1"/>
          <w:sz w:val="22"/>
          <w:szCs w:val="22"/>
        </w:rPr>
        <w:t>na podstawie przesłanek, które zostały przewidziane względem wykonawcy</w:t>
      </w:r>
      <w:r w:rsidRPr="00660A69">
        <w:rPr>
          <w:rFonts w:asciiTheme="minorHAnsi" w:hAnsiTheme="minorHAnsi" w:cstheme="minorHAnsi"/>
          <w:color w:val="000000" w:themeColor="text1"/>
          <w:sz w:val="22"/>
          <w:szCs w:val="22"/>
        </w:rPr>
        <w:t>. Wykonawca, który zamierza powierzyć wykonanie części zamówienia podwykonawcom, w celu wykazania braku istnienia wobec nich podstaw wykluczenia z udziału w postępowaniu, składa zamawiającemu oświadczenie</w:t>
      </w:r>
      <w:r w:rsidR="00D52612" w:rsidRPr="00660A69">
        <w:rPr>
          <w:rFonts w:asciiTheme="minorHAnsi" w:hAnsiTheme="minorHAnsi" w:cstheme="minorHAnsi"/>
          <w:color w:val="000000" w:themeColor="text1"/>
          <w:sz w:val="22"/>
          <w:szCs w:val="22"/>
        </w:rPr>
        <w:t xml:space="preserve">, o którym mowa art. 125 ust 1 ustawy Pzp </w:t>
      </w:r>
      <w:r w:rsidRPr="00660A69">
        <w:rPr>
          <w:rFonts w:asciiTheme="minorHAnsi" w:hAnsiTheme="minorHAnsi" w:cstheme="minorHAnsi"/>
          <w:color w:val="000000" w:themeColor="text1"/>
          <w:sz w:val="22"/>
          <w:szCs w:val="22"/>
        </w:rPr>
        <w:t xml:space="preserve">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14:paraId="4C4EEE5D" w14:textId="77777777"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lastRenderedPageBreak/>
        <w:t>Przed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zmianach danych, o których mowa w zdaniu poprzedzającym, w trakcie realizacji przedmiotu umowy, a także pisemnego przekazania informacji na temat nowych podwykonawców, którym w późniejszym okresie zamierza powierzyć realizację robót budowlanych.</w:t>
      </w:r>
    </w:p>
    <w:p w14:paraId="0B1B3BF5" w14:textId="685F625F"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Poprzez umowę o podwykonawstwo należy rozumieć </w:t>
      </w:r>
      <w:r w:rsidR="00D52612" w:rsidRPr="00660A69">
        <w:rPr>
          <w:rFonts w:asciiTheme="minorHAnsi" w:hAnsiTheme="minorHAnsi" w:cstheme="minorHAnsi"/>
          <w:color w:val="000000" w:themeColor="text1"/>
          <w:sz w:val="22"/>
          <w:szCs w:val="22"/>
        </w:rPr>
        <w:t>umowę w formie pisemnej o charakterze odpłatnym, zawartą między wykonawcą a podwykonawcą, 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r w:rsidRPr="00660A69">
        <w:rPr>
          <w:rFonts w:asciiTheme="minorHAnsi" w:hAnsiTheme="minorHAnsi" w:cstheme="minorHAnsi"/>
          <w:color w:val="000000" w:themeColor="text1"/>
          <w:sz w:val="22"/>
          <w:szCs w:val="22"/>
        </w:rPr>
        <w:t>.</w:t>
      </w:r>
    </w:p>
    <w:p w14:paraId="5A951293" w14:textId="77777777" w:rsidR="00BF2D2F" w:rsidRPr="00660A69" w:rsidRDefault="00BF2D2F"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przyjmuje na siebie pełnienie funkcji koordynatora w stosunku do robót budowlanych, realizowanych przez podwykonawców.</w:t>
      </w:r>
    </w:p>
    <w:p w14:paraId="2ED7D523" w14:textId="4D8FEAC0"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jest odpowiedzialny za działania, zaniechania, uchybienia i zaniedbania każdego podwykonawcy i dalszego podwykonawcy tak, jakby były one działaniem, zaniechaniem, uchybieniem lub zaniedbaniem samego wykonawcy. </w:t>
      </w:r>
    </w:p>
    <w:p w14:paraId="37DCBDD4" w14:textId="77777777" w:rsidR="00FF05A5" w:rsidRPr="00660A69" w:rsidRDefault="00FF05A5"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Jakakolwiek przerwa w realizacji robót budowlanych, wynikająca z braku podwykonawcy, będzie traktowana jako przerwa wynikła z przyczyn zależnych od Wykonawcy i będzie stanowić podstawę do naliczenia Wykonawcy kar umownych.</w:t>
      </w:r>
    </w:p>
    <w:p w14:paraId="29185CDC" w14:textId="2D16DB68"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podwykonawca lub dalszy podwykonawca zamierzający zawrzeć umowę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o podwykonawstwo, której przedmiotem są roboty budowlane, jest obowiązany, w trakcie realizacji niniejszej umowy, do przedłożenia zamawiającemu projektu tej umowy, a także projektu jej zmiany, przy czym podwykonawca lub dalszy podwykonawca zobowiązany jest dołączyć zgodę wykonawcy na zawarcie umowy o podwykonawstwo o treści zgodnej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z projektem umowy, a także jej zmianę.</w:t>
      </w:r>
    </w:p>
    <w:p w14:paraId="26AF1FCB" w14:textId="77777777"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Niezgłoszenie zastrzeżeń do przedłożonego projektu umowy o podwykonawstwo, a także projektu jej zmiany, której przedmiotem są roboty budowlane, w terminie 14 dni od dnia dostarczenia zamawiającemu projektu umowy o podwykonawstwo, a także projektu jej zmiany, uważa się za akceptację projektu umowy lub projektu jej zmiany przez zamawiającego.</w:t>
      </w:r>
    </w:p>
    <w:p w14:paraId="563B2676" w14:textId="77777777" w:rsidR="00DA2ED4"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podwykonawca lub dalszy podwykonawca zamówienia na roboty budowlane przedkłada zamawiającemu poświadczoną za zgodność z oryginałem kopię zawartej umowy </w:t>
      </w:r>
    </w:p>
    <w:p w14:paraId="2763673E" w14:textId="60EBEEF5" w:rsidR="008B56AA" w:rsidRPr="00660A69" w:rsidRDefault="008B56AA" w:rsidP="00DA2ED4">
      <w:pPr>
        <w:ind w:left="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 podwykonawstwo, której przedmiotem są roboty budowlane oraz jej zmianę, w terminie 7 dni od dnia jej zawarcia lub wprowadzenia zmian.</w:t>
      </w:r>
    </w:p>
    <w:p w14:paraId="2B7C8DB7" w14:textId="2E5E7BAD"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Niezgłoszenie sprzeciwu do przedłożonej umowy o podwykonawstwo, której przedmiotem są roboty budowlane, w terminie w terminie 14 dni od dnia dostarczenia zamawiającemu umowy </w:t>
      </w:r>
      <w:r w:rsidR="0087119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o podwykonawstwo lub jej zmiany uważa się za akceptacje umowy lub jej zmiany przez zamawiającego.</w:t>
      </w:r>
    </w:p>
    <w:p w14:paraId="6455774D" w14:textId="79BB6B58"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zgłasza w formie pisemnej: zastrzeżenia do projektu umowy o podwykonawstwo lub jej zmian, sprzeciw do umowy o podwykonawstwo lub jej zmian, w terminie 14 dni od dnia dostarczenia zamawiającemu odpowiednio projektu umowy lub projektu zmian, lub umowy </w:t>
      </w:r>
      <w:r w:rsidR="0087119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o podwykonawstwo a także jej zmiany, jeżeli:</w:t>
      </w:r>
    </w:p>
    <w:p w14:paraId="3DCEAC4D" w14:textId="77777777"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val="x-none" w:eastAsia="x-none"/>
        </w:rPr>
        <w:t>termin realizacji</w:t>
      </w:r>
      <w:r w:rsidRPr="00660A69">
        <w:rPr>
          <w:rFonts w:asciiTheme="minorHAnsi" w:hAnsiTheme="minorHAnsi" w:cstheme="minorHAnsi"/>
          <w:color w:val="000000" w:themeColor="text1"/>
          <w:sz w:val="22"/>
          <w:szCs w:val="22"/>
          <w:lang w:val="x-none" w:eastAsia="x-none"/>
        </w:rPr>
        <w:t xml:space="preserve"> jest nie</w:t>
      </w:r>
      <w:r w:rsidRPr="00660A69">
        <w:rPr>
          <w:rFonts w:asciiTheme="minorHAnsi" w:eastAsia="Calibri" w:hAnsiTheme="minorHAnsi" w:cstheme="minorHAnsi"/>
          <w:color w:val="000000" w:themeColor="text1"/>
          <w:sz w:val="22"/>
          <w:szCs w:val="22"/>
          <w:lang w:val="x-none" w:eastAsia="x-none"/>
        </w:rPr>
        <w:t>zgodny z terminem realizacji wskazanym w umowie</w:t>
      </w:r>
      <w:r w:rsidRPr="00660A69">
        <w:rPr>
          <w:rFonts w:asciiTheme="minorHAnsi" w:hAnsiTheme="minorHAnsi" w:cstheme="minorHAnsi"/>
          <w:color w:val="000000" w:themeColor="text1"/>
          <w:sz w:val="22"/>
          <w:szCs w:val="22"/>
          <w:lang w:val="x-none" w:eastAsia="x-none"/>
        </w:rPr>
        <w:t>,</w:t>
      </w:r>
    </w:p>
    <w:p w14:paraId="3CB4CBF5" w14:textId="77777777"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val="x-none" w:eastAsia="x-none"/>
        </w:rPr>
        <w:t>nie określono zakresu robót powierzonego podwykonawcy oraz nie określono części dokumentacji dotyczącej wykonania robót objętych umową,</w:t>
      </w:r>
    </w:p>
    <w:p w14:paraId="7F014281" w14:textId="77777777"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4EF1511C" w14:textId="59318410" w:rsidR="0089676E" w:rsidRPr="00660A69" w:rsidRDefault="0089676E"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eastAsia="x-none"/>
        </w:rPr>
        <w:lastRenderedPageBreak/>
        <w:t>zawiera postanowienia kształtujące prawa i obowiązki podwykonawcy, w zakresie kar umownych oraz postanowień dotyczących warunków wypłaty wynagrodzenia, w sposób dla podwykonawcy mniej korzystny niż prawa i obowiązki wykonawcy, ukształtowane postanowieniami umowy zawartej między zamawiającym a wykonawcą,</w:t>
      </w:r>
    </w:p>
    <w:p w14:paraId="6E613A28" w14:textId="3BC53FBF"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 xml:space="preserve">umowa przewiduje zapłatę podwykonawcy wyższego wynagrodzenia za realizację części świadczenia objętej umową o podwykonawstwo, niż kwota wynagrodzenia należnego samemu wykonawcy za tę część przedmiotu umowy, </w:t>
      </w:r>
      <w:r w:rsidRPr="00660A69">
        <w:rPr>
          <w:rFonts w:asciiTheme="minorHAnsi" w:hAnsiTheme="minorHAnsi" w:cstheme="minorHAnsi"/>
          <w:color w:val="000000" w:themeColor="text1"/>
          <w:sz w:val="22"/>
          <w:szCs w:val="22"/>
          <w:lang w:eastAsia="x-none"/>
        </w:rPr>
        <w:t xml:space="preserve">w szczególności </w:t>
      </w:r>
      <w:r w:rsidRPr="00660A69">
        <w:rPr>
          <w:rFonts w:asciiTheme="minorHAnsi" w:hAnsiTheme="minorHAnsi" w:cstheme="minorHAnsi"/>
          <w:color w:val="000000" w:themeColor="text1"/>
          <w:sz w:val="22"/>
          <w:szCs w:val="22"/>
          <w:lang w:val="x-none" w:eastAsia="x-none"/>
        </w:rPr>
        <w:t xml:space="preserve">wynikająca </w:t>
      </w:r>
      <w:r w:rsidR="0087119A">
        <w:rPr>
          <w:rFonts w:asciiTheme="minorHAnsi" w:hAnsiTheme="minorHAnsi" w:cstheme="minorHAnsi"/>
          <w:color w:val="000000" w:themeColor="text1"/>
          <w:sz w:val="22"/>
          <w:szCs w:val="22"/>
          <w:lang w:val="x-none" w:eastAsia="x-none"/>
        </w:rPr>
        <w:br/>
      </w:r>
      <w:r w:rsidRPr="00660A69">
        <w:rPr>
          <w:rFonts w:asciiTheme="minorHAnsi" w:hAnsiTheme="minorHAnsi" w:cstheme="minorHAnsi"/>
          <w:color w:val="000000" w:themeColor="text1"/>
          <w:sz w:val="22"/>
          <w:szCs w:val="22"/>
          <w:lang w:val="x-none" w:eastAsia="x-none"/>
        </w:rPr>
        <w:t xml:space="preserve">z kosztorysu ofertowego stanowiącego </w:t>
      </w:r>
      <w:r w:rsidRPr="00660A69">
        <w:rPr>
          <w:rFonts w:asciiTheme="minorHAnsi" w:hAnsiTheme="minorHAnsi" w:cstheme="minorHAnsi"/>
          <w:b/>
          <w:color w:val="000000" w:themeColor="text1"/>
          <w:sz w:val="22"/>
          <w:szCs w:val="22"/>
          <w:lang w:val="x-none" w:eastAsia="x-none"/>
        </w:rPr>
        <w:t xml:space="preserve">załącznik nr </w:t>
      </w:r>
      <w:r w:rsidR="00193B69" w:rsidRPr="00660A69">
        <w:rPr>
          <w:rFonts w:asciiTheme="minorHAnsi" w:hAnsiTheme="minorHAnsi" w:cstheme="minorHAnsi"/>
          <w:b/>
          <w:color w:val="000000" w:themeColor="text1"/>
          <w:sz w:val="22"/>
          <w:szCs w:val="22"/>
          <w:lang w:eastAsia="x-none"/>
        </w:rPr>
        <w:t>4</w:t>
      </w:r>
      <w:r w:rsidRPr="00660A69">
        <w:rPr>
          <w:rFonts w:asciiTheme="minorHAnsi" w:hAnsiTheme="minorHAnsi" w:cstheme="minorHAnsi"/>
          <w:b/>
          <w:color w:val="000000" w:themeColor="text1"/>
          <w:sz w:val="22"/>
          <w:szCs w:val="22"/>
          <w:lang w:val="x-none" w:eastAsia="x-none"/>
        </w:rPr>
        <w:t xml:space="preserve"> </w:t>
      </w:r>
      <w:r w:rsidRPr="00660A69">
        <w:rPr>
          <w:rFonts w:asciiTheme="minorHAnsi" w:hAnsiTheme="minorHAnsi" w:cstheme="minorHAnsi"/>
          <w:color w:val="000000" w:themeColor="text1"/>
          <w:sz w:val="22"/>
          <w:szCs w:val="22"/>
          <w:lang w:val="x-none" w:eastAsia="x-none"/>
        </w:rPr>
        <w:t>do umowy,</w:t>
      </w:r>
    </w:p>
    <w:p w14:paraId="230114EE" w14:textId="77777777"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okres odpowiedzialności podwykonawcy lub dalszego podwykonawcy z </w:t>
      </w:r>
      <w:r w:rsidRPr="00660A69">
        <w:rPr>
          <w:rFonts w:asciiTheme="minorHAnsi" w:hAnsiTheme="minorHAnsi" w:cstheme="minorHAnsi"/>
          <w:color w:val="000000" w:themeColor="text1"/>
          <w:sz w:val="22"/>
          <w:szCs w:val="22"/>
          <w:lang w:eastAsia="x-none"/>
        </w:rPr>
        <w:t xml:space="preserve">gwarancji jakości lub </w:t>
      </w:r>
      <w:r w:rsidRPr="00660A69">
        <w:rPr>
          <w:rFonts w:asciiTheme="minorHAnsi" w:hAnsiTheme="minorHAnsi" w:cstheme="minorHAnsi"/>
          <w:color w:val="000000" w:themeColor="text1"/>
          <w:sz w:val="22"/>
          <w:szCs w:val="22"/>
          <w:lang w:val="x-none" w:eastAsia="x-none"/>
        </w:rPr>
        <w:t xml:space="preserve">tytułu rękojmi za wady, będzie krótszy od okresu odpowiedzialności z tytułu </w:t>
      </w:r>
      <w:r w:rsidRPr="00660A69">
        <w:rPr>
          <w:rFonts w:asciiTheme="minorHAnsi" w:hAnsiTheme="minorHAnsi" w:cstheme="minorHAnsi"/>
          <w:color w:val="000000" w:themeColor="text1"/>
          <w:sz w:val="22"/>
          <w:szCs w:val="22"/>
          <w:lang w:eastAsia="x-none"/>
        </w:rPr>
        <w:t xml:space="preserve">gwarancji jakości </w:t>
      </w:r>
      <w:r w:rsidRPr="00660A69">
        <w:rPr>
          <w:rFonts w:asciiTheme="minorHAnsi" w:hAnsiTheme="minorHAnsi" w:cstheme="minorHAnsi"/>
          <w:color w:val="000000" w:themeColor="text1"/>
          <w:sz w:val="22"/>
          <w:szCs w:val="22"/>
          <w:lang w:val="x-none" w:eastAsia="x-none"/>
        </w:rPr>
        <w:t>wykonawcy wobec zamawiającego lub nie odpowiada zakresowi odpowiedzialności przyjętej przez wykonawcę wobec zamawiającego,</w:t>
      </w:r>
    </w:p>
    <w:p w14:paraId="7B8CC6CC" w14:textId="5BA43958"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eastAsia="x-none"/>
        </w:rPr>
        <w:t xml:space="preserve">brak jest zapisów </w:t>
      </w:r>
      <w:r w:rsidRPr="00660A69">
        <w:rPr>
          <w:rFonts w:asciiTheme="minorHAnsi" w:hAnsiTheme="minorHAnsi" w:cstheme="minorHAnsi"/>
          <w:color w:val="000000" w:themeColor="text1"/>
          <w:sz w:val="22"/>
          <w:szCs w:val="22"/>
          <w:lang w:val="x-none" w:eastAsia="x-none"/>
        </w:rPr>
        <w:t>zobowiązujących podwykonawc</w:t>
      </w:r>
      <w:r w:rsidRPr="00660A69">
        <w:rPr>
          <w:rFonts w:asciiTheme="minorHAnsi" w:hAnsiTheme="minorHAnsi" w:cstheme="minorHAnsi"/>
          <w:color w:val="000000" w:themeColor="text1"/>
          <w:sz w:val="22"/>
          <w:szCs w:val="22"/>
          <w:lang w:eastAsia="x-none"/>
        </w:rPr>
        <w:t>ę</w:t>
      </w:r>
      <w:r w:rsidRPr="00660A69">
        <w:rPr>
          <w:rFonts w:asciiTheme="minorHAnsi" w:hAnsiTheme="minorHAnsi" w:cstheme="minorHAnsi"/>
          <w:color w:val="000000" w:themeColor="text1"/>
          <w:sz w:val="22"/>
          <w:szCs w:val="22"/>
          <w:lang w:val="x-none" w:eastAsia="x-none"/>
        </w:rPr>
        <w:t xml:space="preserve"> do zatrudnienia na</w:t>
      </w:r>
      <w:r w:rsidRPr="00660A69">
        <w:rPr>
          <w:rFonts w:asciiTheme="minorHAnsi" w:hAnsiTheme="minorHAnsi" w:cstheme="minorHAnsi"/>
          <w:color w:val="000000" w:themeColor="text1"/>
          <w:sz w:val="22"/>
          <w:szCs w:val="22"/>
          <w:lang w:eastAsia="x-none"/>
        </w:rPr>
        <w:t> </w:t>
      </w:r>
      <w:r w:rsidRPr="00660A69">
        <w:rPr>
          <w:rFonts w:asciiTheme="minorHAnsi" w:hAnsiTheme="minorHAnsi" w:cstheme="minorHAnsi"/>
          <w:color w:val="000000" w:themeColor="text1"/>
          <w:sz w:val="22"/>
          <w:szCs w:val="22"/>
          <w:lang w:val="x-none" w:eastAsia="x-none"/>
        </w:rPr>
        <w:t>umowę o prace osób wykonując</w:t>
      </w:r>
      <w:r w:rsidRPr="00660A69">
        <w:rPr>
          <w:rFonts w:asciiTheme="minorHAnsi" w:hAnsiTheme="minorHAnsi" w:cstheme="minorHAnsi"/>
          <w:color w:val="000000" w:themeColor="text1"/>
          <w:sz w:val="22"/>
          <w:szCs w:val="22"/>
          <w:lang w:eastAsia="x-none"/>
        </w:rPr>
        <w:t>ych</w:t>
      </w:r>
      <w:r w:rsidRPr="00660A69">
        <w:rPr>
          <w:rFonts w:asciiTheme="minorHAnsi" w:hAnsiTheme="minorHAnsi" w:cstheme="minorHAnsi"/>
          <w:color w:val="000000" w:themeColor="text1"/>
          <w:sz w:val="22"/>
          <w:szCs w:val="22"/>
          <w:lang w:val="x-none" w:eastAsia="x-none"/>
        </w:rPr>
        <w:t xml:space="preserve"> czynności </w:t>
      </w:r>
      <w:r w:rsidRPr="00660A69">
        <w:rPr>
          <w:rFonts w:asciiTheme="minorHAnsi" w:hAnsiTheme="minorHAnsi" w:cstheme="minorHAnsi"/>
          <w:bCs/>
          <w:color w:val="000000" w:themeColor="text1"/>
          <w:sz w:val="22"/>
          <w:szCs w:val="22"/>
          <w:lang w:val="x-none" w:eastAsia="x-none"/>
        </w:rPr>
        <w:t xml:space="preserve">polegające na wykonywaniu </w:t>
      </w:r>
      <w:r w:rsidRPr="00660A69">
        <w:rPr>
          <w:rFonts w:asciiTheme="minorHAnsi" w:hAnsiTheme="minorHAnsi" w:cstheme="minorHAnsi"/>
          <w:color w:val="000000" w:themeColor="text1"/>
          <w:sz w:val="22"/>
          <w:szCs w:val="22"/>
          <w:lang w:val="x-none" w:eastAsia="x-none"/>
        </w:rPr>
        <w:t xml:space="preserve">robót budowlanych objętych przedmiotem umowy, jeżeli wykonanie tych czynności polega na wykonywaniu pracy w sposób określony w art. 22 § 1 ustawy z dnia 26 czerwca 1974 r. Kodeks pracy </w:t>
      </w:r>
      <w:r w:rsidRPr="00660A69">
        <w:rPr>
          <w:rFonts w:asciiTheme="minorHAnsi" w:hAnsiTheme="minorHAnsi" w:cstheme="minorHAnsi"/>
          <w:color w:val="000000" w:themeColor="text1"/>
          <w:sz w:val="22"/>
          <w:szCs w:val="22"/>
          <w:lang w:eastAsia="x-none"/>
        </w:rPr>
        <w:t>na okres wykonywania tych czynności w czasie realizacji niniejszej umowy.</w:t>
      </w:r>
    </w:p>
    <w:p w14:paraId="62B3863B" w14:textId="77777777"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eastAsia="x-none"/>
        </w:rPr>
        <w:t xml:space="preserve">zawiera postanowienia dotyczące </w:t>
      </w:r>
      <w:r w:rsidRPr="00660A69">
        <w:rPr>
          <w:rFonts w:asciiTheme="minorHAnsi" w:hAnsiTheme="minorHAnsi" w:cstheme="minorHAnsi"/>
          <w:color w:val="000000" w:themeColor="text1"/>
          <w:sz w:val="22"/>
          <w:szCs w:val="22"/>
          <w:lang w:val="x-none" w:eastAsia="x-none"/>
        </w:rPr>
        <w:t>zastrzeżenia prawa własności towaru do</w:t>
      </w:r>
      <w:r w:rsidRPr="00660A69">
        <w:rPr>
          <w:rFonts w:asciiTheme="minorHAnsi" w:hAnsiTheme="minorHAnsi" w:cstheme="minorHAnsi"/>
          <w:color w:val="000000" w:themeColor="text1"/>
          <w:sz w:val="22"/>
          <w:szCs w:val="22"/>
          <w:lang w:eastAsia="x-none"/>
        </w:rPr>
        <w:t> </w:t>
      </w:r>
      <w:r w:rsidRPr="00660A69">
        <w:rPr>
          <w:rFonts w:asciiTheme="minorHAnsi" w:hAnsiTheme="minorHAnsi" w:cstheme="minorHAnsi"/>
          <w:color w:val="000000" w:themeColor="text1"/>
          <w:sz w:val="22"/>
          <w:szCs w:val="22"/>
          <w:lang w:val="x-none" w:eastAsia="x-none"/>
        </w:rPr>
        <w:t>momentu zapłaty ceny</w:t>
      </w:r>
      <w:r w:rsidRPr="00660A69">
        <w:rPr>
          <w:rFonts w:asciiTheme="minorHAnsi" w:hAnsiTheme="minorHAnsi" w:cstheme="minorHAnsi"/>
          <w:color w:val="000000" w:themeColor="text1"/>
          <w:sz w:val="22"/>
          <w:szCs w:val="22"/>
          <w:lang w:eastAsia="x-none"/>
        </w:rPr>
        <w:t>.</w:t>
      </w:r>
    </w:p>
    <w:p w14:paraId="1C3164AC" w14:textId="68F19F60"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podwykonawca lub dalszy podwykonawca przedkłada zamawiającemu poświadczoną za zgodność z oryginałem kopię zawartej umowy o podwykonawstwo, której przedmiotem </w:t>
      </w:r>
      <w:r w:rsidR="0089676E" w:rsidRPr="00660A69">
        <w:rPr>
          <w:rFonts w:asciiTheme="minorHAnsi" w:hAnsiTheme="minorHAnsi" w:cstheme="minorHAnsi"/>
          <w:color w:val="000000" w:themeColor="text1"/>
          <w:sz w:val="22"/>
          <w:szCs w:val="22"/>
        </w:rPr>
        <w:t>są</w:t>
      </w:r>
      <w:r w:rsidRPr="00660A69">
        <w:rPr>
          <w:rFonts w:asciiTheme="minorHAnsi" w:hAnsiTheme="minorHAnsi" w:cstheme="minorHAnsi"/>
          <w:color w:val="000000" w:themeColor="text1"/>
          <w:sz w:val="22"/>
          <w:szCs w:val="22"/>
        </w:rPr>
        <w:t xml:space="preserve"> dostaw</w:t>
      </w:r>
      <w:r w:rsidR="0089676E" w:rsidRPr="00660A69">
        <w:rPr>
          <w:rFonts w:asciiTheme="minorHAnsi" w:hAnsiTheme="minorHAnsi" w:cstheme="minorHAnsi"/>
          <w:color w:val="000000" w:themeColor="text1"/>
          <w:sz w:val="22"/>
          <w:szCs w:val="22"/>
        </w:rPr>
        <w:t>y</w:t>
      </w:r>
      <w:r w:rsidRPr="00660A69">
        <w:rPr>
          <w:rFonts w:asciiTheme="minorHAnsi" w:hAnsiTheme="minorHAnsi" w:cstheme="minorHAnsi"/>
          <w:color w:val="000000" w:themeColor="text1"/>
          <w:sz w:val="22"/>
          <w:szCs w:val="22"/>
        </w:rPr>
        <w:t xml:space="preserve"> lub usług</w:t>
      </w:r>
      <w:r w:rsidR="0089676E" w:rsidRPr="00660A69">
        <w:rPr>
          <w:rFonts w:asciiTheme="minorHAnsi" w:hAnsiTheme="minorHAnsi" w:cstheme="minorHAnsi"/>
          <w:color w:val="000000" w:themeColor="text1"/>
          <w:sz w:val="22"/>
          <w:szCs w:val="22"/>
        </w:rPr>
        <w:t>i</w:t>
      </w:r>
      <w:r w:rsidRPr="00660A69">
        <w:rPr>
          <w:rFonts w:asciiTheme="minorHAnsi" w:hAnsiTheme="minorHAnsi" w:cstheme="minorHAnsi"/>
          <w:color w:val="000000" w:themeColor="text1"/>
          <w:sz w:val="22"/>
          <w:szCs w:val="22"/>
        </w:rPr>
        <w:t xml:space="preserve"> oraz jej zmiana, w terminie 7 dni od dnia jej zawarcia lub wprowadzenia zmian, z wyłączeniem umów o podwykonawstwo o wartości mniejszej niż 0,5 % wartości brutto umowy. Wyłączenie, o którym mowa w zdaniu pierwszym, nie dotyczy umów o podwykonawstwo o wartości większej niż 50 000 zł.  W przypadku, jeżeli termin zapłaty wynagrodzenia, o którym mowa wyżej jest dłuższy niż 30 dni od dnia doręczenia wykonawcy, podwykonawcy lub dalszemu podwykonawcy faktury lub rachunku, potwierdzających wykonanie zleconej podwykonawcy lub dalszemu podwykonawcy dostawy lub usługi, zamawiający informuje o tym wykonawcę i wzywa go do doprowadzenia do zmiany tej umowy pod rygorem wystąpienia o zapłatę kary umownej. </w:t>
      </w:r>
      <w:r w:rsidR="0089676E" w:rsidRPr="00660A69">
        <w:rPr>
          <w:rFonts w:asciiTheme="minorHAnsi" w:hAnsiTheme="minorHAnsi" w:cstheme="minorHAnsi"/>
          <w:color w:val="000000" w:themeColor="text1"/>
          <w:sz w:val="22"/>
          <w:szCs w:val="22"/>
        </w:rPr>
        <w:t>Podwykonawca lub dalszy podwykonawca przedkłada poświadczoną za zgodność z oryginałem kopie umowy również wykonawcy.</w:t>
      </w:r>
    </w:p>
    <w:p w14:paraId="2DEFC8CB" w14:textId="79FAD59B"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p w14:paraId="62F6D0F6" w14:textId="192B54BC"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bookmarkStart w:id="2" w:name="_Hlk96430311"/>
      <w:r w:rsidRPr="00660A69">
        <w:rPr>
          <w:rFonts w:asciiTheme="minorHAnsi" w:hAnsiTheme="minorHAnsi" w:cstheme="minorHAnsi"/>
          <w:color w:val="000000" w:themeColor="text1"/>
          <w:sz w:val="22"/>
          <w:szCs w:val="22"/>
        </w:rPr>
        <w:t>Wykonawca oświadcza, że podmiot trzeci  …………. (</w:t>
      </w:r>
      <w:r w:rsidRPr="00660A69">
        <w:rPr>
          <w:rFonts w:asciiTheme="minorHAnsi" w:hAnsiTheme="minorHAnsi" w:cstheme="minorHAnsi"/>
          <w:i/>
          <w:color w:val="000000" w:themeColor="text1"/>
          <w:sz w:val="22"/>
          <w:szCs w:val="22"/>
        </w:rPr>
        <w:t>nazwa podmiotu trzeciego</w:t>
      </w:r>
      <w:r w:rsidRPr="00660A69">
        <w:rPr>
          <w:rFonts w:asciiTheme="minorHAnsi" w:hAnsiTheme="minorHAnsi" w:cstheme="minorHAnsi"/>
          <w:color w:val="000000" w:themeColor="text1"/>
          <w:sz w:val="22"/>
          <w:szCs w:val="22"/>
        </w:rPr>
        <w:t>),  na zasoby którego w zakresie wiedzy i/lub doświadczenia wykonawca powoływał się składając ofertę celem wykazania spełniania warunków udziału w postępowaniu o udzielenie zamówienia publicznego, będzie realizował przedmiot umowy w zakresie ………………….. (</w:t>
      </w:r>
      <w:r w:rsidRPr="00660A69">
        <w:rPr>
          <w:rFonts w:asciiTheme="minorHAnsi" w:hAnsiTheme="minorHAnsi" w:cstheme="minorHAnsi"/>
          <w:i/>
          <w:color w:val="000000" w:themeColor="text1"/>
          <w:sz w:val="22"/>
          <w:szCs w:val="22"/>
        </w:rPr>
        <w:t xml:space="preserve">w jakim wiedza </w:t>
      </w:r>
      <w:r w:rsidR="0087119A">
        <w:rPr>
          <w:rFonts w:asciiTheme="minorHAnsi" w:hAnsiTheme="minorHAnsi" w:cstheme="minorHAnsi"/>
          <w:i/>
          <w:color w:val="000000" w:themeColor="text1"/>
          <w:sz w:val="22"/>
          <w:szCs w:val="22"/>
        </w:rPr>
        <w:br/>
      </w:r>
      <w:r w:rsidRPr="00660A69">
        <w:rPr>
          <w:rFonts w:asciiTheme="minorHAnsi" w:hAnsiTheme="minorHAnsi" w:cstheme="minorHAnsi"/>
          <w:i/>
          <w:color w:val="000000" w:themeColor="text1"/>
          <w:sz w:val="22"/>
          <w:szCs w:val="22"/>
        </w:rPr>
        <w:t>i doświadczenie podmiotu trzeciego były deklarowane do wykonania przedmiotu Umowy na użytek postępowania o udzielenie zamówienia publicznego</w:t>
      </w:r>
      <w:r w:rsidRPr="00660A69">
        <w:rPr>
          <w:rFonts w:asciiTheme="minorHAnsi" w:hAnsiTheme="minorHAnsi" w:cstheme="minorHAnsi"/>
          <w:color w:val="000000" w:themeColor="text1"/>
          <w:sz w:val="22"/>
          <w:szCs w:val="22"/>
        </w:rPr>
        <w:t>). W przypadku zaprzestania udziału w realizacji przedmiotu umowy przez …………… (</w:t>
      </w:r>
      <w:r w:rsidRPr="00660A69">
        <w:rPr>
          <w:rFonts w:asciiTheme="minorHAnsi" w:hAnsiTheme="minorHAnsi" w:cstheme="minorHAnsi"/>
          <w:i/>
          <w:color w:val="000000" w:themeColor="text1"/>
          <w:sz w:val="22"/>
          <w:szCs w:val="22"/>
        </w:rPr>
        <w:t>nazwa podmiotu trzeciego</w:t>
      </w:r>
      <w:r w:rsidRPr="00660A69">
        <w:rPr>
          <w:rFonts w:asciiTheme="minorHAnsi" w:hAnsiTheme="minorHAnsi" w:cstheme="minorHAnsi"/>
          <w:color w:val="000000" w:themeColor="text1"/>
          <w:sz w:val="22"/>
          <w:szCs w:val="22"/>
        </w:rPr>
        <w:t>) z jakichkolwiek przyczyn w powyższym zakresie wykonawca jest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pod rygorem odstąpienia od umowy przez zamawiającego z winy wykonawcy i naliczenia kary umownej, o której mowa w § 1</w:t>
      </w:r>
      <w:r w:rsidR="00193B69" w:rsidRPr="00660A69">
        <w:rPr>
          <w:rFonts w:asciiTheme="minorHAnsi" w:hAnsiTheme="minorHAnsi" w:cstheme="minorHAnsi"/>
          <w:color w:val="000000" w:themeColor="text1"/>
          <w:sz w:val="22"/>
          <w:szCs w:val="22"/>
        </w:rPr>
        <w:t>6</w:t>
      </w:r>
      <w:r w:rsidRPr="00660A69">
        <w:rPr>
          <w:rFonts w:asciiTheme="minorHAnsi" w:hAnsiTheme="minorHAnsi" w:cstheme="minorHAnsi"/>
          <w:color w:val="000000" w:themeColor="text1"/>
          <w:sz w:val="22"/>
          <w:szCs w:val="22"/>
        </w:rPr>
        <w:t xml:space="preserve"> umowy.</w:t>
      </w:r>
    </w:p>
    <w:p w14:paraId="7AF4D369" w14:textId="4331FF77" w:rsidR="008B56AA" w:rsidRPr="00E30885" w:rsidRDefault="008B56AA" w:rsidP="008B56AA">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jest zobowiązany do składania zamawiającemu, na koniec każdego miesiąca kalendarzowego, oświadczenia zawierającego dane (nazwa  i adres firmy) podwykonawców uczestniczących, lub którzy uczestniczyli w realizacji przedmiotu umowy w zakresie dotyczącym robót budowlanych, usług i dostaw.</w:t>
      </w:r>
      <w:bookmarkEnd w:id="2"/>
    </w:p>
    <w:p w14:paraId="1D5F6213" w14:textId="77777777" w:rsidR="008B56AA" w:rsidRPr="00660A69" w:rsidRDefault="008B56AA" w:rsidP="008B56AA">
      <w:pPr>
        <w:spacing w:line="4" w:lineRule="exact"/>
        <w:rPr>
          <w:rFonts w:asciiTheme="minorHAnsi" w:eastAsia="Tahoma" w:hAnsiTheme="minorHAnsi" w:cstheme="minorHAnsi"/>
          <w:color w:val="000000" w:themeColor="text1"/>
          <w:sz w:val="22"/>
          <w:szCs w:val="22"/>
        </w:rPr>
      </w:pPr>
    </w:p>
    <w:p w14:paraId="6F42415A" w14:textId="77777777" w:rsidR="008B56AA" w:rsidRPr="00660A69" w:rsidRDefault="008B56AA" w:rsidP="008B56AA">
      <w:pPr>
        <w:spacing w:line="3" w:lineRule="exact"/>
        <w:rPr>
          <w:rFonts w:asciiTheme="minorHAnsi" w:hAnsiTheme="minorHAnsi" w:cstheme="minorHAnsi"/>
          <w:color w:val="000000" w:themeColor="text1"/>
          <w:sz w:val="22"/>
          <w:szCs w:val="22"/>
        </w:rPr>
      </w:pPr>
    </w:p>
    <w:p w14:paraId="5BD1FA5A" w14:textId="77777777" w:rsidR="008B56AA" w:rsidRPr="00660A69" w:rsidRDefault="008B56AA" w:rsidP="008B56AA">
      <w:pPr>
        <w:spacing w:line="4" w:lineRule="exact"/>
        <w:rPr>
          <w:rFonts w:asciiTheme="minorHAnsi" w:hAnsiTheme="minorHAnsi" w:cstheme="minorHAnsi"/>
          <w:color w:val="000000" w:themeColor="text1"/>
          <w:sz w:val="22"/>
          <w:szCs w:val="22"/>
        </w:rPr>
      </w:pPr>
    </w:p>
    <w:p w14:paraId="217E34D3" w14:textId="77777777" w:rsidR="008B56AA" w:rsidRPr="00660A69" w:rsidRDefault="008B56AA" w:rsidP="008B56AA">
      <w:pPr>
        <w:spacing w:line="6" w:lineRule="exact"/>
        <w:rPr>
          <w:rFonts w:asciiTheme="minorHAnsi" w:eastAsia="Tahoma" w:hAnsiTheme="minorHAnsi" w:cstheme="minorHAnsi"/>
          <w:color w:val="000000" w:themeColor="text1"/>
          <w:sz w:val="22"/>
          <w:szCs w:val="22"/>
        </w:rPr>
      </w:pPr>
    </w:p>
    <w:p w14:paraId="01BD4C3C"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lastRenderedPageBreak/>
        <w:t>§ 5</w:t>
      </w:r>
    </w:p>
    <w:p w14:paraId="56225B82"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MATERIAŁY I URZĄDZENIA</w:t>
      </w:r>
    </w:p>
    <w:p w14:paraId="7F1D6F87" w14:textId="77777777"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Przedmiot umowy winien być wykonany z materiałów oraz urządzeń wykonawcy. Wykonawca dostarczy na teren budowy wszystkie materiały i urządzenia, określone, co do rodzaju, standardu i ilości w kosztorysie ofertowym dokumentacji projektowej  i specyfikacji technicznej wykonania i odbioru robót budowlanych oraz ponosi za nie pełną odpowiedzialność. </w:t>
      </w:r>
    </w:p>
    <w:p w14:paraId="274C9511" w14:textId="65D2D2FD"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Materiały i urządzenia, o których mowa w ust. 1, muszą być nieużywane i fabrycznie nowe oraz odpowiadać wymogom dotyczącym wyrobów dopuszczonych do obrotu i stosowania </w:t>
      </w:r>
      <w:r w:rsidR="007609BA">
        <w:rPr>
          <w:rFonts w:asciiTheme="minorHAnsi" w:eastAsia="Tahoma"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 xml:space="preserve">w budownictwie, a także wymaganiom określonym w dokumentacji projektowej i specyfikacji technicznej wykonania i odbioru robót budowlanych. </w:t>
      </w:r>
    </w:p>
    <w:p w14:paraId="3FFF6CF1" w14:textId="63F52EA4"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Przed dostarczeniem na teren budowy materiałów, elementów wyposażenia lub urządzeń wykonawca zobowiązany jest uzyskać ich akceptację przez zamawiającego lub inspektora nadzoru. Wykonawca w tym celu przedłoży zamawiającemu Kartę Zatwierdzenia Materiału zawierającą propozycję materiału, elementu wyposażenia lub urządzenia wraz dokumentacją sporządzoną w języku polskim potwierdzającą dopuszczenie materiału, elementu wyposażenia lub urządzenia do stosowania w budownictwie oraz potwierdzającą, że przedstawiony do zatwierdzenia materiał, element wyposażenia lub urządzenie spełnia wszystkie cechy opisane </w:t>
      </w:r>
      <w:r w:rsidR="007609BA">
        <w:rPr>
          <w:rFonts w:asciiTheme="minorHAnsi" w:eastAsia="Tahoma"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 xml:space="preserve">w dokumentacji projektowej oraz wymagania określone przepisami np. atesty, deklaracje zgodności z normami i aprobatami technicznymi. Karta Zatwierdzenia Materiału podlega zatwierdzeniu przez właściwego inspektora nadzoru inwestorskiego oraz przedstawiciela zamawiającego. Akceptacja przez nadzór inwestorski i przedstawiciela zamawiającego bądź odmowa akceptacji winna być udzielona w terminie 7 dni od daty przedstawienia przez wykonawcę kompletnego wniosku. </w:t>
      </w:r>
    </w:p>
    <w:p w14:paraId="45032321" w14:textId="77777777"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Wykonawca jest zobowiązany posiadać i na każde żądanie zamawiającego lub inspektora nadzoru okazać, w stosunku do wskazanych materiałów lub urządzeń dokumenty stwierdzające ich dopuszczenie do obrotu i powszechnego stosowania np. certyfikat na znak bezpieczeństwa, certyfikat lub deklarację zgodności,  aprobatę techniczną. </w:t>
      </w:r>
    </w:p>
    <w:p w14:paraId="24679111" w14:textId="77777777"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Na żądanie zamawiającego wykonawca zapewni niezbędne oprzyrządowanie, potencjał ludzki oraz materiały wymagane do zbadania jakości robót oraz do sprawdzenia jakości użytych materiałów. </w:t>
      </w:r>
    </w:p>
    <w:p w14:paraId="3434F81E" w14:textId="30D31656"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Jeżeli w rezultacie przeprowadzenia badań, o których mowa w ust. 5, okaże się, że zastosowane materiały bądź wykonanie robót jest niezgodne z umową, to koszty tych badań obciążają wykonawcę, jeżeli zaś wyniki badań wykażą, że materiały bądź wykonanie robót są zgodne </w:t>
      </w:r>
      <w:r w:rsidR="003E64F3">
        <w:rPr>
          <w:rFonts w:asciiTheme="minorHAnsi" w:eastAsia="Tahoma"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 xml:space="preserve">z umową, to koszty tych badań obciążają zamawiającego.  </w:t>
      </w:r>
    </w:p>
    <w:p w14:paraId="6F1F608D" w14:textId="77777777"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Wykonawca jest zobowiązany wykonać montaż dostarczonych maszyn, urządzeń, instalacji przez wyspecjalizowany personel dostawcy lub autoryzowany serwis producenta posiadający uprawnienia zapewniające gwarantowaną odpowiedzialność na zamontowane maszyny, urządzenia, instalacje. </w:t>
      </w:r>
    </w:p>
    <w:p w14:paraId="21C7F045"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35FB47D9" w14:textId="77777777" w:rsidR="00B34776" w:rsidRDefault="00B34776" w:rsidP="00E30885">
      <w:pPr>
        <w:autoSpaceDE w:val="0"/>
        <w:autoSpaceDN w:val="0"/>
        <w:adjustRightInd w:val="0"/>
        <w:rPr>
          <w:rFonts w:asciiTheme="minorHAnsi" w:hAnsiTheme="minorHAnsi" w:cstheme="minorHAnsi"/>
          <w:b/>
          <w:bCs/>
          <w:color w:val="000000" w:themeColor="text1"/>
          <w:sz w:val="22"/>
          <w:szCs w:val="22"/>
        </w:rPr>
      </w:pPr>
    </w:p>
    <w:p w14:paraId="0E59420A" w14:textId="5BC1D452"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6</w:t>
      </w:r>
    </w:p>
    <w:p w14:paraId="11472B3D"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PERSONEL WYKONAWCY</w:t>
      </w:r>
    </w:p>
    <w:p w14:paraId="72528013" w14:textId="77777777" w:rsidR="008B56AA" w:rsidRPr="00660A69" w:rsidRDefault="008B56AA" w:rsidP="00CD30EB">
      <w:pPr>
        <w:numPr>
          <w:ilvl w:val="6"/>
          <w:numId w:val="19"/>
        </w:numPr>
        <w:tabs>
          <w:tab w:val="left" w:pos="426"/>
        </w:tabs>
        <w:ind w:left="426" w:hanging="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zapewni na własny koszt następujące osoby, które będą uczestniczyły w wykonywaniu przedmiotu umowy:</w:t>
      </w:r>
    </w:p>
    <w:p w14:paraId="2DF707EA" w14:textId="7E531D82" w:rsidR="00A07580" w:rsidRPr="00660A69" w:rsidRDefault="008B56AA" w:rsidP="00037FCE">
      <w:pPr>
        <w:pStyle w:val="Akapitzlist"/>
        <w:numPr>
          <w:ilvl w:val="0"/>
          <w:numId w:val="44"/>
        </w:numPr>
        <w:rPr>
          <w:rFonts w:asciiTheme="minorHAnsi" w:hAnsiTheme="minorHAnsi" w:cstheme="minorHAnsi"/>
          <w:color w:val="000000" w:themeColor="text1"/>
          <w:sz w:val="22"/>
          <w:szCs w:val="22"/>
        </w:rPr>
      </w:pPr>
      <w:r w:rsidRPr="00874594">
        <w:rPr>
          <w:rFonts w:asciiTheme="minorHAnsi" w:hAnsiTheme="minorHAnsi" w:cstheme="minorHAnsi"/>
          <w:b/>
          <w:bCs/>
          <w:color w:val="000000" w:themeColor="text1"/>
          <w:sz w:val="22"/>
          <w:szCs w:val="22"/>
        </w:rPr>
        <w:t>kierownika budowy</w:t>
      </w:r>
      <w:r w:rsidRPr="00660A69">
        <w:rPr>
          <w:rFonts w:asciiTheme="minorHAnsi" w:hAnsiTheme="minorHAnsi" w:cstheme="minorHAnsi"/>
          <w:color w:val="000000" w:themeColor="text1"/>
          <w:sz w:val="22"/>
          <w:szCs w:val="22"/>
        </w:rPr>
        <w:t xml:space="preserve"> w osobie …………………</w:t>
      </w:r>
      <w:r w:rsidR="007609BA">
        <w:rPr>
          <w:rFonts w:asciiTheme="minorHAnsi" w:hAnsiTheme="minorHAnsi" w:cstheme="minorHAnsi"/>
          <w:color w:val="000000" w:themeColor="text1"/>
          <w:sz w:val="22"/>
          <w:szCs w:val="22"/>
        </w:rPr>
        <w:t>…….</w:t>
      </w:r>
      <w:r w:rsidRPr="00660A69">
        <w:rPr>
          <w:rFonts w:asciiTheme="minorHAnsi" w:hAnsiTheme="minorHAnsi" w:cstheme="minorHAnsi"/>
          <w:color w:val="000000" w:themeColor="text1"/>
          <w:sz w:val="22"/>
          <w:szCs w:val="22"/>
        </w:rPr>
        <w:t>., nr uprawnień: ………………</w:t>
      </w:r>
      <w:r w:rsidR="007609BA">
        <w:rPr>
          <w:rFonts w:asciiTheme="minorHAnsi" w:hAnsiTheme="minorHAnsi" w:cstheme="minorHAnsi"/>
          <w:color w:val="000000" w:themeColor="text1"/>
          <w:sz w:val="22"/>
          <w:szCs w:val="22"/>
        </w:rPr>
        <w:t>………..</w:t>
      </w:r>
      <w:r w:rsidRPr="00660A69">
        <w:rPr>
          <w:rFonts w:asciiTheme="minorHAnsi" w:hAnsiTheme="minorHAnsi" w:cstheme="minorHAnsi"/>
          <w:color w:val="000000" w:themeColor="text1"/>
          <w:sz w:val="22"/>
          <w:szCs w:val="22"/>
        </w:rPr>
        <w:t xml:space="preserve">., </w:t>
      </w:r>
      <w:r w:rsidR="00DA2ED4">
        <w:rPr>
          <w:rFonts w:asciiTheme="minorHAnsi" w:hAnsiTheme="minorHAnsi" w:cstheme="minorHAnsi"/>
          <w:color w:val="000000" w:themeColor="text1"/>
          <w:sz w:val="22"/>
          <w:szCs w:val="22"/>
        </w:rPr>
        <w:br/>
      </w:r>
      <w:r w:rsidR="00A07580" w:rsidRPr="00660A69">
        <w:rPr>
          <w:rFonts w:asciiTheme="minorHAnsi" w:hAnsiTheme="minorHAnsi" w:cstheme="minorHAnsi"/>
          <w:color w:val="000000" w:themeColor="text1"/>
          <w:sz w:val="22"/>
          <w:szCs w:val="22"/>
        </w:rPr>
        <w:t>posiadającego:</w:t>
      </w:r>
    </w:p>
    <w:p w14:paraId="78F761EA" w14:textId="48B62E8A" w:rsidR="00A07580" w:rsidRPr="00A07580" w:rsidRDefault="00A07580" w:rsidP="00E30885">
      <w:pPr>
        <w:pStyle w:val="Akapitzlist"/>
        <w:numPr>
          <w:ilvl w:val="0"/>
          <w:numId w:val="45"/>
        </w:numPr>
        <w:tabs>
          <w:tab w:val="left" w:pos="851"/>
        </w:tabs>
        <w:jc w:val="both"/>
        <w:rPr>
          <w:rFonts w:asciiTheme="minorHAnsi" w:hAnsiTheme="minorHAnsi" w:cstheme="minorHAnsi"/>
          <w:color w:val="000000" w:themeColor="text1"/>
          <w:sz w:val="22"/>
          <w:szCs w:val="22"/>
        </w:rPr>
      </w:pPr>
      <w:r w:rsidRPr="00A07580">
        <w:rPr>
          <w:rFonts w:asciiTheme="minorHAnsi" w:hAnsiTheme="minorHAnsi" w:cstheme="minorHAnsi"/>
          <w:color w:val="000000" w:themeColor="text1"/>
          <w:sz w:val="22"/>
          <w:szCs w:val="22"/>
        </w:rPr>
        <w:t xml:space="preserve">uprawnienia budowlane do kierowania robotami w specjalności </w:t>
      </w:r>
      <w:r w:rsidR="00E30885" w:rsidRPr="00E30885">
        <w:rPr>
          <w:rFonts w:asciiTheme="minorHAnsi" w:hAnsiTheme="minorHAnsi" w:cstheme="minorHAnsi"/>
          <w:color w:val="000000" w:themeColor="text1"/>
          <w:sz w:val="22"/>
          <w:szCs w:val="22"/>
        </w:rPr>
        <w:t xml:space="preserve">instalacyjnej </w:t>
      </w:r>
      <w:r w:rsidR="00E30885">
        <w:rPr>
          <w:rFonts w:asciiTheme="minorHAnsi" w:hAnsiTheme="minorHAnsi" w:cstheme="minorHAnsi"/>
          <w:color w:val="000000" w:themeColor="text1"/>
          <w:sz w:val="22"/>
          <w:szCs w:val="22"/>
        </w:rPr>
        <w:br/>
      </w:r>
      <w:r w:rsidR="00E30885" w:rsidRPr="00E30885">
        <w:rPr>
          <w:rFonts w:asciiTheme="minorHAnsi" w:hAnsiTheme="minorHAnsi" w:cstheme="minorHAnsi"/>
          <w:color w:val="000000" w:themeColor="text1"/>
          <w:sz w:val="22"/>
          <w:szCs w:val="22"/>
        </w:rPr>
        <w:t>w</w:t>
      </w:r>
      <w:r w:rsidR="00E30885">
        <w:rPr>
          <w:rFonts w:asciiTheme="minorHAnsi" w:hAnsiTheme="minorHAnsi" w:cstheme="minorHAnsi"/>
          <w:color w:val="000000" w:themeColor="text1"/>
          <w:sz w:val="22"/>
          <w:szCs w:val="22"/>
        </w:rPr>
        <w:t xml:space="preserve"> </w:t>
      </w:r>
      <w:r w:rsidR="00E30885" w:rsidRPr="00E30885">
        <w:rPr>
          <w:rFonts w:asciiTheme="minorHAnsi" w:hAnsiTheme="minorHAnsi" w:cstheme="minorHAnsi"/>
          <w:color w:val="000000" w:themeColor="text1"/>
          <w:sz w:val="22"/>
          <w:szCs w:val="22"/>
        </w:rPr>
        <w:t xml:space="preserve">zakresie sieci, instalacji i urządzeń elektrycznych i elektroenergetycznych bez ograniczeń </w:t>
      </w:r>
      <w:r w:rsidRPr="00A07580">
        <w:rPr>
          <w:rFonts w:asciiTheme="minorHAnsi" w:hAnsiTheme="minorHAnsi" w:cstheme="minorHAnsi"/>
          <w:color w:val="000000" w:themeColor="text1"/>
          <w:sz w:val="22"/>
          <w:szCs w:val="22"/>
        </w:rPr>
        <w:t>lub opowiadające im uprawnienia równoważne,</w:t>
      </w:r>
    </w:p>
    <w:p w14:paraId="06149182" w14:textId="6A2EA98C" w:rsidR="00A07580" w:rsidRDefault="00A07580" w:rsidP="00037FCE">
      <w:pPr>
        <w:pStyle w:val="Akapitzlist"/>
        <w:numPr>
          <w:ilvl w:val="0"/>
          <w:numId w:val="45"/>
        </w:numPr>
        <w:tabs>
          <w:tab w:val="left" w:pos="851"/>
        </w:tabs>
        <w:ind w:left="1418" w:hanging="284"/>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 </w:t>
      </w:r>
      <w:r w:rsidR="008B56AA" w:rsidRPr="00660A69">
        <w:rPr>
          <w:rFonts w:asciiTheme="minorHAnsi" w:hAnsiTheme="minorHAnsi" w:cstheme="minorHAnsi"/>
          <w:color w:val="000000" w:themeColor="text1"/>
          <w:sz w:val="22"/>
          <w:szCs w:val="22"/>
        </w:rPr>
        <w:t>przynależność do właściwej izby samorządu zawodowego,</w:t>
      </w:r>
    </w:p>
    <w:p w14:paraId="120828DC" w14:textId="10244F5C" w:rsidR="00874594" w:rsidRDefault="00874594" w:rsidP="00874594">
      <w:pPr>
        <w:pStyle w:val="Akapitzlist"/>
        <w:tabs>
          <w:tab w:val="left" w:pos="851"/>
        </w:tabs>
        <w:ind w:left="1490"/>
        <w:jc w:val="both"/>
        <w:rPr>
          <w:rFonts w:asciiTheme="minorHAnsi" w:hAnsiTheme="minorHAnsi" w:cstheme="minorHAnsi"/>
          <w:color w:val="000000" w:themeColor="text1"/>
          <w:sz w:val="22"/>
          <w:szCs w:val="22"/>
        </w:rPr>
      </w:pPr>
    </w:p>
    <w:p w14:paraId="5C052D20" w14:textId="77777777" w:rsidR="00E30885" w:rsidRPr="00874594" w:rsidRDefault="00E30885" w:rsidP="00874594">
      <w:pPr>
        <w:pStyle w:val="Akapitzlist"/>
        <w:tabs>
          <w:tab w:val="left" w:pos="851"/>
        </w:tabs>
        <w:ind w:left="1490"/>
        <w:jc w:val="both"/>
        <w:rPr>
          <w:rFonts w:asciiTheme="minorHAnsi" w:hAnsiTheme="minorHAnsi" w:cstheme="minorHAnsi"/>
          <w:color w:val="000000" w:themeColor="text1"/>
          <w:sz w:val="22"/>
          <w:szCs w:val="22"/>
        </w:rPr>
      </w:pPr>
    </w:p>
    <w:p w14:paraId="546CBF6A" w14:textId="77777777" w:rsidR="008B56AA" w:rsidRPr="00660A69" w:rsidRDefault="008B56AA" w:rsidP="008B56AA">
      <w:pPr>
        <w:tabs>
          <w:tab w:val="left" w:pos="851"/>
        </w:tabs>
        <w:ind w:left="72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lastRenderedPageBreak/>
        <w:t>Uwagi:</w:t>
      </w:r>
    </w:p>
    <w:p w14:paraId="6AF82BDC" w14:textId="7CB356DB" w:rsidR="008B56AA" w:rsidRPr="00660A69" w:rsidRDefault="008B56AA" w:rsidP="008B56AA">
      <w:pPr>
        <w:tabs>
          <w:tab w:val="left" w:pos="426"/>
          <w:tab w:val="left" w:pos="709"/>
        </w:tabs>
        <w:ind w:left="709"/>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Przez „uprawnienia budowlane” należy rozumieć uprawnienia budowlane, o których mowa </w:t>
      </w:r>
      <w:r w:rsidR="007609B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ustawie z dnia 7 lipca 1994 r. – Prawo budowlane </w:t>
      </w:r>
      <w:r w:rsidR="007609BA" w:rsidRPr="007609BA">
        <w:rPr>
          <w:rFonts w:asciiTheme="minorHAnsi" w:hAnsiTheme="minorHAnsi" w:cstheme="minorHAnsi"/>
          <w:color w:val="000000" w:themeColor="text1"/>
          <w:sz w:val="22"/>
          <w:szCs w:val="22"/>
        </w:rPr>
        <w:t>(t.j. Dz. U. z 2023 r. poz. 682 z późn. zm.).</w:t>
      </w:r>
      <w:r w:rsidR="007609BA">
        <w:rPr>
          <w:rFonts w:asciiTheme="minorHAnsi" w:hAnsiTheme="minorHAnsi" w:cstheme="minorHAnsi"/>
          <w:color w:val="000000" w:themeColor="text1"/>
          <w:sz w:val="22"/>
          <w:szCs w:val="22"/>
        </w:rPr>
        <w:t xml:space="preserve"> </w:t>
      </w:r>
    </w:p>
    <w:p w14:paraId="4DB77568" w14:textId="77777777" w:rsidR="008B56AA" w:rsidRPr="00660A69" w:rsidRDefault="008B56AA" w:rsidP="008B56AA">
      <w:pPr>
        <w:tabs>
          <w:tab w:val="left" w:pos="426"/>
          <w:tab w:val="left" w:pos="709"/>
        </w:tabs>
        <w:ind w:left="709"/>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(Dz. U. z 2016 r. poz. 65), których zakres uprawnia do pełnienia wskazanej funkcji przy realizacji przedmiotu zamówienia.</w:t>
      </w:r>
    </w:p>
    <w:p w14:paraId="291ABE63" w14:textId="77777777" w:rsidR="007609BA" w:rsidRDefault="008B56AA" w:rsidP="007609BA">
      <w:pPr>
        <w:tabs>
          <w:tab w:val="left" w:pos="426"/>
          <w:tab w:val="left" w:pos="709"/>
        </w:tabs>
        <w:ind w:left="709"/>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Przez kierownika budowy lub kierownika robót należy rozumieć kierownika budowy lub kierownika robót w rozumieniu ustawy z dnia 7 lipca 1994 r. – Prawo budowlane</w:t>
      </w:r>
      <w:r w:rsidR="007609BA">
        <w:rPr>
          <w:rFonts w:asciiTheme="minorHAnsi" w:hAnsiTheme="minorHAnsi" w:cstheme="minorHAnsi"/>
          <w:color w:val="000000" w:themeColor="text1"/>
          <w:sz w:val="22"/>
          <w:szCs w:val="22"/>
        </w:rPr>
        <w:t>.</w:t>
      </w:r>
    </w:p>
    <w:p w14:paraId="6EA99212" w14:textId="1BAA5176" w:rsidR="008B56AA" w:rsidRPr="00660A69" w:rsidRDefault="008B56AA" w:rsidP="007609BA">
      <w:pPr>
        <w:tabs>
          <w:tab w:val="left" w:pos="426"/>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dniu podpisania umowy, wykonawca jest zobowiązany przekazać zamawiającemu dokumenty dotyczące</w:t>
      </w:r>
      <w:r w:rsidR="007609BA">
        <w:rPr>
          <w:rFonts w:asciiTheme="minorHAnsi" w:hAnsiTheme="minorHAnsi" w:cstheme="minorHAnsi"/>
          <w:color w:val="000000" w:themeColor="text1"/>
          <w:sz w:val="22"/>
          <w:szCs w:val="22"/>
        </w:rPr>
        <w:t>:</w:t>
      </w:r>
    </w:p>
    <w:p w14:paraId="7A559DDE" w14:textId="691CCEA2" w:rsidR="008B56AA" w:rsidRPr="00660A69" w:rsidRDefault="008B56AA" w:rsidP="00037FCE">
      <w:pPr>
        <w:numPr>
          <w:ilvl w:val="0"/>
          <w:numId w:val="26"/>
        </w:numPr>
        <w:tabs>
          <w:tab w:val="left" w:pos="843"/>
        </w:tabs>
        <w:spacing w:line="216" w:lineRule="auto"/>
        <w:ind w:firstLine="426"/>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osoby wskazanej na stanowisko kierownika budowy</w:t>
      </w:r>
      <w:r w:rsidR="007609BA">
        <w:rPr>
          <w:rFonts w:asciiTheme="minorHAnsi" w:hAnsiTheme="minorHAnsi" w:cstheme="minorHAnsi"/>
        </w:rPr>
        <w:t xml:space="preserve">: </w:t>
      </w:r>
    </w:p>
    <w:p w14:paraId="41964C0D" w14:textId="06A6C8E5" w:rsidR="008B56AA" w:rsidRDefault="008B56AA" w:rsidP="005B48A1">
      <w:pPr>
        <w:numPr>
          <w:ilvl w:val="0"/>
          <w:numId w:val="9"/>
        </w:numPr>
        <w:ind w:left="1134" w:hanging="283"/>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potwierdzające posiadanie odpowiednich uprawnień oraz przynależność do właściwej izby samorządu zawodowego,</w:t>
      </w:r>
    </w:p>
    <w:p w14:paraId="47759AE9" w14:textId="0EF93611" w:rsidR="006016DB" w:rsidRPr="006016DB" w:rsidRDefault="006016DB" w:rsidP="006016DB">
      <w:pPr>
        <w:numPr>
          <w:ilvl w:val="0"/>
          <w:numId w:val="9"/>
        </w:numPr>
        <w:ind w:left="1134" w:hanging="283"/>
        <w:jc w:val="both"/>
        <w:rPr>
          <w:rFonts w:asciiTheme="minorHAnsi" w:eastAsia="Tahoma" w:hAnsiTheme="minorHAnsi" w:cstheme="minorHAnsi"/>
          <w:color w:val="000000" w:themeColor="text1"/>
          <w:sz w:val="22"/>
          <w:szCs w:val="22"/>
        </w:rPr>
      </w:pPr>
      <w:r w:rsidRPr="006016DB">
        <w:rPr>
          <w:rFonts w:asciiTheme="minorHAnsi" w:eastAsia="Tahoma" w:hAnsiTheme="minorHAnsi" w:cstheme="minorHAnsi"/>
          <w:color w:val="000000" w:themeColor="text1"/>
          <w:sz w:val="22"/>
          <w:szCs w:val="22"/>
        </w:rPr>
        <w:t xml:space="preserve">oświadczenie o przyjęciu obowiązków kierownika budowy oraz </w:t>
      </w:r>
      <w:r>
        <w:rPr>
          <w:rFonts w:asciiTheme="minorHAnsi" w:eastAsia="Tahoma" w:hAnsiTheme="minorHAnsi" w:cstheme="minorHAnsi"/>
          <w:color w:val="000000" w:themeColor="text1"/>
          <w:sz w:val="22"/>
          <w:szCs w:val="22"/>
        </w:rPr>
        <w:t xml:space="preserve"> </w:t>
      </w:r>
      <w:r w:rsidRPr="006016DB">
        <w:rPr>
          <w:rFonts w:asciiTheme="minorHAnsi" w:eastAsia="Tahoma" w:hAnsiTheme="minorHAnsi" w:cstheme="minorHAnsi"/>
          <w:color w:val="000000" w:themeColor="text1"/>
          <w:sz w:val="22"/>
          <w:szCs w:val="22"/>
        </w:rPr>
        <w:t>o sporządzeniu planu bezpieczeństwa i ochrony zdrowia.</w:t>
      </w:r>
    </w:p>
    <w:p w14:paraId="3DF0790C" w14:textId="77777777" w:rsidR="008B56AA" w:rsidRPr="00660A69" w:rsidRDefault="008B56AA" w:rsidP="008B56AA">
      <w:pPr>
        <w:spacing w:line="1" w:lineRule="exact"/>
        <w:jc w:val="both"/>
        <w:rPr>
          <w:rFonts w:asciiTheme="minorHAnsi" w:hAnsiTheme="minorHAnsi" w:cstheme="minorHAnsi"/>
          <w:color w:val="000000" w:themeColor="text1"/>
          <w:sz w:val="22"/>
          <w:szCs w:val="22"/>
        </w:rPr>
      </w:pPr>
    </w:p>
    <w:p w14:paraId="21D4B306" w14:textId="77777777" w:rsidR="008B56AA" w:rsidRPr="00660A69" w:rsidRDefault="008B56AA" w:rsidP="008B56AA">
      <w:pPr>
        <w:spacing w:line="22" w:lineRule="exact"/>
        <w:rPr>
          <w:rFonts w:asciiTheme="minorHAnsi" w:eastAsia="Symbol" w:hAnsiTheme="minorHAnsi" w:cstheme="minorHAnsi"/>
          <w:color w:val="000000" w:themeColor="text1"/>
          <w:sz w:val="22"/>
          <w:szCs w:val="22"/>
        </w:rPr>
      </w:pPr>
    </w:p>
    <w:p w14:paraId="77E4B170" w14:textId="720F35F3" w:rsidR="008B56AA" w:rsidRPr="00660A69" w:rsidRDefault="008B56AA" w:rsidP="00CD30EB">
      <w:pPr>
        <w:numPr>
          <w:ilvl w:val="6"/>
          <w:numId w:val="19"/>
        </w:numPr>
        <w:tabs>
          <w:tab w:val="left" w:pos="426"/>
          <w:tab w:val="left" w:pos="709"/>
        </w:tabs>
        <w:ind w:left="426" w:hanging="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Kierownik budowy zobowiązany jest do przebywania na terenie budowy w każdym dniu,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którym wykonywane są roboty budowlane stanowiące przedmiot umowy, z wyjątkiem uzgodnionego z zamawiającym okresu urlopowego lub w przypadku, gdy nieobecność jest spowodowana siłą wyższą np. choroba.</w:t>
      </w:r>
    </w:p>
    <w:p w14:paraId="1B7801BD" w14:textId="77777777" w:rsidR="008B56AA" w:rsidRPr="00660A69" w:rsidRDefault="008B56AA" w:rsidP="00CD30EB">
      <w:pPr>
        <w:numPr>
          <w:ilvl w:val="6"/>
          <w:numId w:val="19"/>
        </w:numPr>
        <w:tabs>
          <w:tab w:val="left" w:pos="426"/>
          <w:tab w:val="left" w:pos="709"/>
        </w:tabs>
        <w:ind w:left="426" w:hanging="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może zażądać zmiany osób pełniących funkcje, o których mowa </w:t>
      </w:r>
      <w:r w:rsidRPr="00660A69">
        <w:rPr>
          <w:rFonts w:asciiTheme="minorHAnsi" w:hAnsiTheme="minorHAnsi" w:cstheme="minorHAnsi"/>
          <w:color w:val="000000" w:themeColor="text1"/>
          <w:sz w:val="22"/>
          <w:szCs w:val="22"/>
        </w:rPr>
        <w:br/>
        <w:t xml:space="preserve">w ust. 1 jeżeli uzna, że osoby te nie wykonują należycie swoich obowiązków. Wykonawca zobowiązany jest zmienić wskazaną osobę na inną spełniająca wymagania określone w ust. 1, </w:t>
      </w:r>
      <w:r w:rsidRPr="00660A69">
        <w:rPr>
          <w:rFonts w:asciiTheme="minorHAnsi" w:hAnsiTheme="minorHAnsi" w:cstheme="minorHAnsi"/>
          <w:color w:val="000000" w:themeColor="text1"/>
          <w:sz w:val="22"/>
          <w:szCs w:val="22"/>
        </w:rPr>
        <w:br/>
        <w:t>w terminie 14 dni od dnia otrzymania żądania zamawiającego.</w:t>
      </w:r>
    </w:p>
    <w:p w14:paraId="65E76070" w14:textId="77777777" w:rsidR="008B56AA" w:rsidRPr="00660A69" w:rsidRDefault="008B56AA" w:rsidP="00CD30EB">
      <w:pPr>
        <w:numPr>
          <w:ilvl w:val="6"/>
          <w:numId w:val="19"/>
        </w:numPr>
        <w:tabs>
          <w:tab w:val="left" w:pos="426"/>
          <w:tab w:val="left" w:pos="709"/>
        </w:tabs>
        <w:ind w:left="426" w:hanging="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Dopuszcza się możliwość zmiany osoby wskazanej na stanowisko, o którym mowa w ustępie pierwszym pod warunkiem, że proponowana osoba spełnia wymagania opisane w ust. 1. Zmiana osób wymaga aneksu do umowy.</w:t>
      </w:r>
    </w:p>
    <w:p w14:paraId="786B8C0A" w14:textId="77777777" w:rsidR="008B56AA" w:rsidRPr="00660A69" w:rsidRDefault="008B56AA" w:rsidP="00CD30EB">
      <w:pPr>
        <w:numPr>
          <w:ilvl w:val="6"/>
          <w:numId w:val="19"/>
        </w:numPr>
        <w:tabs>
          <w:tab w:val="left" w:pos="426"/>
          <w:tab w:val="left" w:pos="709"/>
        </w:tabs>
        <w:ind w:left="426" w:hanging="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może zażądać zmiany osoby pełniącej funkcję, o której mowa  </w:t>
      </w:r>
      <w:r w:rsidRPr="00660A69">
        <w:rPr>
          <w:rFonts w:asciiTheme="minorHAnsi" w:hAnsiTheme="minorHAnsi" w:cstheme="minorHAnsi"/>
          <w:color w:val="000000" w:themeColor="text1"/>
          <w:sz w:val="22"/>
          <w:szCs w:val="22"/>
        </w:rPr>
        <w:br/>
        <w:t xml:space="preserve">w ust. 1 jeżeli uzna, że osoba ta nie wykonuje należycie swoich obowiązków. Wykonawca zobowiązany jest zmienić wskazaną osobę na inną spełniająca wymagania określone w ust. 1, </w:t>
      </w:r>
      <w:r w:rsidRPr="00660A69">
        <w:rPr>
          <w:rFonts w:asciiTheme="minorHAnsi" w:hAnsiTheme="minorHAnsi" w:cstheme="minorHAnsi"/>
          <w:color w:val="000000" w:themeColor="text1"/>
          <w:sz w:val="22"/>
          <w:szCs w:val="22"/>
        </w:rPr>
        <w:br/>
        <w:t xml:space="preserve">w terminie 14 dni od dnia otrzymania żądania zamawiającego. </w:t>
      </w:r>
    </w:p>
    <w:p w14:paraId="50E8564A"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7C433C0E"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7</w:t>
      </w:r>
    </w:p>
    <w:p w14:paraId="3A63E9DC"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UBEZPIECZENIE WYKONAWCY</w:t>
      </w:r>
    </w:p>
    <w:p w14:paraId="260F71AB" w14:textId="77777777" w:rsidR="008B56AA" w:rsidRPr="00660A69" w:rsidRDefault="008B56AA" w:rsidP="005B48A1">
      <w:pPr>
        <w:widowControl w:val="0"/>
        <w:numPr>
          <w:ilvl w:val="6"/>
          <w:numId w:val="6"/>
        </w:numPr>
        <w:autoSpaceDE w:val="0"/>
        <w:autoSpaceDN w:val="0"/>
        <w:adjustRightInd w:val="0"/>
        <w:ind w:left="36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odpowiada za teren budowy i ponosi odpowiedzialność na zasadzie ryzyka za ewentualnie powstałe szkody w pełnej wysokości od dnia przekazania terenu przez zamawiającego do momentu podpisania przez zamawiającego protokołu odbioru końcowego przedmiotu umowy. </w:t>
      </w:r>
    </w:p>
    <w:p w14:paraId="3988714E" w14:textId="77777777" w:rsidR="008B56AA" w:rsidRPr="00660A69" w:rsidRDefault="008B56AA" w:rsidP="005B48A1">
      <w:pPr>
        <w:widowControl w:val="0"/>
        <w:numPr>
          <w:ilvl w:val="6"/>
          <w:numId w:val="6"/>
        </w:numPr>
        <w:autoSpaceDE w:val="0"/>
        <w:autoSpaceDN w:val="0"/>
        <w:adjustRightInd w:val="0"/>
        <w:ind w:left="36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ponosi pełną odpowiedzialność za szkody spowodowane w trakcie wykonywania przedmiotu umowy, w tym w szczególności za spowodowanie uszkodzeń w czasie wykonywania robót,  a także za uszkodzenia i szkody, które powstaną lub mogłyby powstać na skutek prowadzonych robót.</w:t>
      </w:r>
    </w:p>
    <w:p w14:paraId="426FA26A" w14:textId="4C959D05" w:rsidR="008B56AA" w:rsidRPr="00660A69" w:rsidRDefault="008B56AA" w:rsidP="005B48A1">
      <w:pPr>
        <w:widowControl w:val="0"/>
        <w:numPr>
          <w:ilvl w:val="6"/>
          <w:numId w:val="6"/>
        </w:numPr>
        <w:autoSpaceDE w:val="0"/>
        <w:autoSpaceDN w:val="0"/>
        <w:adjustRightInd w:val="0"/>
        <w:ind w:left="360"/>
        <w:jc w:val="both"/>
        <w:rPr>
          <w:rFonts w:asciiTheme="minorHAnsi" w:eastAsia="Calibr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zobowiązany jest posiadać przez cały okres trwania umowy ubezpieczenie od odpowiedzialności cywilnej deliktowo – kontraktowej w zakresie prowadzonej działalności związanej z przedmiotem umowy</w:t>
      </w:r>
      <w:r w:rsidRPr="00660A69">
        <w:rPr>
          <w:rFonts w:asciiTheme="minorHAnsi" w:eastAsia="Verdana" w:hAnsiTheme="minorHAnsi" w:cstheme="minorHAnsi"/>
          <w:color w:val="000000" w:themeColor="text1"/>
          <w:sz w:val="22"/>
          <w:szCs w:val="22"/>
        </w:rPr>
        <w:t>.</w:t>
      </w:r>
      <w:r w:rsidRPr="00660A69">
        <w:rPr>
          <w:rFonts w:asciiTheme="minorHAnsi" w:eastAsia="Calibri" w:hAnsiTheme="minorHAnsi" w:cstheme="minorHAnsi"/>
          <w:color w:val="000000" w:themeColor="text1"/>
          <w:sz w:val="22"/>
          <w:szCs w:val="22"/>
        </w:rPr>
        <w:t xml:space="preserve"> </w:t>
      </w:r>
      <w:r w:rsidRPr="00660A69">
        <w:rPr>
          <w:rFonts w:asciiTheme="minorHAnsi" w:hAnsiTheme="minorHAnsi" w:cstheme="minorHAnsi"/>
          <w:color w:val="000000" w:themeColor="text1"/>
          <w:sz w:val="22"/>
          <w:szCs w:val="22"/>
        </w:rPr>
        <w:t xml:space="preserve">Wykonawca zobowiązany jest do przedłożenia zamawiającemu, dokumentu potwierdzającego posiadanie wymaganego ubezpieczenia wraz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z dowodem potwierdzającym opłatę wymagalnych składek</w:t>
      </w:r>
      <w:r w:rsidRPr="00660A69">
        <w:rPr>
          <w:rFonts w:asciiTheme="minorHAnsi" w:eastAsia="Calibri" w:hAnsiTheme="minorHAnsi" w:cstheme="minorHAnsi"/>
          <w:color w:val="000000" w:themeColor="text1"/>
          <w:sz w:val="22"/>
          <w:szCs w:val="22"/>
        </w:rPr>
        <w:t xml:space="preserve"> w terminie 7 dni od dnia podpisania umowy.</w:t>
      </w:r>
    </w:p>
    <w:p w14:paraId="4FB6979F" w14:textId="77777777" w:rsidR="008B56AA" w:rsidRPr="00660A69" w:rsidRDefault="008B56AA" w:rsidP="005B48A1">
      <w:pPr>
        <w:widowControl w:val="0"/>
        <w:numPr>
          <w:ilvl w:val="6"/>
          <w:numId w:val="6"/>
        </w:numPr>
        <w:autoSpaceDE w:val="0"/>
        <w:autoSpaceDN w:val="0"/>
        <w:adjustRightInd w:val="0"/>
        <w:ind w:left="360"/>
        <w:jc w:val="both"/>
        <w:rPr>
          <w:rFonts w:asciiTheme="minorHAnsi" w:eastAsia="Calibr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przypadku, gdy termin ubezpieczenia, o którym mowa w ust. 3 upłynął w trakcie realizacji </w:t>
      </w:r>
      <w:r w:rsidRPr="00660A69">
        <w:rPr>
          <w:rFonts w:asciiTheme="minorHAnsi" w:hAnsiTheme="minorHAnsi" w:cstheme="minorHAnsi"/>
          <w:color w:val="000000" w:themeColor="text1"/>
          <w:sz w:val="22"/>
          <w:szCs w:val="22"/>
        </w:rPr>
        <w:lastRenderedPageBreak/>
        <w:t xml:space="preserve">umowy, wykonawca zobowiązany jest do niezwłocznego przedłożenia zamawiającemu, jednak nie później niż w </w:t>
      </w:r>
      <w:r w:rsidRPr="00660A69">
        <w:rPr>
          <w:rFonts w:asciiTheme="minorHAnsi" w:eastAsia="Calibri" w:hAnsiTheme="minorHAnsi" w:cstheme="minorHAnsi"/>
          <w:color w:val="000000" w:themeColor="text1"/>
          <w:sz w:val="22"/>
          <w:szCs w:val="22"/>
        </w:rPr>
        <w:t>ciągu 7 dni od dnia upływu terminu ubezpieczenia</w:t>
      </w:r>
      <w:r w:rsidRPr="00660A69">
        <w:rPr>
          <w:rFonts w:asciiTheme="minorHAnsi" w:hAnsiTheme="minorHAnsi" w:cstheme="minorHAnsi"/>
          <w:color w:val="000000" w:themeColor="text1"/>
          <w:sz w:val="22"/>
          <w:szCs w:val="22"/>
        </w:rPr>
        <w:t>, o którym mowa w ust. 3  dokumentu potwierdzającego kontynuację ubezpieczenia od odpowiedzialności cywilnej w zakresie prowadzonej działalności gospodarczej wraz z dowodem potwierdzającym opłatę wymagalnych składek</w:t>
      </w:r>
      <w:r w:rsidRPr="00660A69">
        <w:rPr>
          <w:rFonts w:asciiTheme="minorHAnsi" w:eastAsia="Calibri" w:hAnsiTheme="minorHAnsi" w:cstheme="minorHAnsi"/>
          <w:color w:val="000000" w:themeColor="text1"/>
          <w:sz w:val="22"/>
          <w:szCs w:val="22"/>
        </w:rPr>
        <w:t>.</w:t>
      </w:r>
    </w:p>
    <w:p w14:paraId="2AE383CF" w14:textId="22B59878" w:rsidR="008B56AA" w:rsidRPr="00660A69" w:rsidRDefault="008B56AA" w:rsidP="005B48A1">
      <w:pPr>
        <w:widowControl w:val="0"/>
        <w:numPr>
          <w:ilvl w:val="6"/>
          <w:numId w:val="6"/>
        </w:numPr>
        <w:autoSpaceDE w:val="0"/>
        <w:autoSpaceDN w:val="0"/>
        <w:adjustRightInd w:val="0"/>
        <w:ind w:left="360"/>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 przypadku wystąpienia bezpośrednio do zamawiającego z roszczeniami wynikającymi </w:t>
      </w:r>
      <w:r w:rsidR="00DA2ED4">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z działania lub zaniechania wykonawcy, wykonawca zobowiązuje się niezwłocznie zwrócić zamawiającemu wszelkie koszty przez niego poniesione, w tym kwoty zasądzone prawomocnymi wyrokami łącznie z kosztami</w:t>
      </w:r>
      <w:r w:rsidRPr="00660A69">
        <w:rPr>
          <w:rFonts w:asciiTheme="minorHAnsi" w:hAnsiTheme="minorHAnsi" w:cstheme="minorHAnsi"/>
          <w:bCs/>
          <w:color w:val="000000" w:themeColor="text1"/>
          <w:sz w:val="22"/>
          <w:szCs w:val="22"/>
        </w:rPr>
        <w:t xml:space="preserve"> </w:t>
      </w:r>
      <w:r w:rsidRPr="00660A69">
        <w:rPr>
          <w:rFonts w:asciiTheme="minorHAnsi" w:eastAsia="Calibri" w:hAnsiTheme="minorHAnsi" w:cstheme="minorHAnsi"/>
          <w:color w:val="000000" w:themeColor="text1"/>
          <w:sz w:val="22"/>
          <w:szCs w:val="22"/>
        </w:rPr>
        <w:t>zastępstwa procesowego.</w:t>
      </w:r>
    </w:p>
    <w:p w14:paraId="754455E4" w14:textId="77777777" w:rsidR="008B56AA" w:rsidRPr="00660A69" w:rsidRDefault="008B56AA" w:rsidP="005B48A1">
      <w:pPr>
        <w:widowControl w:val="0"/>
        <w:numPr>
          <w:ilvl w:val="6"/>
          <w:numId w:val="6"/>
        </w:numPr>
        <w:autoSpaceDE w:val="0"/>
        <w:autoSpaceDN w:val="0"/>
        <w:adjustRightInd w:val="0"/>
        <w:ind w:left="360"/>
        <w:jc w:val="both"/>
        <w:rPr>
          <w:rFonts w:asciiTheme="minorHAnsi" w:hAnsiTheme="minorHAnsi" w:cstheme="minorHAnsi"/>
          <w:bCs/>
          <w:color w:val="000000" w:themeColor="text1"/>
          <w:sz w:val="22"/>
          <w:szCs w:val="22"/>
        </w:rPr>
      </w:pPr>
      <w:r w:rsidRPr="00660A69">
        <w:rPr>
          <w:rFonts w:asciiTheme="minorHAnsi" w:hAnsiTheme="minorHAnsi" w:cstheme="minorHAnsi"/>
          <w:color w:val="000000" w:themeColor="text1"/>
          <w:sz w:val="22"/>
          <w:szCs w:val="22"/>
        </w:rPr>
        <w:t xml:space="preserve">W przypadku opóźnienia wykonawcy w realizacji obowiązku, o którym mowa </w:t>
      </w:r>
      <w:r w:rsidRPr="00660A69">
        <w:rPr>
          <w:rFonts w:asciiTheme="minorHAnsi" w:hAnsiTheme="minorHAnsi" w:cstheme="minorHAnsi"/>
          <w:color w:val="000000" w:themeColor="text1"/>
          <w:sz w:val="22"/>
          <w:szCs w:val="22"/>
        </w:rPr>
        <w:br/>
        <w:t>w ust. 3 i 4 zamawiający jest uprawniony do ubezpieczenia terenu budowy na koszt wykonawcy, na co wykonawca wyraża zgodę oraz do naliczenia kary umownej lub odstąpienia od umowy z przyczyn zależnych od wykonawcy i naliczenia kary umownej.</w:t>
      </w:r>
    </w:p>
    <w:p w14:paraId="19445DFD" w14:textId="77777777" w:rsidR="00965D55" w:rsidRPr="00660A69" w:rsidRDefault="00965D55" w:rsidP="00965D55">
      <w:pPr>
        <w:autoSpaceDE w:val="0"/>
        <w:autoSpaceDN w:val="0"/>
        <w:adjustRightInd w:val="0"/>
        <w:rPr>
          <w:rFonts w:asciiTheme="minorHAnsi" w:hAnsiTheme="minorHAnsi" w:cstheme="minorHAnsi"/>
          <w:b/>
          <w:bCs/>
          <w:color w:val="000000" w:themeColor="text1"/>
          <w:sz w:val="22"/>
          <w:szCs w:val="22"/>
        </w:rPr>
      </w:pPr>
    </w:p>
    <w:p w14:paraId="453A6CD2" w14:textId="77777777" w:rsidR="00965D55" w:rsidRPr="00660A69" w:rsidRDefault="00965D55" w:rsidP="00AA4F12">
      <w:pPr>
        <w:autoSpaceDE w:val="0"/>
        <w:autoSpaceDN w:val="0"/>
        <w:adjustRightInd w:val="0"/>
        <w:rPr>
          <w:rFonts w:asciiTheme="minorHAnsi" w:hAnsiTheme="minorHAnsi" w:cstheme="minorHAnsi"/>
          <w:b/>
          <w:bCs/>
          <w:color w:val="000000" w:themeColor="text1"/>
          <w:sz w:val="22"/>
          <w:szCs w:val="22"/>
        </w:rPr>
      </w:pPr>
    </w:p>
    <w:p w14:paraId="6B3129B4" w14:textId="463047AC"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8</w:t>
      </w:r>
    </w:p>
    <w:p w14:paraId="5819D2AE"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OBOWIĄZKI STRON</w:t>
      </w:r>
    </w:p>
    <w:p w14:paraId="71B43373" w14:textId="77777777" w:rsidR="008B56AA" w:rsidRPr="00660A69" w:rsidRDefault="008B56AA" w:rsidP="005B48A1">
      <w:pPr>
        <w:widowControl w:val="0"/>
        <w:numPr>
          <w:ilvl w:val="0"/>
          <w:numId w:val="10"/>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Zamawiający zobowiązany jest do:</w:t>
      </w:r>
    </w:p>
    <w:p w14:paraId="4F77847A" w14:textId="3FCA25E1" w:rsidR="008B56AA" w:rsidRPr="002C0D09" w:rsidRDefault="008B56AA" w:rsidP="002C0D09">
      <w:pPr>
        <w:pStyle w:val="Akapitzlist"/>
        <w:numPr>
          <w:ilvl w:val="0"/>
          <w:numId w:val="7"/>
        </w:numPr>
        <w:jc w:val="both"/>
        <w:rPr>
          <w:rFonts w:asciiTheme="minorHAnsi" w:hAnsiTheme="minorHAnsi" w:cstheme="minorHAnsi"/>
          <w:color w:val="000000" w:themeColor="text1"/>
          <w:sz w:val="22"/>
          <w:szCs w:val="22"/>
        </w:rPr>
      </w:pPr>
      <w:r w:rsidRPr="002C0D09">
        <w:rPr>
          <w:rFonts w:asciiTheme="minorHAnsi" w:hAnsiTheme="minorHAnsi" w:cstheme="minorHAnsi"/>
          <w:color w:val="000000" w:themeColor="text1"/>
          <w:sz w:val="22"/>
          <w:szCs w:val="22"/>
        </w:rPr>
        <w:t>protokolarnego przekazania terenu budowy</w:t>
      </w:r>
      <w:r w:rsidR="002C0D09" w:rsidRPr="002C0D09">
        <w:rPr>
          <w:rFonts w:asciiTheme="minorHAnsi" w:hAnsiTheme="minorHAnsi" w:cstheme="minorHAnsi"/>
          <w:color w:val="000000" w:themeColor="text1"/>
          <w:sz w:val="22"/>
          <w:szCs w:val="22"/>
        </w:rPr>
        <w:t xml:space="preserve">, </w:t>
      </w:r>
      <w:r w:rsidRPr="002C0D09">
        <w:rPr>
          <w:rFonts w:asciiTheme="minorHAnsi" w:hAnsiTheme="minorHAnsi" w:cstheme="minorHAnsi"/>
          <w:color w:val="000000" w:themeColor="text1"/>
          <w:sz w:val="22"/>
          <w:szCs w:val="22"/>
        </w:rPr>
        <w:t>dzienni</w:t>
      </w:r>
      <w:r w:rsidR="00965D55" w:rsidRPr="002C0D09">
        <w:rPr>
          <w:rFonts w:asciiTheme="minorHAnsi" w:hAnsiTheme="minorHAnsi" w:cstheme="minorHAnsi"/>
          <w:color w:val="000000" w:themeColor="text1"/>
          <w:sz w:val="22"/>
          <w:szCs w:val="22"/>
        </w:rPr>
        <w:t>ka</w:t>
      </w:r>
      <w:r w:rsidRPr="002C0D09">
        <w:rPr>
          <w:rFonts w:asciiTheme="minorHAnsi" w:hAnsiTheme="minorHAnsi" w:cstheme="minorHAnsi"/>
          <w:color w:val="000000" w:themeColor="text1"/>
          <w:sz w:val="22"/>
          <w:szCs w:val="22"/>
        </w:rPr>
        <w:t xml:space="preserve"> budowy</w:t>
      </w:r>
      <w:r w:rsidR="002C0D09" w:rsidRPr="002C0D09">
        <w:rPr>
          <w:rFonts w:asciiTheme="minorHAnsi" w:hAnsiTheme="minorHAnsi" w:cstheme="minorHAnsi"/>
          <w:color w:val="000000" w:themeColor="text1"/>
          <w:sz w:val="22"/>
          <w:szCs w:val="22"/>
        </w:rPr>
        <w:t xml:space="preserve"> oraz</w:t>
      </w:r>
      <w:r w:rsidR="002C0D09" w:rsidRPr="002C0D09">
        <w:t xml:space="preserve"> </w:t>
      </w:r>
      <w:r w:rsidR="002C0D09" w:rsidRPr="002C0D09">
        <w:rPr>
          <w:rFonts w:asciiTheme="minorHAnsi" w:hAnsiTheme="minorHAnsi" w:cstheme="minorHAnsi"/>
          <w:color w:val="000000" w:themeColor="text1"/>
          <w:sz w:val="22"/>
          <w:szCs w:val="22"/>
        </w:rPr>
        <w:t xml:space="preserve">dokumentacji projektowej </w:t>
      </w:r>
      <w:r w:rsidRPr="002C0D09">
        <w:rPr>
          <w:rFonts w:asciiTheme="minorHAnsi" w:hAnsiTheme="minorHAnsi" w:cstheme="minorHAnsi"/>
          <w:color w:val="000000" w:themeColor="text1"/>
          <w:sz w:val="22"/>
          <w:szCs w:val="22"/>
        </w:rPr>
        <w:t>w terminie określonym w §10 umowy</w:t>
      </w:r>
      <w:r w:rsidRPr="002C0D09">
        <w:rPr>
          <w:rFonts w:asciiTheme="minorHAnsi" w:hAnsiTheme="minorHAnsi" w:cstheme="minorHAnsi"/>
          <w:bCs/>
          <w:color w:val="000000" w:themeColor="text1"/>
          <w:sz w:val="22"/>
          <w:szCs w:val="22"/>
        </w:rPr>
        <w:t>,</w:t>
      </w:r>
    </w:p>
    <w:p w14:paraId="37222CDD" w14:textId="77777777" w:rsidR="008B56AA" w:rsidRPr="00660A69" w:rsidRDefault="008B56AA" w:rsidP="002C0D09">
      <w:pPr>
        <w:widowControl w:val="0"/>
        <w:numPr>
          <w:ilvl w:val="0"/>
          <w:numId w:val="7"/>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zapewnienia nadzoru inwestorskiego nad realizacją przedmiotu umowy,</w:t>
      </w:r>
    </w:p>
    <w:p w14:paraId="351FED62" w14:textId="77777777" w:rsidR="008B56AA" w:rsidRPr="00660A69" w:rsidRDefault="008B56AA" w:rsidP="005B48A1">
      <w:pPr>
        <w:widowControl w:val="0"/>
        <w:numPr>
          <w:ilvl w:val="0"/>
          <w:numId w:val="7"/>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dokonania odbiorów robót zanikających i ulegających zakryciu, odbiorów częściowych, odbioru końcowego należycie wykonanego przedmiotu umowy, </w:t>
      </w:r>
    </w:p>
    <w:p w14:paraId="24E28CF0" w14:textId="77777777" w:rsidR="008B56AA" w:rsidRPr="00660A69" w:rsidRDefault="008B56AA" w:rsidP="005B48A1">
      <w:pPr>
        <w:widowControl w:val="0"/>
        <w:numPr>
          <w:ilvl w:val="0"/>
          <w:numId w:val="7"/>
        </w:numPr>
        <w:autoSpaceDE w:val="0"/>
        <w:autoSpaceDN w:val="0"/>
        <w:adjustRightInd w:val="0"/>
        <w:spacing w:line="276" w:lineRule="atLeast"/>
        <w:ind w:left="709"/>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zapłaty należnego wynagrodzenia za wykonanie przedmiotu umowy.</w:t>
      </w:r>
    </w:p>
    <w:p w14:paraId="22459FD7" w14:textId="77777777" w:rsidR="008B56AA" w:rsidRPr="00660A69" w:rsidRDefault="008B56AA" w:rsidP="005B48A1">
      <w:pPr>
        <w:widowControl w:val="0"/>
        <w:numPr>
          <w:ilvl w:val="0"/>
          <w:numId w:val="10"/>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zobowiązany jest do:</w:t>
      </w:r>
    </w:p>
    <w:p w14:paraId="6411CDF9"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protokolarnego przejęcia terenu budowy,</w:t>
      </w:r>
    </w:p>
    <w:p w14:paraId="1A17C59E"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prowadzenia dziennika budowy oraz przekazania go zamawiającemu po zakończeniu robót, przed odbiorem końcowym przedmiotu umowy, </w:t>
      </w:r>
    </w:p>
    <w:p w14:paraId="1D04F10D"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uzgodnienia z zamawiającym kolejności robót,</w:t>
      </w:r>
    </w:p>
    <w:p w14:paraId="61A05178"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urządzenia placów składowych i terenu budowy, w tym doprowadzenia energii elektrycznej i wody do terenu budowy w celu realizacji przedmiotu umowy, ponoszenia kosztów zużycia tych mediów wynikających z ustaleń poczynionych z właścicielami mediów,</w:t>
      </w:r>
    </w:p>
    <w:p w14:paraId="5E6248F3"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współpraca z zamawiającym, w szczególności udział w naradach koordynacyjnych z przedstawicielami zamawiającego celem omówienia postępu robót oraz rozwiązywania zaistniałych problemów,</w:t>
      </w:r>
    </w:p>
    <w:p w14:paraId="7B9582BE"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koordynacja prac realizowanych przez podwykonawców,</w:t>
      </w:r>
    </w:p>
    <w:p w14:paraId="31C5A584"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uzgadniania z inspektorem nadzoru terminów odbiorów robót zanikających lub ulegających zakryciu, </w:t>
      </w:r>
    </w:p>
    <w:p w14:paraId="066B816A" w14:textId="2BA6EA4B"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ogrodzenia, zabezpieczenia i oznakowanie na własny koszt terenu budowy zgodnie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z obowiązującymi przepisami,</w:t>
      </w:r>
    </w:p>
    <w:p w14:paraId="6550656B"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uzyskania wszelkich opinii niezbędnych do wykonania przedmiotu umowy, przeprowadzenia wszelkich prób i badań technicznych, </w:t>
      </w:r>
    </w:p>
    <w:p w14:paraId="584FB6A0"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spełnienia warunków określonych w decyzjach administracyjnych,</w:t>
      </w:r>
    </w:p>
    <w:p w14:paraId="051E0287"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gospodarowania na własny koszt odpadami, powstającymi w wyniku realizacji zadania przy przestrzeganiu obowiązujących w tym zakresie przepisów prawa,  w szczególności obowiązujących przepisów ustawy o odpadach,</w:t>
      </w:r>
    </w:p>
    <w:p w14:paraId="6B53A5D2"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przekazania zamawiającemu informacji, o wytworzonych podczas prowadzenia prac budowlanych, odpadach oraz o sposobie ich gospodarowania zgodnie z obowiązującą ustawą o odpadach,</w:t>
      </w:r>
    </w:p>
    <w:p w14:paraId="030D4CA6" w14:textId="367B1479"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niezwłocznego informowania zamawiającego o zaistniałych przeszkodach i trudnościach </w:t>
      </w:r>
      <w:r w:rsidRPr="00660A69">
        <w:rPr>
          <w:rFonts w:asciiTheme="minorHAnsi" w:hAnsiTheme="minorHAnsi" w:cstheme="minorHAnsi"/>
          <w:color w:val="000000" w:themeColor="text1"/>
          <w:sz w:val="22"/>
          <w:szCs w:val="22"/>
        </w:rPr>
        <w:lastRenderedPageBreak/>
        <w:t xml:space="preserve">mogących wpłynąć na jakość wykonywanych robót albo </w:t>
      </w:r>
      <w:r w:rsidR="002C0D09">
        <w:rPr>
          <w:rFonts w:asciiTheme="minorHAnsi" w:hAnsiTheme="minorHAnsi" w:cstheme="minorHAnsi"/>
          <w:color w:val="000000" w:themeColor="text1"/>
          <w:sz w:val="22"/>
          <w:szCs w:val="22"/>
        </w:rPr>
        <w:t xml:space="preserve">zwłoki </w:t>
      </w:r>
      <w:r w:rsidRPr="00660A69">
        <w:rPr>
          <w:rFonts w:asciiTheme="minorHAnsi" w:hAnsiTheme="minorHAnsi" w:cstheme="minorHAnsi"/>
          <w:color w:val="000000" w:themeColor="text1"/>
          <w:sz w:val="22"/>
          <w:szCs w:val="22"/>
        </w:rPr>
        <w:t xml:space="preserve">w realizacji przedmiotu umowy lub terminu zakończenia wykonania umowy. W przypadku nie wykonania powyższego obowiązku, wykonawca traci prawo do podniesienia powyższego zarzutu wobec zamawiającego, </w:t>
      </w:r>
    </w:p>
    <w:p w14:paraId="30422A63"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informowanie zamawiającego o konieczności wykonania robót zamiennych, dodatkowych wraz z uzasadnieniem,</w:t>
      </w:r>
    </w:p>
    <w:p w14:paraId="7560E6A4" w14:textId="3D7709A6"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uporządkowania terenu budowy po zakończeniu robót i przekazania go zamawiającemu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terminie ustalonym na odbiór, </w:t>
      </w:r>
    </w:p>
    <w:p w14:paraId="217D07C8"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likwidacja placu budowy i zaplecza własnego wykonawcy bezzwłocznie po zakończeniu robót, lecz nie później niż 3 dni od daty zgłoszenia gotowości do odbioru przedmiotu umowy,</w:t>
      </w:r>
    </w:p>
    <w:p w14:paraId="54A05434"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dokonania wszelkich wyłączeń i przełączeń infrastruktury technicznej w związku z prowadzonymi robotami oraz poniesienia kosztów z tym związanych,</w:t>
      </w:r>
    </w:p>
    <w:p w14:paraId="25CB32D9"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spełnienia warunków i uwag zawartych w uzgodnieniach branżowych zarządców infrastruktury technicznej, które zostały nałożone na zamawiającego lub wykonawcę,</w:t>
      </w:r>
    </w:p>
    <w:p w14:paraId="7F6A6E25"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przygotowania i zgłoszenia robót budowlanych do odbiorów, uczestniczenia w czynnościach odbiorów,</w:t>
      </w:r>
    </w:p>
    <w:p w14:paraId="31106DF0"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wykonania, jeżeli to będzie konieczne, tymczasowych dróg dojazdowych i montażowych, </w:t>
      </w:r>
    </w:p>
    <w:p w14:paraId="5E566AA0"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niezwłocznego usunięcia, własnym staraniem i na koszt własny ewentualnych szkód powstałych z tytułu realizacji przez wykonawcę przedmiotu umowy,</w:t>
      </w:r>
    </w:p>
    <w:p w14:paraId="34455F2E"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udostępniania terenu budowy w celu wykonania przez zamawiającego badań sprawdzających poprawność robót budowlanych,</w:t>
      </w:r>
    </w:p>
    <w:p w14:paraId="6461467E" w14:textId="1ABA0D4F"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naprawy i przywrócenia do stanu poprzedniego dróg zniszczonych lub uszkodzonych przez wykonawcę lub podmiot, za którego odpowiedzialność ponosi wykonawcy w związku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z realizacji przedmiotu umowy,</w:t>
      </w:r>
    </w:p>
    <w:p w14:paraId="02DA475D" w14:textId="22D35F43"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przygotowania i zgłoszenia robót budowlanych do odbiorów, uczestniczenia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czynnościach odbiorów, zapewnienia udziału w odbiorach przez służby zewnętrzne,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szczególności przez Nadzór Budowlany, Państwową Straż Pożarną, Urząd Dozoru Technicznego, Państwową Inspekcję Sanitarną, </w:t>
      </w:r>
    </w:p>
    <w:p w14:paraId="0AF06A5E"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udziału w przeglądach gwarancyjnych - na pisemne wezwanie zamawiającego i zapewnienie usunięcia stwierdzonych podczas tych przeglądów wad.</w:t>
      </w:r>
    </w:p>
    <w:p w14:paraId="442D58BD" w14:textId="77777777" w:rsidR="008B56AA" w:rsidRPr="00660A69" w:rsidRDefault="008B56AA" w:rsidP="005B48A1">
      <w:pPr>
        <w:widowControl w:val="0"/>
        <w:numPr>
          <w:ilvl w:val="0"/>
          <w:numId w:val="10"/>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zgodnie z przepisami BHP. Odpowiedzialność wykonawcy za teren budowy rozpoczyna się z dniem przekazania terenu budowy przez zamawiającego i trwa do dnia odbioru końcowego.</w:t>
      </w:r>
    </w:p>
    <w:p w14:paraId="1AB22B29" w14:textId="77777777" w:rsidR="008B56AA" w:rsidRPr="00660A69" w:rsidRDefault="008B56AA" w:rsidP="005B48A1">
      <w:pPr>
        <w:widowControl w:val="0"/>
        <w:numPr>
          <w:ilvl w:val="0"/>
          <w:numId w:val="10"/>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w:t>
      </w:r>
    </w:p>
    <w:p w14:paraId="402E8CA6" w14:textId="77777777" w:rsidR="008B56AA" w:rsidRPr="00660A69" w:rsidRDefault="008B56AA" w:rsidP="008B56AA">
      <w:pPr>
        <w:spacing w:line="8" w:lineRule="exact"/>
        <w:rPr>
          <w:rFonts w:asciiTheme="minorHAnsi" w:eastAsia="Tahoma" w:hAnsiTheme="minorHAnsi" w:cstheme="minorHAnsi"/>
          <w:color w:val="000000" w:themeColor="text1"/>
          <w:sz w:val="22"/>
          <w:szCs w:val="22"/>
        </w:rPr>
      </w:pPr>
    </w:p>
    <w:p w14:paraId="54D6A474"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496FE269"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9</w:t>
      </w:r>
    </w:p>
    <w:p w14:paraId="644DC20A"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PRZEDSTAWICIEL ZAMAWIAJĄCEGO i WYKONAWCY </w:t>
      </w:r>
    </w:p>
    <w:p w14:paraId="1619E90E" w14:textId="77777777" w:rsidR="008B56AA" w:rsidRPr="00660A69" w:rsidRDefault="008B56AA" w:rsidP="00CD30EB">
      <w:pPr>
        <w:widowControl w:val="0"/>
        <w:numPr>
          <w:ilvl w:val="0"/>
          <w:numId w:val="20"/>
        </w:numPr>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Korespondencja w ramach niniejszej umowy pomiędzy zamawiającym a wykonawcą będzie sporządzana w formie pisemnej lub elektronicznej w języku polskim.</w:t>
      </w:r>
    </w:p>
    <w:p w14:paraId="7B0E7561" w14:textId="77777777" w:rsidR="008B56AA" w:rsidRPr="00660A69" w:rsidRDefault="008B56AA" w:rsidP="00CD30EB">
      <w:pPr>
        <w:widowControl w:val="0"/>
        <w:numPr>
          <w:ilvl w:val="0"/>
          <w:numId w:val="20"/>
        </w:numPr>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celu koordynacji spraw związanych z wykonywaniem umowy zamawiający i wykonawca wyznaczają swoich przedstawicieli w osobach:</w:t>
      </w:r>
    </w:p>
    <w:p w14:paraId="74BA0C63" w14:textId="77777777" w:rsidR="008B56AA" w:rsidRPr="00660A69" w:rsidRDefault="008B56AA" w:rsidP="005B48A1">
      <w:pPr>
        <w:widowControl w:val="0"/>
        <w:numPr>
          <w:ilvl w:val="0"/>
          <w:numId w:val="12"/>
        </w:numPr>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zamawiający</w:t>
      </w:r>
    </w:p>
    <w:p w14:paraId="207A1F70" w14:textId="507E6B94" w:rsidR="008B56AA" w:rsidRPr="00660A69" w:rsidRDefault="008B56AA" w:rsidP="008B56AA">
      <w:pPr>
        <w:widowControl w:val="0"/>
        <w:ind w:left="357" w:right="74" w:firstLine="351"/>
        <w:rPr>
          <w:rFonts w:asciiTheme="minorHAnsi" w:hAnsiTheme="minorHAnsi" w:cstheme="minorHAnsi"/>
          <w:color w:val="000000" w:themeColor="text1"/>
          <w:sz w:val="22"/>
          <w:szCs w:val="22"/>
          <w:lang w:val="en-US"/>
        </w:rPr>
      </w:pPr>
      <w:r w:rsidRPr="00660A69">
        <w:rPr>
          <w:rFonts w:asciiTheme="minorHAnsi" w:hAnsiTheme="minorHAnsi" w:cstheme="minorHAnsi"/>
          <w:color w:val="000000" w:themeColor="text1"/>
          <w:sz w:val="22"/>
          <w:szCs w:val="22"/>
          <w:lang w:val="en-US"/>
        </w:rPr>
        <w:t>Pan(</w:t>
      </w:r>
      <w:proofErr w:type="spellStart"/>
      <w:r w:rsidRPr="00660A69">
        <w:rPr>
          <w:rFonts w:asciiTheme="minorHAnsi" w:hAnsiTheme="minorHAnsi" w:cstheme="minorHAnsi"/>
          <w:color w:val="000000" w:themeColor="text1"/>
          <w:sz w:val="22"/>
          <w:szCs w:val="22"/>
          <w:lang w:val="en-US"/>
        </w:rPr>
        <w:t>i</w:t>
      </w:r>
      <w:proofErr w:type="spellEnd"/>
      <w:r w:rsidRPr="00660A69">
        <w:rPr>
          <w:rFonts w:asciiTheme="minorHAnsi" w:hAnsiTheme="minorHAnsi" w:cstheme="minorHAnsi"/>
          <w:color w:val="000000" w:themeColor="text1"/>
          <w:sz w:val="22"/>
          <w:szCs w:val="22"/>
          <w:lang w:val="en-US"/>
        </w:rPr>
        <w:t xml:space="preserve">): </w:t>
      </w:r>
      <w:r w:rsidR="00AA4F12">
        <w:rPr>
          <w:rFonts w:asciiTheme="minorHAnsi" w:hAnsiTheme="minorHAnsi" w:cstheme="minorHAnsi"/>
          <w:color w:val="000000" w:themeColor="text1"/>
          <w:sz w:val="22"/>
          <w:szCs w:val="22"/>
          <w:lang w:val="en-US"/>
        </w:rPr>
        <w:t>………………………………………………………………..</w:t>
      </w:r>
    </w:p>
    <w:p w14:paraId="0814CDB4" w14:textId="41F56A8F" w:rsidR="008B56AA" w:rsidRPr="00660A69" w:rsidRDefault="008B56AA" w:rsidP="008B56AA">
      <w:pPr>
        <w:widowControl w:val="0"/>
        <w:ind w:left="708" w:right="74"/>
        <w:rPr>
          <w:rFonts w:asciiTheme="minorHAnsi" w:hAnsiTheme="minorHAnsi" w:cstheme="minorHAnsi"/>
          <w:color w:val="000000" w:themeColor="text1"/>
          <w:sz w:val="22"/>
          <w:szCs w:val="22"/>
          <w:lang w:val="en-US"/>
        </w:rPr>
      </w:pPr>
      <w:r w:rsidRPr="00660A69">
        <w:rPr>
          <w:rFonts w:asciiTheme="minorHAnsi" w:hAnsiTheme="minorHAnsi" w:cstheme="minorHAnsi"/>
          <w:color w:val="000000" w:themeColor="text1"/>
          <w:sz w:val="22"/>
          <w:szCs w:val="22"/>
          <w:lang w:val="en-US"/>
        </w:rPr>
        <w:t xml:space="preserve">tel. </w:t>
      </w:r>
      <w:r w:rsidR="00E02B98">
        <w:rPr>
          <w:rFonts w:asciiTheme="minorHAnsi" w:hAnsiTheme="minorHAnsi" w:cstheme="minorHAnsi"/>
          <w:color w:val="000000" w:themeColor="text1"/>
          <w:sz w:val="22"/>
          <w:szCs w:val="22"/>
          <w:lang w:val="en-US"/>
        </w:rPr>
        <w:t>…………………………………………………</w:t>
      </w:r>
      <w:r w:rsidRPr="00660A69">
        <w:rPr>
          <w:rFonts w:asciiTheme="minorHAnsi" w:hAnsiTheme="minorHAnsi" w:cstheme="minorHAnsi"/>
          <w:color w:val="000000" w:themeColor="text1"/>
          <w:sz w:val="22"/>
          <w:szCs w:val="22"/>
          <w:lang w:val="en-US"/>
        </w:rPr>
        <w:t xml:space="preserve">, e-mail: ; </w:t>
      </w:r>
      <w:r w:rsidR="00AA4F12">
        <w:rPr>
          <w:rFonts w:asciiTheme="minorHAnsi" w:hAnsiTheme="minorHAnsi" w:cstheme="minorHAnsi"/>
          <w:color w:val="000000" w:themeColor="text1"/>
          <w:sz w:val="22"/>
          <w:szCs w:val="22"/>
          <w:lang w:val="en-US"/>
        </w:rPr>
        <w:t>…………………………………………………..</w:t>
      </w:r>
    </w:p>
    <w:p w14:paraId="212426D8" w14:textId="77777777" w:rsidR="008B56AA" w:rsidRPr="00660A69" w:rsidRDefault="008B56AA" w:rsidP="005B48A1">
      <w:pPr>
        <w:widowControl w:val="0"/>
        <w:numPr>
          <w:ilvl w:val="0"/>
          <w:numId w:val="12"/>
        </w:numPr>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lastRenderedPageBreak/>
        <w:t>wykonawca</w:t>
      </w:r>
    </w:p>
    <w:p w14:paraId="02F2E5A5" w14:textId="77777777" w:rsidR="008B56AA" w:rsidRPr="00660A69" w:rsidRDefault="008B56AA" w:rsidP="008B56AA">
      <w:pPr>
        <w:autoSpaceDE w:val="0"/>
        <w:autoSpaceDN w:val="0"/>
        <w:adjustRightInd w:val="0"/>
        <w:ind w:left="360" w:right="72" w:firstLine="348"/>
        <w:rPr>
          <w:rFonts w:asciiTheme="minorHAnsi" w:hAnsiTheme="minorHAnsi" w:cstheme="minorHAnsi"/>
          <w:color w:val="000000" w:themeColor="text1"/>
          <w:sz w:val="22"/>
          <w:szCs w:val="22"/>
          <w:lang w:val="en-US"/>
        </w:rPr>
      </w:pPr>
      <w:r w:rsidRPr="00660A69">
        <w:rPr>
          <w:rFonts w:asciiTheme="minorHAnsi" w:hAnsiTheme="minorHAnsi" w:cstheme="minorHAnsi"/>
          <w:color w:val="000000" w:themeColor="text1"/>
          <w:sz w:val="22"/>
          <w:szCs w:val="22"/>
          <w:lang w:val="en-US"/>
        </w:rPr>
        <w:t>Pan(</w:t>
      </w:r>
      <w:proofErr w:type="spellStart"/>
      <w:r w:rsidRPr="00660A69">
        <w:rPr>
          <w:rFonts w:asciiTheme="minorHAnsi" w:hAnsiTheme="minorHAnsi" w:cstheme="minorHAnsi"/>
          <w:color w:val="000000" w:themeColor="text1"/>
          <w:sz w:val="22"/>
          <w:szCs w:val="22"/>
          <w:lang w:val="en-US"/>
        </w:rPr>
        <w:t>i</w:t>
      </w:r>
      <w:proofErr w:type="spellEnd"/>
      <w:r w:rsidRPr="00660A69">
        <w:rPr>
          <w:rFonts w:asciiTheme="minorHAnsi" w:hAnsiTheme="minorHAnsi" w:cstheme="minorHAnsi"/>
          <w:color w:val="000000" w:themeColor="text1"/>
          <w:sz w:val="22"/>
          <w:szCs w:val="22"/>
          <w:lang w:val="en-US"/>
        </w:rPr>
        <w:t>): ………………………………………………………………………………………</w:t>
      </w:r>
    </w:p>
    <w:p w14:paraId="3B608EC2" w14:textId="77777777" w:rsidR="008B56AA" w:rsidRPr="00660A69" w:rsidRDefault="008B56AA" w:rsidP="008B56AA">
      <w:pPr>
        <w:widowControl w:val="0"/>
        <w:ind w:left="708" w:right="74"/>
        <w:rPr>
          <w:rFonts w:asciiTheme="minorHAnsi" w:hAnsiTheme="minorHAnsi" w:cstheme="minorHAnsi"/>
          <w:color w:val="000000" w:themeColor="text1"/>
          <w:sz w:val="22"/>
          <w:szCs w:val="22"/>
          <w:lang w:val="en-US"/>
        </w:rPr>
      </w:pPr>
      <w:r w:rsidRPr="00660A69">
        <w:rPr>
          <w:rFonts w:asciiTheme="minorHAnsi" w:hAnsiTheme="minorHAnsi" w:cstheme="minorHAnsi"/>
          <w:color w:val="000000" w:themeColor="text1"/>
          <w:sz w:val="22"/>
          <w:szCs w:val="22"/>
          <w:lang w:val="en-US"/>
        </w:rPr>
        <w:t>tel. ………………., e-mail:……………………………..</w:t>
      </w:r>
    </w:p>
    <w:p w14:paraId="02517B94" w14:textId="21391FF9" w:rsidR="008B56AA" w:rsidRPr="00660A69" w:rsidRDefault="008B56AA" w:rsidP="00CD30EB">
      <w:pPr>
        <w:widowControl w:val="0"/>
        <w:numPr>
          <w:ilvl w:val="0"/>
          <w:numId w:val="20"/>
        </w:numPr>
        <w:tabs>
          <w:tab w:val="num" w:pos="426"/>
        </w:tabs>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 każdej zmianie adresu bądź osób wskazanych w ust.</w:t>
      </w:r>
      <w:r w:rsidR="00161C92" w:rsidRPr="00660A69">
        <w:rPr>
          <w:rFonts w:asciiTheme="minorHAnsi" w:hAnsiTheme="minorHAnsi" w:cstheme="minorHAnsi"/>
          <w:color w:val="000000" w:themeColor="text1"/>
          <w:sz w:val="22"/>
          <w:szCs w:val="22"/>
        </w:rPr>
        <w:t xml:space="preserve"> </w:t>
      </w:r>
      <w:r w:rsidRPr="00660A69">
        <w:rPr>
          <w:rFonts w:asciiTheme="minorHAnsi" w:hAnsiTheme="minorHAnsi" w:cstheme="minorHAnsi"/>
          <w:color w:val="000000" w:themeColor="text1"/>
          <w:sz w:val="22"/>
          <w:szCs w:val="22"/>
        </w:rPr>
        <w:t xml:space="preserve">2 niniejszego paragrafu należy niezwłocznie poinformować drugą stronę. </w:t>
      </w:r>
    </w:p>
    <w:p w14:paraId="0AFE91BE" w14:textId="77777777" w:rsidR="008B56AA" w:rsidRPr="00660A69" w:rsidRDefault="008B56AA" w:rsidP="00CD30EB">
      <w:pPr>
        <w:widowControl w:val="0"/>
        <w:numPr>
          <w:ilvl w:val="0"/>
          <w:numId w:val="20"/>
        </w:numPr>
        <w:tabs>
          <w:tab w:val="num" w:pos="426"/>
        </w:tabs>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razie niedochowania obowiązku informacji o zmianie adresu, wszelka korespondencja związana z realizacją umowy, przesłana na adres podany w ust. 1 zostanie uznana za doręczoną w sposób umożliwiający zapoznanie się z jej treścią. </w:t>
      </w:r>
    </w:p>
    <w:p w14:paraId="6329E99C" w14:textId="77777777" w:rsidR="008B56AA" w:rsidRPr="00660A69" w:rsidRDefault="008B56AA" w:rsidP="00CD30EB">
      <w:pPr>
        <w:widowControl w:val="0"/>
        <w:numPr>
          <w:ilvl w:val="0"/>
          <w:numId w:val="20"/>
        </w:numPr>
        <w:tabs>
          <w:tab w:val="num" w:pos="426"/>
        </w:tabs>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celu nadzorowania realizacji przedmiotu umowy zamawiający ustanowi inspektorów nadzoru inwestorskiego.</w:t>
      </w:r>
    </w:p>
    <w:p w14:paraId="59F3F05C" w14:textId="77777777" w:rsidR="008B56AA" w:rsidRPr="00660A69" w:rsidRDefault="008B56AA" w:rsidP="00CD30EB">
      <w:pPr>
        <w:widowControl w:val="0"/>
        <w:numPr>
          <w:ilvl w:val="0"/>
          <w:numId w:val="20"/>
        </w:numPr>
        <w:tabs>
          <w:tab w:val="num" w:pos="426"/>
        </w:tabs>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Inspektorzy nadzoru jako przedstawiciele zamawiającego prowadzą nadzór w granicach posiadanego umocowania i obowiązującego prawa. </w:t>
      </w:r>
    </w:p>
    <w:p w14:paraId="7E58DD26" w14:textId="77777777" w:rsidR="008B56AA" w:rsidRPr="00660A69" w:rsidRDefault="008B56AA" w:rsidP="008B56AA">
      <w:pPr>
        <w:tabs>
          <w:tab w:val="left" w:pos="426"/>
        </w:tabs>
        <w:jc w:val="both"/>
        <w:rPr>
          <w:rFonts w:asciiTheme="minorHAnsi" w:hAnsiTheme="minorHAnsi" w:cstheme="minorHAnsi"/>
          <w:color w:val="000000" w:themeColor="text1"/>
          <w:sz w:val="22"/>
          <w:szCs w:val="22"/>
        </w:rPr>
      </w:pPr>
    </w:p>
    <w:p w14:paraId="3228F1F1"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10</w:t>
      </w:r>
    </w:p>
    <w:p w14:paraId="67D67D32"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TERMIN WYKONANIA</w:t>
      </w:r>
    </w:p>
    <w:p w14:paraId="2A8DCE6B" w14:textId="5F05A62F" w:rsidR="008B56AA" w:rsidRPr="005A23C2" w:rsidRDefault="008B56AA" w:rsidP="005A23C2">
      <w:pPr>
        <w:widowControl w:val="0"/>
        <w:numPr>
          <w:ilvl w:val="0"/>
          <w:numId w:val="21"/>
        </w:numPr>
        <w:autoSpaceDE w:val="0"/>
        <w:autoSpaceDN w:val="0"/>
        <w:adjustRightInd w:val="0"/>
        <w:jc w:val="both"/>
        <w:rPr>
          <w:rFonts w:asciiTheme="minorHAnsi" w:hAnsiTheme="minorHAnsi" w:cstheme="minorHAnsi"/>
          <w:b/>
          <w:color w:val="000000" w:themeColor="text1"/>
          <w:sz w:val="22"/>
          <w:szCs w:val="22"/>
        </w:rPr>
      </w:pPr>
      <w:r w:rsidRPr="00660A69">
        <w:rPr>
          <w:rFonts w:asciiTheme="minorHAnsi" w:hAnsiTheme="minorHAnsi" w:cstheme="minorHAnsi"/>
          <w:color w:val="000000" w:themeColor="text1"/>
          <w:sz w:val="22"/>
          <w:szCs w:val="22"/>
        </w:rPr>
        <w:t xml:space="preserve">Wykonawca zobowiązuje się wykonać przedmiot  umowy w terminie </w:t>
      </w:r>
      <w:r w:rsidR="00E30885">
        <w:rPr>
          <w:rFonts w:asciiTheme="minorHAnsi" w:hAnsiTheme="minorHAnsi" w:cstheme="minorHAnsi"/>
          <w:b/>
          <w:bCs/>
          <w:color w:val="000000" w:themeColor="text1"/>
          <w:sz w:val="22"/>
          <w:szCs w:val="22"/>
        </w:rPr>
        <w:t xml:space="preserve">3 miesięcy </w:t>
      </w:r>
      <w:r w:rsidR="004F70C2">
        <w:rPr>
          <w:rFonts w:asciiTheme="minorHAnsi" w:hAnsiTheme="minorHAnsi" w:cstheme="minorHAnsi"/>
          <w:b/>
          <w:bCs/>
          <w:color w:val="000000" w:themeColor="text1"/>
          <w:sz w:val="22"/>
          <w:szCs w:val="22"/>
        </w:rPr>
        <w:t xml:space="preserve">od dnia podpisania umowy. </w:t>
      </w:r>
    </w:p>
    <w:p w14:paraId="1D349DE3" w14:textId="77777777" w:rsidR="008B56AA" w:rsidRPr="00660A69" w:rsidRDefault="008B56AA" w:rsidP="00CD30EB">
      <w:pPr>
        <w:widowControl w:val="0"/>
        <w:numPr>
          <w:ilvl w:val="0"/>
          <w:numId w:val="2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 dzień zakończenia robót budowlanych przyjmuje się dzień pisemnego powiadomienia zamawiającego przez wykonawcę o zakończeniu wszystkich robót budowlanych i gotowości do odbioru końcowego, potwierdzonej wpisem inspektorów nadzoru w dzienniku budowy chyba, że zamawiający nie odebrał robót budowlanych - w przypadku, gdy zamawiający nie odebrał robót budowlanych uznaje się, że termin wykonania robót budowlanych określony w ust. 1 nie został dotrzymany, w takim przypadku, za dzień wykonania robót budowlanych przyjmuje się dzień otrzymania przez zamawiającego powiadomienia wykonawcy o usunięciu wszystkich wad stwierdzonych podczas czynności odbiorowych i gotowości do odbioru końcowego.</w:t>
      </w:r>
    </w:p>
    <w:p w14:paraId="0699DE17" w14:textId="65B1AC00" w:rsidR="008B56AA" w:rsidRPr="00660A69" w:rsidRDefault="008B56AA" w:rsidP="00CD30EB">
      <w:pPr>
        <w:widowControl w:val="0"/>
        <w:numPr>
          <w:ilvl w:val="0"/>
          <w:numId w:val="2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Przekazanie terenu budowy </w:t>
      </w:r>
      <w:r w:rsidR="00F30891">
        <w:rPr>
          <w:rFonts w:asciiTheme="minorHAnsi" w:hAnsiTheme="minorHAnsi" w:cstheme="minorHAnsi"/>
          <w:color w:val="000000" w:themeColor="text1"/>
          <w:sz w:val="22"/>
          <w:szCs w:val="22"/>
        </w:rPr>
        <w:t xml:space="preserve">i dokumentacji </w:t>
      </w:r>
      <w:r w:rsidRPr="00660A69">
        <w:rPr>
          <w:rFonts w:asciiTheme="minorHAnsi" w:hAnsiTheme="minorHAnsi" w:cstheme="minorHAnsi"/>
          <w:color w:val="000000" w:themeColor="text1"/>
          <w:sz w:val="22"/>
          <w:szCs w:val="22"/>
        </w:rPr>
        <w:t xml:space="preserve">w terminie </w:t>
      </w:r>
      <w:r w:rsidR="00597193" w:rsidRPr="00660A69">
        <w:rPr>
          <w:rFonts w:asciiTheme="minorHAnsi" w:hAnsiTheme="minorHAnsi" w:cstheme="minorHAnsi"/>
          <w:color w:val="000000" w:themeColor="text1"/>
          <w:sz w:val="22"/>
          <w:szCs w:val="22"/>
        </w:rPr>
        <w:t xml:space="preserve">do </w:t>
      </w:r>
      <w:r w:rsidR="002B210C">
        <w:rPr>
          <w:rFonts w:asciiTheme="minorHAnsi" w:hAnsiTheme="minorHAnsi" w:cstheme="minorHAnsi"/>
          <w:color w:val="000000" w:themeColor="text1"/>
          <w:sz w:val="22"/>
          <w:szCs w:val="22"/>
        </w:rPr>
        <w:t>7</w:t>
      </w:r>
      <w:r w:rsidRPr="00660A69">
        <w:rPr>
          <w:rFonts w:asciiTheme="minorHAnsi" w:hAnsiTheme="minorHAnsi" w:cstheme="minorHAnsi"/>
          <w:color w:val="000000" w:themeColor="text1"/>
          <w:sz w:val="22"/>
          <w:szCs w:val="22"/>
        </w:rPr>
        <w:t xml:space="preserve"> dni od dnia podpisania umowy</w:t>
      </w:r>
      <w:r w:rsidRPr="00660A69">
        <w:rPr>
          <w:rFonts w:asciiTheme="minorHAnsi" w:hAnsiTheme="minorHAnsi" w:cstheme="minorHAnsi"/>
          <w:b/>
          <w:color w:val="000000" w:themeColor="text1"/>
          <w:sz w:val="22"/>
          <w:szCs w:val="22"/>
        </w:rPr>
        <w:t>.</w:t>
      </w:r>
    </w:p>
    <w:p w14:paraId="57E9DCEA" w14:textId="22492094" w:rsidR="008B56AA" w:rsidRPr="00660A69" w:rsidRDefault="008B56AA" w:rsidP="00037FCE">
      <w:pPr>
        <w:widowControl w:val="0"/>
        <w:numPr>
          <w:ilvl w:val="0"/>
          <w:numId w:val="40"/>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wystąpienia okoliczności niezależnych od wykonawcy i nie zawinionych przez niego, w tym okoliczności, o których mowa w §18 niniejszej umowy, skutkujących niemożnością dotrzymania terminu określonego w ust. 1, termin ten może ulec przedłużeniu, nie więcej jednak niż o czas trwania tych okoliczności i usuwania ich skutków.</w:t>
      </w:r>
    </w:p>
    <w:p w14:paraId="41CCDE91" w14:textId="77777777" w:rsidR="008B56AA" w:rsidRPr="00660A69" w:rsidRDefault="008B56AA" w:rsidP="008B56AA">
      <w:pPr>
        <w:spacing w:line="10" w:lineRule="exact"/>
        <w:rPr>
          <w:rFonts w:asciiTheme="minorHAnsi" w:eastAsia="Tahoma" w:hAnsiTheme="minorHAnsi" w:cstheme="minorHAnsi"/>
          <w:color w:val="000000" w:themeColor="text1"/>
          <w:sz w:val="22"/>
          <w:szCs w:val="22"/>
        </w:rPr>
      </w:pPr>
    </w:p>
    <w:p w14:paraId="6B83272E"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21830CFE"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11</w:t>
      </w:r>
    </w:p>
    <w:p w14:paraId="3B963AB9"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WYNAGRODZENIE</w:t>
      </w:r>
    </w:p>
    <w:p w14:paraId="0D57ABDE" w14:textId="4233F0D5" w:rsidR="008B56AA" w:rsidRPr="00660A69" w:rsidRDefault="00C80C3D" w:rsidP="00C80C3D">
      <w:pPr>
        <w:numPr>
          <w:ilvl w:val="0"/>
          <w:numId w:val="13"/>
        </w:numPr>
        <w:ind w:left="357" w:right="-8" w:hanging="357"/>
        <w:jc w:val="both"/>
        <w:rPr>
          <w:rFonts w:asciiTheme="minorHAnsi" w:eastAsia="Tahoma" w:hAnsiTheme="minorHAnsi" w:cstheme="minorHAnsi"/>
          <w:color w:val="000000" w:themeColor="text1"/>
          <w:sz w:val="22"/>
          <w:szCs w:val="22"/>
          <w:lang w:val="x-none"/>
        </w:rPr>
      </w:pPr>
      <w:r w:rsidRPr="00660A69">
        <w:rPr>
          <w:rFonts w:asciiTheme="minorHAnsi" w:eastAsia="Tahoma" w:hAnsiTheme="minorHAnsi" w:cstheme="minorHAnsi"/>
          <w:color w:val="000000" w:themeColor="text1"/>
          <w:sz w:val="22"/>
          <w:szCs w:val="22"/>
        </w:rPr>
        <w:t xml:space="preserve">Z tytułu należytego wykonania przedmiotu umowy zamawiający zapłaci wykonawcy wynagrodzenie, zgodne ze złożoną ofertą stanowiącą załącznik nr 3 do umowy, </w:t>
      </w:r>
      <w:bookmarkStart w:id="3" w:name="_Hlk38628674"/>
      <w:r w:rsidRPr="00660A69">
        <w:rPr>
          <w:rFonts w:asciiTheme="minorHAnsi" w:eastAsia="Tahoma" w:hAnsiTheme="minorHAnsi" w:cstheme="minorHAnsi"/>
          <w:color w:val="000000" w:themeColor="text1"/>
          <w:sz w:val="22"/>
          <w:szCs w:val="22"/>
          <w:lang w:val="x-none"/>
        </w:rPr>
        <w:t xml:space="preserve">w wysokości </w:t>
      </w:r>
      <w:r w:rsidRPr="00660A69">
        <w:rPr>
          <w:rFonts w:asciiTheme="minorHAnsi" w:eastAsia="Tahoma" w:hAnsiTheme="minorHAnsi" w:cstheme="minorHAnsi"/>
          <w:b/>
          <w:color w:val="000000" w:themeColor="text1"/>
          <w:sz w:val="22"/>
          <w:szCs w:val="22"/>
          <w:lang w:val="x-none"/>
        </w:rPr>
        <w:t>……………… zł netto</w:t>
      </w:r>
      <w:r w:rsidRPr="00660A69">
        <w:rPr>
          <w:rFonts w:asciiTheme="minorHAnsi" w:eastAsia="Tahoma" w:hAnsiTheme="minorHAnsi" w:cstheme="minorHAnsi"/>
          <w:color w:val="000000" w:themeColor="text1"/>
          <w:sz w:val="22"/>
          <w:szCs w:val="22"/>
          <w:lang w:val="x-none"/>
        </w:rPr>
        <w:t xml:space="preserve">, powiększone o 23 % podatku VAT w kwocie </w:t>
      </w:r>
      <w:r w:rsidRPr="00660A69">
        <w:rPr>
          <w:rFonts w:asciiTheme="minorHAnsi" w:eastAsia="Tahoma" w:hAnsiTheme="minorHAnsi" w:cstheme="minorHAnsi"/>
          <w:b/>
          <w:color w:val="000000" w:themeColor="text1"/>
          <w:sz w:val="22"/>
          <w:szCs w:val="22"/>
          <w:lang w:val="x-none"/>
        </w:rPr>
        <w:t>…………………. zł,</w:t>
      </w:r>
      <w:r w:rsidRPr="00660A69">
        <w:rPr>
          <w:rFonts w:asciiTheme="minorHAnsi" w:eastAsia="Tahoma" w:hAnsiTheme="minorHAnsi" w:cstheme="minorHAnsi"/>
          <w:color w:val="000000" w:themeColor="text1"/>
          <w:sz w:val="22"/>
          <w:szCs w:val="22"/>
          <w:lang w:val="x-none"/>
        </w:rPr>
        <w:t xml:space="preserve"> co stanowi kwotę </w:t>
      </w:r>
      <w:r w:rsidRPr="00660A69">
        <w:rPr>
          <w:rFonts w:asciiTheme="minorHAnsi" w:eastAsia="Tahoma" w:hAnsiTheme="minorHAnsi" w:cstheme="minorHAnsi"/>
          <w:b/>
          <w:color w:val="000000" w:themeColor="text1"/>
          <w:sz w:val="22"/>
          <w:szCs w:val="22"/>
          <w:lang w:val="x-none"/>
        </w:rPr>
        <w:t>………….. zł brutto</w:t>
      </w:r>
      <w:bookmarkEnd w:id="3"/>
      <w:r w:rsidRPr="00660A69">
        <w:rPr>
          <w:rFonts w:asciiTheme="minorHAnsi" w:eastAsia="Tahoma" w:hAnsiTheme="minorHAnsi" w:cstheme="minorHAnsi"/>
          <w:b/>
          <w:color w:val="000000" w:themeColor="text1"/>
          <w:sz w:val="22"/>
          <w:szCs w:val="22"/>
        </w:rPr>
        <w:t>;</w:t>
      </w:r>
    </w:p>
    <w:p w14:paraId="77692342" w14:textId="34A9243E" w:rsidR="008B56AA" w:rsidRPr="00660A69" w:rsidRDefault="00C80C3D" w:rsidP="00C80C3D">
      <w:pPr>
        <w:numPr>
          <w:ilvl w:val="0"/>
          <w:numId w:val="13"/>
        </w:numPr>
        <w:ind w:right="-8"/>
        <w:jc w:val="both"/>
        <w:rPr>
          <w:rFonts w:ascii="Calibri" w:eastAsia="Tahoma" w:hAnsi="Calibri" w:cs="Calibri"/>
          <w:color w:val="000000" w:themeColor="text1"/>
          <w:sz w:val="22"/>
          <w:szCs w:val="22"/>
        </w:rPr>
      </w:pPr>
      <w:r w:rsidRPr="00660A69">
        <w:rPr>
          <w:rFonts w:ascii="Calibri" w:eastAsia="Tahoma" w:hAnsi="Calibri" w:cs="Calibri"/>
          <w:color w:val="000000" w:themeColor="text1"/>
          <w:sz w:val="22"/>
          <w:szCs w:val="22"/>
        </w:rPr>
        <w:t>Wynagrodzenie, o którym mowa w ust. 1 jest</w:t>
      </w:r>
      <w:r w:rsidRPr="00660A69">
        <w:rPr>
          <w:rFonts w:ascii="Calibri" w:eastAsia="Tahoma" w:hAnsi="Calibri" w:cs="Calibri"/>
          <w:b/>
          <w:color w:val="000000" w:themeColor="text1"/>
          <w:sz w:val="22"/>
          <w:szCs w:val="22"/>
        </w:rPr>
        <w:t xml:space="preserve"> wynagrodzeniem ryczałtowym</w:t>
      </w:r>
      <w:r w:rsidRPr="00660A69">
        <w:rPr>
          <w:rFonts w:ascii="Calibri" w:eastAsia="Tahoma" w:hAnsi="Calibri" w:cs="Calibri"/>
          <w:b/>
          <w:color w:val="000000" w:themeColor="text1"/>
          <w:sz w:val="22"/>
          <w:szCs w:val="22"/>
        </w:rPr>
        <w:br/>
      </w:r>
      <w:r w:rsidRPr="00660A69">
        <w:rPr>
          <w:rFonts w:ascii="Calibri" w:eastAsia="Tahoma" w:hAnsi="Calibri" w:cs="Calibri"/>
          <w:color w:val="000000" w:themeColor="text1"/>
          <w:sz w:val="22"/>
          <w:szCs w:val="22"/>
        </w:rPr>
        <w:t>i obejmuje wszelkie koszty związane z wykonaniem umowy</w:t>
      </w:r>
      <w:r w:rsidRPr="00660A69">
        <w:rPr>
          <w:rFonts w:ascii="Calibri" w:hAnsi="Calibri" w:cs="Calibri"/>
          <w:color w:val="000000" w:themeColor="text1"/>
          <w:sz w:val="22"/>
          <w:szCs w:val="22"/>
        </w:rPr>
        <w:t>.</w:t>
      </w:r>
      <w:r w:rsidRPr="00660A69">
        <w:rPr>
          <w:rFonts w:ascii="Calibri" w:eastAsia="Tahoma" w:hAnsi="Calibri" w:cs="Calibri"/>
          <w:color w:val="000000" w:themeColor="text1"/>
          <w:sz w:val="22"/>
          <w:szCs w:val="22"/>
        </w:rPr>
        <w:t xml:space="preserve"> W ramach wynagrodzenia ryczałtowego wykonawca jest zobowiązany do wykonania z należytą starannością kompletnego przedmiotu umowy, w szczególności wszelkich robót budowlanych i czynności niezbędnych do kompletnego wykonania przedmiotu umowy. </w:t>
      </w:r>
    </w:p>
    <w:p w14:paraId="4CFFB20B" w14:textId="3939BF4D" w:rsidR="00C80C3D" w:rsidRPr="00660A69" w:rsidRDefault="00C80C3D" w:rsidP="00037FCE">
      <w:pPr>
        <w:numPr>
          <w:ilvl w:val="0"/>
          <w:numId w:val="41"/>
        </w:numPr>
        <w:jc w:val="both"/>
        <w:rPr>
          <w:rFonts w:ascii="Calibri" w:hAnsi="Calibri" w:cs="Calibri"/>
          <w:color w:val="000000" w:themeColor="text1"/>
          <w:w w:val="110"/>
          <w:sz w:val="22"/>
          <w:szCs w:val="22"/>
        </w:rPr>
      </w:pPr>
      <w:r w:rsidRPr="00660A69">
        <w:rPr>
          <w:rFonts w:ascii="Calibri" w:hAnsi="Calibri" w:cs="Calibri"/>
          <w:color w:val="000000" w:themeColor="text1"/>
          <w:sz w:val="22"/>
          <w:szCs w:val="22"/>
        </w:rPr>
        <w:t xml:space="preserve">Wykonawca jest zobowiązany do przekazania zamawiającemu w dniu podpisania umowy kosztorysu ofertowego szczegółowego spełniającego wymagania określone w specyfikacji warunków zamówienia obowiązującej w postępowaniu o udzielenie zamówienia publicznego, </w:t>
      </w:r>
      <w:r w:rsidR="002B7439">
        <w:rPr>
          <w:rFonts w:ascii="Calibri" w:hAnsi="Calibri" w:cs="Calibri"/>
          <w:color w:val="000000" w:themeColor="text1"/>
          <w:sz w:val="22"/>
          <w:szCs w:val="22"/>
        </w:rPr>
        <w:br/>
      </w:r>
      <w:r w:rsidRPr="00660A69">
        <w:rPr>
          <w:rFonts w:ascii="Calibri" w:hAnsi="Calibri" w:cs="Calibri"/>
          <w:color w:val="000000" w:themeColor="text1"/>
          <w:sz w:val="22"/>
          <w:szCs w:val="22"/>
        </w:rPr>
        <w:t xml:space="preserve">w wyniku którego nastąpiło podpisanie niniejszej umowy. </w:t>
      </w:r>
      <w:r w:rsidRPr="00660A69">
        <w:rPr>
          <w:rFonts w:ascii="Calibri" w:eastAsia="Tahoma" w:hAnsi="Calibri" w:cs="Calibri"/>
          <w:color w:val="000000" w:themeColor="text1"/>
          <w:sz w:val="22"/>
          <w:szCs w:val="22"/>
        </w:rPr>
        <w:t>Załączony kosztorys wskazuje sposób kalkulacji wynagrodzenia ryczałtowego.</w:t>
      </w:r>
    </w:p>
    <w:p w14:paraId="085E2AD0" w14:textId="77777777" w:rsidR="00C80C3D" w:rsidRPr="00660A69" w:rsidRDefault="00C80C3D" w:rsidP="00037FCE">
      <w:pPr>
        <w:numPr>
          <w:ilvl w:val="0"/>
          <w:numId w:val="41"/>
        </w:numPr>
        <w:jc w:val="both"/>
        <w:rPr>
          <w:rFonts w:ascii="Calibri" w:hAnsi="Calibri" w:cs="Calibri"/>
          <w:color w:val="000000" w:themeColor="text1"/>
          <w:w w:val="110"/>
          <w:sz w:val="22"/>
          <w:szCs w:val="22"/>
        </w:rPr>
      </w:pPr>
      <w:r w:rsidRPr="00660A69">
        <w:rPr>
          <w:rFonts w:ascii="Calibri" w:hAnsi="Calibri" w:cs="Calibri"/>
          <w:color w:val="000000" w:themeColor="text1"/>
          <w:sz w:val="22"/>
          <w:szCs w:val="22"/>
        </w:rPr>
        <w:t xml:space="preserve">Załączony kosztorys ofertowy stanowiący </w:t>
      </w:r>
      <w:r w:rsidRPr="00660A69">
        <w:rPr>
          <w:rFonts w:ascii="Calibri" w:hAnsi="Calibri" w:cs="Calibri"/>
          <w:b/>
          <w:color w:val="000000" w:themeColor="text1"/>
          <w:sz w:val="22"/>
          <w:szCs w:val="22"/>
        </w:rPr>
        <w:t>załącznik nr 4</w:t>
      </w:r>
      <w:r w:rsidRPr="00660A69">
        <w:rPr>
          <w:rFonts w:ascii="Calibri" w:hAnsi="Calibri" w:cs="Calibri"/>
          <w:color w:val="000000" w:themeColor="text1"/>
          <w:sz w:val="22"/>
          <w:szCs w:val="22"/>
        </w:rPr>
        <w:t xml:space="preserve"> </w:t>
      </w:r>
      <w:r w:rsidRPr="00660A69">
        <w:rPr>
          <w:rFonts w:ascii="Calibri" w:hAnsi="Calibri" w:cs="Calibri"/>
          <w:b/>
          <w:color w:val="000000" w:themeColor="text1"/>
          <w:sz w:val="22"/>
          <w:szCs w:val="22"/>
        </w:rPr>
        <w:t xml:space="preserve">do umowy </w:t>
      </w:r>
      <w:r w:rsidRPr="00660A69">
        <w:rPr>
          <w:rFonts w:ascii="Calibri" w:hAnsi="Calibri" w:cs="Calibri"/>
          <w:color w:val="000000" w:themeColor="text1"/>
          <w:sz w:val="22"/>
          <w:szCs w:val="22"/>
        </w:rPr>
        <w:t xml:space="preserve">nie określa zakresu rzeczowego zobowiązania wykonawcy, ale służy jedynie do obliczenia </w:t>
      </w:r>
      <w:r w:rsidRPr="00660A69">
        <w:rPr>
          <w:rFonts w:ascii="Calibri" w:eastAsia="Tahoma" w:hAnsi="Calibri" w:cs="Calibri"/>
          <w:color w:val="000000" w:themeColor="text1"/>
          <w:sz w:val="22"/>
          <w:szCs w:val="22"/>
        </w:rPr>
        <w:t>wysokości:</w:t>
      </w:r>
    </w:p>
    <w:p w14:paraId="1F9D26BC" w14:textId="77777777" w:rsidR="00C80C3D" w:rsidRPr="00660A69" w:rsidRDefault="00C80C3D" w:rsidP="00037FCE">
      <w:pPr>
        <w:numPr>
          <w:ilvl w:val="0"/>
          <w:numId w:val="42"/>
        </w:numPr>
        <w:ind w:left="709" w:hanging="283"/>
        <w:jc w:val="both"/>
        <w:rPr>
          <w:rFonts w:ascii="Calibri" w:eastAsia="Tahoma" w:hAnsi="Calibri" w:cs="Calibri"/>
          <w:color w:val="000000" w:themeColor="text1"/>
          <w:sz w:val="22"/>
          <w:szCs w:val="22"/>
          <w:lang w:val="x-none" w:eastAsia="x-none"/>
        </w:rPr>
      </w:pPr>
      <w:r w:rsidRPr="00660A69">
        <w:rPr>
          <w:rFonts w:ascii="Calibri" w:eastAsia="Tahoma" w:hAnsi="Calibri" w:cs="Calibri"/>
          <w:color w:val="000000" w:themeColor="text1"/>
          <w:sz w:val="22"/>
          <w:szCs w:val="22"/>
          <w:lang w:val="x-none" w:eastAsia="x-none"/>
        </w:rPr>
        <w:t xml:space="preserve">kosztów robót zamiennych, dodatkowych, zaniechanych, </w:t>
      </w:r>
    </w:p>
    <w:p w14:paraId="6AE3C479" w14:textId="77777777" w:rsidR="00C80C3D" w:rsidRPr="00660A69" w:rsidRDefault="00C80C3D" w:rsidP="00037FCE">
      <w:pPr>
        <w:numPr>
          <w:ilvl w:val="0"/>
          <w:numId w:val="42"/>
        </w:numPr>
        <w:ind w:left="709" w:hanging="283"/>
        <w:jc w:val="both"/>
        <w:rPr>
          <w:rFonts w:ascii="Calibri" w:hAnsi="Calibri" w:cs="Calibri"/>
          <w:color w:val="000000" w:themeColor="text1"/>
          <w:w w:val="110"/>
          <w:sz w:val="22"/>
          <w:szCs w:val="22"/>
          <w:lang w:val="x-none" w:eastAsia="x-none"/>
        </w:rPr>
      </w:pPr>
      <w:r w:rsidRPr="00660A69">
        <w:rPr>
          <w:rFonts w:ascii="Calibri" w:eastAsia="Tahoma" w:hAnsi="Calibri" w:cs="Calibri"/>
          <w:color w:val="000000" w:themeColor="text1"/>
          <w:sz w:val="22"/>
          <w:szCs w:val="22"/>
          <w:lang w:val="x-none" w:eastAsia="x-none"/>
        </w:rPr>
        <w:t xml:space="preserve">w przypadku odstąpienia od umowy lub rezygnacji zamawiającego z wykonania części przedmiotu umowy, do ustalenia wynagrodzenia wykonawcy. </w:t>
      </w:r>
    </w:p>
    <w:p w14:paraId="3EF54F6B" w14:textId="221F963B" w:rsidR="00C80C3D" w:rsidRPr="00660A69" w:rsidRDefault="00C80C3D" w:rsidP="00037FCE">
      <w:pPr>
        <w:numPr>
          <w:ilvl w:val="0"/>
          <w:numId w:val="41"/>
        </w:numPr>
        <w:jc w:val="both"/>
        <w:rPr>
          <w:rFonts w:ascii="Calibri" w:hAnsi="Calibri" w:cs="Calibri"/>
          <w:color w:val="000000" w:themeColor="text1"/>
          <w:sz w:val="22"/>
          <w:szCs w:val="22"/>
        </w:rPr>
      </w:pPr>
      <w:r w:rsidRPr="00660A69">
        <w:rPr>
          <w:rFonts w:ascii="Calibri" w:hAnsi="Calibri" w:cs="Calibri"/>
          <w:color w:val="000000" w:themeColor="text1"/>
          <w:sz w:val="22"/>
          <w:szCs w:val="22"/>
        </w:rPr>
        <w:lastRenderedPageBreak/>
        <w:t xml:space="preserve">Wykonawca nie może przenosić wierzytelności wynikających z niniejszej umowy na osoby trzecie, ani rozporządzać nimi w jakiejkolwiek prawem przewidzianej formie bez zgody zamawiającego. Bez zgody zamawiającego wykonawca nie może również zawrzeć umowy z osobą trzecią </w:t>
      </w:r>
      <w:r w:rsidR="002B7439">
        <w:rPr>
          <w:rFonts w:ascii="Calibri" w:hAnsi="Calibri" w:cs="Calibri"/>
          <w:color w:val="000000" w:themeColor="text1"/>
          <w:sz w:val="22"/>
          <w:szCs w:val="22"/>
        </w:rPr>
        <w:br/>
      </w:r>
      <w:r w:rsidRPr="00660A69">
        <w:rPr>
          <w:rFonts w:ascii="Calibri" w:hAnsi="Calibri" w:cs="Calibri"/>
          <w:color w:val="000000" w:themeColor="text1"/>
          <w:sz w:val="22"/>
          <w:szCs w:val="22"/>
        </w:rPr>
        <w:t xml:space="preserve">o podstawienie w prawa wierzyciela (art. 518 K.C.), ani dokonywać żadnej innej czynności prawnej rodzącej taki skutek.  Wierzytelność z umowy jest wierzytelnością warunkową i będzie przysługiwać Cedentowi pod warunkiem realizacji przez niego wszelkich wymienionych </w:t>
      </w:r>
      <w:r w:rsidR="002B7439">
        <w:rPr>
          <w:rFonts w:ascii="Calibri" w:hAnsi="Calibri" w:cs="Calibri"/>
          <w:color w:val="000000" w:themeColor="text1"/>
          <w:sz w:val="22"/>
          <w:szCs w:val="22"/>
        </w:rPr>
        <w:br/>
      </w:r>
      <w:r w:rsidRPr="00660A69">
        <w:rPr>
          <w:rFonts w:ascii="Calibri" w:hAnsi="Calibri" w:cs="Calibri"/>
          <w:color w:val="000000" w:themeColor="text1"/>
          <w:sz w:val="22"/>
          <w:szCs w:val="22"/>
        </w:rPr>
        <w:t>w umowie obowiązków oraz z zastrzeżeniem skuteczności wszelkich praw dłużnika względem cedenta określonych w umowie.</w:t>
      </w:r>
    </w:p>
    <w:p w14:paraId="36757638" w14:textId="6998838F" w:rsidR="00C80C3D" w:rsidRDefault="00C80C3D" w:rsidP="00C80C3D">
      <w:pPr>
        <w:autoSpaceDE w:val="0"/>
        <w:autoSpaceDN w:val="0"/>
        <w:adjustRightInd w:val="0"/>
        <w:rPr>
          <w:rFonts w:asciiTheme="minorHAnsi" w:hAnsiTheme="minorHAnsi" w:cstheme="minorHAnsi"/>
          <w:b/>
          <w:bCs/>
          <w:color w:val="000000" w:themeColor="text1"/>
          <w:sz w:val="22"/>
          <w:szCs w:val="22"/>
        </w:rPr>
      </w:pPr>
    </w:p>
    <w:p w14:paraId="448E2F51" w14:textId="77777777" w:rsidR="00A54124" w:rsidRPr="00660A69" w:rsidRDefault="00A54124" w:rsidP="00C80C3D">
      <w:pPr>
        <w:autoSpaceDE w:val="0"/>
        <w:autoSpaceDN w:val="0"/>
        <w:adjustRightInd w:val="0"/>
        <w:rPr>
          <w:rFonts w:asciiTheme="minorHAnsi" w:hAnsiTheme="minorHAnsi" w:cstheme="minorHAnsi"/>
          <w:b/>
          <w:bCs/>
          <w:color w:val="000000" w:themeColor="text1"/>
          <w:sz w:val="22"/>
          <w:szCs w:val="22"/>
        </w:rPr>
      </w:pPr>
    </w:p>
    <w:p w14:paraId="1EA4C344"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12</w:t>
      </w:r>
    </w:p>
    <w:p w14:paraId="31E3CA77"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ROZLICZENIE I TERMINY PŁATNOŚCI</w:t>
      </w:r>
    </w:p>
    <w:p w14:paraId="3FF6C02B" w14:textId="77777777" w:rsidR="00BB5FF7" w:rsidRDefault="00BB5FF7" w:rsidP="00BB5FF7">
      <w:pPr>
        <w:numPr>
          <w:ilvl w:val="0"/>
          <w:numId w:val="63"/>
        </w:numPr>
        <w:jc w:val="both"/>
        <w:rPr>
          <w:rFonts w:asciiTheme="minorHAnsi" w:eastAsia="Calibri" w:hAnsiTheme="minorHAnsi" w:cstheme="minorHAnsi"/>
          <w:color w:val="000000" w:themeColor="text1"/>
          <w:sz w:val="22"/>
          <w:szCs w:val="22"/>
        </w:rPr>
      </w:pPr>
      <w:r w:rsidRPr="00BB5FF7">
        <w:rPr>
          <w:rFonts w:asciiTheme="minorHAnsi" w:eastAsia="Calibri" w:hAnsiTheme="minorHAnsi" w:cstheme="minorHAnsi"/>
          <w:color w:val="000000" w:themeColor="text1"/>
          <w:sz w:val="22"/>
          <w:szCs w:val="22"/>
        </w:rPr>
        <w:t xml:space="preserve">Zapłata wynagrodzenia i wszystkie inne płatności dokonywane na podstawie umowy będą realizowane przez zamawiającego w złotych polskich. </w:t>
      </w:r>
    </w:p>
    <w:p w14:paraId="1E1EAD16" w14:textId="0A858973" w:rsidR="00BB5FF7" w:rsidRPr="00BB5FF7" w:rsidRDefault="00BB5FF7" w:rsidP="00BB5FF7">
      <w:pPr>
        <w:numPr>
          <w:ilvl w:val="0"/>
          <w:numId w:val="63"/>
        </w:numPr>
        <w:jc w:val="both"/>
        <w:rPr>
          <w:rFonts w:asciiTheme="minorHAnsi" w:eastAsia="Calibri" w:hAnsiTheme="minorHAnsi" w:cstheme="minorHAnsi"/>
          <w:color w:val="000000" w:themeColor="text1"/>
          <w:sz w:val="22"/>
          <w:szCs w:val="22"/>
        </w:rPr>
      </w:pPr>
      <w:r w:rsidRPr="00BB5FF7">
        <w:rPr>
          <w:rFonts w:ascii="Calibri" w:eastAsia="Calibri" w:hAnsi="Calibri" w:cs="Calibri"/>
          <w:color w:val="000000"/>
          <w:sz w:val="22"/>
          <w:szCs w:val="22"/>
        </w:rPr>
        <w:t xml:space="preserve">Rozliczenie wynagrodzenia wykonawcy nastąpi na podstawie faktury końcowej. </w:t>
      </w:r>
    </w:p>
    <w:p w14:paraId="004FC8F7" w14:textId="2EA6AE98" w:rsidR="00BB5FF7" w:rsidRPr="00BB5FF7" w:rsidRDefault="00BB5FF7" w:rsidP="00BB5FF7">
      <w:pPr>
        <w:numPr>
          <w:ilvl w:val="0"/>
          <w:numId w:val="63"/>
        </w:numPr>
        <w:jc w:val="both"/>
        <w:rPr>
          <w:rFonts w:ascii="Calibri" w:eastAsia="Calibri" w:hAnsi="Calibri" w:cs="Calibri"/>
          <w:color w:val="000000"/>
          <w:sz w:val="22"/>
          <w:szCs w:val="22"/>
        </w:rPr>
      </w:pPr>
      <w:bookmarkStart w:id="4" w:name="_Hlk38629712"/>
      <w:r w:rsidRPr="00BB5FF7">
        <w:rPr>
          <w:rFonts w:ascii="Calibri" w:eastAsia="Calibri" w:hAnsi="Calibri" w:cs="Calibri"/>
          <w:color w:val="000000"/>
          <w:sz w:val="22"/>
          <w:szCs w:val="22"/>
        </w:rPr>
        <w:t xml:space="preserve">Podstawę do wystawienia faktury końcowej stanowi protokół odbioru końcowego, sprawdzony </w:t>
      </w:r>
      <w:r w:rsidRPr="00BB5FF7">
        <w:rPr>
          <w:rFonts w:ascii="Calibri" w:eastAsia="Calibri" w:hAnsi="Calibri" w:cs="Calibri"/>
          <w:color w:val="000000"/>
          <w:sz w:val="22"/>
          <w:szCs w:val="22"/>
        </w:rPr>
        <w:br/>
        <w:t>i podpisany przez właściwego inspektora nadzoru oraz przedstawiciela zamawiającego.</w:t>
      </w:r>
      <w:bookmarkEnd w:id="4"/>
    </w:p>
    <w:p w14:paraId="428DF73A" w14:textId="768FA8E8" w:rsidR="00C80C3D" w:rsidRPr="00660A69" w:rsidRDefault="00C80C3D" w:rsidP="00CD30EB">
      <w:pPr>
        <w:numPr>
          <w:ilvl w:val="0"/>
          <w:numId w:val="22"/>
        </w:numPr>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Zamawiający ma obowiązek zapłaty prawidłowo wystawionej faktury w terminie 30 dni licząc od daty jej doręczenia do siedziby zamawiającego, przelewem na rachunek bankowy podany </w:t>
      </w:r>
      <w:r w:rsidR="00A54124">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 xml:space="preserve">w fakturze VAT. Zapłatę uznaje się za dokonaną w dniu obciążenia rachunku bankowego zamawiającego. </w:t>
      </w:r>
    </w:p>
    <w:p w14:paraId="5B525532" w14:textId="77777777" w:rsidR="00C80C3D" w:rsidRPr="00660A69" w:rsidRDefault="00C80C3D" w:rsidP="00CD30EB">
      <w:pPr>
        <w:numPr>
          <w:ilvl w:val="0"/>
          <w:numId w:val="22"/>
        </w:numPr>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Wykonawca oświadcza, że numer rachunku rozliczeniowego wskazany we wszystkich fakturach, które będą wystawione w jego imieniu, należy do wykonawcy umowy i został dla niego utworzony - oddzielnie wydzielony rachunek VAT na cele prowadzonej działalności gospodarczej. Płatności będą realizowane metodą podzielonej płatności.</w:t>
      </w:r>
    </w:p>
    <w:p w14:paraId="009B32F0" w14:textId="70D6D586" w:rsidR="00C80C3D" w:rsidRPr="00660A69" w:rsidRDefault="00C80C3D" w:rsidP="00CD30EB">
      <w:pPr>
        <w:numPr>
          <w:ilvl w:val="0"/>
          <w:numId w:val="22"/>
        </w:numPr>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 przypadku gdy rachunek bankowy nie spełnia warunków określonych w pkt. </w:t>
      </w:r>
      <w:r w:rsidR="00BB5FF7">
        <w:rPr>
          <w:rFonts w:asciiTheme="minorHAnsi" w:eastAsia="Calibri" w:hAnsiTheme="minorHAnsi" w:cstheme="minorHAnsi"/>
          <w:color w:val="000000" w:themeColor="text1"/>
          <w:sz w:val="22"/>
          <w:szCs w:val="22"/>
        </w:rPr>
        <w:t>5</w:t>
      </w:r>
      <w:r w:rsidRPr="00660A69">
        <w:rPr>
          <w:rFonts w:asciiTheme="minorHAnsi" w:eastAsia="Calibri" w:hAnsiTheme="minorHAnsi" w:cstheme="minorHAnsi"/>
          <w:color w:val="000000" w:themeColor="text1"/>
          <w:sz w:val="22"/>
          <w:szCs w:val="22"/>
        </w:rPr>
        <w:t xml:space="preserve">, opóźnienie </w:t>
      </w:r>
      <w:r w:rsidR="00A54124">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w dokonaniu płatności w terminie określonym w umowie, powstałe w skutek braku możliwości realizacji przez Zamawiającego płatności wynagrodzenia z zachowaniem mechanizmu podzielnej płatności bądź dokonania płatności na rachunek objęty wykazem, nie stanowi dla Wykonawcy podstawy do żądania od Zamawiającego jakichkolwiek odsetek / odszkodowań lub innych roszczeń z tytułu dokonania nieterminowej płatności.</w:t>
      </w:r>
    </w:p>
    <w:p w14:paraId="5CFDD782"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Fakturę należy wystawić w następujący sposób:</w:t>
      </w:r>
    </w:p>
    <w:p w14:paraId="11418A85" w14:textId="77777777" w:rsidR="00C80C3D" w:rsidRPr="00660A69" w:rsidRDefault="00C80C3D" w:rsidP="00C80C3D">
      <w:pPr>
        <w:ind w:left="360"/>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Nabywca:</w:t>
      </w:r>
      <w:r w:rsidRPr="00660A69">
        <w:rPr>
          <w:rFonts w:asciiTheme="minorHAnsi" w:eastAsia="Calibri" w:hAnsiTheme="minorHAnsi" w:cstheme="minorHAnsi"/>
          <w:color w:val="000000" w:themeColor="text1"/>
          <w:sz w:val="22"/>
          <w:szCs w:val="22"/>
        </w:rPr>
        <w:tab/>
      </w:r>
      <w:r w:rsidRPr="00660A69">
        <w:rPr>
          <w:rFonts w:asciiTheme="minorHAnsi" w:eastAsia="Calibri" w:hAnsiTheme="minorHAnsi" w:cstheme="minorHAnsi"/>
          <w:color w:val="000000" w:themeColor="text1"/>
          <w:sz w:val="22"/>
          <w:szCs w:val="22"/>
        </w:rPr>
        <w:tab/>
        <w:t>Gmina Radwanice</w:t>
      </w:r>
    </w:p>
    <w:p w14:paraId="1A6BCBAA" w14:textId="77777777" w:rsidR="00C80C3D" w:rsidRPr="00660A69" w:rsidRDefault="00C80C3D" w:rsidP="00C80C3D">
      <w:pPr>
        <w:tabs>
          <w:tab w:val="left" w:pos="1560"/>
        </w:tabs>
        <w:ind w:left="1418" w:firstLine="142"/>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ab/>
        <w:t>ul. Przemysłowa 17</w:t>
      </w:r>
    </w:p>
    <w:p w14:paraId="3470E6D7" w14:textId="77777777" w:rsidR="00C80C3D" w:rsidRPr="00660A69" w:rsidRDefault="00C80C3D" w:rsidP="00C80C3D">
      <w:pPr>
        <w:tabs>
          <w:tab w:val="left" w:pos="1560"/>
        </w:tabs>
        <w:ind w:left="1418" w:firstLine="142"/>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ab/>
        <w:t>59-160 Radwanice</w:t>
      </w:r>
    </w:p>
    <w:p w14:paraId="6A5494C7" w14:textId="77777777" w:rsidR="00C80C3D" w:rsidRPr="00660A69" w:rsidRDefault="00C80C3D" w:rsidP="00C80C3D">
      <w:pPr>
        <w:ind w:left="1778" w:firstLine="349"/>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NIP: </w:t>
      </w:r>
      <w:r w:rsidRPr="00660A69">
        <w:rPr>
          <w:rFonts w:asciiTheme="minorHAnsi" w:hAnsiTheme="minorHAnsi" w:cstheme="minorHAnsi"/>
          <w:color w:val="000000" w:themeColor="text1"/>
          <w:sz w:val="22"/>
          <w:szCs w:val="22"/>
        </w:rPr>
        <w:t xml:space="preserve">692-22-56-490 </w:t>
      </w:r>
    </w:p>
    <w:p w14:paraId="49DC8BDB" w14:textId="19F5DB98"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Do faktury wykonawca załącza oświadczenie o samodzielnym wykonaniu robót budowlanych, za których wykonanie wykonawca wystawił fakturę, a w przypadku wykonywania przedmiotu umowy przy pomocy podwykonawców i dalszych podwykonawców, o których mowa w §4 niniejszej umowy dokumenty określone w ust. </w:t>
      </w:r>
      <w:r w:rsidR="00BB5FF7">
        <w:rPr>
          <w:rFonts w:asciiTheme="minorHAnsi" w:hAnsiTheme="minorHAnsi" w:cstheme="minorHAnsi"/>
          <w:color w:val="000000" w:themeColor="text1"/>
          <w:sz w:val="22"/>
          <w:szCs w:val="22"/>
        </w:rPr>
        <w:t>9</w:t>
      </w:r>
      <w:r w:rsidRPr="00660A69">
        <w:rPr>
          <w:rFonts w:asciiTheme="minorHAnsi" w:hAnsiTheme="minorHAnsi" w:cstheme="minorHAnsi"/>
          <w:color w:val="000000" w:themeColor="text1"/>
          <w:sz w:val="22"/>
          <w:szCs w:val="22"/>
        </w:rPr>
        <w:t xml:space="preserve">. W przypadku braku wymaganych dokumentów (oświadczenia, o którym mowa wyżej lub dokumentów, o których mowa w ust. </w:t>
      </w:r>
      <w:r w:rsidR="00BB5FF7">
        <w:rPr>
          <w:rFonts w:asciiTheme="minorHAnsi" w:hAnsiTheme="minorHAnsi" w:cstheme="minorHAnsi"/>
          <w:color w:val="000000" w:themeColor="text1"/>
          <w:sz w:val="22"/>
          <w:szCs w:val="22"/>
        </w:rPr>
        <w:t>9</w:t>
      </w:r>
      <w:r w:rsidRPr="00660A69">
        <w:rPr>
          <w:rFonts w:asciiTheme="minorHAnsi" w:hAnsiTheme="minorHAnsi" w:cstheme="minorHAnsi"/>
          <w:color w:val="000000" w:themeColor="text1"/>
          <w:sz w:val="22"/>
          <w:szCs w:val="22"/>
        </w:rPr>
        <w:t xml:space="preserve">), faktura zostanie zwrócona wykonawcy, bez obowiązku po stronie zamawiającego zapłaty odsetek za okres, w którym wykonawca dostarczy wymagane dokumenty wraz z wystawioną fakturą. </w:t>
      </w:r>
    </w:p>
    <w:p w14:paraId="2CEE2A2D" w14:textId="02559478"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Celem umożliwienia dokonania płatności z tytułu </w:t>
      </w:r>
      <w:r w:rsidR="00BB5FF7">
        <w:rPr>
          <w:rFonts w:asciiTheme="minorHAnsi" w:hAnsiTheme="minorHAnsi" w:cstheme="minorHAnsi"/>
          <w:color w:val="000000" w:themeColor="text1"/>
          <w:sz w:val="22"/>
          <w:szCs w:val="22"/>
        </w:rPr>
        <w:t xml:space="preserve">faktury </w:t>
      </w:r>
      <w:r w:rsidRPr="00660A69">
        <w:rPr>
          <w:rFonts w:asciiTheme="minorHAnsi" w:hAnsiTheme="minorHAnsi" w:cstheme="minorHAnsi"/>
          <w:color w:val="000000" w:themeColor="text1"/>
          <w:sz w:val="22"/>
          <w:szCs w:val="22"/>
        </w:rPr>
        <w:t xml:space="preserve">końcowej, w przypadku wykonywania przedmiotu umowy przy pomocy podwykonawców i dalszych podwykonawców, o których mowa w §4 niniejszej umowy, biorących udział w realizacji odebranych robót budowlanych, wykonawca ma obowiązek załączyć do faktury zestawienie ich należności wraz z kopiami wystawionych przez nich faktur będących podstawą do wystawienia faktury przez wykonawcę - zestawienie musi określać nazwę podwykonawcy, nr umowy o podwykonawstwo, nr faktury, nazwę (przedmiot) dostawy, usługi lub robót budowlanych, wartość do zapłaty. Do zestawienia należy załączyć dowody potwierdzające dokonanie zapłaty na rzecz podwykonawców lub dalszych podwykonawców wymagalnego wynagrodzenia np. potwierdzenie realizacji przelewów </w:t>
      </w:r>
      <w:r w:rsidRPr="00660A69">
        <w:rPr>
          <w:rFonts w:asciiTheme="minorHAnsi" w:hAnsiTheme="minorHAnsi" w:cstheme="minorHAnsi"/>
          <w:color w:val="000000" w:themeColor="text1"/>
          <w:sz w:val="22"/>
          <w:szCs w:val="22"/>
        </w:rPr>
        <w:lastRenderedPageBreak/>
        <w:t>dokonanych wypłat z tego tytułu. Do zestawienia należy załączyć dowody potwierdzające dokonanie zapłaty  wynagrodzenia na rzecz podwykonawców lub dalszych podwykonawców lub upoważnienie dla zamawiającego do przekazania wynagrodzenia należnego podwykonawcy lub dalszemu podwykonawcy, który wykonywał roboty objęte wystawioną fakturą, przelewem na jego konto, z pominięciem konta wykonawcy i jednocześnie upoważniające podwykonawcę lub dalszego podwykonawcę do jego przyjęcia (przekaz).</w:t>
      </w:r>
    </w:p>
    <w:p w14:paraId="47D4BD1D" w14:textId="09DC4165"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Calibri" w:hAnsi="Calibri" w:cs="Tahoma"/>
          <w:color w:val="000000" w:themeColor="text1"/>
          <w:sz w:val="22"/>
          <w:szCs w:val="22"/>
        </w:rPr>
        <w:t xml:space="preserve">W przypadku nieprzedstawienia przez wykonawcę wszystkich dowodów zapłaty, w tym również dowodów dotyczących wynagrodzenia, które nie stało się jeszcze wymagalne, o których mowa </w:t>
      </w:r>
      <w:r w:rsidR="00411D60">
        <w:rPr>
          <w:rFonts w:ascii="Calibri" w:hAnsi="Calibri" w:cs="Tahoma"/>
          <w:color w:val="000000" w:themeColor="text1"/>
          <w:sz w:val="22"/>
          <w:szCs w:val="22"/>
        </w:rPr>
        <w:br/>
      </w:r>
      <w:r w:rsidRPr="00660A69">
        <w:rPr>
          <w:rFonts w:ascii="Calibri" w:hAnsi="Calibri" w:cs="Tahoma"/>
          <w:color w:val="000000" w:themeColor="text1"/>
          <w:sz w:val="22"/>
          <w:szCs w:val="22"/>
        </w:rPr>
        <w:t xml:space="preserve">w ust. </w:t>
      </w:r>
      <w:r w:rsidR="00BB5FF7">
        <w:rPr>
          <w:rFonts w:ascii="Calibri" w:hAnsi="Calibri" w:cs="Tahoma"/>
          <w:color w:val="000000" w:themeColor="text1"/>
          <w:sz w:val="22"/>
          <w:szCs w:val="22"/>
        </w:rPr>
        <w:t>9</w:t>
      </w:r>
      <w:r w:rsidRPr="00660A69">
        <w:rPr>
          <w:rFonts w:ascii="Calibri" w:hAnsi="Calibri" w:cs="Tahoma"/>
          <w:color w:val="000000" w:themeColor="text1"/>
          <w:sz w:val="22"/>
          <w:szCs w:val="22"/>
        </w:rPr>
        <w:t xml:space="preserve">, zamawiający wstrzymuje wypłatę należnego wykonawcy wynagrodzenia, w części równej sumie kwot wynikających z nieprzedstawionych dowodów zapłaty. </w:t>
      </w:r>
    </w:p>
    <w:p w14:paraId="4767E74A" w14:textId="77777777" w:rsidR="00C80C3D" w:rsidRPr="00660A69" w:rsidRDefault="00C80C3D" w:rsidP="00CD30EB">
      <w:pPr>
        <w:numPr>
          <w:ilvl w:val="0"/>
          <w:numId w:val="22"/>
        </w:numPr>
        <w:jc w:val="both"/>
        <w:rPr>
          <w:rFonts w:ascii="Calibri" w:hAnsi="Calibri" w:cs="Tahoma"/>
          <w:color w:val="000000" w:themeColor="text1"/>
          <w:sz w:val="22"/>
          <w:szCs w:val="22"/>
        </w:rPr>
      </w:pPr>
      <w:r w:rsidRPr="00660A69">
        <w:rPr>
          <w:rFonts w:ascii="Calibri" w:hAnsi="Calibri" w:cs="Tahoma"/>
          <w:color w:val="000000" w:themeColor="text1"/>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nastąpi przelewem na rachunek bankowy podany na fakturze, której bezpośrednia zapłata dotyczy.</w:t>
      </w:r>
    </w:p>
    <w:p w14:paraId="7820CEFB" w14:textId="076AED9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Wynagrodzenie, o którym mowa w ust. 1</w:t>
      </w:r>
      <w:r w:rsidR="00BB5FF7">
        <w:rPr>
          <w:rFonts w:asciiTheme="minorHAnsi" w:hAnsiTheme="minorHAnsi" w:cstheme="minorHAnsi"/>
          <w:color w:val="000000" w:themeColor="text1"/>
          <w:sz w:val="22"/>
          <w:szCs w:val="22"/>
        </w:rPr>
        <w:t>1</w:t>
      </w:r>
      <w:r w:rsidRPr="00660A69">
        <w:rPr>
          <w:rFonts w:asciiTheme="minorHAnsi" w:hAnsiTheme="minorHAnsi" w:cstheme="minorHAnsi"/>
          <w:color w:val="000000" w:themeColor="text1"/>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DB16FDE"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Bezpośrednia zapłata obejmuje wyłącznie należne wynagrodzenie, bez odsetek, należnych podwykonawcy lub dalszemu podwykonawcy.</w:t>
      </w:r>
    </w:p>
    <w:p w14:paraId="3B1D54B7" w14:textId="3CF57494"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Przed dokonaniem bezpośredniej zapłaty zamawiający poinformuje wykonawcę o możliwości złożenia w formie pisemnej uwag dotyczących zasadności bezpośredniej zapłaty wynagrodzenia podwykonawcy lub dalszemu podwykonawcy oraz o terminie zgłaszania uwag, nie krótszym niż 7 dni od dnia doręczenia tej informacji. W uwagach nie można powoływać się na potrącenie roszczeń wykonawcy względem podwykonawcy niezwiązanych z realizacją umowy </w:t>
      </w:r>
      <w:r w:rsidR="00FE3103">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o podwykonawstwo.</w:t>
      </w:r>
    </w:p>
    <w:p w14:paraId="6F47CBBE"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zgłoszenia przez wykonawcę uwag, o których mowa w ust. 14 w terminie wskazanym przez zamawiającego, zamawiający może:</w:t>
      </w:r>
    </w:p>
    <w:p w14:paraId="30601B01" w14:textId="77777777" w:rsidR="00C80C3D" w:rsidRPr="00660A69" w:rsidRDefault="00C80C3D" w:rsidP="00037FCE">
      <w:pPr>
        <w:numPr>
          <w:ilvl w:val="1"/>
          <w:numId w:val="35"/>
        </w:numPr>
        <w:autoSpaceDE w:val="0"/>
        <w:autoSpaceDN w:val="0"/>
        <w:adjustRightInd w:val="0"/>
        <w:ind w:left="851" w:hanging="425"/>
        <w:contextualSpacing/>
        <w:jc w:val="both"/>
        <w:rPr>
          <w:rFonts w:asciiTheme="minorHAnsi" w:eastAsia="Calibri" w:hAnsiTheme="minorHAnsi" w:cstheme="minorHAns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val="x-none" w:eastAsia="x-none"/>
        </w:rPr>
        <w:t>nie dokonać bezpośredniej zapłaty wynagrodzenia podwykonawcy lub dalszemu podwykonawcy, jeżeli wykonawca wykaże niezasadność takiej zapłaty, albo</w:t>
      </w:r>
    </w:p>
    <w:p w14:paraId="71F8CD40" w14:textId="77777777" w:rsidR="00C80C3D" w:rsidRPr="00660A69" w:rsidRDefault="00C80C3D" w:rsidP="00037FCE">
      <w:pPr>
        <w:numPr>
          <w:ilvl w:val="1"/>
          <w:numId w:val="35"/>
        </w:numPr>
        <w:autoSpaceDE w:val="0"/>
        <w:autoSpaceDN w:val="0"/>
        <w:adjustRightInd w:val="0"/>
        <w:ind w:left="851" w:hanging="425"/>
        <w:contextualSpacing/>
        <w:jc w:val="both"/>
        <w:rPr>
          <w:rFonts w:asciiTheme="minorHAnsi" w:eastAsia="Calibri" w:hAnsiTheme="minorHAnsi" w:cstheme="minorHAns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val="x-none" w:eastAsia="x-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0E712EC" w14:textId="77777777" w:rsidR="00C80C3D" w:rsidRPr="00660A69" w:rsidRDefault="00C80C3D" w:rsidP="00037FCE">
      <w:pPr>
        <w:numPr>
          <w:ilvl w:val="1"/>
          <w:numId w:val="35"/>
        </w:numPr>
        <w:autoSpaceDE w:val="0"/>
        <w:autoSpaceDN w:val="0"/>
        <w:adjustRightInd w:val="0"/>
        <w:ind w:left="851" w:hanging="425"/>
        <w:contextualSpacing/>
        <w:jc w:val="both"/>
        <w:rPr>
          <w:rFonts w:asciiTheme="minorHAnsi" w:eastAsia="Calibri" w:hAnsiTheme="minorHAnsi" w:cstheme="minorHAns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val="x-none" w:eastAsia="x-none"/>
        </w:rPr>
        <w:t>dokonać bezpośredniej zapłaty wynagrodzenia podwykonawcy lub dalszemu podwykonawcy, jeżeli podwykonawca lub dalszy podwykonawca wykaże zasadność takiej zapłaty.</w:t>
      </w:r>
    </w:p>
    <w:p w14:paraId="6BCDDF8B"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dokonania bezpośredniej zapłaty podwykonawcy lub dalszemu podwykonawcy, zamawiający potrąca kwotę wypłaconego wynagrodzenia z wynagrodzenia należnego wykonawcy.</w:t>
      </w:r>
    </w:p>
    <w:p w14:paraId="5405C26B"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7C006480"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26160D1A" w14:textId="2EE5D773" w:rsidR="00060694" w:rsidRDefault="00060694" w:rsidP="00C80C3D">
      <w:pPr>
        <w:autoSpaceDE w:val="0"/>
        <w:autoSpaceDN w:val="0"/>
        <w:adjustRightInd w:val="0"/>
        <w:rPr>
          <w:rFonts w:asciiTheme="minorHAnsi" w:hAnsiTheme="minorHAnsi" w:cstheme="minorHAnsi"/>
          <w:b/>
          <w:bCs/>
          <w:color w:val="000000" w:themeColor="text1"/>
          <w:sz w:val="22"/>
          <w:szCs w:val="22"/>
        </w:rPr>
      </w:pPr>
    </w:p>
    <w:p w14:paraId="42871CE9" w14:textId="546CF115" w:rsidR="00D9247B" w:rsidRDefault="00D9247B" w:rsidP="00C80C3D">
      <w:pPr>
        <w:autoSpaceDE w:val="0"/>
        <w:autoSpaceDN w:val="0"/>
        <w:adjustRightInd w:val="0"/>
        <w:rPr>
          <w:rFonts w:asciiTheme="minorHAnsi" w:hAnsiTheme="minorHAnsi" w:cstheme="minorHAnsi"/>
          <w:b/>
          <w:bCs/>
          <w:color w:val="000000" w:themeColor="text1"/>
          <w:sz w:val="22"/>
          <w:szCs w:val="22"/>
        </w:rPr>
      </w:pPr>
    </w:p>
    <w:p w14:paraId="726995AE" w14:textId="57A0395B" w:rsidR="00D9247B" w:rsidRDefault="00D9247B" w:rsidP="00C80C3D">
      <w:pPr>
        <w:autoSpaceDE w:val="0"/>
        <w:autoSpaceDN w:val="0"/>
        <w:adjustRightInd w:val="0"/>
        <w:rPr>
          <w:rFonts w:asciiTheme="minorHAnsi" w:hAnsiTheme="minorHAnsi" w:cstheme="minorHAnsi"/>
          <w:b/>
          <w:bCs/>
          <w:color w:val="000000" w:themeColor="text1"/>
          <w:sz w:val="22"/>
          <w:szCs w:val="22"/>
        </w:rPr>
      </w:pPr>
    </w:p>
    <w:p w14:paraId="38C54FB8" w14:textId="77777777" w:rsidR="00D9247B" w:rsidRPr="00660A69" w:rsidRDefault="00D9247B" w:rsidP="00C80C3D">
      <w:pPr>
        <w:autoSpaceDE w:val="0"/>
        <w:autoSpaceDN w:val="0"/>
        <w:adjustRightInd w:val="0"/>
        <w:rPr>
          <w:rFonts w:asciiTheme="minorHAnsi" w:hAnsiTheme="minorHAnsi" w:cstheme="minorHAnsi"/>
          <w:b/>
          <w:bCs/>
          <w:color w:val="000000" w:themeColor="text1"/>
          <w:sz w:val="22"/>
          <w:szCs w:val="22"/>
        </w:rPr>
      </w:pPr>
    </w:p>
    <w:p w14:paraId="1EC3C41A"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lastRenderedPageBreak/>
        <w:t>§ 13</w:t>
      </w:r>
    </w:p>
    <w:p w14:paraId="5746E7AB"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ODBIORY </w:t>
      </w:r>
    </w:p>
    <w:p w14:paraId="56327D3C" w14:textId="04E0B1DC" w:rsidR="008B56AA" w:rsidRPr="00660A69" w:rsidRDefault="008B56AA" w:rsidP="00CD30EB">
      <w:pPr>
        <w:numPr>
          <w:ilvl w:val="0"/>
          <w:numId w:val="18"/>
        </w:numPr>
        <w:tabs>
          <w:tab w:val="left" w:pos="36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Roboty zanikające i ulegające zakryciu podlegają odbiorom niezwłocznie, jednak nie później niż </w:t>
      </w:r>
      <w:r w:rsidR="00411D60">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terminie 3 dni roboczych od dnia zgłoszenia przez wykonawcę gotowości do ich odbioru wpisem w dzienniku budowy i poinformowania zamawiającego oraz właściwego inspektora nadzoru inwestorskiego. W przypadku nieprzystąpienia w powyższym terminie przez zamawiającego lub inspektora nadzoru inwestorskiego do odbioru robót zanikających lub ulegających zakryciu, wykonawca zobowiązany jest do niezwłocznego poinformowania o tym fakcie zamawiającego. Właściwy inspektor nadzoru inwestorskiego potwierdza odbiór robót zanikających i ulegających zakryciu wpisem do dziennika budowy.</w:t>
      </w:r>
    </w:p>
    <w:p w14:paraId="69FB5923" w14:textId="77777777" w:rsidR="008B56AA" w:rsidRPr="00660A69" w:rsidRDefault="008B56AA" w:rsidP="00CD30EB">
      <w:pPr>
        <w:numPr>
          <w:ilvl w:val="0"/>
          <w:numId w:val="18"/>
        </w:numPr>
        <w:tabs>
          <w:tab w:val="left" w:pos="36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wykonawca nie dopełni obowiązku poinformowania zamawiającego i inspektora nadzoru inwestorskiego i zakryje roboty ulegające zakryciu i zanikające, na żądanie zamawiającego lub właściwego inspektora nadzoru inwestorskiego zobowiązany jest na koszt własny odkryć roboty lub wykonać otwory niezbędne do zbadania robót, a następnie przywrócić roboty do stanu poprzedniego.</w:t>
      </w:r>
    </w:p>
    <w:p w14:paraId="6A977498" w14:textId="3D8FC90A"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Odbiór robót ulegających zakryciu lub zanikających następuje odpowiednim wpisem do dziennika budowy lub na podstawie protokołu odbioru robót podpisanego przez właściwego inspektora nadzoru oraz kierownika budowy.</w:t>
      </w:r>
    </w:p>
    <w:p w14:paraId="4F60E61A" w14:textId="77777777"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zgłasza gotowość do odbioru końcowego poprzez odpowiedni wpis do dziennika budowy i zawiadamia </w:t>
      </w:r>
      <w:r w:rsidRPr="00660A69">
        <w:rPr>
          <w:rFonts w:asciiTheme="minorHAnsi" w:hAnsiTheme="minorHAnsi" w:cstheme="minorHAnsi"/>
          <w:color w:val="000000" w:themeColor="text1"/>
          <w:sz w:val="22"/>
          <w:szCs w:val="22"/>
          <w:u w:val="single"/>
        </w:rPr>
        <w:t>w formie pisemnej</w:t>
      </w:r>
      <w:r w:rsidRPr="00660A69">
        <w:rPr>
          <w:rFonts w:asciiTheme="minorHAnsi" w:hAnsiTheme="minorHAnsi" w:cstheme="minorHAnsi"/>
          <w:color w:val="000000" w:themeColor="text1"/>
          <w:sz w:val="22"/>
          <w:szCs w:val="22"/>
        </w:rPr>
        <w:t xml:space="preserve"> o gotowości do odbioru zamawiającego oraz właściwego inspektora nadzoru inwestorskiego. Wykonawca jest zobowiązany załączyć do powiadomienia, o którym mowa wyżej: </w:t>
      </w:r>
    </w:p>
    <w:p w14:paraId="53684916" w14:textId="77777777" w:rsidR="008B56AA" w:rsidRPr="00660A69" w:rsidRDefault="008B56AA" w:rsidP="00037FCE">
      <w:pPr>
        <w:numPr>
          <w:ilvl w:val="0"/>
          <w:numId w:val="3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obmiar powykonawczy (kosztorys powykonawczy) – w formie  pisemnej (oryginał),</w:t>
      </w:r>
    </w:p>
    <w:p w14:paraId="62C8C26F" w14:textId="096912F5" w:rsidR="008B56AA" w:rsidRPr="00660A69" w:rsidRDefault="008B56AA" w:rsidP="00037FCE">
      <w:pPr>
        <w:numPr>
          <w:ilvl w:val="0"/>
          <w:numId w:val="3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oświadczenie kierownika budowy o zgodności wykonania obiektu z pozwoleniem na budowę, projektem budowlanym, obowiązującymi przepisami, o doprowadzeniu do należytego stanu</w:t>
      </w:r>
      <w:r w:rsidR="0078101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 i porządku terenu budowy, a także w razie korzystania - ulicy, sąsiednich nieruchomości, </w:t>
      </w:r>
      <w:r w:rsidR="0078101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o właściwym zagospodarowaniu terenów przyległych z projektem budowlanym </w:t>
      </w:r>
      <w:r w:rsidR="0078101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w przypadku zakończenia wszystkich robót budowlanych – w formie  pisemnej (oryginał).</w:t>
      </w:r>
    </w:p>
    <w:p w14:paraId="4AD7F650" w14:textId="77777777" w:rsidR="008B56AA" w:rsidRPr="00660A69" w:rsidRDefault="008B56AA" w:rsidP="00037FCE">
      <w:pPr>
        <w:numPr>
          <w:ilvl w:val="0"/>
          <w:numId w:val="3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protokoły odbioru robót wykonanych przez podwykonawców – w formie  pisemnej (oryginał),</w:t>
      </w:r>
    </w:p>
    <w:p w14:paraId="5A113AAB" w14:textId="589AEC4F"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dokona oceny dokumentacji określonej w ust. </w:t>
      </w:r>
      <w:r w:rsidR="00D9247B">
        <w:rPr>
          <w:rFonts w:asciiTheme="minorHAnsi" w:hAnsiTheme="minorHAnsi" w:cstheme="minorHAnsi"/>
          <w:color w:val="000000" w:themeColor="text1"/>
          <w:sz w:val="22"/>
          <w:szCs w:val="22"/>
        </w:rPr>
        <w:t>4</w:t>
      </w:r>
      <w:r w:rsidRPr="00660A69">
        <w:rPr>
          <w:rFonts w:asciiTheme="minorHAnsi" w:hAnsiTheme="minorHAnsi" w:cstheme="minorHAnsi"/>
          <w:color w:val="000000" w:themeColor="text1"/>
          <w:sz w:val="22"/>
          <w:szCs w:val="22"/>
        </w:rPr>
        <w:t xml:space="preserve"> niniejszego paragrafu. Brak jakiegokolwiek dokumentu lub stwierdzenie jego wady może stanowić podstawę do uznania przez zamawiającego, że zawiadomienie o gotowości do odbioru jest nieskuteczne. W przypadku, gdy złożone dokumenty będą wadliwe lub będą zawierały braki zamawiający wezwie wykonawcę do uzupełnienia dokumentacji w zakreślonym terminie. Skutki przedłożenia wadliwej lub wybrakowanej dokumentacji wymienionej w niniejszym paragrafie w całości obciążają wykonawcę. </w:t>
      </w:r>
    </w:p>
    <w:p w14:paraId="6204A9A1" w14:textId="77777777"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Przystąpienie do odbioru końcowego przedmiotu umowy nastąpi w terminie 10 dni roboczych od dnia otrzymania przez zamawiającego </w:t>
      </w:r>
      <w:r w:rsidRPr="00660A69">
        <w:rPr>
          <w:rFonts w:asciiTheme="minorHAnsi" w:hAnsiTheme="minorHAnsi" w:cstheme="minorHAnsi"/>
          <w:color w:val="000000" w:themeColor="text1"/>
          <w:sz w:val="22"/>
          <w:szCs w:val="22"/>
          <w:u w:val="single"/>
        </w:rPr>
        <w:t xml:space="preserve">kompletnego </w:t>
      </w:r>
      <w:r w:rsidRPr="00660A69">
        <w:rPr>
          <w:rFonts w:asciiTheme="minorHAnsi" w:hAnsiTheme="minorHAnsi" w:cstheme="minorHAnsi"/>
          <w:color w:val="000000" w:themeColor="text1"/>
          <w:sz w:val="22"/>
          <w:szCs w:val="22"/>
        </w:rPr>
        <w:t xml:space="preserve">powiadomienia o gotowości do odbioru. Zamawiający poinformuje wykonawcę o wyznaczonym terminie rozpoczęcia odbioru końcowego. W czynnościach odbioru będą brali udział w szczególności przedstawiciele zamawiającego, inspektorzy nadzoru oraz kierownik budowy oraz przedstawiciel wykonawcy.   </w:t>
      </w:r>
    </w:p>
    <w:p w14:paraId="67EC7AD3" w14:textId="77777777"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b/>
          <w:color w:val="000000" w:themeColor="text1"/>
          <w:sz w:val="22"/>
          <w:szCs w:val="22"/>
        </w:rPr>
        <w:t>Przed dniem odbioru końcowego lecz nie później niż w dniu odbioru wykonawca przekaże zamawiającemu następujące dokumenty</w:t>
      </w:r>
      <w:r w:rsidRPr="00660A69">
        <w:rPr>
          <w:rFonts w:asciiTheme="minorHAnsi" w:hAnsiTheme="minorHAnsi" w:cstheme="minorHAnsi"/>
          <w:color w:val="000000" w:themeColor="text1"/>
          <w:sz w:val="22"/>
          <w:szCs w:val="22"/>
        </w:rPr>
        <w:t>:</w:t>
      </w:r>
    </w:p>
    <w:p w14:paraId="7E6E1401" w14:textId="653506D7" w:rsidR="00646C9A" w:rsidRPr="00646C9A" w:rsidRDefault="00646C9A" w:rsidP="00037FCE">
      <w:pPr>
        <w:numPr>
          <w:ilvl w:val="0"/>
          <w:numId w:val="56"/>
        </w:numPr>
        <w:ind w:left="993" w:hanging="567"/>
        <w:jc w:val="both"/>
        <w:rPr>
          <w:rFonts w:ascii="Calibri" w:eastAsia="Tahoma" w:hAnsi="Calibri"/>
          <w:color w:val="000000" w:themeColor="text1"/>
          <w:sz w:val="22"/>
          <w:szCs w:val="22"/>
        </w:rPr>
      </w:pPr>
      <w:r w:rsidRPr="001F7D81">
        <w:rPr>
          <w:rFonts w:ascii="Calibri" w:eastAsia="Tahoma" w:hAnsi="Calibri"/>
          <w:color w:val="000000" w:themeColor="text1"/>
          <w:sz w:val="22"/>
          <w:szCs w:val="22"/>
        </w:rPr>
        <w:t xml:space="preserve">Pozwolenie na użytkowanie lub przyjęte przez właściwy organ nadzoru budowlanego zawiadomienie o zakończeniu budowy, </w:t>
      </w:r>
    </w:p>
    <w:p w14:paraId="765DC51E" w14:textId="4645CA48" w:rsidR="00BF4E26" w:rsidRPr="00660A69"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eastAsia="Tahoma" w:hAnsi="Calibri"/>
          <w:color w:val="000000" w:themeColor="text1"/>
          <w:sz w:val="22"/>
          <w:szCs w:val="22"/>
        </w:rPr>
        <w:t>wypełnione dzienniki budowy, w którym inspektorzy nadzoru inwestorskiego potwierdzili zakończenie wszystkich robót budowlanych – oryginał</w:t>
      </w:r>
    </w:p>
    <w:p w14:paraId="06600F81" w14:textId="77777777" w:rsidR="00BF4E26" w:rsidRPr="00660A69"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hAnsi="Calibri" w:cs="Tahoma"/>
          <w:color w:val="000000" w:themeColor="text1"/>
          <w:sz w:val="22"/>
          <w:szCs w:val="22"/>
        </w:rPr>
        <w:t>w stosunku do zastosowanych materiałów lub urządzeń dokumenty stwierdzające ich dopuszczenie do obrotu i powszechnego stosowania np. certyfikat na znak bezpieczeństwa, certyfikat lub deklarację zgodności, aprobatę techniczną.</w:t>
      </w:r>
    </w:p>
    <w:p w14:paraId="2E3F883A" w14:textId="77777777" w:rsidR="00BF4E26" w:rsidRPr="00660A69" w:rsidRDefault="00BF4E26" w:rsidP="00BF4E26">
      <w:pPr>
        <w:ind w:left="993"/>
        <w:jc w:val="both"/>
        <w:rPr>
          <w:rFonts w:ascii="Calibri" w:eastAsia="Tahoma" w:hAnsi="Calibri"/>
          <w:color w:val="000000" w:themeColor="text1"/>
          <w:sz w:val="22"/>
          <w:szCs w:val="22"/>
        </w:rPr>
      </w:pPr>
      <w:r w:rsidRPr="00660A69">
        <w:rPr>
          <w:rFonts w:ascii="Calibri" w:hAnsi="Calibri" w:cs="Tahoma"/>
          <w:color w:val="000000" w:themeColor="text1"/>
          <w:sz w:val="22"/>
          <w:szCs w:val="22"/>
          <w:u w:val="single"/>
        </w:rPr>
        <w:lastRenderedPageBreak/>
        <w:t>Na dokumentach wymaga się adnotacji kierownika budowy o wbudowaniu ich (materiałów lub urządzeń) na przedmiotowym zadaniu,</w:t>
      </w:r>
    </w:p>
    <w:p w14:paraId="5659F408" w14:textId="77777777" w:rsidR="00BF4E26" w:rsidRPr="00660A69"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eastAsia="Tahoma" w:hAnsi="Calibri"/>
          <w:color w:val="000000" w:themeColor="text1"/>
          <w:sz w:val="22"/>
          <w:szCs w:val="22"/>
        </w:rPr>
        <w:t>powykonawczą inwentaryzację geodezyjną – w przypadków map większych niż format A1 winne one być podzielone na arkusze,</w:t>
      </w:r>
    </w:p>
    <w:p w14:paraId="53F3C460" w14:textId="51856B1E" w:rsidR="00BF4E26" w:rsidRPr="00660A69"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eastAsia="Tahoma" w:hAnsi="Calibri"/>
          <w:color w:val="000000" w:themeColor="text1"/>
          <w:sz w:val="22"/>
          <w:szCs w:val="22"/>
        </w:rPr>
        <w:t xml:space="preserve">kopie rysunków z zatwierdzonego projektu budowlanego z naniesionymi zmianami oraz </w:t>
      </w:r>
      <w:r w:rsidR="00646C9A">
        <w:rPr>
          <w:rFonts w:ascii="Calibri" w:eastAsia="Tahoma" w:hAnsi="Calibri"/>
          <w:color w:val="000000" w:themeColor="text1"/>
          <w:sz w:val="22"/>
          <w:szCs w:val="22"/>
        </w:rPr>
        <w:br/>
      </w:r>
      <w:r w:rsidRPr="00660A69">
        <w:rPr>
          <w:rFonts w:ascii="Calibri" w:eastAsia="Tahoma" w:hAnsi="Calibri"/>
          <w:color w:val="000000" w:themeColor="text1"/>
          <w:sz w:val="22"/>
          <w:szCs w:val="22"/>
        </w:rPr>
        <w:t xml:space="preserve">w razie potrzeby uzupełniający opis (jeżeli występują zmiany nieistotne); na kopiach rysunków z naniesionymi zmianami musi znajdować się oryginalny wpis projektanta </w:t>
      </w:r>
      <w:r w:rsidR="00646C9A">
        <w:rPr>
          <w:rFonts w:ascii="Calibri" w:eastAsia="Tahoma" w:hAnsi="Calibri"/>
          <w:color w:val="000000" w:themeColor="text1"/>
          <w:sz w:val="22"/>
          <w:szCs w:val="22"/>
        </w:rPr>
        <w:br/>
      </w:r>
      <w:r w:rsidRPr="00660A69">
        <w:rPr>
          <w:rFonts w:ascii="Calibri" w:eastAsia="Tahoma" w:hAnsi="Calibri"/>
          <w:color w:val="000000" w:themeColor="text1"/>
          <w:sz w:val="22"/>
          <w:szCs w:val="22"/>
        </w:rPr>
        <w:t xml:space="preserve">o kwalifikacji zmian jako nieistotnych wraz z pieczątką wraz z zatwierdzeniem zmiany przez właściwego rzeczoznawcę w przypadku, gdy takie zatwierdzenie jest wymagane; </w:t>
      </w:r>
      <w:r w:rsidR="00646C9A">
        <w:rPr>
          <w:rFonts w:ascii="Calibri" w:eastAsia="Tahoma" w:hAnsi="Calibri"/>
          <w:color w:val="000000" w:themeColor="text1"/>
          <w:sz w:val="22"/>
          <w:szCs w:val="22"/>
        </w:rPr>
        <w:br/>
      </w:r>
      <w:r w:rsidRPr="00660A69">
        <w:rPr>
          <w:rFonts w:ascii="Calibri" w:eastAsia="Tahoma" w:hAnsi="Calibri"/>
          <w:color w:val="000000" w:themeColor="text1"/>
          <w:sz w:val="22"/>
          <w:szCs w:val="22"/>
        </w:rPr>
        <w:t>w takim przypadku oświadczenie kierownika budowy powinno być potwierdzone przez projektanta i inspektora nadzoru,</w:t>
      </w:r>
    </w:p>
    <w:p w14:paraId="49C17F2D" w14:textId="77777777" w:rsidR="00BF4E26" w:rsidRPr="00660A69"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eastAsia="Tahoma" w:hAnsi="Calibri"/>
          <w:color w:val="000000" w:themeColor="text1"/>
          <w:sz w:val="22"/>
          <w:szCs w:val="22"/>
        </w:rPr>
        <w:t>wymagane dokumenty, protokoły i zaświadczenia z przeprowadzonych przez wykonawcę badań, sprawdzeń oraz protokoły odbioru robót branżowych objętych zamówieniem – oryginały dokumentów</w:t>
      </w:r>
    </w:p>
    <w:p w14:paraId="241F3742" w14:textId="262D209E" w:rsidR="00BF4E26" w:rsidRPr="00646C9A"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hAnsi="Calibri" w:cs="Tahoma"/>
          <w:color w:val="000000" w:themeColor="text1"/>
          <w:sz w:val="22"/>
          <w:szCs w:val="22"/>
        </w:rPr>
        <w:t>inne dokumenty wymagane przepisami prawa, w szczególności art. 57 ustawy Prawo budowlane).</w:t>
      </w:r>
    </w:p>
    <w:p w14:paraId="03DD6A4C" w14:textId="220D67D6"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dokona oceny dokumentacji określonej w ust. </w:t>
      </w:r>
      <w:r w:rsidR="00D9247B">
        <w:rPr>
          <w:rFonts w:asciiTheme="minorHAnsi" w:hAnsiTheme="minorHAnsi" w:cstheme="minorHAnsi"/>
          <w:color w:val="000000" w:themeColor="text1"/>
          <w:sz w:val="22"/>
          <w:szCs w:val="22"/>
        </w:rPr>
        <w:t>7</w:t>
      </w:r>
      <w:r w:rsidR="00467123" w:rsidRPr="00660A69">
        <w:rPr>
          <w:rFonts w:asciiTheme="minorHAnsi" w:hAnsiTheme="minorHAnsi" w:cstheme="minorHAnsi"/>
          <w:color w:val="000000" w:themeColor="text1"/>
          <w:sz w:val="22"/>
          <w:szCs w:val="22"/>
        </w:rPr>
        <w:t xml:space="preserve"> </w:t>
      </w:r>
      <w:r w:rsidRPr="00660A69">
        <w:rPr>
          <w:rFonts w:asciiTheme="minorHAnsi" w:hAnsiTheme="minorHAnsi" w:cstheme="minorHAnsi"/>
          <w:color w:val="000000" w:themeColor="text1"/>
          <w:sz w:val="22"/>
          <w:szCs w:val="22"/>
        </w:rPr>
        <w:t>niniejszego paragrafu. Brak jakiegokolwiek dokumentu lub stwierdzenie jego wady  wykonawca zakwalifikować może jako wady stwierdzone podczas odbioru. Skutki przedłożenia wadliwej lub wybrakowanej dokumentacji wymienionej w niniejszym paragrafie w całości obciążają wykonawcę</w:t>
      </w:r>
    </w:p>
    <w:p w14:paraId="6043A9DE" w14:textId="2C491435"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 czynności odbioru końcowego strony sporządzają protokół zawierający ustalenia dokonane </w:t>
      </w:r>
      <w:r w:rsidR="00646C9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toku odbioru.  </w:t>
      </w:r>
    </w:p>
    <w:p w14:paraId="1ED895B3" w14:textId="77777777"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Odbiór końcowy następuje na podstawie protokołu odbioru podpisanego przez przedstawiciela zamawiającego, właściwych inspektorów nadzoru oraz kierownika budowy i przedstawiciela wykonawcy. </w:t>
      </w:r>
    </w:p>
    <w:p w14:paraId="75F3A4A7" w14:textId="77777777" w:rsidR="008B56AA" w:rsidRPr="00660A69" w:rsidRDefault="008B56AA" w:rsidP="00CD30EB">
      <w:pPr>
        <w:numPr>
          <w:ilvl w:val="0"/>
          <w:numId w:val="18"/>
        </w:numPr>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Jeżeli w toku czynności odbiorów zostaną stwierdzone wady to zamawiającemu przysługują następujące uprawnienia:</w:t>
      </w:r>
    </w:p>
    <w:p w14:paraId="1F009674" w14:textId="77777777" w:rsidR="008B56AA" w:rsidRPr="00660A69" w:rsidRDefault="008B56AA" w:rsidP="005B48A1">
      <w:pPr>
        <w:numPr>
          <w:ilvl w:val="0"/>
          <w:numId w:val="14"/>
        </w:numPr>
        <w:tabs>
          <w:tab w:val="left" w:pos="2443"/>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wady nie nadają się do usunięcia to:</w:t>
      </w:r>
    </w:p>
    <w:p w14:paraId="74989650" w14:textId="77777777" w:rsidR="008B56AA" w:rsidRPr="00660A69" w:rsidRDefault="008B56AA" w:rsidP="00CD30EB">
      <w:pPr>
        <w:numPr>
          <w:ilvl w:val="0"/>
          <w:numId w:val="23"/>
        </w:numPr>
        <w:tabs>
          <w:tab w:val="left" w:pos="709"/>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umożliwiają one użytkowanie przedmiotu umowy zgodnie z przeznaczeniem, zamawiający może odebrać przedmiot odbioru i obniżyć odpowiednio wynagrodzenie wykonawcy,</w:t>
      </w:r>
    </w:p>
    <w:p w14:paraId="1CCB616B" w14:textId="77777777" w:rsidR="008B56AA" w:rsidRPr="00660A69" w:rsidRDefault="008B56AA" w:rsidP="00CD30EB">
      <w:pPr>
        <w:numPr>
          <w:ilvl w:val="0"/>
          <w:numId w:val="23"/>
        </w:numPr>
        <w:tabs>
          <w:tab w:val="left" w:pos="709"/>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uniemożliwiają użytkowanie przedmiotu umowy zgodnie z przeznaczeniem, zamawiający może odstąpić od umowy lub żądać wykonania przedmiotu umowy po raz drugi na koszt wykonawcy, na co wykonawca wyraża zgodę,</w:t>
      </w:r>
    </w:p>
    <w:p w14:paraId="4164FE24" w14:textId="77777777" w:rsidR="008B56AA" w:rsidRPr="00660A69" w:rsidRDefault="008B56AA" w:rsidP="005B48A1">
      <w:pPr>
        <w:numPr>
          <w:ilvl w:val="0"/>
          <w:numId w:val="14"/>
        </w:numPr>
        <w:tabs>
          <w:tab w:val="left" w:pos="2443"/>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wady nadają się do usunięcia to zamawiający może:</w:t>
      </w:r>
    </w:p>
    <w:p w14:paraId="5A7694BA" w14:textId="77777777" w:rsidR="008B56AA" w:rsidRPr="00660A69" w:rsidRDefault="008B56AA" w:rsidP="00CD30EB">
      <w:pPr>
        <w:numPr>
          <w:ilvl w:val="0"/>
          <w:numId w:val="24"/>
        </w:numPr>
        <w:tabs>
          <w:tab w:val="left" w:pos="709"/>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odmówić odbioru do czasu usunięcia wad; w przypadku odmowy odbioru, zamawiający określa w protokole powód nie odebrania robót i termin usunięcia wad lub</w:t>
      </w:r>
    </w:p>
    <w:p w14:paraId="123481C2" w14:textId="77777777" w:rsidR="008B56AA" w:rsidRPr="00660A69" w:rsidRDefault="008B56AA" w:rsidP="00CD30EB">
      <w:pPr>
        <w:numPr>
          <w:ilvl w:val="0"/>
          <w:numId w:val="24"/>
        </w:numPr>
        <w:tabs>
          <w:tab w:val="left" w:pos="709"/>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dokonać odbioru i wyznaczyć termin usunięcia wad zatrzymując odpowiednią do kosztów usunięcia wad część wynagrodzenia wykonawcy tytułem kaucji gwarancyjnej.</w:t>
      </w:r>
    </w:p>
    <w:p w14:paraId="0362AF52" w14:textId="49E02D1B" w:rsidR="008B56AA" w:rsidRPr="00660A69" w:rsidRDefault="008B56AA" w:rsidP="008B56AA">
      <w:pPr>
        <w:tabs>
          <w:tab w:val="left" w:pos="709"/>
        </w:tabs>
        <w:ind w:left="36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wadę lub usterkę zamawiający uzna także, oprócz innych, brak dostarczenia jakiegokolwiek wymaganego dokumentu wskazanego </w:t>
      </w:r>
      <w:r w:rsidR="0078101A">
        <w:rPr>
          <w:rFonts w:asciiTheme="minorHAnsi" w:hAnsiTheme="minorHAnsi" w:cstheme="minorHAnsi"/>
          <w:color w:val="000000" w:themeColor="text1"/>
          <w:sz w:val="22"/>
          <w:szCs w:val="22"/>
        </w:rPr>
        <w:t xml:space="preserve">w </w:t>
      </w:r>
      <w:r w:rsidRPr="00660A69">
        <w:rPr>
          <w:rFonts w:asciiTheme="minorHAnsi" w:hAnsiTheme="minorHAnsi" w:cstheme="minorHAnsi"/>
          <w:color w:val="000000" w:themeColor="text1"/>
          <w:sz w:val="22"/>
          <w:szCs w:val="22"/>
        </w:rPr>
        <w:t>niniejsz</w:t>
      </w:r>
      <w:r w:rsidR="0078101A">
        <w:rPr>
          <w:rFonts w:asciiTheme="minorHAnsi" w:hAnsiTheme="minorHAnsi" w:cstheme="minorHAnsi"/>
          <w:color w:val="000000" w:themeColor="text1"/>
          <w:sz w:val="22"/>
          <w:szCs w:val="22"/>
        </w:rPr>
        <w:t>ym</w:t>
      </w:r>
      <w:r w:rsidRPr="00660A69">
        <w:rPr>
          <w:rFonts w:asciiTheme="minorHAnsi" w:hAnsiTheme="minorHAnsi" w:cstheme="minorHAnsi"/>
          <w:color w:val="000000" w:themeColor="text1"/>
          <w:sz w:val="22"/>
          <w:szCs w:val="22"/>
        </w:rPr>
        <w:t xml:space="preserve"> paragraf</w:t>
      </w:r>
      <w:r w:rsidR="0078101A">
        <w:rPr>
          <w:rFonts w:asciiTheme="minorHAnsi" w:hAnsiTheme="minorHAnsi" w:cstheme="minorHAnsi"/>
          <w:color w:val="000000" w:themeColor="text1"/>
          <w:sz w:val="22"/>
          <w:szCs w:val="22"/>
        </w:rPr>
        <w:t>ie</w:t>
      </w:r>
      <w:r w:rsidRPr="00660A69">
        <w:rPr>
          <w:rFonts w:asciiTheme="minorHAnsi" w:hAnsiTheme="minorHAnsi" w:cstheme="minorHAnsi"/>
          <w:color w:val="000000" w:themeColor="text1"/>
          <w:sz w:val="22"/>
          <w:szCs w:val="22"/>
        </w:rPr>
        <w:t>.</w:t>
      </w:r>
    </w:p>
    <w:p w14:paraId="7BEC86F8" w14:textId="77777777" w:rsidR="008B56AA" w:rsidRPr="00660A69" w:rsidRDefault="008B56AA" w:rsidP="0078101A">
      <w:pPr>
        <w:numPr>
          <w:ilvl w:val="0"/>
          <w:numId w:val="22"/>
        </w:numPr>
        <w:ind w:left="357"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odbioru końcowego robót budowlanych objętych przedmiotem umowy z wadami, wykonawca jest zobowiązany do pisemnego zawiadomienia zamawiającego o usunięciu wad stwierdzonych w trakcie odbioru. Odbiór zgłoszonych robót po usunięciu wad nastąpi niezwłocznie, jednak nie później niż w terminie 3 dni</w:t>
      </w:r>
      <w:r w:rsidRPr="00660A69">
        <w:rPr>
          <w:rFonts w:asciiTheme="minorHAnsi" w:hAnsiTheme="minorHAnsi" w:cstheme="minorHAnsi"/>
          <w:b/>
          <w:color w:val="000000" w:themeColor="text1"/>
          <w:sz w:val="22"/>
          <w:szCs w:val="22"/>
        </w:rPr>
        <w:t xml:space="preserve"> </w:t>
      </w:r>
      <w:r w:rsidRPr="00660A69">
        <w:rPr>
          <w:rFonts w:asciiTheme="minorHAnsi" w:hAnsiTheme="minorHAnsi" w:cstheme="minorHAnsi"/>
          <w:color w:val="000000" w:themeColor="text1"/>
          <w:sz w:val="22"/>
          <w:szCs w:val="22"/>
        </w:rPr>
        <w:t xml:space="preserve">od daty otrzymania zawiadomienia. W czynnościach odbioru będą brali udział w szczególności przedstawiciel zamawiającego, właściwy inspektor nadzoru oraz kierownik budowy i przedstawiciel wykonawcy. </w:t>
      </w:r>
      <w:r w:rsidRPr="00660A69">
        <w:rPr>
          <w:rFonts w:asciiTheme="minorHAnsi" w:eastAsia="Tahoma" w:hAnsiTheme="minorHAnsi" w:cstheme="minorHAnsi"/>
          <w:color w:val="000000" w:themeColor="text1"/>
          <w:sz w:val="22"/>
          <w:szCs w:val="22"/>
        </w:rPr>
        <w:t xml:space="preserve">Z czynności odbioru usunięcia wad strony sporządzają protokół zawierający ustalenia dokonane w toku odbioru.  </w:t>
      </w:r>
    </w:p>
    <w:p w14:paraId="3C02E269" w14:textId="382F3EE0" w:rsidR="008B56AA" w:rsidRPr="00660A69" w:rsidRDefault="008B56AA" w:rsidP="0078101A">
      <w:pPr>
        <w:numPr>
          <w:ilvl w:val="0"/>
          <w:numId w:val="22"/>
        </w:numPr>
        <w:ind w:left="357"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Nie usunięcie wad w wyznaczonym terminie może spowodować zlecenie ich wykonania na rachunek i koszt wykonawcy, na co wykonawca wyraża zgodę. Wszelkie powstałe z tego tytułu </w:t>
      </w:r>
      <w:r w:rsidRPr="00660A69">
        <w:rPr>
          <w:rFonts w:asciiTheme="minorHAnsi" w:hAnsiTheme="minorHAnsi" w:cstheme="minorHAnsi"/>
          <w:color w:val="000000" w:themeColor="text1"/>
          <w:sz w:val="22"/>
          <w:szCs w:val="22"/>
        </w:rPr>
        <w:lastRenderedPageBreak/>
        <w:t xml:space="preserve">koszty zamawiający może pokryć z zabezpieczenia należytego wykonania umowy lub </w:t>
      </w:r>
      <w:r w:rsidR="0078101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z wynagrodzenia należnego wykonawcy z tytułu realizacji niniejszej umowy, na co wykonawca wyraża zgodę. </w:t>
      </w:r>
    </w:p>
    <w:p w14:paraId="55B4BBF9" w14:textId="078BD798" w:rsidR="008B56AA" w:rsidRPr="00660A69" w:rsidRDefault="008B56AA" w:rsidP="0078101A">
      <w:pPr>
        <w:numPr>
          <w:ilvl w:val="0"/>
          <w:numId w:val="22"/>
        </w:numPr>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Po upływie okresu gwarancji i rękojmi za wady określonego w § 14 umowy zostanie przeprowadzony odbiór ostateczny przedmiotu umowy. Odbiór zostanie przeprowadzony </w:t>
      </w:r>
      <w:r w:rsidR="0078101A">
        <w:rPr>
          <w:rFonts w:asciiTheme="minorHAnsi" w:eastAsia="Tahoma"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 xml:space="preserve">w obecności przedstawicieli wykonawcy i zamawiającego, w terminie wskazanym przez zamawiającego w wezwaniu do przeprowadzenia odbioru ostatecznego. </w:t>
      </w:r>
    </w:p>
    <w:p w14:paraId="50C1E26D" w14:textId="77777777" w:rsidR="00CA06F9" w:rsidRPr="00660A69" w:rsidRDefault="00CA06F9" w:rsidP="008B56AA">
      <w:pPr>
        <w:autoSpaceDE w:val="0"/>
        <w:autoSpaceDN w:val="0"/>
        <w:adjustRightInd w:val="0"/>
        <w:jc w:val="center"/>
        <w:rPr>
          <w:rFonts w:asciiTheme="minorHAnsi" w:hAnsiTheme="minorHAnsi" w:cstheme="minorHAnsi"/>
          <w:b/>
          <w:bCs/>
          <w:color w:val="000000" w:themeColor="text1"/>
          <w:sz w:val="22"/>
          <w:szCs w:val="22"/>
        </w:rPr>
      </w:pPr>
    </w:p>
    <w:p w14:paraId="119C1388" w14:textId="2857F0E9"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14</w:t>
      </w:r>
    </w:p>
    <w:p w14:paraId="2BA5F43E"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RĘKOJMIA ZA WADY  i GWARANCJA JAKOŚCI</w:t>
      </w:r>
    </w:p>
    <w:p w14:paraId="1897ABF8"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Wykonawca udziela zamawiającemu gwarancji jakości i rękojmi za wady przedmiotu umowy na okres  …….. miesięcy, zapewniając, że w tym okresie przedmiot umowy będzie wolny od wszelkich wad – tak fizycznych, jak i prawnych. </w:t>
      </w:r>
    </w:p>
    <w:p w14:paraId="0DACFA7A"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Bieg okresu rękojmi i gwarancji rozpoczyna się w dniu następnym licząc od daty odbioru końcowego bądź w przypadku odbioru przedmiotu umowy z wadami w dniu następnym licząc od dnia potwierdzenia usunięcia wad stwierdzonych przy odbiorze końcowym.</w:t>
      </w:r>
    </w:p>
    <w:p w14:paraId="4011C255"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eastAsia="Calibr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Zamawiający może dochodzić roszczeń z tytułu rękojmi za wady lub gwarancji jakości także po terminie określonym w ust. 1, jeżeli reklamował wadę przed upływem tego terminu. </w:t>
      </w:r>
    </w:p>
    <w:p w14:paraId="04591092"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odpowiada wobec zamawiającego z tytułu udzielonej gwarancji i rękojmi za wady za cały przedmiot umowy, w tym także za części realizowane przez podwykonawców.</w:t>
      </w:r>
    </w:p>
    <w:p w14:paraId="67DD74C6"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wcześniejszego rozwiązania umowy lub odstąpienia jednej ze stron, okres gwarancji i rękojmi rozpoczyna się następnego dnia po sporządzeniu protokołu, o którym mowa w § 17 ust. 5 niniejszej umowy. Dokończenie realizacji przedmiotu umowy przez inny podmiot nie uchyla odpowiedzialności wykonawcy z tytułu gwarancji lub rękojmi za wykonany przezeń zakres robót.</w:t>
      </w:r>
    </w:p>
    <w:p w14:paraId="35D5B190"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okresie gwarancji i rękojmi wykonawca obowiązany jest do nieodpłatnego usuwania wad ujawnionych po odbiorze końcowym. W celu uniknięcia wątpliwości strony potwierdzają, iż wynagrodzenie umowne obejmuje wynagrodzenie z tytułu udzielenia gwarancji i wykonywania obowiązków wynikających z udzielonej gwarancji i rękojmi za wady.</w:t>
      </w:r>
    </w:p>
    <w:p w14:paraId="6209AEC9" w14:textId="77777777" w:rsidR="008B56AA" w:rsidRPr="00660A69" w:rsidRDefault="008B56AA" w:rsidP="005B48A1">
      <w:pPr>
        <w:numPr>
          <w:ilvl w:val="0"/>
          <w:numId w:val="15"/>
        </w:numPr>
        <w:tabs>
          <w:tab w:val="left" w:pos="709"/>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eastAsia="Calibri" w:hAnsiTheme="minorHAnsi" w:cstheme="minorHAnsi"/>
          <w:bCs/>
          <w:color w:val="000000" w:themeColor="text1"/>
          <w:sz w:val="22"/>
          <w:szCs w:val="22"/>
        </w:rPr>
        <w:t>Uprawnienia z tytułu gwarancji jakości i rękojmi za wady dotyczące urządzeń i materiałów będą realizowane w miejscu ich montażu, w przypadku konieczności ich demontażu,  transportu celem usunięcia wady i ponownego montażu będzie się to dokonywać staraniem i na koszt wykonawcy.</w:t>
      </w:r>
    </w:p>
    <w:p w14:paraId="28834E2E" w14:textId="77777777" w:rsidR="008B56AA" w:rsidRPr="00660A69" w:rsidRDefault="008B56AA" w:rsidP="005B48A1">
      <w:pPr>
        <w:numPr>
          <w:ilvl w:val="0"/>
          <w:numId w:val="15"/>
        </w:numPr>
        <w:tabs>
          <w:tab w:val="left" w:pos="709"/>
        </w:tabs>
        <w:overflowPunct w:val="0"/>
        <w:autoSpaceDE w:val="0"/>
        <w:autoSpaceDN w:val="0"/>
        <w:adjustRightInd w:val="0"/>
        <w:jc w:val="both"/>
        <w:rPr>
          <w:rFonts w:asciiTheme="minorHAnsi" w:eastAsia="Calibri" w:hAnsiTheme="minorHAnsi" w:cstheme="minorHAnsi"/>
          <w:bCs/>
          <w:color w:val="000000" w:themeColor="text1"/>
          <w:sz w:val="22"/>
          <w:szCs w:val="22"/>
        </w:rPr>
      </w:pPr>
      <w:r w:rsidRPr="00660A69">
        <w:rPr>
          <w:rFonts w:asciiTheme="minorHAnsi" w:eastAsia="Calibri" w:hAnsiTheme="minorHAnsi" w:cstheme="minorHAnsi"/>
          <w:bCs/>
          <w:color w:val="000000" w:themeColor="text1"/>
          <w:sz w:val="22"/>
          <w:szCs w:val="22"/>
        </w:rPr>
        <w:t>Wykonawca będzie zobowiązany, według wyboru zamawiającego, do wymiany poszczególnych części przedmiotu umowy na wolne od wad, usunięcia wad lub też zwrotu zapłaconej za nie ceny. Wykonawca nie może odmówić usunięcia wad lub  dostarczenia rzeczy wolnej od wad bez względu na wysokość związanych z tym kosztów.</w:t>
      </w:r>
    </w:p>
    <w:p w14:paraId="505B0989"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Zamawiający zgłasza wykonawcy wykrycie wady, pisemnie, faksem lub w formie elektronicznej oraz jednocześnie określa termin i miejsce oględzin koniecznych do określenia wady i sposobu jej usunięcia. Jeżeli wykonawca nie zgłasza się w terminie określonym przez zamawiającego, zamawiający jednostronnie określa sposób i termin usunięcia wady.</w:t>
      </w:r>
    </w:p>
    <w:p w14:paraId="4F89A9E8"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jest zobowiązany dokonać oględzin koniecznych do określenia wady i sposobu jej usunięcia w terminie:</w:t>
      </w:r>
    </w:p>
    <w:p w14:paraId="6F47FAA7" w14:textId="77777777" w:rsidR="008B56AA" w:rsidRPr="00660A69" w:rsidRDefault="008B56AA" w:rsidP="005B48A1">
      <w:pPr>
        <w:numPr>
          <w:ilvl w:val="1"/>
          <w:numId w:val="15"/>
        </w:numPr>
        <w:tabs>
          <w:tab w:val="num" w:pos="709"/>
        </w:tabs>
        <w:ind w:left="709"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jeśli wada uniemożliwia użytkowanie przedmiotu umowy – niezwłocznie jednak nie później niż 3 dni roboczych od dnia zgłoszenia wady, </w:t>
      </w:r>
    </w:p>
    <w:p w14:paraId="3767BC8C" w14:textId="77777777" w:rsidR="008B56AA" w:rsidRPr="00660A69" w:rsidRDefault="008B56AA" w:rsidP="005B48A1">
      <w:pPr>
        <w:numPr>
          <w:ilvl w:val="1"/>
          <w:numId w:val="15"/>
        </w:numPr>
        <w:tabs>
          <w:tab w:val="num" w:pos="709"/>
        </w:tabs>
        <w:ind w:left="709"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jeśli wada umożliwia użytkowanie przedmiotu umowy w terminie do 7 dni od dnia zgłoszenia wady. </w:t>
      </w:r>
    </w:p>
    <w:p w14:paraId="21B925A5"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wykonawca nie zgłasza się w terminie umownym, zamawiający jednostronnie na koszt wykonawcy określa wykonawcy sposób i termin usunięcia wady, na co wykonawca wyraża zgodę.</w:t>
      </w:r>
    </w:p>
    <w:p w14:paraId="56E5FC2A"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Ustala się poniższe terminy usunięcia wad: </w:t>
      </w:r>
    </w:p>
    <w:p w14:paraId="5007AD33" w14:textId="77777777" w:rsidR="008B56AA" w:rsidRPr="00660A69" w:rsidRDefault="008B56AA" w:rsidP="00037FCE">
      <w:pPr>
        <w:numPr>
          <w:ilvl w:val="0"/>
          <w:numId w:val="33"/>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jeśli wada uniemożliwia użytkowanie przedmiotu umowy – niezwłocznie jednak nie później niż 3 dni roboczych od dnia oględzin, </w:t>
      </w:r>
      <w:r w:rsidRPr="00660A69">
        <w:rPr>
          <w:rFonts w:asciiTheme="minorHAnsi" w:eastAsia="Calibri" w:hAnsiTheme="minorHAnsi" w:cstheme="minorHAnsi"/>
          <w:bCs/>
          <w:color w:val="000000" w:themeColor="text1"/>
          <w:sz w:val="22"/>
          <w:szCs w:val="22"/>
        </w:rPr>
        <w:t xml:space="preserve">lub </w:t>
      </w:r>
      <w:r w:rsidRPr="00660A69">
        <w:rPr>
          <w:rFonts w:asciiTheme="minorHAnsi" w:hAnsiTheme="minorHAnsi" w:cstheme="minorHAnsi"/>
          <w:color w:val="000000" w:themeColor="text1"/>
          <w:sz w:val="22"/>
          <w:szCs w:val="22"/>
        </w:rPr>
        <w:t xml:space="preserve">jednostronnie określonego przez zamawiającego termin usunięcia wady w przypadku, gdy wykonawca nie wziął udziału w oględzinach, </w:t>
      </w:r>
    </w:p>
    <w:p w14:paraId="518C647A" w14:textId="77777777" w:rsidR="008B56AA" w:rsidRPr="00660A69" w:rsidRDefault="008B56AA" w:rsidP="00037FCE">
      <w:pPr>
        <w:numPr>
          <w:ilvl w:val="0"/>
          <w:numId w:val="33"/>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lastRenderedPageBreak/>
        <w:t>jeśli wada umożliwia zgodne z obowiązującymi przepisami użytkowanie przedmiotu umowy w terminie do 7 dni od dnia oględzin</w:t>
      </w:r>
      <w:r w:rsidRPr="00660A69">
        <w:rPr>
          <w:rFonts w:asciiTheme="minorHAnsi" w:eastAsia="Calibri" w:hAnsiTheme="minorHAnsi" w:cstheme="minorHAnsi"/>
          <w:bCs/>
          <w:color w:val="000000" w:themeColor="text1"/>
          <w:sz w:val="22"/>
          <w:szCs w:val="22"/>
        </w:rPr>
        <w:t xml:space="preserve"> lub </w:t>
      </w:r>
      <w:r w:rsidRPr="00660A69">
        <w:rPr>
          <w:rFonts w:asciiTheme="minorHAnsi" w:hAnsiTheme="minorHAnsi" w:cstheme="minorHAnsi"/>
          <w:color w:val="000000" w:themeColor="text1"/>
          <w:sz w:val="22"/>
          <w:szCs w:val="22"/>
        </w:rPr>
        <w:t xml:space="preserve">jednostronnie określonego przez zamawiającego termin usunięcia wady w przypadku, gdy wykonawca nie wziął udziału w oględzinach, </w:t>
      </w:r>
    </w:p>
    <w:p w14:paraId="11F78C31" w14:textId="77777777" w:rsidR="008B56AA" w:rsidRPr="00660A69" w:rsidRDefault="008B56AA" w:rsidP="008B56AA">
      <w:pPr>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usunięcie wady nie będzie możliwe z przyczyn technicznych lub konieczności wykonania robót, których realizacja uzależniona jest od warunków atmosferycznych usunięcie wady nastąpi w terminie uzgodnionym przez strony - jeżeli strony nie uzgodnią terminu usunięcia wady, zamawiający jednostronnie wyznacza termin, w którym wykonawca zobowiązany jest usunąć wadę.</w:t>
      </w:r>
    </w:p>
    <w:p w14:paraId="60C9EE8B" w14:textId="77777777" w:rsidR="008B56AA" w:rsidRPr="00660A69" w:rsidRDefault="008B56AA" w:rsidP="008B56AA">
      <w:pPr>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Usunięcie wady lub usterek winno być stwierdzone protokolarnie. </w:t>
      </w:r>
    </w:p>
    <w:p w14:paraId="3DD133EC"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Wykonawca jest odpowiedzialny za wszelkie szkody i straty, które spowodował w czasie  usuwania wady.</w:t>
      </w:r>
    </w:p>
    <w:p w14:paraId="1DC1AE04" w14:textId="4B69EC3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Wykonawca zawiadamia zamawiającego o usunięciu wady niezwłocznie po jej usunięciu. Odbioru usunięcia wady zamawiający dokona niezwłocznie po otrzymaniu zawiadomienia o jej usunięciu jednakże nie później niż w terminie 3 dni roboczych od dnia otrzymania zawiadomienia </w:t>
      </w:r>
      <w:r w:rsidR="00D2545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o usunięciu wady. O terminie odbioru zamawiający zawiadamia wykonawcę.</w:t>
      </w:r>
    </w:p>
    <w:p w14:paraId="2A3D9BA8"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W przypadku usunięcia przez wykonawcę istotnej wady lub wykonania wadliwej części robót na nowo, termin gwarancji jakości i rękojmi za wady, w zakresie usuniętej wady lub wykonania wadliwej części robót na nowo, biegnie na nowo od chwili usunięcia istotnej wady lub wykonania wadliwej części robót na nowo.</w:t>
      </w:r>
    </w:p>
    <w:p w14:paraId="18894B75" w14:textId="3997E128"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Wykonawca gwarantuje, że wykonane roboty i użyte materiały oraz urządzenia mechaniczne nie mają usterek konstrukcyjnych, materiałowych lub wynikających z błędów technologicznych </w:t>
      </w:r>
      <w:r w:rsidR="00D2545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i zapewnią bezpieczne i bezawaryjne użytkowanie wykonanego przedmiotu umowy.</w:t>
      </w:r>
    </w:p>
    <w:p w14:paraId="66208FA8"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W okresie gwarancji wykonawca przejmuje na siebie wszelkie obowiązki wynikające z serwisowania i konserwacji zabudowanych urządzeń, instalacji i wyposażenia mające wpływ na trwałość gwarancji producenta.</w:t>
      </w:r>
    </w:p>
    <w:p w14:paraId="0A341D2A" w14:textId="77777777" w:rsidR="008B56AA" w:rsidRPr="00660A69" w:rsidRDefault="008B56AA" w:rsidP="005B48A1">
      <w:pPr>
        <w:numPr>
          <w:ilvl w:val="0"/>
          <w:numId w:val="15"/>
        </w:numPr>
        <w:tabs>
          <w:tab w:val="left" w:pos="851"/>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Zamawiający określi terminy przeglądów gwarancyjnych przed upływem okresu gwarancji oraz określi termin usunięcia stwierdzonych w tym okresie wad.</w:t>
      </w:r>
    </w:p>
    <w:p w14:paraId="0C4F94C6" w14:textId="5A809CAC" w:rsidR="008B56AA" w:rsidRPr="00660A69" w:rsidRDefault="008B56AA" w:rsidP="005B48A1">
      <w:pPr>
        <w:numPr>
          <w:ilvl w:val="0"/>
          <w:numId w:val="15"/>
        </w:numPr>
        <w:tabs>
          <w:tab w:val="left" w:pos="851"/>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Przed upływem okresu gwarancji jakości i rękojmi za wady ustalonego w ust. 1 zamawiający wyznaczy ostateczny przegląd gwarancyjny z udziałem przedstawiciela wykonawcy. O terminie przeglądu gwarancyjnego zamawiający poinformuje wykonawcę co najmniej pięciodniowym wyprzedzeniem. Jeżeli okres gwarancji udzielonej wykonawcy na materiały lub urządzenia zastosowane do wykonania robót przez dostawcę lub producenta tych materiałów lub urządzeń będzie dłuższy niż okres gwarancji udzielonej zamawiającemu przez wykonawcę, wówczas wykonawca, przeniesie na zamawiającego przysługujące mu na podstawie tej gwarancji prawa, </w:t>
      </w:r>
      <w:r w:rsidR="003E64F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 xml:space="preserve">w tym poprzez wydanie zamawiającemu stosownych dokumentów gwarancyjnych. W przypadku, gdy taka gwarancja została udzielona podwykonawcy wykonawcy, wykonawca uzyska prawa </w:t>
      </w:r>
      <w:r w:rsidR="003E64F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z takiej gwarancji dla siebie, a następnie przeniesie je na zamawiającego zgodnie ze zdaniem pierwszym niniejszego ustępu.</w:t>
      </w:r>
    </w:p>
    <w:p w14:paraId="640B3277" w14:textId="13076248" w:rsidR="008B56AA" w:rsidRPr="00660A69" w:rsidRDefault="008B56AA" w:rsidP="005B48A1">
      <w:pPr>
        <w:numPr>
          <w:ilvl w:val="0"/>
          <w:numId w:val="15"/>
        </w:numPr>
        <w:tabs>
          <w:tab w:val="left" w:pos="851"/>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W przypadku nie usunięcia przez wykonawcę wady stwierdzonej w okresie gwarancji jakości lub usunięcia tej wady w sposób nienależyty, zamawiający jest uprawniony zlecić jej usunięcie osobie trzeciej na koszt wykonawcy, na co wykonawca wyraża zgodę, bez utraty zamawiającego uprawnień wynikających z tytułu gwarancji i rękojmi za wady. Wykonawca zobowiązuje się do uregulowania należności z tego tytułu w terminie 14 dni od daty otrzymania wezwania wraz </w:t>
      </w:r>
      <w:r w:rsidR="003E64F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z fakturą/rachunkiem. W przypadku nieuregulowania należności, powstałych tytułem nie usunięcia przez wykonawcę wad stwierdzonych w okresie rękojmi za wady,  zamawiającemu przysługuje prawo jej potrącenia z zabezpieczenia należytego wykonania umowy.</w:t>
      </w:r>
    </w:p>
    <w:p w14:paraId="1C9BE476" w14:textId="77777777" w:rsidR="008B56AA" w:rsidRPr="00660A69" w:rsidRDefault="008B56AA" w:rsidP="005B48A1">
      <w:pPr>
        <w:numPr>
          <w:ilvl w:val="0"/>
          <w:numId w:val="15"/>
        </w:numPr>
        <w:tabs>
          <w:tab w:val="left" w:pos="851"/>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W celu umożliwienia kwalifikacji zgłoszonych wad, przyczyn ich powstania i sposobu usunięcia zamawiający zobowiązuje się do przechowania otrzymanej w dniu odbioru dokumentacji powykonawczej i protokołu odbioru końcowego. </w:t>
      </w:r>
    </w:p>
    <w:p w14:paraId="2398458E" w14:textId="1D5217EF" w:rsidR="008B56AA" w:rsidRPr="00660A69" w:rsidRDefault="008B56AA" w:rsidP="005B48A1">
      <w:pPr>
        <w:numPr>
          <w:ilvl w:val="0"/>
          <w:numId w:val="15"/>
        </w:numPr>
        <w:tabs>
          <w:tab w:val="left" w:pos="851"/>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Udzielone gwarancja jakości i rękojmia za wady nie naruszają prawa zamawiającego do dochodzenia roszczeń o naprawienie szkody w pełnej wysokości na zasadach określonych </w:t>
      </w:r>
      <w:r w:rsidR="003E64F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w obowiązujących przepisach prawa.</w:t>
      </w:r>
    </w:p>
    <w:p w14:paraId="23B12564"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eastAsia="Calibri" w:hAnsiTheme="minorHAnsi" w:cstheme="minorHAnsi"/>
          <w:color w:val="000000" w:themeColor="text1"/>
          <w:sz w:val="22"/>
          <w:szCs w:val="22"/>
        </w:rPr>
        <w:lastRenderedPageBreak/>
        <w:t>Realizacja pozostałych uprawnień wynikających z rękojmi za wady lub gwarancji jakości będzie wykonywana zgodnie z przepisami Kodeksu Cywilnego.</w:t>
      </w:r>
    </w:p>
    <w:p w14:paraId="5DF427C5"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eastAsia="Calibri" w:hAnsiTheme="minorHAnsi" w:cstheme="minorHAnsi"/>
          <w:color w:val="000000" w:themeColor="text1"/>
          <w:sz w:val="22"/>
          <w:szCs w:val="22"/>
        </w:rPr>
        <w:t>Dokumentem udzielenia gwarancji jest niniejsza umowa.</w:t>
      </w:r>
    </w:p>
    <w:p w14:paraId="7AA6A47A"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6600DC72"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15</w:t>
      </w:r>
    </w:p>
    <w:p w14:paraId="4A15F2A1"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ZABEZPIECZENIE NALEŻYTEGO WYKONANIA UMOWY </w:t>
      </w:r>
    </w:p>
    <w:p w14:paraId="4709F5EF" w14:textId="094E7D50" w:rsidR="008B56AA" w:rsidRPr="00660A69" w:rsidRDefault="008B56AA" w:rsidP="00037FCE">
      <w:pPr>
        <w:numPr>
          <w:ilvl w:val="1"/>
          <w:numId w:val="31"/>
        </w:numPr>
        <w:ind w:left="358" w:hanging="403"/>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wnosi zabezpieczenie należytego wykonania umowy w wysokości </w:t>
      </w:r>
      <w:r w:rsidR="0055288F" w:rsidRPr="00660A69">
        <w:rPr>
          <w:rFonts w:asciiTheme="minorHAnsi" w:hAnsiTheme="minorHAnsi" w:cstheme="minorHAnsi"/>
          <w:color w:val="000000" w:themeColor="text1"/>
          <w:sz w:val="22"/>
          <w:szCs w:val="22"/>
        </w:rPr>
        <w:t>5</w:t>
      </w:r>
      <w:r w:rsidRPr="00660A69">
        <w:rPr>
          <w:rFonts w:asciiTheme="minorHAnsi" w:hAnsiTheme="minorHAnsi" w:cstheme="minorHAnsi"/>
          <w:color w:val="000000" w:themeColor="text1"/>
          <w:sz w:val="22"/>
          <w:szCs w:val="22"/>
        </w:rPr>
        <w:t xml:space="preserve"> % ceny brutto podanej w ofercie w wysokości ............................ zł (słownie: ...............................................................................................................).      Zabezpieczenie należytego wykonania umowy zostało wniesione w formie: ………………………………………..     </w:t>
      </w:r>
    </w:p>
    <w:p w14:paraId="642CBDCB" w14:textId="77777777" w:rsidR="008B56AA" w:rsidRPr="00660A69" w:rsidRDefault="008B56AA" w:rsidP="00037FCE">
      <w:pPr>
        <w:numPr>
          <w:ilvl w:val="1"/>
          <w:numId w:val="31"/>
        </w:numPr>
        <w:ind w:left="358" w:hanging="403"/>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Zabezpieczenie służy pokryciu roszczeń zamawiającego z tytułu niewykonania lub nienależytego wykonania umowy oraz służy do pokrycia roszczeń zamawiającego z tytułu rękojmi za wady.</w:t>
      </w:r>
    </w:p>
    <w:p w14:paraId="237A0B23" w14:textId="1A080771" w:rsidR="008B56AA" w:rsidRPr="00660A69" w:rsidRDefault="008B56AA" w:rsidP="00037FCE">
      <w:pPr>
        <w:numPr>
          <w:ilvl w:val="1"/>
          <w:numId w:val="31"/>
        </w:numPr>
        <w:ind w:left="358" w:hanging="403"/>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Strony ustalają, że 70% wniesionego zabezpieczenia wykonania umowy zostanie zwrócona </w:t>
      </w:r>
      <w:r w:rsidR="00CF464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terminie 30 dni po odbiorze końcowym przedmiotu umowy (przyjmuje się podpisanie protokołu zdawczo-odbiorczego dokumentacji powykonawczej, o którym mowa w §13 ust. </w:t>
      </w:r>
      <w:r w:rsidR="00D9247B">
        <w:rPr>
          <w:rFonts w:asciiTheme="minorHAnsi" w:hAnsiTheme="minorHAnsi" w:cstheme="minorHAnsi"/>
          <w:color w:val="000000" w:themeColor="text1"/>
          <w:sz w:val="22"/>
          <w:szCs w:val="22"/>
        </w:rPr>
        <w:t>7</w:t>
      </w:r>
      <w:r w:rsidRPr="00660A69">
        <w:rPr>
          <w:rFonts w:asciiTheme="minorHAnsi" w:hAnsiTheme="minorHAnsi" w:cstheme="minorHAnsi"/>
          <w:color w:val="000000" w:themeColor="text1"/>
          <w:sz w:val="22"/>
          <w:szCs w:val="22"/>
        </w:rPr>
        <w:t xml:space="preserve"> umowy). Pozostała część zabezpieczenia, tj. 30% pozostaje na zabezpieczenie roszczeń z tytułu rękojmi za wady. Zabezpieczenie to zostanie zwrócone nie później niż w 15 dniu po upływie okresu rękojmi za wady.</w:t>
      </w:r>
    </w:p>
    <w:p w14:paraId="1C09F0E5" w14:textId="63139F9B" w:rsidR="008B56AA" w:rsidRPr="00660A69" w:rsidRDefault="008B56AA" w:rsidP="00037FCE">
      <w:pPr>
        <w:numPr>
          <w:ilvl w:val="1"/>
          <w:numId w:val="31"/>
        </w:numPr>
        <w:ind w:left="358" w:hanging="403"/>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Jeżeli okres na jaki ma zostać wniesione zabezpieczenie przekracza 5 lat, zabezpieczenie </w:t>
      </w:r>
      <w:r w:rsidR="00CF4649">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w</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pieniądzu wnosi się na cały ten okres, a zabezpieczenie w innej formie wnosi się na okres</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nie krótszy niż 5 lat, z jednoczesnym zobowiązaniem się wykonawcy do przedłużenia zabezpieczenia lub wniesienia nowego zabezpieczenia na kolejne okresy.</w:t>
      </w:r>
    </w:p>
    <w:p w14:paraId="446B36FD" w14:textId="77777777" w:rsidR="008B56AA" w:rsidRPr="00660A69" w:rsidRDefault="008B56AA" w:rsidP="00037FCE">
      <w:pPr>
        <w:numPr>
          <w:ilvl w:val="1"/>
          <w:numId w:val="31"/>
        </w:numPr>
        <w:ind w:left="358" w:hanging="403"/>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W przypadku nieprzedłużenia lub niewniesienia nowego zabezpieczenia najpóźniej na 30</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dni przed upływem terminu ważności dotychczasowego zabezpieczenia wniesionego w innej</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formie niż w pieniądzu, zamawiający zmienia formę na zabezpieczenie w pieniądzu, poprzez</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wypłatę kwoty z dotychczasowego zabezpieczenia. Wypłata następuje nie później niż w</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ostatnim dniu ważności dotychczasowego zabezpieczenia.</w:t>
      </w:r>
    </w:p>
    <w:p w14:paraId="602971C8"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30FEF8BF"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16</w:t>
      </w:r>
    </w:p>
    <w:p w14:paraId="4099913A"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KARY UMOWNE I ODSZKODOWANIE</w:t>
      </w:r>
    </w:p>
    <w:p w14:paraId="5E652FBE" w14:textId="77777777" w:rsidR="008B56AA" w:rsidRPr="00660A69" w:rsidRDefault="008B56AA" w:rsidP="005B48A1">
      <w:pPr>
        <w:numPr>
          <w:ilvl w:val="0"/>
          <w:numId w:val="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 Wykonawca zapłaci zamawiającemu kary umowne, w następujących przypadkach i wysokościach:</w:t>
      </w:r>
    </w:p>
    <w:p w14:paraId="6AE56569"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 niewykonanie obowiązku o którym mowa w § 3 ust. 1-2 umowy, w wysokości 1.000 zł za każdy stwierdzony przypadek;</w:t>
      </w:r>
    </w:p>
    <w:p w14:paraId="7D7061BB" w14:textId="2702C2EB"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w:t>
      </w:r>
      <w:r w:rsidR="00E02B98">
        <w:rPr>
          <w:rFonts w:asciiTheme="minorHAnsi" w:hAnsiTheme="minorHAnsi" w:cstheme="minorHAnsi"/>
          <w:color w:val="000000" w:themeColor="text1"/>
          <w:sz w:val="22"/>
          <w:szCs w:val="22"/>
        </w:rPr>
        <w:t>zwłokę</w:t>
      </w:r>
      <w:r w:rsidRPr="00660A69">
        <w:rPr>
          <w:rFonts w:asciiTheme="minorHAnsi" w:hAnsiTheme="minorHAnsi" w:cstheme="minorHAnsi"/>
          <w:color w:val="000000" w:themeColor="text1"/>
          <w:sz w:val="22"/>
          <w:szCs w:val="22"/>
        </w:rPr>
        <w:t xml:space="preserve"> w wykonaniu obowiązku, o którym mowa w §3 ust. 5 umowy, w wysokości 200 zł za każdy dzień </w:t>
      </w:r>
      <w:r w:rsidR="00EA57C9">
        <w:rPr>
          <w:rFonts w:asciiTheme="minorHAnsi" w:hAnsiTheme="minorHAnsi" w:cstheme="minorHAnsi"/>
          <w:color w:val="000000" w:themeColor="text1"/>
          <w:sz w:val="22"/>
          <w:szCs w:val="22"/>
        </w:rPr>
        <w:t>zwłoki</w:t>
      </w:r>
      <w:r w:rsidRPr="00660A69">
        <w:rPr>
          <w:rFonts w:asciiTheme="minorHAnsi" w:hAnsiTheme="minorHAnsi" w:cstheme="minorHAnsi"/>
          <w:color w:val="000000" w:themeColor="text1"/>
          <w:sz w:val="22"/>
          <w:szCs w:val="22"/>
        </w:rPr>
        <w:t>;</w:t>
      </w:r>
    </w:p>
    <w:p w14:paraId="5B62350C"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 dopuszczenie do wykonywania robót budowlanych objętych przedmiotem umowy innego podmiotu niż wykonawca lub zaakceptowany przez zamawiającego podwykonawca skierowany do ich wykonania zgodnie z zasadami określonymi umową – w wysokości 10.000 zł za każdy stwierdzony przypadek;</w:t>
      </w:r>
    </w:p>
    <w:p w14:paraId="6199FFC6" w14:textId="5626449F"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nieprzedłożenie zamawiającemu do zaakceptowania projektu umowy o podwykonawstwo, której przedmiotem są roboty budowlane lub projektu jej zmiany, </w:t>
      </w:r>
      <w:r w:rsidR="00EA57C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wysokości </w:t>
      </w:r>
      <w:r w:rsidR="00CA06F9" w:rsidRPr="00660A69">
        <w:rPr>
          <w:rFonts w:asciiTheme="minorHAnsi" w:hAnsiTheme="minorHAnsi" w:cstheme="minorHAnsi"/>
          <w:color w:val="000000" w:themeColor="text1"/>
          <w:sz w:val="22"/>
          <w:szCs w:val="22"/>
        </w:rPr>
        <w:t>10</w:t>
      </w:r>
      <w:r w:rsidRPr="00660A69">
        <w:rPr>
          <w:rFonts w:asciiTheme="minorHAnsi" w:hAnsiTheme="minorHAnsi" w:cstheme="minorHAnsi"/>
          <w:color w:val="000000" w:themeColor="text1"/>
          <w:sz w:val="22"/>
          <w:szCs w:val="22"/>
        </w:rPr>
        <w:t>.000 zł za każdy nieprzedłożony do zaakceptowania projekt umowy lub jej zmiany;</w:t>
      </w:r>
    </w:p>
    <w:p w14:paraId="6BF636C7" w14:textId="77777777"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 nieprzedłożenie poświadczonej za zgodność z oryginałem kopii umowy o podwykonawstwo lub jej zmiany w wysokości 7.000 zł za każdą nieprzedłożoną kopię umowy lub jej zmiany;</w:t>
      </w:r>
    </w:p>
    <w:p w14:paraId="5FA0670D" w14:textId="15236D25"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brak dokonania wymaganej przez zamawiającego zmiany umowy o podwykonawstwo </w:t>
      </w:r>
      <w:r w:rsidR="00EA57C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wysokości 0,2 % wynagrodzenia brutto przewidzianego w umowie o podwykonawstwo dla tego podwykonawcy lub dalszego podwykonawcy, za każdy dzień </w:t>
      </w:r>
      <w:r w:rsidR="00EA57C9">
        <w:rPr>
          <w:rFonts w:asciiTheme="minorHAnsi" w:hAnsiTheme="minorHAnsi" w:cstheme="minorHAnsi"/>
          <w:color w:val="000000" w:themeColor="text1"/>
          <w:sz w:val="22"/>
          <w:szCs w:val="22"/>
        </w:rPr>
        <w:t xml:space="preserve">zwłoki </w:t>
      </w:r>
      <w:r w:rsidRPr="00660A69">
        <w:rPr>
          <w:rFonts w:asciiTheme="minorHAnsi" w:hAnsiTheme="minorHAnsi" w:cstheme="minorHAnsi"/>
          <w:color w:val="000000" w:themeColor="text1"/>
          <w:sz w:val="22"/>
          <w:szCs w:val="22"/>
        </w:rPr>
        <w:t>w stosunku do terminu wyznaczonego przez zamawiającego na dokonanie zmiany umowy,</w:t>
      </w:r>
    </w:p>
    <w:p w14:paraId="279E5A2E" w14:textId="0B1ECEB4"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lastRenderedPageBreak/>
        <w:t xml:space="preserve">za brak dokonania wymaganej przez zamawiającego zmiany umowy o podwykonawstwo </w:t>
      </w:r>
      <w:r w:rsidR="00EA57C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zakresie terminu zapłaty we wskazanym przez zamawiającego terminie (jeżeli termin zapłaty jest dłuższy niż 30 dni od dnia doręczenia wykonawcy, podwykonawcy lub dalszemu podwykonawcy faktury lub rachunku potwierdzających wykonanie zleconej podwykonawcy lub dalszemu podwykonawcy dostawy, usługi lub roboty budowlanej) w wysokości 0,5 % wynagrodzenia brutto przewidzianego w umowie o podwykonawstwo dla tego podwykonawcy lub dalszego podwykonawcy, za każdy dzień </w:t>
      </w:r>
      <w:r w:rsidR="00EA57C9">
        <w:rPr>
          <w:rFonts w:asciiTheme="minorHAnsi" w:hAnsiTheme="minorHAnsi" w:cstheme="minorHAnsi"/>
          <w:color w:val="000000" w:themeColor="text1"/>
          <w:sz w:val="22"/>
          <w:szCs w:val="22"/>
        </w:rPr>
        <w:t xml:space="preserve">zwłoki </w:t>
      </w:r>
      <w:r w:rsidRPr="00660A69">
        <w:rPr>
          <w:rFonts w:asciiTheme="minorHAnsi" w:hAnsiTheme="minorHAnsi" w:cstheme="minorHAnsi"/>
          <w:color w:val="000000" w:themeColor="text1"/>
          <w:sz w:val="22"/>
          <w:szCs w:val="22"/>
        </w:rPr>
        <w:t>w stosunku do terminu wyznaczonego przez zamawiającego na dokonanie zmiany umowy w zakresie terminu zapłaty,</w:t>
      </w:r>
    </w:p>
    <w:p w14:paraId="00F6653D" w14:textId="02DEDCEC"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przypadku </w:t>
      </w:r>
      <w:r w:rsidR="00E02B98">
        <w:rPr>
          <w:rFonts w:asciiTheme="minorHAnsi" w:hAnsiTheme="minorHAnsi" w:cstheme="minorHAnsi"/>
          <w:color w:val="000000" w:themeColor="text1"/>
          <w:sz w:val="22"/>
          <w:szCs w:val="22"/>
        </w:rPr>
        <w:t xml:space="preserve">zwłoki </w:t>
      </w:r>
      <w:r w:rsidRPr="00660A69">
        <w:rPr>
          <w:rFonts w:asciiTheme="minorHAnsi" w:hAnsiTheme="minorHAnsi" w:cstheme="minorHAnsi"/>
          <w:color w:val="000000" w:themeColor="text1"/>
          <w:sz w:val="22"/>
          <w:szCs w:val="22"/>
        </w:rPr>
        <w:t>w wykonaniu obowiązku o którym mowa w §4 ust</w:t>
      </w:r>
      <w:r w:rsidR="00CF4649">
        <w:rPr>
          <w:rFonts w:asciiTheme="minorHAnsi" w:hAnsiTheme="minorHAnsi" w:cstheme="minorHAnsi"/>
          <w:color w:val="000000" w:themeColor="text1"/>
          <w:sz w:val="22"/>
          <w:szCs w:val="22"/>
        </w:rPr>
        <w:t>.</w:t>
      </w:r>
      <w:r w:rsidRPr="00660A69">
        <w:rPr>
          <w:rFonts w:asciiTheme="minorHAnsi" w:hAnsiTheme="minorHAnsi" w:cstheme="minorHAnsi"/>
          <w:color w:val="000000" w:themeColor="text1"/>
          <w:sz w:val="22"/>
          <w:szCs w:val="22"/>
        </w:rPr>
        <w:t xml:space="preserve"> 1</w:t>
      </w:r>
      <w:r w:rsidR="00965D55" w:rsidRPr="00660A69">
        <w:rPr>
          <w:rFonts w:asciiTheme="minorHAnsi" w:hAnsiTheme="minorHAnsi" w:cstheme="minorHAnsi"/>
          <w:color w:val="000000" w:themeColor="text1"/>
          <w:sz w:val="22"/>
          <w:szCs w:val="22"/>
        </w:rPr>
        <w:t>4</w:t>
      </w:r>
      <w:r w:rsidRPr="00660A69">
        <w:rPr>
          <w:rFonts w:asciiTheme="minorHAnsi" w:hAnsiTheme="minorHAnsi" w:cstheme="minorHAnsi"/>
          <w:color w:val="000000" w:themeColor="text1"/>
          <w:sz w:val="22"/>
          <w:szCs w:val="22"/>
        </w:rPr>
        <w:t xml:space="preserve"> oraz </w:t>
      </w:r>
      <w:r w:rsidRPr="00660A69">
        <w:rPr>
          <w:rFonts w:asciiTheme="minorHAnsi" w:hAnsiTheme="minorHAnsi" w:cstheme="minorHAnsi"/>
          <w:color w:val="000000" w:themeColor="text1"/>
          <w:sz w:val="22"/>
          <w:szCs w:val="22"/>
        </w:rPr>
        <w:br/>
        <w:t>§ 6 ust. 2 umowy, w wysokości 500 zł za każdy dzień</w:t>
      </w:r>
      <w:r w:rsidR="00EA57C9">
        <w:rPr>
          <w:rFonts w:asciiTheme="minorHAnsi" w:hAnsiTheme="minorHAnsi" w:cstheme="minorHAnsi"/>
          <w:color w:val="000000" w:themeColor="text1"/>
          <w:sz w:val="22"/>
          <w:szCs w:val="22"/>
        </w:rPr>
        <w:t xml:space="preserve"> zwłoki</w:t>
      </w:r>
      <w:r w:rsidRPr="00660A69">
        <w:rPr>
          <w:rFonts w:asciiTheme="minorHAnsi" w:hAnsiTheme="minorHAnsi" w:cstheme="minorHAnsi"/>
          <w:color w:val="000000" w:themeColor="text1"/>
          <w:sz w:val="22"/>
          <w:szCs w:val="22"/>
        </w:rPr>
        <w:t>;</w:t>
      </w:r>
    </w:p>
    <w:p w14:paraId="0796966D" w14:textId="53067FE4"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 brak obecności kierownika budowy, na terenie budowy niezgodnie z zasadami określonymi umową, w wysokości 500 zł za każdy stwierdzony przypadek,</w:t>
      </w:r>
    </w:p>
    <w:p w14:paraId="37158F18" w14:textId="5011534A"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przypadku </w:t>
      </w:r>
      <w:r w:rsidR="00E02B98">
        <w:rPr>
          <w:rFonts w:asciiTheme="minorHAnsi" w:hAnsiTheme="minorHAnsi" w:cstheme="minorHAnsi"/>
          <w:color w:val="000000" w:themeColor="text1"/>
          <w:sz w:val="22"/>
          <w:szCs w:val="22"/>
        </w:rPr>
        <w:t xml:space="preserve">zwłoki </w:t>
      </w:r>
      <w:r w:rsidRPr="00660A69">
        <w:rPr>
          <w:rFonts w:asciiTheme="minorHAnsi" w:hAnsiTheme="minorHAnsi" w:cstheme="minorHAnsi"/>
          <w:color w:val="000000" w:themeColor="text1"/>
          <w:sz w:val="22"/>
          <w:szCs w:val="22"/>
        </w:rPr>
        <w:t xml:space="preserve">w wykonaniu obowiązku o którym mowa w § 7 ust. 3 i 4 umowy, </w:t>
      </w:r>
      <w:r w:rsidR="00111F63">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wysokości 500 zł za każdy dzień</w:t>
      </w:r>
      <w:r w:rsidR="00EA57C9">
        <w:rPr>
          <w:rFonts w:asciiTheme="minorHAnsi" w:hAnsiTheme="minorHAnsi" w:cstheme="minorHAnsi"/>
          <w:color w:val="000000" w:themeColor="text1"/>
          <w:sz w:val="22"/>
          <w:szCs w:val="22"/>
        </w:rPr>
        <w:t xml:space="preserve"> zwłoki</w:t>
      </w:r>
      <w:r w:rsidRPr="00660A69">
        <w:rPr>
          <w:rFonts w:asciiTheme="minorHAnsi" w:hAnsiTheme="minorHAnsi" w:cstheme="minorHAnsi"/>
          <w:color w:val="000000" w:themeColor="text1"/>
          <w:sz w:val="22"/>
          <w:szCs w:val="22"/>
        </w:rPr>
        <w:t>;</w:t>
      </w:r>
    </w:p>
    <w:p w14:paraId="511F533D" w14:textId="3E6EDE70"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zwłokę w wykonaniu przedmiotu umowy,  w stosunku do terminu określonego w §10 </w:t>
      </w:r>
      <w:r w:rsidRPr="00660A69">
        <w:rPr>
          <w:rFonts w:asciiTheme="minorHAnsi" w:hAnsiTheme="minorHAnsi" w:cstheme="minorHAnsi"/>
          <w:color w:val="000000" w:themeColor="text1"/>
          <w:sz w:val="22"/>
          <w:szCs w:val="22"/>
        </w:rPr>
        <w:br/>
        <w:t>ust. 1 umowy, nieprzekraczającą 14 dni, w wysokości 0,</w:t>
      </w:r>
      <w:r w:rsidR="009F44FD">
        <w:rPr>
          <w:rFonts w:asciiTheme="minorHAnsi" w:hAnsiTheme="minorHAnsi" w:cstheme="minorHAnsi"/>
          <w:color w:val="000000" w:themeColor="text1"/>
          <w:sz w:val="22"/>
          <w:szCs w:val="22"/>
        </w:rPr>
        <w:t>2</w:t>
      </w:r>
      <w:r w:rsidRPr="00660A69">
        <w:rPr>
          <w:rFonts w:asciiTheme="minorHAnsi" w:hAnsiTheme="minorHAnsi" w:cstheme="minorHAnsi"/>
          <w:color w:val="000000" w:themeColor="text1"/>
          <w:sz w:val="22"/>
          <w:szCs w:val="22"/>
        </w:rPr>
        <w:t xml:space="preserve">% wynagrodzenia umownego brutto określonego w § 11 ust. 1 umowy, za każdy dzień zwłoki, </w:t>
      </w:r>
    </w:p>
    <w:p w14:paraId="39C92048" w14:textId="5AC7D371"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zwłokę w wykonaniu przedmiotu umowy, w stosunku do terminu określonego w §10 ust. 1 umowy, przekraczającą 14 dni, w wysokości </w:t>
      </w:r>
      <w:r w:rsidR="009F44FD">
        <w:rPr>
          <w:rFonts w:asciiTheme="minorHAnsi" w:hAnsiTheme="minorHAnsi" w:cstheme="minorHAnsi"/>
          <w:color w:val="000000" w:themeColor="text1"/>
          <w:sz w:val="22"/>
          <w:szCs w:val="22"/>
        </w:rPr>
        <w:t>0,5</w:t>
      </w:r>
      <w:r w:rsidRPr="00660A69">
        <w:rPr>
          <w:rFonts w:asciiTheme="minorHAnsi" w:hAnsiTheme="minorHAnsi" w:cstheme="minorHAnsi"/>
          <w:color w:val="000000" w:themeColor="text1"/>
          <w:sz w:val="22"/>
          <w:szCs w:val="22"/>
        </w:rPr>
        <w:t xml:space="preserve"> % wynagrodzenia umownego brutto określonego w § 11 ust. 1 umowy, za każdy dzień zwłoki, </w:t>
      </w:r>
    </w:p>
    <w:p w14:paraId="73E82AD1"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brak zapłaty wynagrodzenia należnego podwykonawcom lub dalszym podwykonawcom w wysokości 10 </w:t>
      </w:r>
      <w:r w:rsidRPr="00660A69">
        <w:rPr>
          <w:rFonts w:asciiTheme="minorHAnsi" w:eastAsia="Calibri" w:hAnsiTheme="minorHAnsi" w:cstheme="minorHAnsi"/>
          <w:color w:val="000000" w:themeColor="text1"/>
          <w:sz w:val="22"/>
          <w:szCs w:val="22"/>
        </w:rPr>
        <w:t>% wynagrodzenia brutto przewidzianego w umowie o podwykonawstwo dla tego podwykonawcy lub dalszego podwykonawcy, którego brak zapłaty dotyczy, za każde dokonanie przez zamawiającego bezpośredniej płatności na rzecz podwykonawców lub dalszych podwykonawców,</w:t>
      </w:r>
    </w:p>
    <w:p w14:paraId="2CBF8AC3"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nieterminową zapłatę wynagrodzenia należnego podwykonawcom lub dalszym podwykonawcom w wysokości 1 % nieterminowo zapłaconego wynagrodzenia umownego brutto należnego podwykonawcom lub dalszym podwykonawcom za każdy dzień zwłoki od dnia upływu terminu zapłaty do dnia zapłaty,   </w:t>
      </w:r>
    </w:p>
    <w:p w14:paraId="4B3B37FA"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 każdy stwierdzony przypadek stosowania materiałów nieposiadających odpowiedniego dopuszczenia do obrotu lub niezgodnych z umową, w wysokości 1 % </w:t>
      </w:r>
      <w:r w:rsidRPr="00660A69">
        <w:rPr>
          <w:rFonts w:asciiTheme="minorHAnsi" w:hAnsiTheme="minorHAnsi" w:cstheme="minorHAnsi"/>
          <w:color w:val="000000" w:themeColor="text1"/>
          <w:sz w:val="22"/>
          <w:szCs w:val="22"/>
        </w:rPr>
        <w:t>wynagrodzenia umownego brutto, o którym mowa w § 11 ust. 1 umowy,</w:t>
      </w:r>
    </w:p>
    <w:p w14:paraId="39DF4331" w14:textId="43B52DD3"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zwłokę w usunięciu wad stwierdzonych przy odbiorze lub w okresie gwarancji jakości </w:t>
      </w:r>
      <w:r w:rsidR="00111F63">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i rękojmi za wady w wysokości 1500 zł, za każdy dzień zwłoki, licząc od upływu terminu wyznaczonego na ich usunięcie,</w:t>
      </w:r>
    </w:p>
    <w:p w14:paraId="452192AE"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niewykonanie przedmiotu umowy wysokości 20 % </w:t>
      </w:r>
      <w:bookmarkStart w:id="5" w:name="_Hlk66100704"/>
      <w:r w:rsidRPr="00660A69">
        <w:rPr>
          <w:rFonts w:asciiTheme="minorHAnsi" w:hAnsiTheme="minorHAnsi" w:cstheme="minorHAnsi"/>
          <w:color w:val="000000" w:themeColor="text1"/>
          <w:sz w:val="22"/>
          <w:szCs w:val="22"/>
        </w:rPr>
        <w:t>wynagrodzenia umownego brutto, o którym mowa w § 11 ust. 1 umowy,</w:t>
      </w:r>
    </w:p>
    <w:bookmarkEnd w:id="5"/>
    <w:p w14:paraId="3404FBEC"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odstąpienie od umowy z przyczyn leżących po stronie wykonawcy </w:t>
      </w:r>
      <w:r w:rsidRPr="00660A69">
        <w:rPr>
          <w:rFonts w:asciiTheme="minorHAnsi" w:hAnsiTheme="minorHAnsi" w:cstheme="minorHAnsi"/>
          <w:color w:val="000000" w:themeColor="text1"/>
          <w:sz w:val="22"/>
          <w:szCs w:val="22"/>
        </w:rPr>
        <w:br/>
        <w:t>w wysokości 20 % wynagrodzenia umownego brutto określonego w § 11 ust. 1 umowy.</w:t>
      </w:r>
    </w:p>
    <w:p w14:paraId="3E4156FD" w14:textId="3ACDF485" w:rsidR="008B56AA" w:rsidRPr="00660A69" w:rsidRDefault="008B56AA" w:rsidP="005B48A1">
      <w:pPr>
        <w:numPr>
          <w:ilvl w:val="0"/>
          <w:numId w:val="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zapłaci wykonawcy karę umowną za odstąpienie od umowy z przyczyn leżących po stronie zamawiającego w wysokości 20 % wynagrodzenia umownego brutto określonego w § 11 ust. 1 z zastrzeżeniem, że kara nie obowiązuje, jeżeli odstąpienie od umowy nastąpi z przyczyn, </w:t>
      </w:r>
      <w:r w:rsidR="00CF464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o których mowa w § 17 umowy.</w:t>
      </w:r>
    </w:p>
    <w:p w14:paraId="29CDDF23" w14:textId="31FD64D0" w:rsidR="00370709" w:rsidRPr="00660A69" w:rsidRDefault="00370709" w:rsidP="005B48A1">
      <w:pPr>
        <w:pStyle w:val="Akapitzlist"/>
        <w:numPr>
          <w:ilvl w:val="0"/>
          <w:numId w:val="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Łączna maksymalna wysokość kar umownych, których mogą dochodzić strony wynosi </w:t>
      </w:r>
      <w:r w:rsidR="00353364">
        <w:rPr>
          <w:rFonts w:asciiTheme="minorHAnsi" w:hAnsiTheme="minorHAnsi" w:cstheme="minorHAnsi"/>
          <w:color w:val="000000" w:themeColor="text1"/>
          <w:sz w:val="22"/>
          <w:szCs w:val="22"/>
        </w:rPr>
        <w:t>3</w:t>
      </w:r>
      <w:r w:rsidRPr="00660A69">
        <w:rPr>
          <w:rFonts w:asciiTheme="minorHAnsi" w:hAnsiTheme="minorHAnsi" w:cstheme="minorHAnsi"/>
          <w:color w:val="000000" w:themeColor="text1"/>
          <w:sz w:val="22"/>
          <w:szCs w:val="22"/>
        </w:rPr>
        <w:t>0% wynagrodzenia umownego brutto, o którym mowa w § 11 ust. 1 umowy.</w:t>
      </w:r>
    </w:p>
    <w:p w14:paraId="6BB301F9" w14:textId="28A65587" w:rsidR="008B56AA" w:rsidRPr="00660A69" w:rsidRDefault="008B56AA" w:rsidP="005B48A1">
      <w:pPr>
        <w:numPr>
          <w:ilvl w:val="0"/>
          <w:numId w:val="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4D5F9409" w14:textId="77777777" w:rsidR="008B56AA" w:rsidRPr="00660A69" w:rsidRDefault="008B56AA" w:rsidP="005B48A1">
      <w:pPr>
        <w:numPr>
          <w:ilvl w:val="0"/>
          <w:numId w:val="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Strony zastrzegają sobie prawo dochodzenia odszkodowania uzupełniającego jeśli powstała szkoda przewyższy wysokość kar umownych.</w:t>
      </w:r>
    </w:p>
    <w:p w14:paraId="66BEEA5E" w14:textId="77777777" w:rsidR="008B56AA" w:rsidRPr="00660A69" w:rsidRDefault="008B56AA" w:rsidP="005B48A1">
      <w:pPr>
        <w:numPr>
          <w:ilvl w:val="0"/>
          <w:numId w:val="8"/>
        </w:numPr>
        <w:tabs>
          <w:tab w:val="num" w:pos="54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lastRenderedPageBreak/>
        <w:t>W przypadku utraty przez zamawiającego, z przyczyn leżących po stronie wykonawcy, dofinansowania przedmiotu umowy, wykonawca zapłaci on na rzecz zamawiającego równowartość utraconego dofinansowania.</w:t>
      </w:r>
    </w:p>
    <w:p w14:paraId="453214D4"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2D55EC72"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17</w:t>
      </w:r>
    </w:p>
    <w:p w14:paraId="545CACAD"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ODSTĄPIENIE OD UMOWY, ROZWIĄZANIE UMOWY</w:t>
      </w:r>
    </w:p>
    <w:p w14:paraId="02594BD5" w14:textId="77777777"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składając oświadczenie o odstąpieniu odstępuje od umowy w części niewykonanej (ex nunc). </w:t>
      </w:r>
    </w:p>
    <w:p w14:paraId="36BEDBD5" w14:textId="68F46B4D" w:rsidR="008B56AA" w:rsidRPr="00CF4649" w:rsidRDefault="008B56AA" w:rsidP="00CF4649">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razie zaistnienia istotnej zmiany okoliczności powodującej, że wykonanie umowy nie leży </w:t>
      </w:r>
      <w:r w:rsidR="00CF4649">
        <w:rPr>
          <w:rFonts w:asciiTheme="minorHAnsi" w:hAnsiTheme="minorHAnsi" w:cstheme="minorHAnsi"/>
          <w:color w:val="000000" w:themeColor="text1"/>
          <w:sz w:val="22"/>
          <w:szCs w:val="22"/>
        </w:rPr>
        <w:br/>
      </w:r>
      <w:r w:rsidRPr="00CF4649">
        <w:rPr>
          <w:rFonts w:asciiTheme="minorHAnsi" w:hAnsiTheme="minorHAnsi" w:cstheme="minorHAnsi"/>
          <w:color w:val="000000" w:themeColor="text1"/>
          <w:sz w:val="22"/>
          <w:szCs w:val="22"/>
        </w:rP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53044FB9" w14:textId="77777777"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Zamawiający może odstąpić od umowy w terminie 30 dni od powzięcia wiadomości o tych okolicznościach w następującym przypadku gdy:</w:t>
      </w:r>
    </w:p>
    <w:p w14:paraId="677358C7" w14:textId="77777777" w:rsidR="008B56AA" w:rsidRPr="00660A69" w:rsidRDefault="008B56AA" w:rsidP="005B48A1">
      <w:pPr>
        <w:numPr>
          <w:ilvl w:val="0"/>
          <w:numId w:val="17"/>
        </w:numPr>
        <w:tabs>
          <w:tab w:val="left" w:pos="851"/>
        </w:tabs>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został złożony wniosek o ogłoszenie upadłości, likwidację, postępowanie restrukturyzacyjne lub rozwiązanie wykonawcy,</w:t>
      </w:r>
    </w:p>
    <w:p w14:paraId="4F21ABB3" w14:textId="77777777" w:rsidR="008B56AA" w:rsidRPr="00660A69" w:rsidRDefault="008B56AA" w:rsidP="005B48A1">
      <w:pPr>
        <w:numPr>
          <w:ilvl w:val="0"/>
          <w:numId w:val="17"/>
        </w:numPr>
        <w:tabs>
          <w:tab w:val="left" w:pos="72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 przyczyn leżących po stronie wykonawcy, wykonawca nie przystąpił do odbioru terenu budowy albo nie rozpoczął robót w terminie 14 dni od dnia przekazania terenu budowy, albo pozostaje w zwłoce z realizacją robót przekraczającej 14 dni w stosunku do terminu określonego w umowie, lub wątpliwe jest dochowanie terminu zakończenia robót, </w:t>
      </w:r>
    </w:p>
    <w:p w14:paraId="59C4D0F6" w14:textId="77777777" w:rsidR="008B56AA" w:rsidRPr="00660A69" w:rsidRDefault="008B56AA" w:rsidP="005B48A1">
      <w:pPr>
        <w:numPr>
          <w:ilvl w:val="0"/>
          <w:numId w:val="17"/>
        </w:numPr>
        <w:tabs>
          <w:tab w:val="left" w:pos="72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 przyczyn leżących po stronie wykonawcy, wykonawca nie wykonuje umowy lub wykonuje ją nienależycie i pomimo pisemnego wezwania wykonawcy do podjęcia wykonywania lub należytego wykonywania umowy w wyznaczonym terminie, nie zadośćuczyni żądaniu zamawiającego w szczególności, gdy wykonuje roboty z udziałem podwykonawcy, na którego udział zamawiający nie wyraził zgody,</w:t>
      </w:r>
    </w:p>
    <w:p w14:paraId="6E914C86" w14:textId="77777777" w:rsidR="008B56AA" w:rsidRPr="00660A69" w:rsidRDefault="008B56AA" w:rsidP="005B48A1">
      <w:pPr>
        <w:numPr>
          <w:ilvl w:val="0"/>
          <w:numId w:val="17"/>
        </w:numPr>
        <w:tabs>
          <w:tab w:val="left" w:pos="709"/>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bez uzasadnionej przyczyny wykonawca bez uzgodnienia z zamawiającym przerwał wykonywanie robót na okres dłuższy niż 7 dni i pomimo wezwania zamawiającego nie podjął ich w okresie 7 dni od dnia doręczenia wezwania wykonawcy,</w:t>
      </w:r>
    </w:p>
    <w:p w14:paraId="5731A4BE" w14:textId="60ABA84D" w:rsidR="008B56AA" w:rsidRPr="00660A69" w:rsidRDefault="008B56AA" w:rsidP="005B48A1">
      <w:pPr>
        <w:numPr>
          <w:ilvl w:val="0"/>
          <w:numId w:val="17"/>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gdy wartość nałożonych kar umownych na wykonawcę przekroczy </w:t>
      </w:r>
      <w:r w:rsidR="009F44FD">
        <w:rPr>
          <w:rFonts w:asciiTheme="minorHAnsi" w:hAnsiTheme="minorHAnsi" w:cstheme="minorHAnsi"/>
          <w:color w:val="000000" w:themeColor="text1"/>
          <w:sz w:val="22"/>
          <w:szCs w:val="22"/>
        </w:rPr>
        <w:t>30</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 xml:space="preserve">wartości brutto umowy </w:t>
      </w:r>
      <w:r w:rsidRPr="00660A69">
        <w:rPr>
          <w:rFonts w:asciiTheme="minorHAnsi" w:hAnsiTheme="minorHAnsi" w:cstheme="minorHAnsi"/>
          <w:color w:val="000000" w:themeColor="text1"/>
          <w:sz w:val="22"/>
          <w:szCs w:val="22"/>
        </w:rPr>
        <w:t>określonej  w § 11 ust. 1 umowy.</w:t>
      </w:r>
    </w:p>
    <w:p w14:paraId="2689F4CD" w14:textId="77777777" w:rsidR="008B56AA" w:rsidRPr="00660A69" w:rsidRDefault="008B56AA" w:rsidP="005B48A1">
      <w:pPr>
        <w:numPr>
          <w:ilvl w:val="0"/>
          <w:numId w:val="17"/>
        </w:numPr>
        <w:tabs>
          <w:tab w:val="num" w:pos="297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jeżeli  zamawiający co najmniej raz dokonał bezpośredniej zapłaty na rzecz podwykonawcy lub dalszego podwykonawcy, na skutek uchylania się wykonawcy od wypłaty należnego im wynagrodzenia, lub łączna kwota bezpośredniej zapłaty na rzecz podwykonawcy lub dalszego podwykonawcy stanowi </w:t>
      </w:r>
      <w:r w:rsidRPr="00660A69">
        <w:rPr>
          <w:rFonts w:asciiTheme="minorHAnsi" w:eastAsia="Calibri" w:hAnsiTheme="minorHAnsi" w:cstheme="minorHAnsi"/>
          <w:color w:val="000000" w:themeColor="text1"/>
          <w:sz w:val="22"/>
          <w:szCs w:val="22"/>
        </w:rPr>
        <w:t xml:space="preserve">sumę większą niż 10% wartości brutto umowy </w:t>
      </w:r>
      <w:r w:rsidRPr="00660A69">
        <w:rPr>
          <w:rFonts w:asciiTheme="minorHAnsi" w:hAnsiTheme="minorHAnsi" w:cstheme="minorHAnsi"/>
          <w:color w:val="000000" w:themeColor="text1"/>
          <w:sz w:val="22"/>
          <w:szCs w:val="22"/>
        </w:rPr>
        <w:t>określonej  w § 11 ust. 1 umowy.</w:t>
      </w:r>
    </w:p>
    <w:p w14:paraId="158125E8" w14:textId="32C32C56"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może rozwiązać umowę w przypadku wystąpienia co najmniej jednej z okoliczności wskazanej w art. </w:t>
      </w:r>
      <w:r w:rsidR="001B699B" w:rsidRPr="00660A69">
        <w:rPr>
          <w:rFonts w:asciiTheme="minorHAnsi" w:hAnsiTheme="minorHAnsi" w:cstheme="minorHAnsi"/>
          <w:color w:val="000000" w:themeColor="text1"/>
          <w:sz w:val="22"/>
          <w:szCs w:val="22"/>
        </w:rPr>
        <w:t>456 ust. 1</w:t>
      </w:r>
      <w:r w:rsidRPr="00660A69">
        <w:rPr>
          <w:rFonts w:asciiTheme="minorHAnsi" w:hAnsiTheme="minorHAnsi" w:cstheme="minorHAnsi"/>
          <w:color w:val="000000" w:themeColor="text1"/>
          <w:sz w:val="22"/>
          <w:szCs w:val="22"/>
        </w:rPr>
        <w:t xml:space="preserve"> ustawy Prawo zamówień publicznych. W takim przypadku wykonawca może żądać wyłącznie wynagrodzenia należnego z tytułu wykonania części umowy.</w:t>
      </w:r>
    </w:p>
    <w:p w14:paraId="1697E90F" w14:textId="77777777"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Odstąpienie od umowy lub wypowiedzenie umowy może nastąpić tylko i wyłącznie w formie pisemnej wraz z podaniem uzasadnienia.</w:t>
      </w:r>
    </w:p>
    <w:p w14:paraId="5CD4ABA1" w14:textId="77777777"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razie odstąpienia od umowy lub rozwiązania umowy, wykonawca przy udziale zamawiającego sporządza w terminie do 14 dni od daty odstąpienia, protokół inwentaryzacji wykonanych robót. Protokół inwentaryzacji stanowi podstawę do ostatecznego rozliczenia robót. W przypadku nie przystąpienia przez wykonawcę w powyższym terminie do inwentaryzacji robót, zamawiający upoważniony jest do jednostronnej inwentaryzacji  tych robót na koszt wykonawcy. Wykonawca sporządza wykaz tych materiałów, konstrukcji lub urządzeń, które nie mogą być wykorzystane przez niego do realizacji innych robót nieobjętych umową, jeżeli odstąpienie nastąpiło z przyczyn zależnych od zamawiającego w celu zwrotu kosztów ich nabycia.</w:t>
      </w:r>
    </w:p>
    <w:p w14:paraId="65C92EC1" w14:textId="77777777"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zabezpiecza przerwane roboty w zakresie ustalonym z zamawiającym. </w:t>
      </w:r>
    </w:p>
    <w:p w14:paraId="72139833" w14:textId="716CF301"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lastRenderedPageBreak/>
        <w:t xml:space="preserve">Zamawiający zapłaci wykonawcy wynagrodzenie za roboty wykonane do dnia odstąpienia, pomniejszone o roszczenia zamawiającego z tytułu kar umownych oraz ewentualne roszczenia </w:t>
      </w:r>
      <w:r w:rsidR="003E64F3">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o obniżenie ceny na podstawie rękojmi i gwarancji lub inne roszczenia odszkodowawcze. Koszty dodatkowe poniesione na zabezpieczenie robót i terenu budowy oraz wszelkie inne uzasadnione koszty związane z odstąpieniem od umowy ponosi strona, która jest winna odstąpienia od umowy. </w:t>
      </w:r>
    </w:p>
    <w:p w14:paraId="46CB198E" w14:textId="77777777" w:rsidR="00CA06F9" w:rsidRPr="00660A69" w:rsidRDefault="00CA06F9" w:rsidP="00CA06F9">
      <w:pPr>
        <w:autoSpaceDE w:val="0"/>
        <w:autoSpaceDN w:val="0"/>
        <w:adjustRightInd w:val="0"/>
        <w:rPr>
          <w:rFonts w:asciiTheme="minorHAnsi" w:hAnsiTheme="minorHAnsi" w:cstheme="minorHAnsi"/>
          <w:b/>
          <w:bCs/>
          <w:color w:val="000000" w:themeColor="text1"/>
          <w:sz w:val="22"/>
          <w:szCs w:val="22"/>
        </w:rPr>
      </w:pPr>
    </w:p>
    <w:p w14:paraId="6E61F44E" w14:textId="0206DD2D"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18</w:t>
      </w:r>
    </w:p>
    <w:p w14:paraId="5582D6C5" w14:textId="77CDAFD1" w:rsidR="008B56AA" w:rsidRPr="00660A69" w:rsidRDefault="008B56AA" w:rsidP="00965D55">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ZMIANY POSTANOWIEŃ UMOWY </w:t>
      </w:r>
    </w:p>
    <w:p w14:paraId="41CC95CA" w14:textId="77777777" w:rsidR="00142A68" w:rsidRPr="008D1126" w:rsidRDefault="00142A68" w:rsidP="00037FCE">
      <w:pPr>
        <w:numPr>
          <w:ilvl w:val="0"/>
          <w:numId w:val="49"/>
        </w:numPr>
        <w:tabs>
          <w:tab w:val="clear" w:pos="340"/>
          <w:tab w:val="num" w:pos="426"/>
        </w:tabs>
        <w:jc w:val="both"/>
        <w:rPr>
          <w:rFonts w:asciiTheme="minorHAnsi" w:hAnsiTheme="minorHAnsi" w:cstheme="minorHAnsi"/>
          <w:color w:val="000000" w:themeColor="text1"/>
          <w:sz w:val="22"/>
          <w:szCs w:val="22"/>
        </w:rPr>
      </w:pPr>
      <w:bookmarkStart w:id="6" w:name="_Hlk109827224"/>
      <w:r w:rsidRPr="008D1126">
        <w:rPr>
          <w:rFonts w:asciiTheme="minorHAnsi" w:hAnsiTheme="minorHAnsi" w:cstheme="minorHAnsi"/>
          <w:color w:val="000000" w:themeColor="text1"/>
          <w:sz w:val="22"/>
          <w:szCs w:val="22"/>
        </w:rPr>
        <w:t xml:space="preserve">Dopuszcza się możliwość zmiany postanowień umowy w zakresie dotyczącym </w:t>
      </w:r>
      <w:r w:rsidRPr="008D1126">
        <w:rPr>
          <w:rFonts w:asciiTheme="minorHAnsi" w:hAnsiTheme="minorHAnsi" w:cstheme="minorHAnsi"/>
          <w:b/>
          <w:bCs/>
          <w:color w:val="000000" w:themeColor="text1"/>
          <w:sz w:val="22"/>
          <w:szCs w:val="22"/>
          <w:u w:val="single"/>
        </w:rPr>
        <w:t>przedmiotu umowy</w:t>
      </w:r>
      <w:r w:rsidRPr="008D1126">
        <w:rPr>
          <w:rFonts w:asciiTheme="minorHAnsi" w:hAnsiTheme="minorHAnsi" w:cstheme="minorHAnsi"/>
          <w:color w:val="000000" w:themeColor="text1"/>
          <w:sz w:val="22"/>
          <w:szCs w:val="22"/>
        </w:rPr>
        <w:t xml:space="preserve"> określonego w dokumentacji projektowej stanowiącej </w:t>
      </w:r>
      <w:r w:rsidRPr="008D1126">
        <w:rPr>
          <w:rFonts w:asciiTheme="minorHAnsi" w:hAnsiTheme="minorHAnsi" w:cstheme="minorHAnsi"/>
          <w:b/>
          <w:color w:val="000000" w:themeColor="text1"/>
          <w:sz w:val="22"/>
          <w:szCs w:val="22"/>
        </w:rPr>
        <w:t>załącznik nr 1</w:t>
      </w:r>
      <w:r w:rsidRPr="008D1126">
        <w:rPr>
          <w:rFonts w:asciiTheme="minorHAnsi" w:hAnsiTheme="minorHAnsi" w:cstheme="minorHAnsi"/>
          <w:color w:val="000000" w:themeColor="text1"/>
          <w:sz w:val="22"/>
          <w:szCs w:val="22"/>
        </w:rPr>
        <w:t xml:space="preserve"> do umowy </w:t>
      </w:r>
      <w:r>
        <w:rPr>
          <w:rFonts w:asciiTheme="minorHAnsi" w:hAnsiTheme="minorHAnsi" w:cstheme="minorHAnsi"/>
          <w:color w:val="000000" w:themeColor="text1"/>
          <w:sz w:val="22"/>
          <w:szCs w:val="22"/>
        </w:rPr>
        <w:br/>
      </w:r>
      <w:r w:rsidRPr="008D1126">
        <w:rPr>
          <w:rFonts w:asciiTheme="minorHAnsi" w:hAnsiTheme="minorHAnsi" w:cstheme="minorHAnsi"/>
          <w:color w:val="000000" w:themeColor="text1"/>
          <w:sz w:val="22"/>
          <w:szCs w:val="22"/>
        </w:rPr>
        <w:t xml:space="preserve">i specyfikacji technicznej wykonania i odbioru robót budowlanych, stanowiącej </w:t>
      </w:r>
      <w:r w:rsidRPr="008D1126">
        <w:rPr>
          <w:rFonts w:asciiTheme="minorHAnsi" w:hAnsiTheme="minorHAnsi" w:cstheme="minorHAnsi"/>
          <w:b/>
          <w:color w:val="000000" w:themeColor="text1"/>
          <w:sz w:val="22"/>
          <w:szCs w:val="22"/>
        </w:rPr>
        <w:t>załącznik nr 2</w:t>
      </w:r>
      <w:r w:rsidRPr="008D1126">
        <w:rPr>
          <w:rFonts w:asciiTheme="minorHAnsi" w:hAnsiTheme="minorHAnsi" w:cstheme="minorHAnsi"/>
          <w:color w:val="000000" w:themeColor="text1"/>
          <w:sz w:val="22"/>
          <w:szCs w:val="22"/>
        </w:rPr>
        <w:t xml:space="preserve"> do umowy w przypadku;</w:t>
      </w:r>
    </w:p>
    <w:p w14:paraId="609B3FB2" w14:textId="77777777" w:rsidR="00142A68" w:rsidRPr="008D1126" w:rsidRDefault="00142A68" w:rsidP="00037FCE">
      <w:pPr>
        <w:numPr>
          <w:ilvl w:val="0"/>
          <w:numId w:val="51"/>
        </w:numPr>
        <w:tabs>
          <w:tab w:val="num"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konieczności zrealizowania jakiejkolwiek części przedmiotu umowy przy zastosowaniu innych rozwiązań niż wskazane w dokumentacji projektowej lub specyfikacjach technicznych wykonania i odbioru robót, a wynikających ze stwierdzonych wad lub zmiany stanu prawnego w oparciu, o który je przygotowano,</w:t>
      </w:r>
    </w:p>
    <w:p w14:paraId="3EE77D49" w14:textId="77777777" w:rsidR="00142A68" w:rsidRPr="008D1126" w:rsidRDefault="00142A68" w:rsidP="00037FCE">
      <w:pPr>
        <w:numPr>
          <w:ilvl w:val="0"/>
          <w:numId w:val="51"/>
        </w:numPr>
        <w:tabs>
          <w:tab w:val="num" w:pos="851"/>
        </w:tabs>
        <w:ind w:left="851"/>
        <w:jc w:val="both"/>
        <w:rPr>
          <w:rFonts w:asciiTheme="minorHAns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lang w:eastAsia="en-US"/>
        </w:rPr>
        <w:t xml:space="preserve">możliwości wykonania przedmiotu umowy lub jego części przy zastosowaniu innych rozwiązań </w:t>
      </w:r>
      <w:r w:rsidRPr="008D1126">
        <w:rPr>
          <w:rFonts w:asciiTheme="minorHAnsi" w:hAnsiTheme="minorHAnsi" w:cstheme="minorHAnsi"/>
          <w:color w:val="000000" w:themeColor="text1"/>
          <w:sz w:val="22"/>
          <w:szCs w:val="22"/>
        </w:rPr>
        <w:t>określonych w dokumentacji projektowej lub specyfikacji technicznej wykonania i odbioru robót np. zmiany materiałów, urządzeń, rozwiązań technicznych itp. pod warunkiem zachowania jakości i parametrów technicznych, funkcjonalnych itp. nie gorszych niż określone w dokumentacji projektowej i specyfikacji technicznej wykonania i odbioru robót budowlanych, jeżeli umożliwiają uzyskanie lepszej jakości, poprawienie parametrów technicznych lub funkcjonalności, lub zmniejszenie kosztów eksploatacji przedmiotu umowy.</w:t>
      </w:r>
    </w:p>
    <w:p w14:paraId="51BE2964" w14:textId="77777777" w:rsidR="00142A68" w:rsidRPr="008D1126" w:rsidRDefault="00142A68" w:rsidP="00037FCE">
      <w:pPr>
        <w:numPr>
          <w:ilvl w:val="0"/>
          <w:numId w:val="49"/>
        </w:numPr>
        <w:tabs>
          <w:tab w:val="num" w:pos="426"/>
        </w:tabs>
        <w:jc w:val="both"/>
        <w:rPr>
          <w:rFonts w:asciiTheme="minorHAnsi" w:hAnsiTheme="minorHAnsi" w:cstheme="minorHAnsi"/>
          <w:color w:val="000000" w:themeColor="text1"/>
          <w:sz w:val="22"/>
          <w:szCs w:val="22"/>
        </w:rPr>
      </w:pPr>
      <w:bookmarkStart w:id="7" w:name="_Hlk122435598"/>
      <w:r>
        <w:rPr>
          <w:rFonts w:asciiTheme="minorHAnsi" w:hAnsiTheme="minorHAnsi" w:cstheme="minorHAnsi"/>
          <w:color w:val="000000" w:themeColor="text1"/>
          <w:sz w:val="22"/>
          <w:szCs w:val="22"/>
        </w:rPr>
        <w:t xml:space="preserve"> </w:t>
      </w:r>
      <w:r w:rsidRPr="008D1126">
        <w:rPr>
          <w:rFonts w:asciiTheme="minorHAnsi" w:hAnsiTheme="minorHAnsi" w:cstheme="minorHAnsi"/>
          <w:color w:val="000000" w:themeColor="text1"/>
          <w:sz w:val="22"/>
          <w:szCs w:val="22"/>
        </w:rPr>
        <w:t xml:space="preserve">Dopuszcza się możliwość zmiany </w:t>
      </w:r>
      <w:r w:rsidRPr="008D1126">
        <w:rPr>
          <w:rFonts w:asciiTheme="minorHAnsi" w:hAnsiTheme="minorHAnsi" w:cstheme="minorHAnsi"/>
          <w:b/>
          <w:bCs/>
          <w:color w:val="000000" w:themeColor="text1"/>
          <w:sz w:val="22"/>
          <w:szCs w:val="22"/>
          <w:u w:val="single"/>
        </w:rPr>
        <w:t>wynagrodzenia</w:t>
      </w:r>
      <w:r w:rsidRPr="008D1126">
        <w:rPr>
          <w:rFonts w:asciiTheme="minorHAnsi" w:hAnsiTheme="minorHAnsi" w:cstheme="minorHAnsi"/>
          <w:color w:val="000000" w:themeColor="text1"/>
          <w:sz w:val="22"/>
          <w:szCs w:val="22"/>
        </w:rPr>
        <w:t xml:space="preserve"> w przypadku wprowadzenia rozwiązania zamiennego w stosunku do określonego w dokumentacji projektowej stanowiącej </w:t>
      </w:r>
      <w:r w:rsidRPr="008D1126">
        <w:rPr>
          <w:rFonts w:asciiTheme="minorHAnsi" w:hAnsiTheme="minorHAnsi" w:cstheme="minorHAnsi"/>
          <w:b/>
          <w:color w:val="000000" w:themeColor="text1"/>
          <w:sz w:val="22"/>
          <w:szCs w:val="22"/>
        </w:rPr>
        <w:t>załącznik nr 1</w:t>
      </w:r>
      <w:r w:rsidRPr="008D1126">
        <w:rPr>
          <w:rFonts w:asciiTheme="minorHAnsi" w:hAnsiTheme="minorHAnsi" w:cstheme="minorHAnsi"/>
          <w:color w:val="000000" w:themeColor="text1"/>
          <w:sz w:val="22"/>
          <w:szCs w:val="22"/>
        </w:rPr>
        <w:t xml:space="preserve"> do umowy lub specyfikacji technicznej wykonania i odbioru robót budowlanych, stanowiącej </w:t>
      </w:r>
      <w:r w:rsidRPr="008D1126">
        <w:rPr>
          <w:rFonts w:asciiTheme="minorHAnsi" w:hAnsiTheme="minorHAnsi" w:cstheme="minorHAnsi"/>
          <w:b/>
          <w:color w:val="000000" w:themeColor="text1"/>
          <w:sz w:val="22"/>
          <w:szCs w:val="22"/>
        </w:rPr>
        <w:t>załącznik nr 2</w:t>
      </w:r>
      <w:r w:rsidRPr="008D1126">
        <w:rPr>
          <w:rFonts w:asciiTheme="minorHAnsi" w:hAnsiTheme="minorHAnsi" w:cstheme="minorHAnsi"/>
          <w:color w:val="000000" w:themeColor="text1"/>
          <w:sz w:val="22"/>
          <w:szCs w:val="22"/>
        </w:rPr>
        <w:t xml:space="preserve"> do umowy lub w przypadku zlecenia wykonania robót dodatkowych nieobjętych przedmiotem umowy. </w:t>
      </w:r>
    </w:p>
    <w:bookmarkEnd w:id="7"/>
    <w:p w14:paraId="0746D34C" w14:textId="77777777" w:rsidR="00142A68" w:rsidRPr="008D1126" w:rsidRDefault="00142A68" w:rsidP="00037FCE">
      <w:pPr>
        <w:numPr>
          <w:ilvl w:val="0"/>
          <w:numId w:val="49"/>
        </w:numPr>
        <w:tabs>
          <w:tab w:val="num" w:pos="426"/>
        </w:tabs>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Pr="008D1126">
        <w:rPr>
          <w:rFonts w:asciiTheme="minorHAnsi" w:hAnsiTheme="minorHAnsi" w:cstheme="minorHAnsi"/>
          <w:color w:val="000000" w:themeColor="text1"/>
          <w:sz w:val="22"/>
          <w:szCs w:val="22"/>
        </w:rPr>
        <w:t xml:space="preserve">W przypadku wprowadzenia rozwiązania zamiennego wysokość wynagrodzenia ulega zmianie </w:t>
      </w:r>
      <w:r w:rsidRPr="008D1126">
        <w:rPr>
          <w:rFonts w:asciiTheme="minorHAnsi" w:hAnsiTheme="minorHAnsi" w:cstheme="minorHAnsi"/>
          <w:color w:val="000000" w:themeColor="text1"/>
          <w:sz w:val="22"/>
          <w:szCs w:val="22"/>
        </w:rPr>
        <w:br/>
        <w:t xml:space="preserve">o różnicę wartości robót zaniechanych i wartości robót, które będą wykonywane. Wartość robót zaniechanych oraz wartość robót, które będą wykonywane zostanie ustalona sporządzonym przez wykonawcę, a zatwierdzonym przez zamawiającego kosztorysie różnicowym. Podstawą do określenia ilości robót zaniechanych będzie dokumentacja projektowa, a podstawą do określenia ich wartości będzie cena określona w kosztorysie ofertowym stanowiącym </w:t>
      </w:r>
      <w:r w:rsidRPr="008D1126">
        <w:rPr>
          <w:rFonts w:asciiTheme="minorHAnsi" w:hAnsiTheme="minorHAnsi" w:cstheme="minorHAnsi"/>
          <w:b/>
          <w:color w:val="000000" w:themeColor="text1"/>
          <w:sz w:val="22"/>
          <w:szCs w:val="22"/>
        </w:rPr>
        <w:t>załącznik nr 4</w:t>
      </w:r>
      <w:r w:rsidRPr="008D1126">
        <w:rPr>
          <w:rFonts w:asciiTheme="minorHAnsi" w:hAnsiTheme="minorHAnsi" w:cstheme="minorHAnsi"/>
          <w:color w:val="000000" w:themeColor="text1"/>
          <w:sz w:val="22"/>
          <w:szCs w:val="22"/>
        </w:rPr>
        <w:t xml:space="preserve"> do umowy. W przypadku robót, które będą wykonywane, ich wartość zostanie ustalona wg następujących zasad:</w:t>
      </w:r>
    </w:p>
    <w:p w14:paraId="4324C8A6" w14:textId="77777777" w:rsidR="00142A68" w:rsidRPr="008D1126" w:rsidRDefault="00142A68" w:rsidP="00037FCE">
      <w:pPr>
        <w:numPr>
          <w:ilvl w:val="0"/>
          <w:numId w:val="53"/>
        </w:numPr>
        <w:tabs>
          <w:tab w:val="num"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jeżeli roboty są tożsame z opisami pozycji w kosztorysie ofertowym stanowiącym </w:t>
      </w:r>
      <w:r w:rsidRPr="008D1126">
        <w:rPr>
          <w:rFonts w:asciiTheme="minorHAnsi" w:hAnsiTheme="minorHAnsi" w:cstheme="minorHAnsi"/>
          <w:b/>
          <w:color w:val="000000" w:themeColor="text1"/>
          <w:sz w:val="22"/>
          <w:szCs w:val="22"/>
        </w:rPr>
        <w:t xml:space="preserve">załącznik nr 4 </w:t>
      </w:r>
      <w:r w:rsidRPr="008D1126">
        <w:rPr>
          <w:rFonts w:asciiTheme="minorHAnsi" w:hAnsiTheme="minorHAnsi" w:cstheme="minorHAnsi"/>
          <w:color w:val="000000" w:themeColor="text1"/>
          <w:sz w:val="22"/>
          <w:szCs w:val="22"/>
        </w:rPr>
        <w:t>do umowy, do wyliczenia wysokości wynagrodzenia zostanie przyjęta ich cena jednostkowa określona w kosztorysie ofertowym,</w:t>
      </w:r>
    </w:p>
    <w:p w14:paraId="7532716D" w14:textId="77777777" w:rsidR="00142A68" w:rsidRPr="008D1126" w:rsidRDefault="00142A68" w:rsidP="00037FCE">
      <w:pPr>
        <w:numPr>
          <w:ilvl w:val="0"/>
          <w:numId w:val="53"/>
        </w:numPr>
        <w:tabs>
          <w:tab w:val="num"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jeżeli nie będzie to możliwe ceny jednostkowe zostaną ustalone w oparciu o następujące założenia:</w:t>
      </w:r>
    </w:p>
    <w:p w14:paraId="2B365CBB" w14:textId="77777777" w:rsidR="00142A68" w:rsidRPr="008D1126" w:rsidRDefault="00142A68" w:rsidP="00037FCE">
      <w:pPr>
        <w:numPr>
          <w:ilvl w:val="0"/>
          <w:numId w:val="55"/>
        </w:numPr>
        <w:ind w:left="1134" w:hanging="283"/>
        <w:jc w:val="both"/>
        <w:rPr>
          <w:rFonts w:asciiTheme="minorHAnsi" w:hAnsiTheme="minorHAnsi" w:cstheme="minorHAnsi"/>
          <w:color w:val="000000" w:themeColor="text1"/>
          <w:sz w:val="22"/>
          <w:szCs w:val="22"/>
          <w:lang w:val="x-none" w:eastAsia="x-none"/>
        </w:rPr>
      </w:pPr>
      <w:r w:rsidRPr="008D1126">
        <w:rPr>
          <w:rFonts w:asciiTheme="minorHAnsi" w:hAnsiTheme="minorHAnsi" w:cstheme="minorHAnsi"/>
          <w:color w:val="000000" w:themeColor="text1"/>
          <w:sz w:val="22"/>
          <w:szCs w:val="22"/>
          <w:lang w:val="x-none" w:eastAsia="x-none"/>
        </w:rPr>
        <w:t xml:space="preserve">jeżeli jest to możliwe, na podstawie ceny jednostkowej z kosztorysu ofertowego poprzez interpolację tzn. </w:t>
      </w:r>
      <w:r w:rsidRPr="008D1126">
        <w:rPr>
          <w:rFonts w:asciiTheme="minorHAnsi" w:eastAsia="Verdana,Bold" w:hAnsiTheme="minorHAnsi" w:cstheme="minorHAnsi"/>
          <w:color w:val="000000" w:themeColor="text1"/>
          <w:sz w:val="22"/>
          <w:szCs w:val="22"/>
          <w:lang w:val="x-none" w:eastAsia="x-none"/>
        </w:rPr>
        <w:t xml:space="preserve">zastosowanie wskaźników cenotwórczych (stawka robocizny, narzut z tytułu kosztów pośrednich, kosztów zakupu, zysku, ceny materiałów i sprzętu) zastosowanych w kosztorysie ofertowym stanowiącym </w:t>
      </w:r>
      <w:r w:rsidRPr="008D1126">
        <w:rPr>
          <w:rFonts w:asciiTheme="minorHAnsi" w:eastAsia="Verdana,Bold" w:hAnsiTheme="minorHAnsi" w:cstheme="minorHAnsi"/>
          <w:b/>
          <w:color w:val="000000" w:themeColor="text1"/>
          <w:sz w:val="22"/>
          <w:szCs w:val="22"/>
          <w:lang w:val="x-none" w:eastAsia="x-none"/>
        </w:rPr>
        <w:t>załącznik nr</w:t>
      </w:r>
      <w:r w:rsidRPr="008D1126">
        <w:rPr>
          <w:rFonts w:asciiTheme="minorHAnsi" w:eastAsia="Verdana,Bold" w:hAnsiTheme="minorHAnsi" w:cstheme="minorHAnsi"/>
          <w:b/>
          <w:color w:val="000000" w:themeColor="text1"/>
          <w:sz w:val="22"/>
          <w:szCs w:val="22"/>
          <w:lang w:eastAsia="x-none"/>
        </w:rPr>
        <w:t xml:space="preserve"> 4 </w:t>
      </w:r>
      <w:r w:rsidRPr="008D1126">
        <w:rPr>
          <w:rFonts w:asciiTheme="minorHAnsi" w:eastAsia="Verdana,Bold" w:hAnsiTheme="minorHAnsi" w:cstheme="minorHAnsi"/>
          <w:color w:val="000000" w:themeColor="text1"/>
          <w:sz w:val="22"/>
          <w:szCs w:val="22"/>
          <w:lang w:val="x-none" w:eastAsia="x-none"/>
        </w:rPr>
        <w:t xml:space="preserve"> do umowy,</w:t>
      </w:r>
    </w:p>
    <w:p w14:paraId="5F904EC5" w14:textId="7BB35CA1" w:rsidR="00142A68" w:rsidRPr="008D1126" w:rsidRDefault="00142A68" w:rsidP="00037FCE">
      <w:pPr>
        <w:numPr>
          <w:ilvl w:val="0"/>
          <w:numId w:val="55"/>
        </w:numPr>
        <w:ind w:left="1134" w:hanging="283"/>
        <w:jc w:val="both"/>
        <w:rPr>
          <w:rFonts w:asciiTheme="minorHAnsi" w:hAnsiTheme="minorHAnsi" w:cstheme="minorHAnsi"/>
          <w:color w:val="000000" w:themeColor="text1"/>
          <w:sz w:val="22"/>
          <w:szCs w:val="22"/>
          <w:lang w:val="x-none" w:eastAsia="x-none"/>
        </w:rPr>
      </w:pPr>
      <w:r w:rsidRPr="008D1126">
        <w:rPr>
          <w:rFonts w:asciiTheme="minorHAnsi" w:hAnsiTheme="minorHAnsi" w:cstheme="minorHAnsi"/>
          <w:color w:val="000000" w:themeColor="text1"/>
          <w:sz w:val="22"/>
          <w:szCs w:val="22"/>
          <w:lang w:val="x-none" w:eastAsia="x-none"/>
        </w:rPr>
        <w:t xml:space="preserve">w przypadku gdy nie będzie to możliwe: ceny materiałów wg cen zakupu, sprzętu </w:t>
      </w:r>
      <w:r w:rsidR="003E64F3">
        <w:rPr>
          <w:rFonts w:asciiTheme="minorHAnsi" w:hAnsiTheme="minorHAnsi" w:cstheme="minorHAnsi"/>
          <w:color w:val="000000" w:themeColor="text1"/>
          <w:sz w:val="22"/>
          <w:szCs w:val="22"/>
          <w:lang w:val="x-none" w:eastAsia="x-none"/>
        </w:rPr>
        <w:br/>
      </w:r>
      <w:r w:rsidRPr="008D1126">
        <w:rPr>
          <w:rFonts w:asciiTheme="minorHAnsi" w:hAnsiTheme="minorHAnsi" w:cstheme="minorHAnsi"/>
          <w:color w:val="000000" w:themeColor="text1"/>
          <w:sz w:val="22"/>
          <w:szCs w:val="22"/>
          <w:lang w:val="x-none" w:eastAsia="x-none"/>
        </w:rPr>
        <w:t xml:space="preserve">i transportu wg faktycznie poniesionych kosztów – po wcześniejszym uzgodnieniu tych cen z zamawiającym jednak nie wyższe od cen niskich opublikowanych w wydawnictwie SECOCENBUD dla województwa dolnośląskiego dla kwartału poprzedzającego okres rozliczeniowy, składniki cenotwórcze (stawka r-g w zł; Kp - koszty pośrednie w %, koszty </w:t>
      </w:r>
      <w:r w:rsidRPr="008D1126">
        <w:rPr>
          <w:rFonts w:asciiTheme="minorHAnsi" w:hAnsiTheme="minorHAnsi" w:cstheme="minorHAnsi"/>
          <w:color w:val="000000" w:themeColor="text1"/>
          <w:sz w:val="22"/>
          <w:szCs w:val="22"/>
          <w:lang w:val="x-none" w:eastAsia="x-none"/>
        </w:rPr>
        <w:lastRenderedPageBreak/>
        <w:t xml:space="preserve">zakupu w %; Z - zysk  w %) nie wyższe od opublikowanych w wydawnictwie SECOCENBUD dla województwa dolnośląskiego dla kwartału poprzedzającego okres rozliczeniowy. </w:t>
      </w:r>
    </w:p>
    <w:p w14:paraId="3E2AB76E" w14:textId="77777777" w:rsidR="00142A68" w:rsidRPr="008D1126" w:rsidRDefault="00142A68" w:rsidP="00142A68">
      <w:pPr>
        <w:ind w:left="284"/>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Jeżeli cena jednostkowa przedłożona przez wykonawcę do akceptacji zamawiającemu będzie skalkulowana niezgodnie z postanowieniami, o których wyżej, zamawiającemu przysługuje prawo wprowadzenia korekty wysokości ceny jednostkowej w oparciu o własne wyliczenia. </w:t>
      </w:r>
    </w:p>
    <w:p w14:paraId="07CBC4F7" w14:textId="77777777" w:rsidR="00142A68" w:rsidRPr="008D1126" w:rsidRDefault="00142A68" w:rsidP="00037FCE">
      <w:pPr>
        <w:numPr>
          <w:ilvl w:val="0"/>
          <w:numId w:val="49"/>
        </w:numPr>
        <w:tabs>
          <w:tab w:val="num" w:pos="426"/>
          <w:tab w:val="num" w:pos="851"/>
        </w:tabs>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W przypadku wprowadzenia robót dodatkowych wysokość wynagrodzenia dodatkowych robót budowlanych zostanie ustalona na podstawie pomiarów powykonawczych zawierającego wielkości faktycznie wykonanych robót oraz cen jednostkowych ustalonych wg następujących zasad:</w:t>
      </w:r>
    </w:p>
    <w:p w14:paraId="2F4FEE94" w14:textId="77777777" w:rsidR="00142A68" w:rsidRPr="008D1126" w:rsidRDefault="00142A68" w:rsidP="00037FCE">
      <w:pPr>
        <w:numPr>
          <w:ilvl w:val="1"/>
          <w:numId w:val="54"/>
        </w:numPr>
        <w:ind w:left="851" w:hanging="425"/>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jeżeli roboty są tożsame z opisami pozycji w kosztorysie ofertowym stanowiącym </w:t>
      </w:r>
      <w:r w:rsidRPr="008D1126">
        <w:rPr>
          <w:rFonts w:asciiTheme="minorHAnsi" w:hAnsiTheme="minorHAnsi" w:cstheme="minorHAnsi"/>
          <w:b/>
          <w:color w:val="000000" w:themeColor="text1"/>
          <w:sz w:val="22"/>
          <w:szCs w:val="22"/>
        </w:rPr>
        <w:t xml:space="preserve">załącznik nr 4 </w:t>
      </w:r>
      <w:r w:rsidRPr="008D1126">
        <w:rPr>
          <w:rFonts w:asciiTheme="minorHAnsi" w:hAnsiTheme="minorHAnsi" w:cstheme="minorHAnsi"/>
          <w:color w:val="000000" w:themeColor="text1"/>
          <w:sz w:val="22"/>
          <w:szCs w:val="22"/>
        </w:rPr>
        <w:t>do umowy, do wyliczenia wysokości wynagrodzenia zostanie przyjęta ich cena jednostkowa określona w formularzu cenowym,</w:t>
      </w:r>
    </w:p>
    <w:p w14:paraId="28807C1C" w14:textId="77777777" w:rsidR="00142A68" w:rsidRPr="008D1126" w:rsidRDefault="00142A68" w:rsidP="00037FCE">
      <w:pPr>
        <w:numPr>
          <w:ilvl w:val="1"/>
          <w:numId w:val="54"/>
        </w:numPr>
        <w:ind w:left="851" w:hanging="425"/>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jeżeli </w:t>
      </w:r>
      <w:r w:rsidRPr="008D1126">
        <w:rPr>
          <w:rFonts w:asciiTheme="minorHAnsi" w:eastAsia="Tahoma" w:hAnsiTheme="minorHAnsi" w:cstheme="minorHAnsi"/>
          <w:color w:val="000000" w:themeColor="text1"/>
          <w:sz w:val="22"/>
          <w:szCs w:val="22"/>
        </w:rPr>
        <w:t>nie będzie to możliwe ceny jednostkowe zostaną ustalone w oparciu o następujące założenia:</w:t>
      </w:r>
    </w:p>
    <w:p w14:paraId="6425F791" w14:textId="0D14D3C2" w:rsidR="00142A68" w:rsidRPr="008D1126" w:rsidRDefault="00142A68" w:rsidP="00037FCE">
      <w:pPr>
        <w:numPr>
          <w:ilvl w:val="0"/>
          <w:numId w:val="52"/>
        </w:numPr>
        <w:ind w:hanging="229"/>
        <w:jc w:val="both"/>
        <w:rPr>
          <w:rFonts w:asciiTheme="minorHAnsi" w:hAnsiTheme="minorHAnsi" w:cstheme="minorHAnsi"/>
          <w:color w:val="000000" w:themeColor="text1"/>
          <w:sz w:val="22"/>
          <w:szCs w:val="22"/>
        </w:rPr>
      </w:pPr>
      <w:r w:rsidRPr="008D1126">
        <w:rPr>
          <w:rFonts w:asciiTheme="minorHAnsi" w:eastAsia="Tahoma" w:hAnsiTheme="minorHAnsi" w:cstheme="minorHAnsi"/>
          <w:color w:val="000000" w:themeColor="text1"/>
          <w:sz w:val="22"/>
          <w:szCs w:val="22"/>
        </w:rPr>
        <w:t xml:space="preserve">jeżeli jest to możliwe, na podstawie ceny jednostkowej z formularza cenowego poprzez interpolację </w:t>
      </w:r>
      <w:r w:rsidRPr="008D1126">
        <w:rPr>
          <w:rFonts w:asciiTheme="minorHAnsi" w:hAnsiTheme="minorHAnsi" w:cstheme="minorHAnsi"/>
          <w:color w:val="000000" w:themeColor="text1"/>
          <w:sz w:val="22"/>
          <w:szCs w:val="22"/>
        </w:rPr>
        <w:t xml:space="preserve">tzn. </w:t>
      </w:r>
      <w:r w:rsidRPr="008D1126">
        <w:rPr>
          <w:rFonts w:asciiTheme="minorHAnsi" w:eastAsia="Verdana,Bold" w:hAnsiTheme="minorHAnsi" w:cstheme="minorHAnsi"/>
          <w:color w:val="000000" w:themeColor="text1"/>
          <w:sz w:val="22"/>
          <w:szCs w:val="22"/>
        </w:rPr>
        <w:t xml:space="preserve">zastosowanie wskaźników cenotwórczych (stawka robocizny, narzut </w:t>
      </w:r>
      <w:r w:rsidR="00C65418">
        <w:rPr>
          <w:rFonts w:asciiTheme="minorHAnsi" w:eastAsia="Verdana,Bold" w:hAnsiTheme="minorHAnsi" w:cstheme="minorHAnsi"/>
          <w:color w:val="000000" w:themeColor="text1"/>
          <w:sz w:val="22"/>
          <w:szCs w:val="22"/>
        </w:rPr>
        <w:br/>
      </w:r>
      <w:r w:rsidRPr="008D1126">
        <w:rPr>
          <w:rFonts w:asciiTheme="minorHAnsi" w:eastAsia="Verdana,Bold" w:hAnsiTheme="minorHAnsi" w:cstheme="minorHAnsi"/>
          <w:color w:val="000000" w:themeColor="text1"/>
          <w:sz w:val="22"/>
          <w:szCs w:val="22"/>
        </w:rPr>
        <w:t xml:space="preserve">z tytułu kosztów pośrednich, kosztów zakupu, zysku, ceny materiałów i sprzętu) zastosowanych w kosztorysie ofertowym stanowiącym </w:t>
      </w:r>
      <w:r w:rsidRPr="008D1126">
        <w:rPr>
          <w:rFonts w:asciiTheme="minorHAnsi" w:eastAsia="Verdana,Bold" w:hAnsiTheme="minorHAnsi" w:cstheme="minorHAnsi"/>
          <w:b/>
          <w:color w:val="000000" w:themeColor="text1"/>
          <w:sz w:val="22"/>
          <w:szCs w:val="22"/>
        </w:rPr>
        <w:t>załącznik nr 4</w:t>
      </w:r>
      <w:r w:rsidRPr="008D1126">
        <w:rPr>
          <w:rFonts w:asciiTheme="minorHAnsi" w:eastAsia="Verdana,Bold" w:hAnsiTheme="minorHAnsi" w:cstheme="minorHAnsi"/>
          <w:color w:val="000000" w:themeColor="text1"/>
          <w:sz w:val="22"/>
          <w:szCs w:val="22"/>
        </w:rPr>
        <w:t xml:space="preserve"> do umowy,</w:t>
      </w:r>
    </w:p>
    <w:p w14:paraId="1F9754C3" w14:textId="730C7B30" w:rsidR="00142A68" w:rsidRPr="008D1126" w:rsidRDefault="00142A68" w:rsidP="00037FCE">
      <w:pPr>
        <w:numPr>
          <w:ilvl w:val="0"/>
          <w:numId w:val="52"/>
        </w:numPr>
        <w:ind w:left="993" w:hanging="229"/>
        <w:jc w:val="both"/>
        <w:rPr>
          <w:rFonts w:asciiTheme="minorHAnsi" w:eastAsia="Tahoma" w:hAnsiTheme="minorHAnsi" w:cstheme="minorHAnsi"/>
          <w:color w:val="000000" w:themeColor="text1"/>
          <w:sz w:val="22"/>
          <w:szCs w:val="22"/>
        </w:rPr>
      </w:pPr>
      <w:r w:rsidRPr="008D1126">
        <w:rPr>
          <w:rFonts w:asciiTheme="minorHAnsi" w:eastAsia="Tahoma" w:hAnsiTheme="minorHAnsi" w:cstheme="minorHAnsi"/>
          <w:color w:val="000000" w:themeColor="text1"/>
          <w:sz w:val="22"/>
          <w:szCs w:val="22"/>
        </w:rPr>
        <w:t xml:space="preserve">w przypadku gdy nie będzie to możliwe: ceny materiałów wg cen zakupu, sprzętu </w:t>
      </w:r>
      <w:r w:rsidR="00C65418">
        <w:rPr>
          <w:rFonts w:asciiTheme="minorHAnsi" w:eastAsia="Tahoma" w:hAnsiTheme="minorHAnsi" w:cstheme="minorHAnsi"/>
          <w:color w:val="000000" w:themeColor="text1"/>
          <w:sz w:val="22"/>
          <w:szCs w:val="22"/>
        </w:rPr>
        <w:br/>
      </w:r>
      <w:r w:rsidRPr="008D1126">
        <w:rPr>
          <w:rFonts w:asciiTheme="minorHAnsi" w:eastAsia="Tahoma" w:hAnsiTheme="minorHAnsi" w:cstheme="minorHAnsi"/>
          <w:color w:val="000000" w:themeColor="text1"/>
          <w:sz w:val="22"/>
          <w:szCs w:val="22"/>
        </w:rPr>
        <w:t xml:space="preserve">i transportu wg faktycznie poniesionych kosztów – po wcześniejszym uzgodnieniu tych cen z zamawiającym jednak nie wyższe od cen niskich opublikowanych w wydawnictwie SECOCENBUD dla województwa dolnośląskiego dla kwartału poprzedzającego okres rozliczeniowy, składniki cenotwórcze (stawka r-g w zł; Kp - koszty pośrednie w %, koszty zakupu w %; Z - zysk  w %) nie wyższe od opublikowanych w wydawnictwie SECOCENBUD dla województwa dolnośląskiego dla kwartału poprzedzającego okres rozliczeniowy. </w:t>
      </w:r>
    </w:p>
    <w:p w14:paraId="0B9B8393" w14:textId="77777777" w:rsidR="00142A68" w:rsidRPr="008D1126" w:rsidRDefault="00142A68" w:rsidP="00142A68">
      <w:pPr>
        <w:ind w:left="633"/>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Jeżeli cena jednostkowa przedłożona przez wykonawcę do akceptacji zamawiającemu będzie skalkulowana niezgodnie z postanowieniami, o których wyżej, zamawiającemu przysługuje prawo wprowadzenia korekty wysokości  ceny jednostkowej w oparciu o własne wyliczenia. Wykonawca powinien dokonać wyliczeń cen, na podstawie wyżej wymienionych zapisów oraz przedstawić zamawiającemu do akceptacji wysokość wynagrodzenia wynikającą z tych zmian przed rozpoczęciem robót wynikających z tych zmian.</w:t>
      </w:r>
    </w:p>
    <w:p w14:paraId="6963633C" w14:textId="6C20753B" w:rsidR="00C65418" w:rsidRPr="00C65418" w:rsidRDefault="00C65418" w:rsidP="00037FCE">
      <w:pPr>
        <w:pStyle w:val="Akapitzlist"/>
        <w:numPr>
          <w:ilvl w:val="0"/>
          <w:numId w:val="49"/>
        </w:numPr>
        <w:jc w:val="both"/>
        <w:rPr>
          <w:rFonts w:asciiTheme="minorHAnsi" w:hAnsiTheme="minorHAnsi" w:cstheme="minorHAnsi"/>
          <w:color w:val="000000" w:themeColor="text1"/>
          <w:sz w:val="22"/>
          <w:szCs w:val="22"/>
        </w:rPr>
      </w:pPr>
      <w:r w:rsidRPr="00C65418">
        <w:rPr>
          <w:rFonts w:asciiTheme="minorHAnsi" w:hAnsiTheme="minorHAnsi" w:cstheme="minorHAnsi"/>
          <w:color w:val="000000" w:themeColor="text1"/>
          <w:sz w:val="22"/>
          <w:szCs w:val="22"/>
        </w:rPr>
        <w:t xml:space="preserve">Dopuszcza się możliwość zmiany wynagrodzenia wykonawcy, w przypadku stwierdzenia braku konieczności wykonania części przedmiotu umowy (ograniczenie zakresu robót budowlanych), </w:t>
      </w:r>
      <w:r>
        <w:rPr>
          <w:rFonts w:asciiTheme="minorHAnsi" w:hAnsiTheme="minorHAnsi" w:cstheme="minorHAnsi"/>
          <w:color w:val="000000" w:themeColor="text1"/>
          <w:sz w:val="22"/>
          <w:szCs w:val="22"/>
        </w:rPr>
        <w:br/>
      </w:r>
      <w:r w:rsidRPr="00C65418">
        <w:rPr>
          <w:rFonts w:asciiTheme="minorHAnsi" w:hAnsiTheme="minorHAnsi" w:cstheme="minorHAnsi"/>
          <w:color w:val="000000" w:themeColor="text1"/>
          <w:sz w:val="22"/>
          <w:szCs w:val="22"/>
        </w:rPr>
        <w:t xml:space="preserve">o wartość robót budowlanych, które nie zostaną wykonane, ustaloną na podstawie kosztorysu ofertowego stanowiącego załącznik nr </w:t>
      </w:r>
      <w:r>
        <w:rPr>
          <w:rFonts w:asciiTheme="minorHAnsi" w:hAnsiTheme="minorHAnsi" w:cstheme="minorHAnsi"/>
          <w:color w:val="000000" w:themeColor="text1"/>
          <w:sz w:val="22"/>
          <w:szCs w:val="22"/>
        </w:rPr>
        <w:t>4</w:t>
      </w:r>
      <w:r w:rsidRPr="00C65418">
        <w:rPr>
          <w:rFonts w:asciiTheme="minorHAnsi" w:hAnsiTheme="minorHAnsi" w:cstheme="minorHAnsi"/>
          <w:color w:val="000000" w:themeColor="text1"/>
          <w:sz w:val="22"/>
          <w:szCs w:val="22"/>
        </w:rPr>
        <w:t xml:space="preserve"> do umowy – wykonawca z tego tytułu nie przysługują żadne roszczenia; w tym prawo do odszkodowania. Dopuszcza się zmniejszenie przedmiotu umowy o roboty budowlane, których wartość łącznie nie może być wyższa niż 10% całkowitego wynagrodzenia umownego brutto określonego w § 11 ust. 1 umowy.</w:t>
      </w:r>
    </w:p>
    <w:p w14:paraId="4AEAD75F" w14:textId="7173251B" w:rsidR="00142A68" w:rsidRPr="008D1126" w:rsidRDefault="00142A68" w:rsidP="00037FCE">
      <w:pPr>
        <w:numPr>
          <w:ilvl w:val="0"/>
          <w:numId w:val="49"/>
        </w:numPr>
        <w:jc w:val="both"/>
        <w:rPr>
          <w:rFonts w:asciiTheme="minorHAns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t>Dopuszcza się możliwość zmiany postanowień umowy</w:t>
      </w:r>
      <w:r w:rsidRPr="008D1126">
        <w:rPr>
          <w:rFonts w:asciiTheme="minorHAnsi" w:hAnsiTheme="minorHAnsi" w:cstheme="minorHAnsi"/>
          <w:color w:val="000000" w:themeColor="text1"/>
          <w:sz w:val="22"/>
          <w:szCs w:val="22"/>
        </w:rPr>
        <w:t xml:space="preserve"> w zakresie dotyczącym </w:t>
      </w:r>
      <w:r w:rsidRPr="008D1126">
        <w:rPr>
          <w:rFonts w:asciiTheme="minorHAnsi" w:hAnsiTheme="minorHAnsi" w:cstheme="minorHAnsi"/>
          <w:b/>
          <w:bCs/>
          <w:color w:val="000000" w:themeColor="text1"/>
          <w:sz w:val="22"/>
          <w:szCs w:val="22"/>
          <w:u w:val="single"/>
        </w:rPr>
        <w:t>terminu realizacji</w:t>
      </w:r>
      <w:r w:rsidRPr="008D1126">
        <w:rPr>
          <w:rFonts w:asciiTheme="minorHAnsi" w:hAnsiTheme="minorHAnsi" w:cstheme="minorHAnsi"/>
          <w:color w:val="000000" w:themeColor="text1"/>
          <w:sz w:val="22"/>
          <w:szCs w:val="22"/>
          <w:u w:val="single"/>
        </w:rPr>
        <w:t xml:space="preserve"> </w:t>
      </w:r>
      <w:r w:rsidRPr="008D1126">
        <w:rPr>
          <w:rFonts w:asciiTheme="minorHAnsi" w:hAnsiTheme="minorHAnsi" w:cstheme="minorHAnsi"/>
          <w:color w:val="000000" w:themeColor="text1"/>
          <w:sz w:val="22"/>
          <w:szCs w:val="22"/>
        </w:rPr>
        <w:t>przedmiotu umowy w przypadku;</w:t>
      </w:r>
    </w:p>
    <w:p w14:paraId="2E55394B"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zawarcia umowy po upływie pierwotnego terminu związania ofertą na skutek przyczyn leżących po stronie zamawiającego, w szczególności gdy oferta złożona przez wykonawcę przekraczała możliwości zamawiającego i konieczne było podjęcie działań zmierzających do zabezpieczenia dodatkowych środków finansowych umożliwiających zawarcie umowy </w:t>
      </w:r>
      <w:r>
        <w:rPr>
          <w:rFonts w:asciiTheme="minorHAnsi" w:hAnsiTheme="minorHAnsi" w:cstheme="minorHAnsi"/>
          <w:color w:val="000000" w:themeColor="text1"/>
          <w:sz w:val="22"/>
          <w:szCs w:val="22"/>
        </w:rPr>
        <w:br/>
      </w:r>
      <w:r w:rsidRPr="008D1126">
        <w:rPr>
          <w:rFonts w:asciiTheme="minorHAnsi" w:hAnsiTheme="minorHAnsi" w:cstheme="minorHAnsi"/>
          <w:color w:val="000000" w:themeColor="text1"/>
          <w:sz w:val="22"/>
          <w:szCs w:val="22"/>
        </w:rPr>
        <w:t xml:space="preserve">z wykonawcą, co wpłynęło na skrócenie terminu realizacji przedmiotu umowy lub </w:t>
      </w:r>
      <w:r>
        <w:rPr>
          <w:rFonts w:asciiTheme="minorHAnsi" w:hAnsiTheme="minorHAnsi" w:cstheme="minorHAnsi"/>
          <w:color w:val="000000" w:themeColor="text1"/>
          <w:sz w:val="22"/>
          <w:szCs w:val="22"/>
        </w:rPr>
        <w:br/>
      </w:r>
      <w:r w:rsidRPr="008D1126">
        <w:rPr>
          <w:rFonts w:asciiTheme="minorHAnsi" w:hAnsiTheme="minorHAnsi" w:cstheme="minorHAnsi"/>
          <w:color w:val="000000" w:themeColor="text1"/>
          <w:sz w:val="22"/>
          <w:szCs w:val="22"/>
        </w:rPr>
        <w:t>w przypadku wniesienia odwołania do Krajowej Izby Odwoławczej – w takim przypadku możliwe jest wydłużenie terminu wykonania umowy maksymalnie o okres jaki minął od upływu pierwotnego terminu związania ofertą do dnia zawarcia umowy,</w:t>
      </w:r>
    </w:p>
    <w:p w14:paraId="1683CDA9"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jeżeli przyczyny, z powodu których będzie zagrożone dotrzymanie terminu wykonania będą następstwem okoliczności, za które odpowiedzialność ponosi zamawiający: w szczególności będą następstwem zwłoki w przekazaniu terenu budowy, polecenia wstrzymania </w:t>
      </w:r>
      <w:r w:rsidRPr="008D1126">
        <w:rPr>
          <w:rFonts w:asciiTheme="minorHAnsi" w:hAnsiTheme="minorHAnsi" w:cstheme="minorHAnsi"/>
          <w:color w:val="000000" w:themeColor="text1"/>
          <w:sz w:val="22"/>
          <w:szCs w:val="22"/>
        </w:rPr>
        <w:lastRenderedPageBreak/>
        <w:t xml:space="preserve">wykonywania robót, zwłoki w dokonaniu odbioru robót, konieczności usunięcia wady lub wprowadzenia zmian w dokumentacji projektowej w zakresie, w jakim ww. okoliczności miały lub będą mogły mieć wpływ na niedotrzymanie terminu wykonania umowy – w takim przypadku możliwe jest wydłużenie terminu wykonania umowy maksymalnie o okres </w:t>
      </w:r>
      <w:r>
        <w:rPr>
          <w:rFonts w:asciiTheme="minorHAnsi" w:hAnsiTheme="minorHAnsi" w:cstheme="minorHAnsi"/>
          <w:color w:val="000000" w:themeColor="text1"/>
          <w:sz w:val="22"/>
          <w:szCs w:val="22"/>
        </w:rPr>
        <w:br/>
      </w:r>
      <w:r w:rsidRPr="008D1126">
        <w:rPr>
          <w:rFonts w:asciiTheme="minorHAnsi" w:hAnsiTheme="minorHAnsi" w:cstheme="minorHAnsi"/>
          <w:color w:val="000000" w:themeColor="text1"/>
          <w:sz w:val="22"/>
          <w:szCs w:val="22"/>
        </w:rPr>
        <w:t>w jakim ww. okoliczności miały miejsce,</w:t>
      </w:r>
    </w:p>
    <w:p w14:paraId="597596F2"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stwierdzenia odmiennych od przyjętych w dokumentacji projektowej warunków geologicznych, gruntowych, wodnych lub uzbrojenia terenu wymagających wykonania dodatkowych robót – w takim przypadku możliwe jest wydłużenie terminu wykonania poszczególnych etapów maksymalnie o okres niezbędny do wykonania robót dodatkowych,</w:t>
      </w:r>
    </w:p>
    <w:p w14:paraId="0F2CB7DB"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ujawnienia odkrycia archeologicznego wymagającego przeprowadzenia badania ratowniczego, jeżeli okoliczności te mają wpływ na konieczność przerwania realizacji robót,</w:t>
      </w:r>
    </w:p>
    <w:p w14:paraId="4195FC4A"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konieczności prowadzenia uzgodnień z właścicielami urządzeń obcych lub właścicielami nieruchomości skutkujących brakiem możliwości rozpoczęcia robót lub przerwaniem realizacji robót,</w:t>
      </w:r>
    </w:p>
    <w:p w14:paraId="31FC7169"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wstrzymania budowy przez zamawiającego lub właściwy organ z przyczyn niezawinionych przez wykonawcę, będącym następstwem opóźnienia w działaniach organów administracji, z przyczyn nie zawinionych przez wykonawcę w szczególności: przekroczenie zakreślonych przez prawo terminów wydania przez organy administracji map, uzgodnień, opinii, decyzji, zezwoleń, itp. – w takim przypadku możliwe jest wydłużenie terminu wykonania poszczególnych etapów maksymalnie o okres w jakim ww. okoliczności miały miejsce,  </w:t>
      </w:r>
    </w:p>
    <w:p w14:paraId="3C978A68"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zlecenia wykonania zamiennych lub dodatkowych robót budowlanych, o ile ich wykonanie </w:t>
      </w:r>
      <w:r w:rsidRPr="008D1126">
        <w:rPr>
          <w:rFonts w:asciiTheme="minorHAnsi" w:eastAsia="Verdana,Bold" w:hAnsiTheme="minorHAnsi" w:cstheme="minorHAnsi"/>
          <w:color w:val="000000" w:themeColor="text1"/>
          <w:sz w:val="22"/>
          <w:szCs w:val="22"/>
        </w:rPr>
        <w:t xml:space="preserve">powoduje konieczność przedłużenia terminu wykonania </w:t>
      </w:r>
      <w:r w:rsidRPr="008D1126">
        <w:rPr>
          <w:rFonts w:asciiTheme="minorHAnsi" w:hAnsiTheme="minorHAnsi" w:cstheme="minorHAnsi"/>
          <w:color w:val="000000" w:themeColor="text1"/>
          <w:sz w:val="22"/>
          <w:szCs w:val="22"/>
        </w:rPr>
        <w:t>robót objętych niniejszą umową – w takim przypadku możliwe jest wydłużenie terminu wykonania poszczególnych etapów maksymalnie o okres niezbędny do wykonania robót dodatkowych lub zamiennych,</w:t>
      </w:r>
    </w:p>
    <w:p w14:paraId="1CA599A4"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z powodu siły wyższej, których wystąpienie zostało potwierdzone wpisem do dziennika budowy przez inspektora nadzoru inwestorskiego i zostało zaakceptowane przez zamawiającego np. ujawnienia niewybuchów i niewypałów, </w:t>
      </w:r>
      <w:r w:rsidRPr="008D1126">
        <w:rPr>
          <w:rFonts w:asciiTheme="minorHAnsi" w:eastAsia="Verdana,Bold" w:hAnsiTheme="minorHAnsi" w:cstheme="minorHAnsi"/>
          <w:color w:val="000000" w:themeColor="text1"/>
          <w:sz w:val="22"/>
          <w:szCs w:val="22"/>
        </w:rPr>
        <w:t>w przypadku zaistnienia działań wojennych, aktów terroryzmu, rewolucji, przewrotu wojskowego lub cywilnego, wojny domowej, skażeń radioaktywnych, z wyjątkiem tych które mogą być spowodowane użyciem ich przez wykonawcę, zaistnienia klęski żywiołowej, jak huragany, powodzie, trzęsienie ziemi, bunty, niepokoje, strajki, okupacje budowy spowodowane przez osoby inne niż pracownicy wykonawcy i jego podwykonawców,</w:t>
      </w:r>
      <w:r w:rsidRPr="008D1126">
        <w:rPr>
          <w:rFonts w:asciiTheme="minorHAnsi" w:hAnsiTheme="minorHAnsi" w:cstheme="minorHAnsi"/>
          <w:color w:val="000000" w:themeColor="text1"/>
          <w:sz w:val="22"/>
          <w:szCs w:val="22"/>
        </w:rPr>
        <w:t xml:space="preserve"> ujawnienia odkrycia archeologicznego wymagającego przeprowadzenia badania ratowniczego, jeżeli okoliczności te mają wpływ na konieczność przerwania realizacji robót – w takim przypadku możliwe jest wydłużenie terminu wykonania umowy maksymalnie o okres w jakim ww. okoliczności miały miejsce,  </w:t>
      </w:r>
    </w:p>
    <w:p w14:paraId="1803E499"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wystąpienia warunków atmosferycznych uniemożliwiających wykonywanie robót ze względu na intensywne opady deszczu, śniegu, temperatury +30˚C, temperatury -5 ˚C – potwierdzonego pisemnie przez inspektora nadzoru, przy czym przedłużenie terminu realizacji nastąpi o tyle dni, przez ile trwało ich wstrzymanie.</w:t>
      </w:r>
    </w:p>
    <w:p w14:paraId="68658803" w14:textId="77777777" w:rsidR="00142A68" w:rsidRPr="008D1126" w:rsidRDefault="00142A68" w:rsidP="00037FCE">
      <w:pPr>
        <w:numPr>
          <w:ilvl w:val="0"/>
          <w:numId w:val="49"/>
        </w:numPr>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 Przedłużenie terminu wykonania umowy dopuszczalne jest tylko z jednoczesnym przedłużeniem okresu ważności zabezpieczenia należytego wykonania umowy lub wniesieniem nowego zabezpieczenia należytego wykonania umowy na przedłużony termin wykonania zamówienia, </w:t>
      </w:r>
      <w:r w:rsidRPr="008D1126">
        <w:rPr>
          <w:rFonts w:asciiTheme="minorHAnsi" w:hAnsiTheme="minorHAnsi" w:cstheme="minorHAnsi"/>
          <w:color w:val="000000" w:themeColor="text1"/>
          <w:sz w:val="22"/>
          <w:szCs w:val="22"/>
        </w:rPr>
        <w:br/>
        <w:t>z zachowaniem ciągłości zabezpieczenia i bez zmniejszenia jego wysokości.</w:t>
      </w:r>
    </w:p>
    <w:p w14:paraId="1A1FD167" w14:textId="17BEF515"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t xml:space="preserve"> Dopuszcza się możliwość zmiany umowy w przypadku zmiany powszechnie obowiązujących przepisów prawa</w:t>
      </w:r>
      <w:r w:rsidR="00EA57C9">
        <w:rPr>
          <w:rFonts w:asciiTheme="minorHAnsi" w:eastAsia="Calibri" w:hAnsiTheme="minorHAnsi" w:cstheme="minorHAnsi"/>
          <w:color w:val="000000" w:themeColor="text1"/>
          <w:sz w:val="22"/>
          <w:szCs w:val="22"/>
        </w:rPr>
        <w:t>, istotnych okoliczności</w:t>
      </w:r>
      <w:r w:rsidRPr="008D1126">
        <w:rPr>
          <w:rFonts w:asciiTheme="minorHAnsi" w:eastAsia="Calibri" w:hAnsiTheme="minorHAnsi" w:cstheme="minorHAnsi"/>
          <w:color w:val="000000" w:themeColor="text1"/>
          <w:sz w:val="22"/>
          <w:szCs w:val="22"/>
        </w:rPr>
        <w:t xml:space="preserve"> w zakresie mającym bezpośredni wpływ na realizację przedmiotu umowy lub świadczenia stron umowy.</w:t>
      </w:r>
    </w:p>
    <w:p w14:paraId="51B12EFD" w14:textId="46F4BFFD"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Pr>
          <w:rFonts w:asciiTheme="minorHAnsi" w:eastAsia="Calibri" w:hAnsiTheme="minorHAnsi" w:cstheme="minorHAnsi"/>
          <w:color w:val="000000" w:themeColor="text1"/>
          <w:sz w:val="22"/>
          <w:szCs w:val="22"/>
        </w:rPr>
        <w:t xml:space="preserve"> </w:t>
      </w:r>
      <w:r w:rsidRPr="008D1126">
        <w:rPr>
          <w:rFonts w:asciiTheme="minorHAnsi" w:hAnsiTheme="minorHAnsi" w:cstheme="minorHAnsi"/>
          <w:color w:val="000000" w:themeColor="text1"/>
          <w:sz w:val="22"/>
          <w:szCs w:val="22"/>
        </w:rPr>
        <w:t xml:space="preserve">Dopuszcza się możliwość </w:t>
      </w:r>
      <w:r w:rsidRPr="008D1126">
        <w:rPr>
          <w:rFonts w:asciiTheme="minorHAnsi" w:hAnsiTheme="minorHAnsi" w:cstheme="minorHAnsi"/>
          <w:b/>
          <w:bCs/>
          <w:color w:val="000000" w:themeColor="text1"/>
          <w:sz w:val="22"/>
          <w:szCs w:val="22"/>
          <w:u w:val="single"/>
        </w:rPr>
        <w:t>zmiany osoby</w:t>
      </w:r>
      <w:r w:rsidRPr="008D1126">
        <w:rPr>
          <w:rFonts w:asciiTheme="minorHAnsi" w:hAnsiTheme="minorHAnsi" w:cstheme="minorHAnsi"/>
          <w:color w:val="000000" w:themeColor="text1"/>
          <w:sz w:val="22"/>
          <w:szCs w:val="22"/>
        </w:rPr>
        <w:t xml:space="preserve"> wskazanej na stanowisko kierownika budowy </w:t>
      </w:r>
      <w:r>
        <w:rPr>
          <w:rFonts w:asciiTheme="minorHAnsi" w:hAnsiTheme="minorHAnsi" w:cstheme="minorHAnsi"/>
          <w:color w:val="000000" w:themeColor="text1"/>
          <w:sz w:val="22"/>
          <w:szCs w:val="22"/>
        </w:rPr>
        <w:br/>
      </w:r>
      <w:r w:rsidRPr="008D1126">
        <w:rPr>
          <w:rFonts w:asciiTheme="minorHAnsi" w:hAnsiTheme="minorHAnsi" w:cstheme="minorHAnsi"/>
          <w:color w:val="000000" w:themeColor="text1"/>
          <w:sz w:val="22"/>
          <w:szCs w:val="22"/>
        </w:rPr>
        <w:t xml:space="preserve">pod warunkiem, że proponowana osoba spełnia wymagania </w:t>
      </w:r>
      <w:r w:rsidRPr="008D1126">
        <w:rPr>
          <w:rFonts w:asciiTheme="minorHAnsi" w:eastAsia="Tahoma" w:hAnsiTheme="minorHAnsi" w:cstheme="minorHAnsi"/>
          <w:color w:val="000000" w:themeColor="text1"/>
          <w:sz w:val="22"/>
          <w:szCs w:val="22"/>
        </w:rPr>
        <w:t xml:space="preserve">odpowiadające wymaganiom określonym dla osoby, którą zastępuje. </w:t>
      </w:r>
    </w:p>
    <w:p w14:paraId="15648032" w14:textId="77777777"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t xml:space="preserve"> Dopuszcza się możliwość zmiany postanowień umowy</w:t>
      </w:r>
      <w:r w:rsidRPr="008D1126">
        <w:rPr>
          <w:rFonts w:asciiTheme="minorHAnsi" w:hAnsiTheme="minorHAnsi" w:cstheme="minorHAnsi"/>
          <w:color w:val="000000" w:themeColor="text1"/>
          <w:sz w:val="22"/>
          <w:szCs w:val="22"/>
        </w:rPr>
        <w:t xml:space="preserve"> w zakresie dotyczącym </w:t>
      </w:r>
      <w:r w:rsidRPr="008D1126">
        <w:rPr>
          <w:rFonts w:asciiTheme="minorHAnsi" w:hAnsiTheme="minorHAnsi" w:cstheme="minorHAnsi"/>
          <w:b/>
          <w:bCs/>
          <w:color w:val="000000" w:themeColor="text1"/>
          <w:sz w:val="22"/>
          <w:szCs w:val="22"/>
          <w:u w:val="single"/>
        </w:rPr>
        <w:t>zmiany podwykonawcy</w:t>
      </w:r>
      <w:r w:rsidRPr="008D1126">
        <w:rPr>
          <w:rFonts w:asciiTheme="minorHAnsi" w:hAnsiTheme="minorHAnsi" w:cstheme="minorHAnsi"/>
          <w:color w:val="000000" w:themeColor="text1"/>
          <w:sz w:val="22"/>
          <w:szCs w:val="22"/>
        </w:rPr>
        <w:t xml:space="preserve"> lub zwiększenia lub zmniejszenia zakresu robót budowlanych, które wykonawca będzie wykonywał za pomocą podwykonawców.</w:t>
      </w:r>
    </w:p>
    <w:p w14:paraId="4B96C14D" w14:textId="77777777"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lastRenderedPageBreak/>
        <w:t xml:space="preserve"> W zakresie dotyczącym zmiany podwykonawcy lub podmiotu, na którego zasoby wykonawca powoływał się, na zasadach określonych w art. 118 ustawy Prawo zamówień publicznych, w celu wykazania spełniania warunków udziału w postępowaniu, o których mowa w art. 112 ustawy Pzp - w takim przypadku wykonawca jest obowiązany wykazać zamawiającemu, iż proponowany inny podwykonawca, podmiot  lub wykonawca samodzielnie spełnia je w stopniu nie mniejszym niż wymagany w trakcie postępowania o udzielenie zamówienia w wyniku którego została zawarta niniejsza umowa.</w:t>
      </w:r>
    </w:p>
    <w:p w14:paraId="71827738" w14:textId="77777777"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t xml:space="preserve">Warunkiem dokonania zmian w umowie jest złożenie wniosku przez stronę inicjującą zmianę.  </w:t>
      </w:r>
      <w:r w:rsidRPr="008D1126">
        <w:rPr>
          <w:rFonts w:asciiTheme="minorHAnsi" w:hAnsiTheme="minorHAnsi" w:cstheme="minorHAnsi"/>
          <w:color w:val="000000" w:themeColor="text1"/>
          <w:sz w:val="22"/>
          <w:szCs w:val="22"/>
        </w:rPr>
        <w:t>Wszelkie zmiany niniejszej umowy wymagają pisemnej formy pod rygorem nieważności.</w:t>
      </w:r>
    </w:p>
    <w:p w14:paraId="35248DCA" w14:textId="77777777"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t xml:space="preserve"> Wszystkie powyższe postanowienia stanowią katalog zmian, na które Zamawiający może wyrazić zgodę. Nie stanowią one jednak zobowiązania do wyrażenia takiej zgody. </w:t>
      </w:r>
    </w:p>
    <w:p w14:paraId="56604E55" w14:textId="77777777" w:rsidR="00142A68" w:rsidRPr="008D1126" w:rsidRDefault="00142A68" w:rsidP="00037FCE">
      <w:pPr>
        <w:numPr>
          <w:ilvl w:val="0"/>
          <w:numId w:val="49"/>
        </w:numPr>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 Zamawiający przewiduje wprowadzenie zmiany w umowie w przypadku wykrycia omyłek, rozbieżności lub niejasności w umowie, których nie można usunąć w inny sposób, a zmiana będzie umożliwiać ich usunięcie i doprecyzowanie Umowy zgodnie z jej celem lub w celu jednoznacznej interpretacji jej zapisów przez Wykonawcę i Zamawiającego</w:t>
      </w:r>
    </w:p>
    <w:p w14:paraId="47A9E573" w14:textId="77777777" w:rsidR="00142A68" w:rsidRPr="008D1126" w:rsidRDefault="00142A68" w:rsidP="00037FCE">
      <w:pPr>
        <w:numPr>
          <w:ilvl w:val="0"/>
          <w:numId w:val="49"/>
        </w:numPr>
        <w:tabs>
          <w:tab w:val="num" w:pos="1785"/>
        </w:tabs>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 Zamawiający dopuszcza możliwość zmian postanowień zawartej umowy w stosunku do treści oferty, na podstawie której dokonano wyboru wykonawcy w przypadkach określonych w art. 455 ustawy Prawo zamówień publicznych.</w:t>
      </w:r>
      <w:bookmarkEnd w:id="6"/>
    </w:p>
    <w:p w14:paraId="6DD37C58" w14:textId="77777777" w:rsidR="00CA06F9" w:rsidRPr="00660A69" w:rsidRDefault="00CA06F9" w:rsidP="008B56AA">
      <w:pPr>
        <w:ind w:left="397"/>
        <w:jc w:val="both"/>
        <w:rPr>
          <w:rFonts w:asciiTheme="minorHAnsi" w:hAnsiTheme="minorHAnsi" w:cstheme="minorHAnsi"/>
          <w:color w:val="000000" w:themeColor="text1"/>
          <w:sz w:val="22"/>
          <w:szCs w:val="22"/>
        </w:rPr>
      </w:pPr>
    </w:p>
    <w:p w14:paraId="5DD43562" w14:textId="04B0CDA2" w:rsidR="00333476" w:rsidRPr="00660A69" w:rsidRDefault="00333476" w:rsidP="00333476">
      <w:pPr>
        <w:jc w:val="center"/>
        <w:rPr>
          <w:rFonts w:asciiTheme="minorHAnsi" w:hAnsiTheme="minorHAnsi" w:cstheme="minorHAnsi"/>
          <w:b/>
          <w:color w:val="000000" w:themeColor="text1"/>
          <w:sz w:val="22"/>
          <w:szCs w:val="22"/>
        </w:rPr>
      </w:pPr>
      <w:r w:rsidRPr="00660A69">
        <w:rPr>
          <w:rFonts w:asciiTheme="minorHAnsi" w:hAnsiTheme="minorHAnsi" w:cstheme="minorHAnsi"/>
          <w:b/>
          <w:color w:val="000000" w:themeColor="text1"/>
          <w:sz w:val="22"/>
          <w:szCs w:val="22"/>
        </w:rPr>
        <w:t>§ 1</w:t>
      </w:r>
      <w:r w:rsidR="00CA06F9" w:rsidRPr="00660A69">
        <w:rPr>
          <w:rFonts w:asciiTheme="minorHAnsi" w:hAnsiTheme="minorHAnsi" w:cstheme="minorHAnsi"/>
          <w:b/>
          <w:color w:val="000000" w:themeColor="text1"/>
          <w:sz w:val="22"/>
          <w:szCs w:val="22"/>
        </w:rPr>
        <w:t>9</w:t>
      </w:r>
    </w:p>
    <w:p w14:paraId="3110DBAD" w14:textId="77777777" w:rsidR="00333476" w:rsidRPr="00660A69" w:rsidRDefault="00333476" w:rsidP="00333476">
      <w:pPr>
        <w:jc w:val="center"/>
        <w:rPr>
          <w:rFonts w:asciiTheme="minorHAnsi" w:hAnsiTheme="minorHAnsi" w:cstheme="minorHAnsi"/>
          <w:b/>
          <w:color w:val="000000" w:themeColor="text1"/>
          <w:sz w:val="22"/>
          <w:szCs w:val="22"/>
        </w:rPr>
      </w:pPr>
      <w:bookmarkStart w:id="8" w:name="_Hlk516485088"/>
      <w:r w:rsidRPr="00660A69">
        <w:rPr>
          <w:rFonts w:asciiTheme="minorHAnsi" w:hAnsiTheme="minorHAnsi" w:cstheme="minorHAnsi"/>
          <w:b/>
          <w:color w:val="000000" w:themeColor="text1"/>
          <w:sz w:val="22"/>
          <w:szCs w:val="22"/>
        </w:rPr>
        <w:t>OCHRONA DANYCH OSOBOWYCH</w:t>
      </w:r>
    </w:p>
    <w:bookmarkEnd w:id="8"/>
    <w:p w14:paraId="6EC844FA"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140B0F74"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Zamawiający powierza Wykonawcy, w trybie art. 28 Rozporządzenia dane osobowe do przetwarzania, wyłącznie w celu wykonania przedmiotu niniejszej umowy. </w:t>
      </w:r>
    </w:p>
    <w:p w14:paraId="075C8686"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zobowiązuje się: </w:t>
      </w:r>
    </w:p>
    <w:p w14:paraId="03A16AB2" w14:textId="77777777" w:rsidR="00333476" w:rsidRPr="00660A69" w:rsidRDefault="00333476" w:rsidP="005B48A1">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przetwarzać powierzone mu dane osobowe zgodnie z niniejszą umową, Rozporządzeniem oraz z innymi przepisami prawa powszechnie obowiązującego, które chronią prawa osób, których dane dotyczą, </w:t>
      </w:r>
    </w:p>
    <w:p w14:paraId="6286E1FD" w14:textId="2AF582A7" w:rsidR="00333476" w:rsidRPr="00660A69" w:rsidRDefault="00333476" w:rsidP="005B48A1">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do zabezpieczenia przetwarzanych danych, poprzez stosowanie odpowiednich środków technicznych i organizacyjnych zapewniających adekwatny stopień bezpieczeństwa odpowiadający ryzyku związanym z przetwarzaniem danych osobowych, o których mowa </w:t>
      </w:r>
      <w:r w:rsidR="003E64F3">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 xml:space="preserve">w art. 32 Rozporządzenia, </w:t>
      </w:r>
    </w:p>
    <w:p w14:paraId="6B989102" w14:textId="77777777" w:rsidR="00333476" w:rsidRPr="00660A69" w:rsidRDefault="00333476" w:rsidP="005B48A1">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dołożyć należytej staranności przy przetwarzaniu powierzonych danych osobowych, </w:t>
      </w:r>
    </w:p>
    <w:p w14:paraId="56FFDB5B" w14:textId="77777777" w:rsidR="00333476" w:rsidRPr="00660A69" w:rsidRDefault="00333476" w:rsidP="005B48A1">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do nadania upoważnień do przetwarzania danych osobowych wszystkim osobom, które będą przetwarzały powierzone dane w celu realizacji niniejszej umowy, </w:t>
      </w:r>
    </w:p>
    <w:p w14:paraId="308F25F9" w14:textId="77777777" w:rsidR="00333476" w:rsidRPr="00660A69" w:rsidRDefault="00333476" w:rsidP="005B48A1">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7EB09B38"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583FA469"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pomaga Zamawiającemu w niezbędnym zakresie wywiązywać się z obowiązku odpowiadania na żądania osoby, której dane dotyczą oraz wywiązywania się z obowiązków określonych w art. 32-36 Rozporządzenia. </w:t>
      </w:r>
    </w:p>
    <w:p w14:paraId="1C932DBC"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po stwierdzeniu naruszenia ochrony danych osobowych bez zbędnej zwłoki zgłasza je administratorowi, nie później niż w ciągu 72 godzin od stwierdzenia naruszenia. </w:t>
      </w:r>
    </w:p>
    <w:p w14:paraId="554E33C0"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lastRenderedPageBreak/>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34243E44" w14:textId="27A20561"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Zamawiający realizować będzie prawo kontroli w godzinach pracy Wykonawcy informując </w:t>
      </w:r>
      <w:r w:rsidR="003E64F3">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 xml:space="preserve">o kontroli minimum 3 dni przed planowanym jej przeprowadzeniem. </w:t>
      </w:r>
    </w:p>
    <w:p w14:paraId="6D7597A8"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zobowiązuje się do usunięcia uchybień stwierdzonych podczas kontroli w terminie nie dłuższym niż 7 dni </w:t>
      </w:r>
    </w:p>
    <w:p w14:paraId="534809E2"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udostępnia Zamawiającemu wszelkie informacje niezbędne do wykazania spełnienia obowiązków określonych w art. 28 Rozporządzenia. </w:t>
      </w:r>
    </w:p>
    <w:p w14:paraId="0DAFF4B4"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może powierzyć dane osobowe objęte niniejszą umową do dalszego przetwarzania podwykonawcom jedynie w celu wykonania umowy po uzyskaniu uprzedniej pisemnej zgody Zamawiającego. </w:t>
      </w:r>
    </w:p>
    <w:p w14:paraId="324B4973"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Podwykonawca, winien spełniać te same gwarancje i obowiązki jakie zostały nałożone na Wykonawcę. </w:t>
      </w:r>
    </w:p>
    <w:p w14:paraId="0D4D9321"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ponosi pełną odpowiedzialność wobec Zamawiającego za działanie podwykonawcy w zakresie obowiązku ochrony danych. </w:t>
      </w:r>
    </w:p>
    <w:p w14:paraId="7411FE00" w14:textId="0DB5235F"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w:t>
      </w:r>
      <w:r w:rsidR="003E64F3">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 xml:space="preserve">i inspekcjach dotyczących przetwarzania danych osobowych, w szczególności prowadzonych przez inspektorów upoważnionych przez Prezesa Urzędu Ochrony Danych Osobowych. </w:t>
      </w:r>
    </w:p>
    <w:p w14:paraId="714A3BDC"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47E75C7C" w14:textId="791AB1C6"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w:t>
      </w:r>
      <w:r w:rsidR="003E64F3">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 xml:space="preserve">z obowiązujących przepisów prawa lub Umowy. </w:t>
      </w:r>
    </w:p>
    <w:p w14:paraId="11D3DABD"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077B4866"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1F952C53"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 sprawach nieuregulowanych niniejszym paragrafem, zastosowanie będą miały przepisy Kodeksu cywilnego, rozporządzenia RODO, Ustawy o ochronie danych osobowych. </w:t>
      </w:r>
    </w:p>
    <w:p w14:paraId="7CC4A9D5" w14:textId="77777777" w:rsidR="00965D55" w:rsidRPr="00660A69" w:rsidRDefault="00965D55" w:rsidP="004C5B47">
      <w:pPr>
        <w:overflowPunct w:val="0"/>
        <w:autoSpaceDE w:val="0"/>
        <w:autoSpaceDN w:val="0"/>
        <w:adjustRightInd w:val="0"/>
        <w:textAlignment w:val="baseline"/>
        <w:rPr>
          <w:rFonts w:asciiTheme="minorHAnsi" w:hAnsiTheme="minorHAnsi" w:cstheme="minorHAnsi"/>
          <w:b/>
          <w:bCs/>
          <w:color w:val="000000" w:themeColor="text1"/>
          <w:sz w:val="22"/>
          <w:szCs w:val="22"/>
        </w:rPr>
      </w:pPr>
    </w:p>
    <w:p w14:paraId="334D7453" w14:textId="77777777" w:rsidR="00A23B75" w:rsidRDefault="00A23B75" w:rsidP="00333476">
      <w:pPr>
        <w:overflowPunct w:val="0"/>
        <w:autoSpaceDE w:val="0"/>
        <w:autoSpaceDN w:val="0"/>
        <w:adjustRightInd w:val="0"/>
        <w:jc w:val="center"/>
        <w:textAlignment w:val="baseline"/>
        <w:rPr>
          <w:rFonts w:asciiTheme="minorHAnsi" w:hAnsiTheme="minorHAnsi" w:cstheme="minorHAnsi"/>
          <w:b/>
          <w:bCs/>
          <w:color w:val="000000" w:themeColor="text1"/>
          <w:sz w:val="22"/>
          <w:szCs w:val="22"/>
        </w:rPr>
      </w:pPr>
    </w:p>
    <w:p w14:paraId="73F9A848" w14:textId="28B4988F" w:rsidR="00333476" w:rsidRPr="00660A69" w:rsidRDefault="00333476" w:rsidP="00333476">
      <w:pPr>
        <w:overflowPunct w:val="0"/>
        <w:autoSpaceDE w:val="0"/>
        <w:autoSpaceDN w:val="0"/>
        <w:adjustRightInd w:val="0"/>
        <w:jc w:val="center"/>
        <w:textAlignment w:val="baseline"/>
        <w:rPr>
          <w:rFonts w:asciiTheme="minorHAnsi" w:hAnsiTheme="minorHAnsi" w:cstheme="minorHAnsi"/>
          <w:b/>
          <w:color w:val="000000" w:themeColor="text1"/>
          <w:sz w:val="22"/>
          <w:szCs w:val="22"/>
        </w:rPr>
      </w:pPr>
      <w:r w:rsidRPr="00660A69">
        <w:rPr>
          <w:rFonts w:asciiTheme="minorHAnsi" w:hAnsiTheme="minorHAnsi" w:cstheme="minorHAnsi"/>
          <w:b/>
          <w:bCs/>
          <w:color w:val="000000" w:themeColor="text1"/>
          <w:sz w:val="22"/>
          <w:szCs w:val="22"/>
        </w:rPr>
        <w:t xml:space="preserve">§ </w:t>
      </w:r>
      <w:r w:rsidR="001B699B" w:rsidRPr="00660A69">
        <w:rPr>
          <w:rFonts w:asciiTheme="minorHAnsi" w:hAnsiTheme="minorHAnsi" w:cstheme="minorHAnsi"/>
          <w:b/>
          <w:bCs/>
          <w:color w:val="000000" w:themeColor="text1"/>
          <w:sz w:val="22"/>
          <w:szCs w:val="22"/>
        </w:rPr>
        <w:t>20</w:t>
      </w:r>
    </w:p>
    <w:p w14:paraId="4BB9C758" w14:textId="77777777" w:rsidR="00333476" w:rsidRPr="00660A69" w:rsidRDefault="00333476" w:rsidP="00333476">
      <w:pPr>
        <w:overflowPunct w:val="0"/>
        <w:autoSpaceDE w:val="0"/>
        <w:autoSpaceDN w:val="0"/>
        <w:adjustRightInd w:val="0"/>
        <w:jc w:val="center"/>
        <w:textAlignment w:val="baseline"/>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POSTANOWIENIA KOŃCOWE</w:t>
      </w:r>
    </w:p>
    <w:p w14:paraId="3121581B" w14:textId="77777777" w:rsidR="00BD2707" w:rsidRPr="00660A69" w:rsidRDefault="00BD2707" w:rsidP="005B48A1">
      <w:pPr>
        <w:numPr>
          <w:ilvl w:val="0"/>
          <w:numId w:val="4"/>
        </w:numPr>
        <w:tabs>
          <w:tab w:val="clear" w:pos="34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673DD52E" w14:textId="792FF2B3" w:rsidR="00333476" w:rsidRPr="00660A69" w:rsidRDefault="00830B29" w:rsidP="005B48A1">
      <w:pPr>
        <w:numPr>
          <w:ilvl w:val="0"/>
          <w:numId w:val="4"/>
        </w:numPr>
        <w:tabs>
          <w:tab w:val="clear" w:pos="34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Powstałe w trakcie realizacji umowy spory będą rozpatrywane w drodze negocjacji </w:t>
      </w:r>
      <w:r w:rsidR="004C5B47">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i porozumienia. W przypadku niemożności ugodowego rozstrzygnięcia sporu strony będą </w:t>
      </w:r>
      <w:r w:rsidRPr="00660A69">
        <w:rPr>
          <w:rFonts w:asciiTheme="minorHAnsi" w:hAnsiTheme="minorHAnsi" w:cstheme="minorHAnsi"/>
          <w:color w:val="000000" w:themeColor="text1"/>
          <w:sz w:val="22"/>
          <w:szCs w:val="22"/>
        </w:rPr>
        <w:lastRenderedPageBreak/>
        <w:t>rozstrzygały spory na drodze postępowania sądowego w sądzie właściwym dla siedziby zamawiającego</w:t>
      </w:r>
      <w:r w:rsidR="00333476" w:rsidRPr="00660A69">
        <w:rPr>
          <w:rFonts w:asciiTheme="minorHAnsi" w:hAnsiTheme="minorHAnsi" w:cstheme="minorHAnsi"/>
          <w:color w:val="000000" w:themeColor="text1"/>
          <w:sz w:val="22"/>
          <w:szCs w:val="22"/>
        </w:rPr>
        <w:t>.</w:t>
      </w:r>
    </w:p>
    <w:p w14:paraId="4A282997" w14:textId="3F7EC0AB" w:rsidR="00333476" w:rsidRPr="00660A69" w:rsidRDefault="00830B29" w:rsidP="009F44FD">
      <w:pPr>
        <w:numPr>
          <w:ilvl w:val="0"/>
          <w:numId w:val="4"/>
        </w:numPr>
        <w:tabs>
          <w:tab w:val="clear" w:pos="34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sprawach nieuregulowanych Umową mają zastosowanie obowiązujące przepisy prawa, </w:t>
      </w:r>
      <w:r w:rsidR="004C5B47">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szczególności przepisy ustawy Prawo zamówień publicznych, Kodeks cywilny, Prawo budowlane</w:t>
      </w:r>
      <w:r w:rsidR="00333476" w:rsidRPr="00660A69">
        <w:rPr>
          <w:rFonts w:asciiTheme="minorHAnsi" w:hAnsiTheme="minorHAnsi" w:cstheme="minorHAnsi"/>
          <w:color w:val="000000" w:themeColor="text1"/>
          <w:sz w:val="22"/>
          <w:szCs w:val="22"/>
        </w:rPr>
        <w:t>.</w:t>
      </w:r>
    </w:p>
    <w:p w14:paraId="26219E54" w14:textId="61EBD75A" w:rsidR="00A23B75" w:rsidRPr="00F51731" w:rsidRDefault="00F51731" w:rsidP="009F44FD">
      <w:pPr>
        <w:pStyle w:val="Akapitzlist"/>
        <w:numPr>
          <w:ilvl w:val="0"/>
          <w:numId w:val="4"/>
        </w:numPr>
        <w:jc w:val="both"/>
        <w:rPr>
          <w:rFonts w:asciiTheme="minorHAnsi" w:hAnsiTheme="minorHAnsi" w:cstheme="minorHAnsi"/>
          <w:color w:val="000000" w:themeColor="text1"/>
          <w:sz w:val="22"/>
          <w:szCs w:val="22"/>
        </w:rPr>
      </w:pPr>
      <w:r w:rsidRPr="00F51731">
        <w:rPr>
          <w:rFonts w:asciiTheme="minorHAnsi" w:hAnsiTheme="minorHAnsi" w:cstheme="minorHAnsi"/>
          <w:color w:val="000000" w:themeColor="text1"/>
          <w:sz w:val="22"/>
          <w:szCs w:val="22"/>
        </w:rPr>
        <w:t>Wszelkie zmiany i uzupełnienia dotyczące niniejszej umowy wymagają pisemnej formy pod rygorem nieważności</w:t>
      </w:r>
      <w:r>
        <w:rPr>
          <w:rFonts w:asciiTheme="minorHAnsi" w:hAnsiTheme="minorHAnsi" w:cstheme="minorHAnsi"/>
          <w:color w:val="000000" w:themeColor="text1"/>
          <w:sz w:val="22"/>
          <w:szCs w:val="22"/>
        </w:rPr>
        <w:t xml:space="preserve">. </w:t>
      </w:r>
    </w:p>
    <w:p w14:paraId="32AED8EE" w14:textId="09233129" w:rsidR="00333476" w:rsidRPr="00660A69" w:rsidRDefault="00333476" w:rsidP="005B48A1">
      <w:pPr>
        <w:numPr>
          <w:ilvl w:val="0"/>
          <w:numId w:val="4"/>
        </w:numPr>
        <w:tabs>
          <w:tab w:val="clear" w:pos="340"/>
          <w:tab w:val="num" w:pos="426"/>
        </w:tabs>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Tytuły paragrafów umowy użyte zostały wyłącznie dla przejrzystości niniejszej umowy i nie mają</w:t>
      </w:r>
      <w:r w:rsidR="00984EE2" w:rsidRPr="00660A69">
        <w:rPr>
          <w:rFonts w:asciiTheme="minorHAnsi" w:eastAsia="Calibr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wpływu na interpretację jej treści.</w:t>
      </w:r>
    </w:p>
    <w:p w14:paraId="78C4FC86" w14:textId="77777777" w:rsidR="00333476" w:rsidRPr="00660A69" w:rsidRDefault="00333476" w:rsidP="005B48A1">
      <w:pPr>
        <w:numPr>
          <w:ilvl w:val="0"/>
          <w:numId w:val="4"/>
        </w:numPr>
        <w:tabs>
          <w:tab w:val="clear" w:pos="340"/>
          <w:tab w:val="num" w:pos="426"/>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Umowę sporządzono w czterech jednobrzmiących egzemplarzach, trzy egzemplarze dla zamawiającego, jeden dla wykonawcy.</w:t>
      </w:r>
    </w:p>
    <w:p w14:paraId="38189E43" w14:textId="77777777" w:rsidR="00333476" w:rsidRPr="00660A69" w:rsidRDefault="00333476" w:rsidP="00675D52">
      <w:pPr>
        <w:tabs>
          <w:tab w:val="num" w:pos="426"/>
        </w:tabs>
        <w:ind w:left="397" w:hanging="397"/>
        <w:jc w:val="both"/>
        <w:rPr>
          <w:rFonts w:asciiTheme="minorHAnsi" w:hAnsiTheme="minorHAnsi" w:cstheme="minorHAnsi"/>
          <w:color w:val="000000" w:themeColor="text1"/>
          <w:sz w:val="22"/>
          <w:szCs w:val="22"/>
          <w:highlight w:val="yellow"/>
        </w:rPr>
      </w:pPr>
    </w:p>
    <w:p w14:paraId="37F29874" w14:textId="53D02119" w:rsidR="00333476" w:rsidRDefault="00333476" w:rsidP="009F44FD">
      <w:pPr>
        <w:numPr>
          <w:ilvl w:val="12"/>
          <w:numId w:val="0"/>
        </w:numPr>
        <w:tabs>
          <w:tab w:val="num" w:pos="426"/>
        </w:tabs>
        <w:ind w:hanging="397"/>
        <w:jc w:val="both"/>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WYKAZ ZAŁĄCZNIKÓW STANOWIĄCYCH INTEGRALNE CZĘŚCI UMOWY:</w:t>
      </w:r>
    </w:p>
    <w:p w14:paraId="72929B03" w14:textId="77777777" w:rsidR="009F44FD" w:rsidRPr="009F44FD" w:rsidRDefault="009F44FD" w:rsidP="009F44FD">
      <w:pPr>
        <w:numPr>
          <w:ilvl w:val="12"/>
          <w:numId w:val="0"/>
        </w:numPr>
        <w:tabs>
          <w:tab w:val="num" w:pos="426"/>
        </w:tabs>
        <w:ind w:hanging="397"/>
        <w:jc w:val="both"/>
        <w:rPr>
          <w:rFonts w:asciiTheme="minorHAnsi" w:hAnsiTheme="minorHAnsi" w:cstheme="minorHAnsi"/>
          <w:b/>
          <w:bCs/>
          <w:color w:val="000000" w:themeColor="text1"/>
          <w:sz w:val="22"/>
          <w:szCs w:val="22"/>
        </w:rPr>
      </w:pPr>
    </w:p>
    <w:tbl>
      <w:tblPr>
        <w:tblW w:w="9430" w:type="dxa"/>
        <w:tblInd w:w="-108" w:type="dxa"/>
        <w:tblLayout w:type="fixed"/>
        <w:tblCellMar>
          <w:left w:w="10" w:type="dxa"/>
          <w:right w:w="10" w:type="dxa"/>
        </w:tblCellMar>
        <w:tblLook w:val="0000" w:firstRow="0" w:lastRow="0" w:firstColumn="0" w:lastColumn="0" w:noHBand="0" w:noVBand="0"/>
      </w:tblPr>
      <w:tblGrid>
        <w:gridCol w:w="1634"/>
        <w:gridCol w:w="7796"/>
      </w:tblGrid>
      <w:tr w:rsidR="00660A69" w:rsidRPr="00660A69" w14:paraId="1D3EA8F0" w14:textId="77777777" w:rsidTr="000966E7">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0321770" w14:textId="77777777" w:rsidR="001B699B" w:rsidRPr="009F44FD" w:rsidRDefault="001B699B"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zh-CN" w:bidi="hi-IN"/>
              </w:rPr>
            </w:pPr>
            <w:bookmarkStart w:id="9" w:name="_Hlk46481219"/>
            <w:r w:rsidRPr="009F44FD">
              <w:rPr>
                <w:rFonts w:asciiTheme="minorHAnsi" w:eastAsia="SimSun" w:hAnsiTheme="minorHAnsi" w:cstheme="minorHAnsi"/>
                <w:color w:val="000000" w:themeColor="text1"/>
                <w:kern w:val="3"/>
                <w:sz w:val="20"/>
                <w:szCs w:val="20"/>
                <w:lang w:eastAsia="zh-CN" w:bidi="hi-IN"/>
              </w:rPr>
              <w:t>Załącznik nr 1</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CB9C170" w14:textId="4309386B" w:rsidR="001B699B" w:rsidRPr="009F44FD" w:rsidRDefault="00CA06F9" w:rsidP="00401105">
            <w:pPr>
              <w:widowControl w:val="0"/>
              <w:suppressAutoHyphens/>
              <w:autoSpaceDN w:val="0"/>
              <w:textAlignment w:val="baseline"/>
              <w:rPr>
                <w:rFonts w:asciiTheme="minorHAnsi" w:eastAsia="SimSun" w:hAnsiTheme="minorHAnsi" w:cstheme="minorHAnsi"/>
                <w:color w:val="000000" w:themeColor="text1"/>
                <w:kern w:val="3"/>
                <w:sz w:val="20"/>
                <w:szCs w:val="20"/>
                <w:lang w:eastAsia="en-US" w:bidi="hi-IN"/>
              </w:rPr>
            </w:pPr>
            <w:r w:rsidRPr="009F44FD">
              <w:rPr>
                <w:rFonts w:asciiTheme="minorHAnsi" w:eastAsia="SimSun" w:hAnsiTheme="minorHAnsi" w:cstheme="minorHAnsi"/>
                <w:color w:val="000000" w:themeColor="text1"/>
                <w:kern w:val="3"/>
                <w:sz w:val="20"/>
                <w:szCs w:val="20"/>
                <w:lang w:eastAsia="en-US" w:bidi="hi-IN"/>
              </w:rPr>
              <w:t>Dokumentacja projektowa</w:t>
            </w:r>
          </w:p>
        </w:tc>
      </w:tr>
      <w:tr w:rsidR="00660A69" w:rsidRPr="00660A69" w14:paraId="5312EC75" w14:textId="77777777" w:rsidTr="000966E7">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7E3B298" w14:textId="77777777" w:rsidR="001B699B" w:rsidRPr="009F44FD" w:rsidRDefault="001B699B"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zh-CN" w:bidi="hi-IN"/>
              </w:rPr>
            </w:pPr>
            <w:r w:rsidRPr="009F44FD">
              <w:rPr>
                <w:rFonts w:asciiTheme="minorHAnsi" w:eastAsia="SimSun" w:hAnsiTheme="minorHAnsi" w:cstheme="minorHAnsi"/>
                <w:color w:val="000000" w:themeColor="text1"/>
                <w:kern w:val="3"/>
                <w:sz w:val="20"/>
                <w:szCs w:val="20"/>
                <w:lang w:eastAsia="zh-CN" w:bidi="hi-IN"/>
              </w:rPr>
              <w:t>Załącznik nr 2</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547158F" w14:textId="2874368F" w:rsidR="001B699B" w:rsidRPr="009F44FD" w:rsidRDefault="00CA06F9" w:rsidP="00401105">
            <w:pPr>
              <w:widowControl w:val="0"/>
              <w:suppressAutoHyphens/>
              <w:autoSpaceDN w:val="0"/>
              <w:textAlignment w:val="baseline"/>
              <w:rPr>
                <w:rFonts w:asciiTheme="minorHAnsi" w:eastAsia="SimSun" w:hAnsiTheme="minorHAnsi" w:cstheme="minorHAnsi"/>
                <w:color w:val="000000" w:themeColor="text1"/>
                <w:kern w:val="3"/>
                <w:sz w:val="20"/>
                <w:szCs w:val="20"/>
                <w:lang w:eastAsia="en-US" w:bidi="hi-IN"/>
              </w:rPr>
            </w:pPr>
            <w:r w:rsidRPr="009F44FD">
              <w:rPr>
                <w:rFonts w:asciiTheme="minorHAnsi" w:eastAsia="SimSun" w:hAnsiTheme="minorHAnsi" w:cstheme="minorHAnsi"/>
                <w:color w:val="000000" w:themeColor="text1"/>
                <w:kern w:val="3"/>
                <w:sz w:val="20"/>
                <w:szCs w:val="20"/>
                <w:lang w:eastAsia="en-US" w:bidi="hi-IN"/>
              </w:rPr>
              <w:t xml:space="preserve">Specyfikacja techniczna wykonania i odbioru robót </w:t>
            </w:r>
          </w:p>
        </w:tc>
      </w:tr>
      <w:tr w:rsidR="00660A69" w:rsidRPr="00660A69" w14:paraId="3382F17B" w14:textId="77777777" w:rsidTr="000966E7">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80638B8" w14:textId="77777777" w:rsidR="001B699B" w:rsidRPr="009F44FD" w:rsidRDefault="001B699B"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zh-CN" w:bidi="hi-IN"/>
              </w:rPr>
            </w:pPr>
            <w:r w:rsidRPr="009F44FD">
              <w:rPr>
                <w:rFonts w:asciiTheme="minorHAnsi" w:eastAsia="SimSun" w:hAnsiTheme="minorHAnsi" w:cstheme="minorHAnsi"/>
                <w:color w:val="000000" w:themeColor="text1"/>
                <w:kern w:val="3"/>
                <w:sz w:val="20"/>
                <w:szCs w:val="20"/>
                <w:lang w:eastAsia="zh-CN" w:bidi="hi-IN"/>
              </w:rPr>
              <w:t>Załącznik nr 3</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1BABA1E" w14:textId="2D13CC76" w:rsidR="001B699B" w:rsidRPr="009F44FD" w:rsidRDefault="00CA06F9"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en-US" w:bidi="hi-IN"/>
              </w:rPr>
            </w:pPr>
            <w:r w:rsidRPr="009F44FD">
              <w:rPr>
                <w:rFonts w:asciiTheme="minorHAnsi" w:eastAsia="SimSun" w:hAnsiTheme="minorHAnsi" w:cstheme="minorHAnsi"/>
                <w:color w:val="000000" w:themeColor="text1"/>
                <w:kern w:val="3"/>
                <w:sz w:val="20"/>
                <w:szCs w:val="20"/>
                <w:lang w:eastAsia="en-US" w:bidi="hi-IN"/>
              </w:rPr>
              <w:t>Formularz oferty</w:t>
            </w:r>
          </w:p>
        </w:tc>
      </w:tr>
      <w:tr w:rsidR="00660A69" w:rsidRPr="00660A69" w14:paraId="1DBAAB8B" w14:textId="77777777" w:rsidTr="000966E7">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176DAB1" w14:textId="77777777" w:rsidR="001B699B" w:rsidRPr="009F44FD" w:rsidRDefault="001B699B"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zh-CN" w:bidi="hi-IN"/>
              </w:rPr>
            </w:pPr>
            <w:r w:rsidRPr="009F44FD">
              <w:rPr>
                <w:rFonts w:asciiTheme="minorHAnsi" w:eastAsia="SimSun" w:hAnsiTheme="minorHAnsi" w:cstheme="minorHAnsi"/>
                <w:color w:val="000000" w:themeColor="text1"/>
                <w:kern w:val="3"/>
                <w:sz w:val="20"/>
                <w:szCs w:val="20"/>
                <w:lang w:eastAsia="zh-CN" w:bidi="hi-IN"/>
              </w:rPr>
              <w:t>Załącznik nr 4</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7B09E6F" w14:textId="0FA72CC3" w:rsidR="001B699B" w:rsidRPr="009F44FD" w:rsidRDefault="00CA06F9"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en-US" w:bidi="hi-IN"/>
              </w:rPr>
            </w:pPr>
            <w:r w:rsidRPr="009F44FD">
              <w:rPr>
                <w:rFonts w:asciiTheme="minorHAnsi" w:eastAsia="SimSun" w:hAnsiTheme="minorHAnsi" w:cstheme="minorHAnsi"/>
                <w:color w:val="000000" w:themeColor="text1"/>
                <w:kern w:val="3"/>
                <w:sz w:val="20"/>
                <w:szCs w:val="20"/>
                <w:lang w:eastAsia="en-US" w:bidi="hi-IN"/>
              </w:rPr>
              <w:t xml:space="preserve">Kosztorys ofertowy </w:t>
            </w:r>
          </w:p>
        </w:tc>
      </w:tr>
      <w:tr w:rsidR="00CD36D1" w:rsidRPr="00660A69" w14:paraId="548C97AC" w14:textId="77777777" w:rsidTr="000966E7">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D1AB023" w14:textId="0484AC06" w:rsidR="00CD36D1" w:rsidRPr="009F44FD" w:rsidRDefault="00CD36D1"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zh-CN" w:bidi="hi-IN"/>
              </w:rPr>
            </w:pPr>
            <w:r w:rsidRPr="009F44FD">
              <w:rPr>
                <w:rFonts w:asciiTheme="minorHAnsi" w:eastAsia="SimSun" w:hAnsiTheme="minorHAnsi" w:cstheme="minorHAnsi"/>
                <w:color w:val="000000" w:themeColor="text1"/>
                <w:kern w:val="3"/>
                <w:sz w:val="20"/>
                <w:szCs w:val="20"/>
                <w:lang w:eastAsia="zh-CN" w:bidi="hi-IN"/>
              </w:rPr>
              <w:t>Załącznik nr 5</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3E43330" w14:textId="7F9D97B3" w:rsidR="00CD36D1" w:rsidRPr="009F44FD" w:rsidRDefault="00CD36D1"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en-US" w:bidi="hi-IN"/>
              </w:rPr>
            </w:pPr>
            <w:r w:rsidRPr="009F44FD">
              <w:rPr>
                <w:rFonts w:asciiTheme="minorHAnsi" w:eastAsia="SimSun" w:hAnsiTheme="minorHAnsi" w:cstheme="minorHAnsi"/>
                <w:color w:val="000000" w:themeColor="text1"/>
                <w:kern w:val="3"/>
                <w:sz w:val="20"/>
                <w:szCs w:val="20"/>
                <w:lang w:eastAsia="en-US" w:bidi="hi-IN"/>
              </w:rPr>
              <w:t>Harmonogram rzeczowo-finansowy</w:t>
            </w:r>
          </w:p>
        </w:tc>
      </w:tr>
      <w:bookmarkEnd w:id="9"/>
    </w:tbl>
    <w:p w14:paraId="70CF62AB" w14:textId="768CBC23" w:rsidR="001E7EFB" w:rsidRPr="00660A69" w:rsidRDefault="001E7EFB">
      <w:pPr>
        <w:rPr>
          <w:rFonts w:asciiTheme="minorHAnsi" w:hAnsiTheme="minorHAnsi" w:cstheme="minorHAnsi"/>
          <w:color w:val="000000" w:themeColor="text1"/>
          <w:sz w:val="22"/>
          <w:szCs w:val="22"/>
        </w:rPr>
      </w:pPr>
    </w:p>
    <w:p w14:paraId="101A8035" w14:textId="0F49BD33" w:rsidR="001B699B" w:rsidRPr="00660A69" w:rsidRDefault="001B699B">
      <w:pPr>
        <w:rPr>
          <w:rFonts w:asciiTheme="minorHAnsi" w:hAnsiTheme="minorHAnsi" w:cstheme="minorHAnsi"/>
          <w:color w:val="000000" w:themeColor="text1"/>
          <w:sz w:val="22"/>
          <w:szCs w:val="22"/>
        </w:rPr>
      </w:pPr>
    </w:p>
    <w:p w14:paraId="1AEBF7CA" w14:textId="70CBE0F5" w:rsidR="001B699B" w:rsidRPr="00660A69" w:rsidRDefault="001B699B" w:rsidP="001B699B">
      <w:pPr>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ZAMAWIAJĄCY</w:t>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00705BB7">
        <w:rPr>
          <w:rFonts w:asciiTheme="minorHAnsi" w:hAnsiTheme="minorHAnsi" w:cstheme="minorHAnsi"/>
          <w:b/>
          <w:bCs/>
          <w:color w:val="000000" w:themeColor="text1"/>
          <w:sz w:val="22"/>
          <w:szCs w:val="22"/>
        </w:rPr>
        <w:t xml:space="preserve">  </w:t>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t>WYKONAWCA</w:t>
      </w:r>
    </w:p>
    <w:sectPr w:rsidR="001B699B" w:rsidRPr="00660A69" w:rsidSect="00C353D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AA03F" w14:textId="77777777" w:rsidR="00287ECD" w:rsidRDefault="00287ECD" w:rsidP="00333476">
      <w:r>
        <w:separator/>
      </w:r>
    </w:p>
  </w:endnote>
  <w:endnote w:type="continuationSeparator" w:id="0">
    <w:p w14:paraId="3408D5F6" w14:textId="77777777" w:rsidR="00287ECD" w:rsidRDefault="00287ECD" w:rsidP="00333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Univers-PL">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0839083"/>
      <w:docPartObj>
        <w:docPartGallery w:val="Page Numbers (Bottom of Page)"/>
        <w:docPartUnique/>
      </w:docPartObj>
    </w:sdtPr>
    <w:sdtEndPr>
      <w:rPr>
        <w:rFonts w:ascii="Calibri" w:hAnsi="Calibri" w:cs="Calibri"/>
        <w:sz w:val="20"/>
        <w:szCs w:val="20"/>
      </w:rPr>
    </w:sdtEndPr>
    <w:sdtContent>
      <w:p w14:paraId="7DB1DAD1" w14:textId="33B9CEA1" w:rsidR="00D51E21" w:rsidRPr="00D51E21" w:rsidRDefault="00D51E21">
        <w:pPr>
          <w:pStyle w:val="Stopka"/>
          <w:jc w:val="right"/>
          <w:rPr>
            <w:rFonts w:ascii="Calibri" w:hAnsi="Calibri" w:cs="Calibri"/>
            <w:sz w:val="20"/>
            <w:szCs w:val="20"/>
          </w:rPr>
        </w:pPr>
        <w:r w:rsidRPr="00D51E21">
          <w:rPr>
            <w:rFonts w:ascii="Calibri" w:hAnsi="Calibri" w:cs="Calibri"/>
            <w:sz w:val="20"/>
            <w:szCs w:val="20"/>
          </w:rPr>
          <w:fldChar w:fldCharType="begin"/>
        </w:r>
        <w:r w:rsidRPr="00D51E21">
          <w:rPr>
            <w:rFonts w:ascii="Calibri" w:hAnsi="Calibri" w:cs="Calibri"/>
            <w:sz w:val="20"/>
            <w:szCs w:val="20"/>
          </w:rPr>
          <w:instrText>PAGE   \* MERGEFORMAT</w:instrText>
        </w:r>
        <w:r w:rsidRPr="00D51E21">
          <w:rPr>
            <w:rFonts w:ascii="Calibri" w:hAnsi="Calibri" w:cs="Calibri"/>
            <w:sz w:val="20"/>
            <w:szCs w:val="20"/>
          </w:rPr>
          <w:fldChar w:fldCharType="separate"/>
        </w:r>
        <w:r w:rsidRPr="00D51E21">
          <w:rPr>
            <w:rFonts w:ascii="Calibri" w:hAnsi="Calibri" w:cs="Calibri"/>
            <w:sz w:val="20"/>
            <w:szCs w:val="20"/>
          </w:rPr>
          <w:t>2</w:t>
        </w:r>
        <w:r w:rsidRPr="00D51E21">
          <w:rPr>
            <w:rFonts w:ascii="Calibri" w:hAnsi="Calibri" w:cs="Calibri"/>
            <w:sz w:val="20"/>
            <w:szCs w:val="20"/>
          </w:rPr>
          <w:fldChar w:fldCharType="end"/>
        </w:r>
      </w:p>
    </w:sdtContent>
  </w:sdt>
  <w:p w14:paraId="236B457C" w14:textId="77777777" w:rsidR="00060694" w:rsidRDefault="000606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8884C" w14:textId="77777777" w:rsidR="00287ECD" w:rsidRDefault="00287ECD" w:rsidP="00333476">
      <w:r>
        <w:separator/>
      </w:r>
    </w:p>
  </w:footnote>
  <w:footnote w:type="continuationSeparator" w:id="0">
    <w:p w14:paraId="7470D933" w14:textId="77777777" w:rsidR="00287ECD" w:rsidRDefault="00287ECD" w:rsidP="00333476">
      <w:r>
        <w:continuationSeparator/>
      </w:r>
    </w:p>
  </w:footnote>
  <w:footnote w:id="1">
    <w:p w14:paraId="33FA92A7" w14:textId="30E31271" w:rsidR="008B56AA" w:rsidRPr="003412AF" w:rsidRDefault="008B56AA" w:rsidP="008B56AA">
      <w:pPr>
        <w:pStyle w:val="Tekstprzypisudolnego"/>
        <w:ind w:left="-567"/>
        <w:jc w:val="both"/>
      </w:pPr>
      <w:r>
        <w:rPr>
          <w:rStyle w:val="Odwoanieprzypisudolnego"/>
          <w:rFonts w:cs="Arial"/>
          <w:sz w:val="16"/>
          <w:szCs w:val="16"/>
        </w:rPr>
        <w:footnoteRef/>
      </w:r>
      <w:r>
        <w:rPr>
          <w:rFonts w:ascii="Arial" w:hAnsi="Arial" w:cs="Arial"/>
          <w:sz w:val="16"/>
          <w:szCs w:val="16"/>
        </w:rPr>
        <w:t xml:space="preserve"> </w:t>
      </w:r>
      <w:r>
        <w:rPr>
          <w:sz w:val="16"/>
          <w:szCs w:val="16"/>
        </w:rPr>
        <w:t xml:space="preserve">Wyliczenie ma charakter przykładowy. Umowa o pracę może zawierać również inne dane, które podlegają anonimizacji. Każda umowa powinna </w:t>
      </w:r>
      <w:r>
        <w:rPr>
          <w:sz w:val="16"/>
          <w:szCs w:val="16"/>
        </w:rPr>
        <w:br/>
        <w:t xml:space="preserve">    zostać przeanalizowana przez składającego pod kątem</w:t>
      </w:r>
      <w:r w:rsidR="0043450C" w:rsidRPr="0043450C">
        <w:t xml:space="preserve"> </w:t>
      </w:r>
      <w:r w:rsidR="0043450C" w:rsidRPr="0043450C">
        <w:rPr>
          <w:sz w:val="16"/>
          <w:szCs w:val="16"/>
        </w:rPr>
        <w:t>rozporządzenia Parlamentu Europejskiego i Rady (UE) 2016/679 z dnia 27 kwietnia 2016 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4260"/>
    <w:multiLevelType w:val="hybridMultilevel"/>
    <w:tmpl w:val="4FEEC49C"/>
    <w:lvl w:ilvl="0" w:tplc="0415000F">
      <w:start w:val="1"/>
      <w:numFmt w:val="decimal"/>
      <w:lvlText w:val="%1."/>
      <w:lvlJc w:val="left"/>
      <w:pPr>
        <w:ind w:left="720" w:hanging="360"/>
      </w:pPr>
    </w:lvl>
    <w:lvl w:ilvl="1" w:tplc="23ACC902">
      <w:start w:val="1"/>
      <w:numFmt w:val="lowerLetter"/>
      <w:lvlText w:val="%2."/>
      <w:lvlJc w:val="left"/>
      <w:pPr>
        <w:ind w:left="1440" w:hanging="360"/>
      </w:pPr>
      <w:rPr>
        <w:rFonts w:asciiTheme="minorHAnsi" w:hAnsiTheme="minorHAnsi" w:hint="default"/>
      </w:rPr>
    </w:lvl>
    <w:lvl w:ilvl="2" w:tplc="A1C8E7AC">
      <w:start w:val="1"/>
      <w:numFmt w:val="lowerLetter"/>
      <w:lvlText w:val="%3)"/>
      <w:lvlJc w:val="right"/>
      <w:pPr>
        <w:ind w:left="2160" w:hanging="180"/>
      </w:pPr>
      <w:rPr>
        <w:rFonts w:ascii="Tahoma" w:eastAsia="Calibri" w:hAnsi="Tahoma" w:cs="Tahoma"/>
      </w:rPr>
    </w:lvl>
    <w:lvl w:ilvl="3" w:tplc="0415000F">
      <w:start w:val="1"/>
      <w:numFmt w:val="decimal"/>
      <w:lvlText w:val="%4."/>
      <w:lvlJc w:val="left"/>
      <w:pPr>
        <w:ind w:left="2880" w:hanging="360"/>
      </w:pPr>
    </w:lvl>
    <w:lvl w:ilvl="4" w:tplc="E99A492A">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1484B15"/>
    <w:multiLevelType w:val="hybridMultilevel"/>
    <w:tmpl w:val="572C97EC"/>
    <w:lvl w:ilvl="0" w:tplc="BE345C2E">
      <w:start w:val="1"/>
      <w:numFmt w:val="lowerLetter"/>
      <w:lvlText w:val="%1)"/>
      <w:lvlJc w:val="left"/>
      <w:pPr>
        <w:tabs>
          <w:tab w:val="num" w:pos="340"/>
        </w:tabs>
        <w:ind w:left="397" w:hanging="397"/>
      </w:pPr>
      <w:rPr>
        <w:rFonts w:ascii="Calibri" w:hAnsi="Calibri" w:cs="Tahoma" w:hint="default"/>
        <w:color w:val="000000"/>
        <w:sz w:val="22"/>
        <w:szCs w:val="22"/>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20F2603"/>
    <w:multiLevelType w:val="hybridMultilevel"/>
    <w:tmpl w:val="E92486E0"/>
    <w:lvl w:ilvl="0" w:tplc="B51CA7DA">
      <w:start w:val="1"/>
      <w:numFmt w:val="decimal"/>
      <w:lvlText w:val="%1."/>
      <w:lvlJc w:val="left"/>
      <w:pPr>
        <w:ind w:left="992"/>
      </w:pPr>
      <w:rPr>
        <w:rFonts w:asciiTheme="minorHAnsi" w:eastAsia="Tahoma" w:hAnsiTheme="minorHAnsi" w:cs="Tahoma" w:hint="default"/>
        <w:b w:val="0"/>
        <w:i w:val="0"/>
        <w:strike w:val="0"/>
        <w:dstrike w:val="0"/>
        <w:color w:val="000000"/>
        <w:sz w:val="22"/>
        <w:szCs w:val="22"/>
        <w:u w:val="none" w:color="000000"/>
        <w:bdr w:val="none" w:sz="0" w:space="0" w:color="auto"/>
        <w:shd w:val="clear" w:color="auto" w:fill="auto"/>
        <w:vertAlign w:val="baseline"/>
      </w:rPr>
    </w:lvl>
    <w:lvl w:ilvl="1" w:tplc="F216EC1C">
      <w:start w:val="1"/>
      <w:numFmt w:val="lowerLetter"/>
      <w:lvlText w:val="%2"/>
      <w:lvlJc w:val="left"/>
      <w:pPr>
        <w:ind w:left="11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6C184184">
      <w:start w:val="1"/>
      <w:numFmt w:val="lowerRoman"/>
      <w:lvlText w:val="%3"/>
      <w:lvlJc w:val="left"/>
      <w:pPr>
        <w:ind w:left="18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2AA9E04">
      <w:start w:val="1"/>
      <w:numFmt w:val="decimal"/>
      <w:lvlText w:val="%4"/>
      <w:lvlJc w:val="left"/>
      <w:pPr>
        <w:ind w:left="25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95322BD0">
      <w:start w:val="1"/>
      <w:numFmt w:val="lowerLetter"/>
      <w:lvlText w:val="%5"/>
      <w:lvlJc w:val="left"/>
      <w:pPr>
        <w:ind w:left="327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4630F9CC">
      <w:start w:val="1"/>
      <w:numFmt w:val="lowerRoman"/>
      <w:lvlText w:val="%6"/>
      <w:lvlJc w:val="left"/>
      <w:pPr>
        <w:ind w:left="399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6843362">
      <w:start w:val="1"/>
      <w:numFmt w:val="decimal"/>
      <w:lvlText w:val="%7"/>
      <w:lvlJc w:val="left"/>
      <w:pPr>
        <w:ind w:left="47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BA9C7740">
      <w:start w:val="1"/>
      <w:numFmt w:val="lowerLetter"/>
      <w:lvlText w:val="%8"/>
      <w:lvlJc w:val="left"/>
      <w:pPr>
        <w:ind w:left="54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6FB27BF6">
      <w:start w:val="1"/>
      <w:numFmt w:val="lowerRoman"/>
      <w:lvlText w:val="%9"/>
      <w:lvlJc w:val="left"/>
      <w:pPr>
        <w:ind w:left="61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25D5B8A"/>
    <w:multiLevelType w:val="hybridMultilevel"/>
    <w:tmpl w:val="2018B4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51333"/>
    <w:multiLevelType w:val="multilevel"/>
    <w:tmpl w:val="1C5688D8"/>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560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5" w15:restartNumberingAfterBreak="0">
    <w:nsid w:val="0874787F"/>
    <w:multiLevelType w:val="hybridMultilevel"/>
    <w:tmpl w:val="CDC249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8E66B3"/>
    <w:multiLevelType w:val="hybridMultilevel"/>
    <w:tmpl w:val="3B5A683E"/>
    <w:lvl w:ilvl="0" w:tplc="4E20B3E2">
      <w:start w:val="1"/>
      <w:numFmt w:val="decimal"/>
      <w:lvlText w:val="%1."/>
      <w:lvlJc w:val="left"/>
      <w:pPr>
        <w:ind w:left="720" w:hanging="360"/>
      </w:pPr>
      <w:rPr>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D9D70A8"/>
    <w:multiLevelType w:val="hybridMultilevel"/>
    <w:tmpl w:val="146A64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E2D0B77"/>
    <w:multiLevelType w:val="multilevel"/>
    <w:tmpl w:val="0A12BA10"/>
    <w:styleLink w:val="WWNum84"/>
    <w:lvl w:ilvl="0">
      <w:start w:val="1"/>
      <w:numFmt w:val="decimal"/>
      <w:lvlText w:val="%1)"/>
      <w:lvlJc w:val="left"/>
      <w:pPr>
        <w:ind w:left="2061" w:hanging="360"/>
      </w:pPr>
      <w:rPr>
        <w:b w:val="0"/>
        <w:color w:val="00000A"/>
        <w:sz w:val="22"/>
        <w:szCs w:val="22"/>
      </w:rPr>
    </w:lvl>
    <w:lvl w:ilvl="1">
      <w:start w:val="1"/>
      <w:numFmt w:val="lowerLetter"/>
      <w:lvlText w:val="%2."/>
      <w:lvlJc w:val="left"/>
      <w:pPr>
        <w:ind w:left="2781" w:hanging="360"/>
      </w:pPr>
    </w:lvl>
    <w:lvl w:ilvl="2">
      <w:start w:val="1"/>
      <w:numFmt w:val="lowerRoman"/>
      <w:lvlText w:val="%1.%2.%3."/>
      <w:lvlJc w:val="right"/>
      <w:pPr>
        <w:ind w:left="3501" w:hanging="180"/>
      </w:pPr>
    </w:lvl>
    <w:lvl w:ilvl="3">
      <w:start w:val="1"/>
      <w:numFmt w:val="decimal"/>
      <w:lvlText w:val="%1.%2.%3.%4."/>
      <w:lvlJc w:val="left"/>
      <w:pPr>
        <w:ind w:left="4221" w:hanging="360"/>
      </w:pPr>
    </w:lvl>
    <w:lvl w:ilvl="4">
      <w:start w:val="1"/>
      <w:numFmt w:val="lowerLetter"/>
      <w:lvlText w:val="%1.%2.%3.%4.%5."/>
      <w:lvlJc w:val="left"/>
      <w:pPr>
        <w:ind w:left="4941" w:hanging="360"/>
      </w:pPr>
    </w:lvl>
    <w:lvl w:ilvl="5">
      <w:start w:val="1"/>
      <w:numFmt w:val="lowerRoman"/>
      <w:lvlText w:val="%1.%2.%3.%4.%5.%6."/>
      <w:lvlJc w:val="right"/>
      <w:pPr>
        <w:ind w:left="5661" w:hanging="180"/>
      </w:pPr>
    </w:lvl>
    <w:lvl w:ilvl="6">
      <w:start w:val="1"/>
      <w:numFmt w:val="decimal"/>
      <w:lvlText w:val="%1.%2.%3.%4.%5.%6.%7."/>
      <w:lvlJc w:val="left"/>
      <w:pPr>
        <w:ind w:left="6381" w:hanging="360"/>
      </w:pPr>
    </w:lvl>
    <w:lvl w:ilvl="7">
      <w:start w:val="1"/>
      <w:numFmt w:val="lowerLetter"/>
      <w:lvlText w:val="%1.%2.%3.%4.%5.%6.%7.%8."/>
      <w:lvlJc w:val="left"/>
      <w:pPr>
        <w:ind w:left="7101" w:hanging="360"/>
      </w:pPr>
    </w:lvl>
    <w:lvl w:ilvl="8">
      <w:start w:val="1"/>
      <w:numFmt w:val="lowerRoman"/>
      <w:lvlText w:val="%1.%2.%3.%4.%5.%6.%7.%8.%9."/>
      <w:lvlJc w:val="right"/>
      <w:pPr>
        <w:ind w:left="7821" w:hanging="180"/>
      </w:pPr>
    </w:lvl>
  </w:abstractNum>
  <w:abstractNum w:abstractNumId="9" w15:restartNumberingAfterBreak="0">
    <w:nsid w:val="133514AD"/>
    <w:multiLevelType w:val="hybridMultilevel"/>
    <w:tmpl w:val="E7928990"/>
    <w:lvl w:ilvl="0" w:tplc="5DFC24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940A04"/>
    <w:multiLevelType w:val="hybridMultilevel"/>
    <w:tmpl w:val="9A5AF57E"/>
    <w:lvl w:ilvl="0" w:tplc="04150017">
      <w:start w:val="1"/>
      <w:numFmt w:val="lowerLetter"/>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0764FC"/>
    <w:multiLevelType w:val="hybridMultilevel"/>
    <w:tmpl w:val="ECDEC81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9866DA3"/>
    <w:multiLevelType w:val="hybridMultilevel"/>
    <w:tmpl w:val="6B2E397C"/>
    <w:lvl w:ilvl="0" w:tplc="AAA0426E">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C9C4235"/>
    <w:multiLevelType w:val="hybridMultilevel"/>
    <w:tmpl w:val="3E665F52"/>
    <w:lvl w:ilvl="0" w:tplc="E4484F4E">
      <w:start w:val="4"/>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4EE8689C">
      <w:start w:val="1"/>
      <w:numFmt w:val="decimal"/>
      <w:lvlText w:val="%7."/>
      <w:lvlJc w:val="left"/>
      <w:pPr>
        <w:tabs>
          <w:tab w:val="num" w:pos="5040"/>
        </w:tabs>
        <w:ind w:left="5040" w:hanging="360"/>
      </w:pPr>
      <w:rPr>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60010A5"/>
    <w:multiLevelType w:val="hybridMultilevel"/>
    <w:tmpl w:val="6A3E60B4"/>
    <w:lvl w:ilvl="0" w:tplc="5D201222">
      <w:start w:val="1"/>
      <w:numFmt w:val="lowerLetter"/>
      <w:lvlText w:val="%1)"/>
      <w:lvlJc w:val="left"/>
      <w:pPr>
        <w:tabs>
          <w:tab w:val="num" w:pos="340"/>
        </w:tabs>
        <w:ind w:left="397" w:hanging="397"/>
      </w:pPr>
      <w:rPr>
        <w:rFonts w:hint="default"/>
        <w:color w:val="auto"/>
        <w:sz w:val="22"/>
        <w:szCs w:val="20"/>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6B93B26"/>
    <w:multiLevelType w:val="hybridMultilevel"/>
    <w:tmpl w:val="2AA0C1A4"/>
    <w:styleLink w:val="WW8Num31"/>
    <w:lvl w:ilvl="0" w:tplc="FFE805E8">
      <w:start w:val="1"/>
      <w:numFmt w:val="decimal"/>
      <w:lvlText w:val="%1."/>
      <w:lvlJc w:val="left"/>
      <w:pPr>
        <w:tabs>
          <w:tab w:val="num" w:pos="360"/>
        </w:tabs>
        <w:ind w:left="360" w:hanging="360"/>
      </w:pPr>
      <w:rPr>
        <w:rFonts w:ascii="Calibri" w:hAnsi="Calibri" w:cs="Tahoma" w:hint="default"/>
        <w:b w:val="0"/>
      </w:rPr>
    </w:lvl>
    <w:lvl w:ilvl="1" w:tplc="91D65508">
      <w:start w:val="1"/>
      <w:numFmt w:val="bullet"/>
      <w:lvlText w:val=""/>
      <w:lvlJc w:val="left"/>
      <w:pPr>
        <w:tabs>
          <w:tab w:val="num" w:pos="1080"/>
        </w:tabs>
        <w:ind w:left="1080" w:hanging="360"/>
      </w:pPr>
      <w:rPr>
        <w:rFonts w:ascii="Symbol" w:hAnsi="Symbol" w:hint="default"/>
        <w:color w:val="auto"/>
      </w:rPr>
    </w:lvl>
    <w:lvl w:ilvl="2" w:tplc="9F342CDC">
      <w:start w:val="1"/>
      <w:numFmt w:val="lowerLetter"/>
      <w:lvlText w:val="%3)"/>
      <w:lvlJc w:val="left"/>
      <w:pPr>
        <w:tabs>
          <w:tab w:val="num" w:pos="1980"/>
        </w:tabs>
        <w:ind w:left="1980" w:hanging="360"/>
      </w:pPr>
      <w:rPr>
        <w:color w:val="000000"/>
      </w:rPr>
    </w:lvl>
    <w:lvl w:ilvl="3" w:tplc="524A40F0">
      <w:start w:val="1"/>
      <w:numFmt w:val="decimal"/>
      <w:lvlText w:val="%4."/>
      <w:lvlJc w:val="left"/>
      <w:pPr>
        <w:tabs>
          <w:tab w:val="num" w:pos="2520"/>
        </w:tabs>
        <w:ind w:left="2520" w:hanging="360"/>
      </w:pPr>
    </w:lvl>
    <w:lvl w:ilvl="4" w:tplc="B18006A4">
      <w:start w:val="1"/>
      <w:numFmt w:val="lowerLetter"/>
      <w:lvlText w:val="%5."/>
      <w:lvlJc w:val="left"/>
      <w:pPr>
        <w:tabs>
          <w:tab w:val="num" w:pos="3240"/>
        </w:tabs>
        <w:ind w:left="3240" w:hanging="360"/>
      </w:pPr>
    </w:lvl>
    <w:lvl w:ilvl="5" w:tplc="33E0A896">
      <w:start w:val="1"/>
      <w:numFmt w:val="lowerRoman"/>
      <w:lvlText w:val="%6."/>
      <w:lvlJc w:val="right"/>
      <w:pPr>
        <w:tabs>
          <w:tab w:val="num" w:pos="3960"/>
        </w:tabs>
        <w:ind w:left="3960" w:hanging="180"/>
      </w:pPr>
    </w:lvl>
    <w:lvl w:ilvl="6" w:tplc="1BB2FC0C">
      <w:start w:val="1"/>
      <w:numFmt w:val="decimal"/>
      <w:lvlText w:val="%7."/>
      <w:lvlJc w:val="left"/>
      <w:pPr>
        <w:tabs>
          <w:tab w:val="num" w:pos="4680"/>
        </w:tabs>
        <w:ind w:left="4680" w:hanging="360"/>
      </w:pPr>
    </w:lvl>
    <w:lvl w:ilvl="7" w:tplc="069E1CBC">
      <w:start w:val="1"/>
      <w:numFmt w:val="lowerLetter"/>
      <w:lvlText w:val="%8."/>
      <w:lvlJc w:val="left"/>
      <w:pPr>
        <w:tabs>
          <w:tab w:val="num" w:pos="5400"/>
        </w:tabs>
        <w:ind w:left="5400" w:hanging="360"/>
      </w:pPr>
    </w:lvl>
    <w:lvl w:ilvl="8" w:tplc="9C08544A">
      <w:start w:val="1"/>
      <w:numFmt w:val="lowerRoman"/>
      <w:lvlText w:val="%9."/>
      <w:lvlJc w:val="right"/>
      <w:pPr>
        <w:tabs>
          <w:tab w:val="num" w:pos="6120"/>
        </w:tabs>
        <w:ind w:left="6120" w:hanging="180"/>
      </w:pPr>
    </w:lvl>
  </w:abstractNum>
  <w:abstractNum w:abstractNumId="16" w15:restartNumberingAfterBreak="0">
    <w:nsid w:val="287D02B5"/>
    <w:multiLevelType w:val="hybridMultilevel"/>
    <w:tmpl w:val="13BC7B9E"/>
    <w:lvl w:ilvl="0" w:tplc="222EC08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7" w15:restartNumberingAfterBreak="0">
    <w:nsid w:val="2EA953D9"/>
    <w:multiLevelType w:val="hybridMultilevel"/>
    <w:tmpl w:val="4CA4909E"/>
    <w:lvl w:ilvl="0" w:tplc="222EC08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2EF22831"/>
    <w:multiLevelType w:val="singleLevel"/>
    <w:tmpl w:val="6D02648E"/>
    <w:lvl w:ilvl="0">
      <w:start w:val="1"/>
      <w:numFmt w:val="decimal"/>
      <w:lvlText w:val="%1."/>
      <w:lvlJc w:val="left"/>
      <w:pPr>
        <w:tabs>
          <w:tab w:val="num" w:pos="360"/>
        </w:tabs>
        <w:ind w:left="360" w:hanging="360"/>
      </w:pPr>
      <w:rPr>
        <w:i w:val="0"/>
        <w:strike w:val="0"/>
        <w:dstrike w:val="0"/>
        <w:color w:val="auto"/>
        <w:u w:val="none"/>
        <w:effect w:val="none"/>
      </w:rPr>
    </w:lvl>
  </w:abstractNum>
  <w:abstractNum w:abstractNumId="19" w15:restartNumberingAfterBreak="0">
    <w:nsid w:val="2F9F1FDA"/>
    <w:multiLevelType w:val="hybridMultilevel"/>
    <w:tmpl w:val="BA70D8D2"/>
    <w:lvl w:ilvl="0" w:tplc="FFFFFFFF">
      <w:start w:val="1"/>
      <w:numFmt w:val="lowerLetter"/>
      <w:lvlText w:val="%1)"/>
      <w:lvlJc w:val="left"/>
      <w:pPr>
        <w:ind w:left="720" w:hanging="360"/>
      </w:pPr>
      <w:rPr>
        <w:rFonts w:hint="default"/>
        <w:b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1276F5F"/>
    <w:multiLevelType w:val="hybridMultilevel"/>
    <w:tmpl w:val="9ED4BA4A"/>
    <w:lvl w:ilvl="0" w:tplc="B4A6CED6">
      <w:start w:val="1"/>
      <w:numFmt w:val="lowerLetter"/>
      <w:lvlText w:val="%1)"/>
      <w:lvlJc w:val="left"/>
      <w:pPr>
        <w:tabs>
          <w:tab w:val="num" w:pos="720"/>
        </w:tabs>
        <w:ind w:left="720" w:hanging="360"/>
      </w:pPr>
    </w:lvl>
    <w:lvl w:ilvl="1" w:tplc="3F26EC94">
      <w:start w:val="1"/>
      <w:numFmt w:val="decimal"/>
      <w:lvlText w:val="%2."/>
      <w:lvlJc w:val="left"/>
      <w:pPr>
        <w:tabs>
          <w:tab w:val="num" w:pos="1440"/>
        </w:tabs>
        <w:ind w:left="1440" w:hanging="360"/>
      </w:pPr>
      <w:rPr>
        <w:b w:val="0"/>
        <w:i w:val="0"/>
        <w:iCs w:val="0"/>
        <w:strike w:val="0"/>
        <w:color w:val="auto"/>
        <w:lang w:val="pl-PL"/>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32C43DCA"/>
    <w:multiLevelType w:val="hybridMultilevel"/>
    <w:tmpl w:val="543C12E2"/>
    <w:lvl w:ilvl="0" w:tplc="AEC6916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32EB1854"/>
    <w:multiLevelType w:val="hybridMultilevel"/>
    <w:tmpl w:val="85D81A0A"/>
    <w:lvl w:ilvl="0" w:tplc="47B2F8C2">
      <w:start w:val="1"/>
      <w:numFmt w:val="decimal"/>
      <w:lvlText w:val="%1."/>
      <w:lvlJc w:val="left"/>
      <w:pPr>
        <w:tabs>
          <w:tab w:val="num" w:pos="360"/>
        </w:tabs>
        <w:ind w:left="360" w:hanging="360"/>
      </w:pPr>
      <w:rPr>
        <w:i w:val="0"/>
        <w:color w:val="auto"/>
      </w:rPr>
    </w:lvl>
    <w:lvl w:ilvl="1" w:tplc="6F9AF2F4">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3" w15:restartNumberingAfterBreak="0">
    <w:nsid w:val="32FD5D2C"/>
    <w:multiLevelType w:val="hybridMultilevel"/>
    <w:tmpl w:val="49D4D1C0"/>
    <w:lvl w:ilvl="0" w:tplc="3B9E9D5C">
      <w:start w:val="1"/>
      <w:numFmt w:val="lowerLetter"/>
      <w:lvlText w:val="%1)"/>
      <w:lvlJc w:val="left"/>
      <w:pPr>
        <w:tabs>
          <w:tab w:val="num" w:pos="720"/>
        </w:tabs>
        <w:ind w:left="720" w:hanging="360"/>
      </w:pPr>
    </w:lvl>
    <w:lvl w:ilvl="1" w:tplc="F0AC99B4">
      <w:start w:val="1"/>
      <w:numFmt w:val="decimal"/>
      <w:lvlText w:val="%2."/>
      <w:lvlJc w:val="left"/>
      <w:pPr>
        <w:tabs>
          <w:tab w:val="num" w:pos="1440"/>
        </w:tabs>
        <w:ind w:left="1440" w:hanging="360"/>
      </w:pPr>
      <w:rPr>
        <w:color w:val="auto"/>
      </w:rPr>
    </w:lvl>
    <w:lvl w:ilvl="2" w:tplc="04150017">
      <w:start w:val="1"/>
      <w:numFmt w:val="lowerLetter"/>
      <w:lvlText w:val="%3)"/>
      <w:lvlJc w:val="left"/>
      <w:pPr>
        <w:tabs>
          <w:tab w:val="num" w:pos="2160"/>
        </w:tabs>
        <w:ind w:left="2160" w:hanging="360"/>
      </w:pPr>
    </w:lvl>
    <w:lvl w:ilvl="3" w:tplc="2BF6F012">
      <w:start w:val="1"/>
      <w:numFmt w:val="decimal"/>
      <w:lvlText w:val="%4."/>
      <w:lvlJc w:val="left"/>
      <w:pPr>
        <w:tabs>
          <w:tab w:val="num" w:pos="2880"/>
        </w:tabs>
        <w:ind w:left="2880" w:hanging="360"/>
      </w:pPr>
      <w:rPr>
        <w:b w:val="0"/>
      </w:rPr>
    </w:lvl>
    <w:lvl w:ilvl="4" w:tplc="6824982C">
      <w:start w:val="1"/>
      <w:numFmt w:val="decimal"/>
      <w:lvlText w:val="%5."/>
      <w:lvlJc w:val="left"/>
      <w:pPr>
        <w:tabs>
          <w:tab w:val="num" w:pos="3600"/>
        </w:tabs>
        <w:ind w:left="3600" w:hanging="360"/>
      </w:pPr>
    </w:lvl>
    <w:lvl w:ilvl="5" w:tplc="805E1DA2">
      <w:start w:val="1"/>
      <w:numFmt w:val="decimal"/>
      <w:lvlText w:val="%6."/>
      <w:lvlJc w:val="left"/>
      <w:pPr>
        <w:tabs>
          <w:tab w:val="num" w:pos="4320"/>
        </w:tabs>
        <w:ind w:left="4320" w:hanging="360"/>
      </w:pPr>
    </w:lvl>
    <w:lvl w:ilvl="6" w:tplc="19648932">
      <w:start w:val="1"/>
      <w:numFmt w:val="decimal"/>
      <w:lvlText w:val="%7."/>
      <w:lvlJc w:val="left"/>
      <w:pPr>
        <w:tabs>
          <w:tab w:val="num" w:pos="5040"/>
        </w:tabs>
        <w:ind w:left="5040" w:hanging="360"/>
      </w:pPr>
    </w:lvl>
    <w:lvl w:ilvl="7" w:tplc="E15E5376">
      <w:start w:val="1"/>
      <w:numFmt w:val="decimal"/>
      <w:lvlText w:val="%8."/>
      <w:lvlJc w:val="left"/>
      <w:pPr>
        <w:tabs>
          <w:tab w:val="num" w:pos="5760"/>
        </w:tabs>
        <w:ind w:left="5760" w:hanging="360"/>
      </w:pPr>
    </w:lvl>
    <w:lvl w:ilvl="8" w:tplc="70249844">
      <w:start w:val="1"/>
      <w:numFmt w:val="decimal"/>
      <w:lvlText w:val="%9."/>
      <w:lvlJc w:val="left"/>
      <w:pPr>
        <w:tabs>
          <w:tab w:val="num" w:pos="6480"/>
        </w:tabs>
        <w:ind w:left="6480" w:hanging="360"/>
      </w:pPr>
    </w:lvl>
  </w:abstractNum>
  <w:abstractNum w:abstractNumId="24" w15:restartNumberingAfterBreak="0">
    <w:nsid w:val="37C70789"/>
    <w:multiLevelType w:val="multilevel"/>
    <w:tmpl w:val="BCE2C474"/>
    <w:lvl w:ilvl="0">
      <w:start w:val="1"/>
      <w:numFmt w:val="decimal"/>
      <w:lvlText w:val="%1."/>
      <w:lvlJc w:val="left"/>
      <w:pPr>
        <w:ind w:left="1429" w:hanging="360"/>
      </w:pPr>
      <w:rPr>
        <w:rFonts w:hint="default"/>
        <w:b w:val="0"/>
        <w:bCs w:val="0"/>
        <w:i w:val="0"/>
        <w:iCs w:val="0"/>
        <w:sz w:val="24"/>
        <w:szCs w:val="24"/>
      </w:rPr>
    </w:lvl>
    <w:lvl w:ilvl="1">
      <w:start w:val="1"/>
      <w:numFmt w:val="decimal"/>
      <w:isLgl/>
      <w:lvlText w:val="%1.%2"/>
      <w:lvlJc w:val="left"/>
      <w:pPr>
        <w:ind w:left="1429" w:hanging="360"/>
      </w:pPr>
      <w:rPr>
        <w:rFonts w:hint="default"/>
        <w:b w:val="0"/>
        <w:bCs w:val="0"/>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5" w15:restartNumberingAfterBreak="0">
    <w:nsid w:val="3D411B90"/>
    <w:multiLevelType w:val="hybridMultilevel"/>
    <w:tmpl w:val="A5FC2B7C"/>
    <w:lvl w:ilvl="0" w:tplc="FFFFFFFF">
      <w:start w:val="1"/>
      <w:numFmt w:val="lowerLetter"/>
      <w:lvlText w:val="%1)"/>
      <w:lvlJc w:val="left"/>
      <w:pPr>
        <w:tabs>
          <w:tab w:val="num" w:pos="960"/>
        </w:tabs>
        <w:ind w:left="960" w:hanging="360"/>
      </w:pPr>
    </w:lvl>
    <w:lvl w:ilvl="1" w:tplc="F1C00E6E">
      <w:start w:val="1"/>
      <w:numFmt w:val="lowerLetter"/>
      <w:lvlText w:val="%2)"/>
      <w:lvlJc w:val="left"/>
      <w:pPr>
        <w:tabs>
          <w:tab w:val="num" w:pos="1680"/>
        </w:tabs>
        <w:ind w:left="1680" w:hanging="360"/>
      </w:pPr>
    </w:lvl>
    <w:lvl w:ilvl="2" w:tplc="FFFFFFFF">
      <w:start w:val="1"/>
      <w:numFmt w:val="lowerRoman"/>
      <w:lvlText w:val="%3."/>
      <w:lvlJc w:val="right"/>
      <w:pPr>
        <w:tabs>
          <w:tab w:val="num" w:pos="2400"/>
        </w:tabs>
        <w:ind w:left="2400" w:hanging="180"/>
      </w:pPr>
    </w:lvl>
    <w:lvl w:ilvl="3" w:tplc="4F0CD71A">
      <w:start w:val="2"/>
      <w:numFmt w:val="decimal"/>
      <w:lvlText w:val="%4."/>
      <w:lvlJc w:val="left"/>
      <w:pPr>
        <w:tabs>
          <w:tab w:val="num" w:pos="3120"/>
        </w:tabs>
        <w:ind w:left="3120" w:hanging="360"/>
      </w:pPr>
      <w:rPr>
        <w:rFonts w:hint="default"/>
      </w:rPr>
    </w:lvl>
    <w:lvl w:ilvl="4" w:tplc="FFFFFFFF">
      <w:start w:val="1"/>
      <w:numFmt w:val="lowerLetter"/>
      <w:lvlText w:val="%5."/>
      <w:lvlJc w:val="left"/>
      <w:pPr>
        <w:tabs>
          <w:tab w:val="num" w:pos="3840"/>
        </w:tabs>
        <w:ind w:left="3840" w:hanging="360"/>
      </w:pPr>
    </w:lvl>
    <w:lvl w:ilvl="5" w:tplc="FFFFFFFF">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start w:val="1"/>
      <w:numFmt w:val="lowerLetter"/>
      <w:lvlText w:val="%8."/>
      <w:lvlJc w:val="left"/>
      <w:pPr>
        <w:tabs>
          <w:tab w:val="num" w:pos="6000"/>
        </w:tabs>
        <w:ind w:left="6000" w:hanging="360"/>
      </w:pPr>
    </w:lvl>
    <w:lvl w:ilvl="8" w:tplc="FFFFFFFF">
      <w:start w:val="1"/>
      <w:numFmt w:val="lowerRoman"/>
      <w:lvlText w:val="%9."/>
      <w:lvlJc w:val="right"/>
      <w:pPr>
        <w:tabs>
          <w:tab w:val="num" w:pos="6720"/>
        </w:tabs>
        <w:ind w:left="6720" w:hanging="180"/>
      </w:pPr>
    </w:lvl>
  </w:abstractNum>
  <w:abstractNum w:abstractNumId="26" w15:restartNumberingAfterBreak="0">
    <w:nsid w:val="40233E29"/>
    <w:multiLevelType w:val="hybridMultilevel"/>
    <w:tmpl w:val="EEE0A9DA"/>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40CD3CB2"/>
    <w:multiLevelType w:val="hybridMultilevel"/>
    <w:tmpl w:val="66B6AC46"/>
    <w:lvl w:ilvl="0" w:tplc="9A869A2C">
      <w:start w:val="1"/>
      <w:numFmt w:val="decimal"/>
      <w:lvlText w:val="%1."/>
      <w:lvlJc w:val="left"/>
      <w:pPr>
        <w:tabs>
          <w:tab w:val="num" w:pos="340"/>
        </w:tabs>
        <w:ind w:left="397" w:hanging="397"/>
      </w:pPr>
      <w:rPr>
        <w:rFonts w:ascii="Calibri" w:hAnsi="Calibri" w:cs="Times New Roman" w:hint="default"/>
        <w:sz w:val="22"/>
        <w:szCs w:val="22"/>
      </w:rPr>
    </w:lvl>
    <w:lvl w:ilvl="1" w:tplc="79FEA222">
      <w:start w:val="1"/>
      <w:numFmt w:val="lowerLetter"/>
      <w:lvlText w:val="%2)"/>
      <w:lvlJc w:val="left"/>
      <w:pPr>
        <w:tabs>
          <w:tab w:val="num" w:pos="6740"/>
        </w:tabs>
        <w:ind w:left="6740" w:hanging="360"/>
      </w:pPr>
      <w:rPr>
        <w:b w:val="0"/>
        <w:sz w:val="22"/>
        <w:szCs w:val="22"/>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45603822"/>
    <w:multiLevelType w:val="hybridMultilevel"/>
    <w:tmpl w:val="46D8630A"/>
    <w:lvl w:ilvl="0" w:tplc="222EC08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45754A9F"/>
    <w:multiLevelType w:val="hybridMultilevel"/>
    <w:tmpl w:val="E00EF6FA"/>
    <w:lvl w:ilvl="0" w:tplc="222EC08E">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30" w15:restartNumberingAfterBreak="0">
    <w:nsid w:val="46C778DB"/>
    <w:multiLevelType w:val="hybridMultilevel"/>
    <w:tmpl w:val="79D67160"/>
    <w:lvl w:ilvl="0" w:tplc="222EC08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4B413114"/>
    <w:multiLevelType w:val="singleLevel"/>
    <w:tmpl w:val="E36A173E"/>
    <w:lvl w:ilvl="0">
      <w:start w:val="1"/>
      <w:numFmt w:val="decimal"/>
      <w:lvlText w:val="%1."/>
      <w:legacy w:legacy="1" w:legacySpace="120" w:legacyIndent="360"/>
      <w:lvlJc w:val="left"/>
      <w:pPr>
        <w:ind w:left="360" w:hanging="360"/>
      </w:pPr>
      <w:rPr>
        <w:color w:val="auto"/>
      </w:rPr>
    </w:lvl>
  </w:abstractNum>
  <w:abstractNum w:abstractNumId="32" w15:restartNumberingAfterBreak="0">
    <w:nsid w:val="4E7C237D"/>
    <w:multiLevelType w:val="hybridMultilevel"/>
    <w:tmpl w:val="78D29BAC"/>
    <w:lvl w:ilvl="0" w:tplc="04150017">
      <w:start w:val="1"/>
      <w:numFmt w:val="lowerLetter"/>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EB41306"/>
    <w:multiLevelType w:val="hybridMultilevel"/>
    <w:tmpl w:val="43A21FC4"/>
    <w:lvl w:ilvl="0" w:tplc="B35ED25C">
      <w:start w:val="1"/>
      <w:numFmt w:val="lowerLetter"/>
      <w:lvlText w:val="%1)"/>
      <w:lvlJc w:val="left"/>
      <w:pPr>
        <w:ind w:left="1080" w:hanging="360"/>
      </w:pPr>
      <w:rPr>
        <w:rFonts w:cs="Times New Roman"/>
      </w:rPr>
    </w:lvl>
    <w:lvl w:ilvl="1" w:tplc="2FE82F60">
      <w:start w:val="1"/>
      <w:numFmt w:val="bullet"/>
      <w:lvlText w:val=""/>
      <w:lvlJc w:val="left"/>
      <w:pPr>
        <w:ind w:left="1800" w:hanging="360"/>
      </w:pPr>
      <w:rPr>
        <w:rFonts w:ascii="Symbol" w:hAnsi="Symbol" w:hint="default"/>
      </w:rPr>
    </w:lvl>
    <w:lvl w:ilvl="2" w:tplc="9D8A2DA8">
      <w:start w:val="1"/>
      <w:numFmt w:val="decimal"/>
      <w:lvlText w:val="%3)"/>
      <w:lvlJc w:val="left"/>
      <w:pPr>
        <w:ind w:left="2700" w:hanging="360"/>
      </w:pPr>
      <w:rPr>
        <w:rFonts w:cs="Times New Roman"/>
        <w:color w:val="000000"/>
      </w:rPr>
    </w:lvl>
    <w:lvl w:ilvl="3" w:tplc="2DBA8270">
      <w:start w:val="1"/>
      <w:numFmt w:val="decimal"/>
      <w:lvlText w:val="%4."/>
      <w:lvlJc w:val="left"/>
      <w:pPr>
        <w:ind w:left="3240" w:hanging="360"/>
      </w:pPr>
      <w:rPr>
        <w:b w:val="0"/>
        <w:color w:val="000000"/>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4" w15:restartNumberingAfterBreak="0">
    <w:nsid w:val="55EC064A"/>
    <w:multiLevelType w:val="hybridMultilevel"/>
    <w:tmpl w:val="AB02DE30"/>
    <w:lvl w:ilvl="0" w:tplc="70CCDF04">
      <w:start w:val="1"/>
      <w:numFmt w:val="lowerLetter"/>
      <w:lvlText w:val="%1)"/>
      <w:lvlJc w:val="left"/>
      <w:pPr>
        <w:tabs>
          <w:tab w:val="num" w:pos="720"/>
        </w:tabs>
        <w:ind w:left="720" w:hanging="360"/>
      </w:pPr>
      <w:rPr>
        <w:color w:val="00000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5BB15323"/>
    <w:multiLevelType w:val="hybridMultilevel"/>
    <w:tmpl w:val="591E62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CE7470E"/>
    <w:multiLevelType w:val="hybridMultilevel"/>
    <w:tmpl w:val="2A2C33EC"/>
    <w:lvl w:ilvl="0" w:tplc="3EDA7D52">
      <w:start w:val="1"/>
      <w:numFmt w:val="decimal"/>
      <w:lvlText w:val="%1."/>
      <w:lvlJc w:val="left"/>
      <w:pPr>
        <w:tabs>
          <w:tab w:val="num" w:pos="340"/>
        </w:tabs>
        <w:ind w:left="397" w:hanging="397"/>
      </w:pPr>
      <w:rPr>
        <w:rFonts w:ascii="Calibri" w:hAnsi="Calibri" w:cs="Tahoma" w:hint="default"/>
        <w:sz w:val="22"/>
        <w:szCs w:val="22"/>
      </w:rPr>
    </w:lvl>
    <w:lvl w:ilvl="1" w:tplc="83DAD394">
      <w:start w:val="1"/>
      <w:numFmt w:val="decimal"/>
      <w:lvlText w:val="%2."/>
      <w:lvlJc w:val="left"/>
      <w:pPr>
        <w:tabs>
          <w:tab w:val="num" w:pos="1420"/>
        </w:tabs>
        <w:ind w:left="1477" w:hanging="397"/>
      </w:pPr>
      <w:rPr>
        <w:rFonts w:ascii="Calibri" w:hAnsi="Calibri" w:cs="Tahoma" w:hint="default"/>
        <w:b w:val="0"/>
        <w:bCs/>
        <w:sz w:val="20"/>
        <w:szCs w:val="20"/>
      </w:rPr>
    </w:lvl>
    <w:lvl w:ilvl="2" w:tplc="97A2C2A2">
      <w:start w:val="1"/>
      <w:numFmt w:val="lowerRoman"/>
      <w:lvlText w:val="%3."/>
      <w:lvlJc w:val="right"/>
      <w:pPr>
        <w:tabs>
          <w:tab w:val="num" w:pos="2160"/>
        </w:tabs>
        <w:ind w:left="2160" w:hanging="180"/>
      </w:p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37" w15:restartNumberingAfterBreak="0">
    <w:nsid w:val="5EA36468"/>
    <w:multiLevelType w:val="multilevel"/>
    <w:tmpl w:val="D194A2DA"/>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ascii="Calibri" w:eastAsia="Times New Roman" w:hAnsi="Calibri" w:cs="Tahoma"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5FF330E1"/>
    <w:multiLevelType w:val="hybridMultilevel"/>
    <w:tmpl w:val="4B78C1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211E9C"/>
    <w:multiLevelType w:val="hybridMultilevel"/>
    <w:tmpl w:val="E92280F2"/>
    <w:lvl w:ilvl="0" w:tplc="784C8C7E">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615A09A6"/>
    <w:multiLevelType w:val="hybridMultilevel"/>
    <w:tmpl w:val="4A9486DE"/>
    <w:lvl w:ilvl="0" w:tplc="7FCE715A">
      <w:start w:val="1"/>
      <w:numFmt w:val="decimal"/>
      <w:lvlText w:val="%1."/>
      <w:lvlJc w:val="left"/>
      <w:pPr>
        <w:tabs>
          <w:tab w:val="num" w:pos="360"/>
        </w:tabs>
        <w:ind w:left="360" w:hanging="360"/>
      </w:pPr>
      <w:rPr>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5E303D"/>
    <w:multiLevelType w:val="hybridMultilevel"/>
    <w:tmpl w:val="722EE86C"/>
    <w:lvl w:ilvl="0" w:tplc="14D8E960">
      <w:start w:val="1"/>
      <w:numFmt w:val="decimal"/>
      <w:lvlText w:val="%1."/>
      <w:lvlJc w:val="left"/>
      <w:pPr>
        <w:tabs>
          <w:tab w:val="num" w:pos="340"/>
        </w:tabs>
        <w:ind w:left="397" w:hanging="397"/>
      </w:pPr>
      <w:rPr>
        <w:rFonts w:ascii="Calibri" w:hAnsi="Calibri" w:hint="default"/>
        <w:strike w:val="0"/>
        <w:color w:val="000000"/>
        <w:sz w:val="22"/>
        <w:szCs w:val="20"/>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6687B2B"/>
    <w:multiLevelType w:val="hybridMultilevel"/>
    <w:tmpl w:val="D7E4EC7C"/>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67B71E1A"/>
    <w:multiLevelType w:val="hybridMultilevel"/>
    <w:tmpl w:val="43A2F46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86D5AB8"/>
    <w:multiLevelType w:val="hybridMultilevel"/>
    <w:tmpl w:val="E4E48086"/>
    <w:lvl w:ilvl="0" w:tplc="EED638D8">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5F24D9"/>
    <w:multiLevelType w:val="hybridMultilevel"/>
    <w:tmpl w:val="CD7E0132"/>
    <w:lvl w:ilvl="0" w:tplc="3E4A02B0">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6BC94980"/>
    <w:multiLevelType w:val="multilevel"/>
    <w:tmpl w:val="F3ACCBCE"/>
    <w:lvl w:ilvl="0">
      <w:start w:val="1"/>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ahoma" w:eastAsia="Times New Roman" w:hAnsi="Tahoma" w:cs="Tahoma"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47" w15:restartNumberingAfterBreak="0">
    <w:nsid w:val="6C7D5791"/>
    <w:multiLevelType w:val="hybridMultilevel"/>
    <w:tmpl w:val="55A4CA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4653E9"/>
    <w:multiLevelType w:val="hybridMultilevel"/>
    <w:tmpl w:val="C3A0573C"/>
    <w:lvl w:ilvl="0" w:tplc="B9380BB8">
      <w:start w:val="1"/>
      <w:numFmt w:val="lowerLetter"/>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4B27C8"/>
    <w:multiLevelType w:val="singleLevel"/>
    <w:tmpl w:val="53E00C10"/>
    <w:lvl w:ilvl="0">
      <w:start w:val="1"/>
      <w:numFmt w:val="lowerLetter"/>
      <w:lvlText w:val="%1)"/>
      <w:legacy w:legacy="1" w:legacySpace="120" w:legacyIndent="360"/>
      <w:lvlJc w:val="left"/>
      <w:pPr>
        <w:ind w:left="720" w:hanging="360"/>
      </w:pPr>
    </w:lvl>
  </w:abstractNum>
  <w:abstractNum w:abstractNumId="50" w15:restartNumberingAfterBreak="0">
    <w:nsid w:val="72D24284"/>
    <w:multiLevelType w:val="hybridMultilevel"/>
    <w:tmpl w:val="403EF9E2"/>
    <w:lvl w:ilvl="0" w:tplc="E280CDF2">
      <w:start w:val="1"/>
      <w:numFmt w:val="lowerLetter"/>
      <w:lvlText w:val="%1)"/>
      <w:lvlJc w:val="left"/>
      <w:pPr>
        <w:tabs>
          <w:tab w:val="num" w:pos="340"/>
        </w:tabs>
        <w:ind w:left="397" w:hanging="397"/>
      </w:pPr>
      <w:rPr>
        <w:rFonts w:hint="default"/>
        <w:color w:val="auto"/>
        <w:sz w:val="22"/>
        <w:szCs w:val="20"/>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77111D88"/>
    <w:multiLevelType w:val="hybridMultilevel"/>
    <w:tmpl w:val="5D32B31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B10E5C"/>
    <w:multiLevelType w:val="multilevel"/>
    <w:tmpl w:val="D71018B6"/>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53" w15:restartNumberingAfterBreak="0">
    <w:nsid w:val="79243A91"/>
    <w:multiLevelType w:val="hybridMultilevel"/>
    <w:tmpl w:val="1960D6CC"/>
    <w:lvl w:ilvl="0" w:tplc="FFFFFFFF">
      <w:start w:val="1"/>
      <w:numFmt w:val="lowerLetter"/>
      <w:lvlText w:val="%1)"/>
      <w:lvlJc w:val="left"/>
      <w:pPr>
        <w:tabs>
          <w:tab w:val="num" w:pos="2127"/>
        </w:tabs>
        <w:ind w:left="2127" w:hanging="360"/>
      </w:p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68B45A5C">
      <w:start w:val="1"/>
      <w:numFmt w:val="decimal"/>
      <w:lvlText w:val="%4."/>
      <w:lvlJc w:val="left"/>
      <w:pPr>
        <w:tabs>
          <w:tab w:val="num" w:pos="360"/>
        </w:tabs>
        <w:ind w:left="360" w:hanging="360"/>
      </w:pPr>
      <w:rPr>
        <w:rFonts w:hint="default"/>
        <w:b w:val="0"/>
        <w:bCs/>
        <w:color w:val="auto"/>
        <w:sz w:val="22"/>
        <w:szCs w:val="22"/>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56E28762">
      <w:start w:val="1"/>
      <w:numFmt w:val="decimal"/>
      <w:lvlText w:val="%7."/>
      <w:lvlJc w:val="left"/>
      <w:pPr>
        <w:tabs>
          <w:tab w:val="num" w:pos="5880"/>
        </w:tabs>
        <w:ind w:left="5880" w:hanging="360"/>
      </w:pPr>
      <w:rPr>
        <w:rFonts w:ascii="Tahoma" w:eastAsia="Times New Roman" w:hAnsi="Tahoma" w:cs="Times New Roman"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54" w15:restartNumberingAfterBreak="0">
    <w:nsid w:val="794F1DE2"/>
    <w:multiLevelType w:val="hybridMultilevel"/>
    <w:tmpl w:val="56B49892"/>
    <w:lvl w:ilvl="0" w:tplc="222EC0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BAE22E8"/>
    <w:multiLevelType w:val="hybridMultilevel"/>
    <w:tmpl w:val="422AC8F6"/>
    <w:lvl w:ilvl="0" w:tplc="18BC6388">
      <w:start w:val="1"/>
      <w:numFmt w:val="lowerLetter"/>
      <w:lvlText w:val="%1)"/>
      <w:lvlJc w:val="left"/>
      <w:pPr>
        <w:ind w:left="1117" w:hanging="360"/>
      </w:pPr>
      <w:rPr>
        <w:rFonts w:asciiTheme="minorHAnsi" w:eastAsia="Calibri" w:hAnsiTheme="minorHAnsi" w:cstheme="minorHAnsi" w:hint="default"/>
        <w:strike w:val="0"/>
        <w:color w:val="auto"/>
      </w:rPr>
    </w:lvl>
    <w:lvl w:ilvl="1" w:tplc="04150019" w:tentative="1">
      <w:start w:val="1"/>
      <w:numFmt w:val="lowerLetter"/>
      <w:lvlText w:val="%2."/>
      <w:lvlJc w:val="left"/>
      <w:pPr>
        <w:ind w:left="1837" w:hanging="360"/>
      </w:pPr>
    </w:lvl>
    <w:lvl w:ilvl="2" w:tplc="0415001B">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6" w15:restartNumberingAfterBreak="0">
    <w:nsid w:val="7DE05663"/>
    <w:multiLevelType w:val="hybridMultilevel"/>
    <w:tmpl w:val="A09028E2"/>
    <w:lvl w:ilvl="0" w:tplc="D9CC2A1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56"/>
  </w:num>
  <w:num w:numId="3">
    <w:abstractNumId w:val="3"/>
  </w:num>
  <w:num w:numId="4">
    <w:abstractNumId w:val="36"/>
  </w:num>
  <w:num w:numId="5">
    <w:abstractNumId w:val="8"/>
  </w:num>
  <w:num w:numId="6">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18"/>
    <w:lvlOverride w:ilvl="0">
      <w:startOverride w:val="1"/>
    </w:lvlOverride>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9"/>
    <w:lvlOverride w:ilvl="0">
      <w:startOverride w:val="1"/>
    </w:lvlOverride>
  </w:num>
  <w:num w:numId="18">
    <w:abstractNumId w:val="31"/>
    <w:lvlOverride w:ilvl="0">
      <w:startOverride w:val="1"/>
    </w:lvlOverride>
  </w:num>
  <w:num w:numId="19">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42"/>
  </w:num>
  <w:num w:numId="24">
    <w:abstractNumId w:val="26"/>
  </w:num>
  <w:num w:numId="2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8"/>
  </w:num>
  <w:num w:numId="27">
    <w:abstractNumId w:val="12"/>
  </w:num>
  <w:num w:numId="28">
    <w:abstractNumId w:val="0"/>
  </w:num>
  <w:num w:numId="29">
    <w:abstractNumId w:val="7"/>
  </w:num>
  <w:num w:numId="30">
    <w:abstractNumId w:val="10"/>
  </w:num>
  <w:num w:numId="31">
    <w:abstractNumId w:val="52"/>
  </w:num>
  <w:num w:numId="32">
    <w:abstractNumId w:val="2"/>
  </w:num>
  <w:num w:numId="33">
    <w:abstractNumId w:val="5"/>
  </w:num>
  <w:num w:numId="34">
    <w:abstractNumId w:val="23"/>
  </w:num>
  <w:num w:numId="35">
    <w:abstractNumId w:val="6"/>
  </w:num>
  <w:num w:numId="3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1"/>
  </w:num>
  <w:num w:numId="39">
    <w:abstractNumId w:val="53"/>
  </w:num>
  <w:num w:numId="40">
    <w:abstractNumId w:val="15"/>
  </w:num>
  <w:num w:numId="41">
    <w:abstractNumId w:val="18"/>
  </w:num>
  <w:num w:numId="42">
    <w:abstractNumId w:val="35"/>
  </w:num>
  <w:num w:numId="43">
    <w:abstractNumId w:val="11"/>
  </w:num>
  <w:num w:numId="44">
    <w:abstractNumId w:val="44"/>
  </w:num>
  <w:num w:numId="45">
    <w:abstractNumId w:val="17"/>
  </w:num>
  <w:num w:numId="46">
    <w:abstractNumId w:val="4"/>
  </w:num>
  <w:num w:numId="47">
    <w:abstractNumId w:val="19"/>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num>
  <w:num w:numId="50">
    <w:abstractNumId w:val="55"/>
  </w:num>
  <w:num w:numId="51">
    <w:abstractNumId w:val="14"/>
  </w:num>
  <w:num w:numId="52">
    <w:abstractNumId w:val="21"/>
  </w:num>
  <w:num w:numId="53">
    <w:abstractNumId w:val="50"/>
  </w:num>
  <w:num w:numId="54">
    <w:abstractNumId w:val="32"/>
  </w:num>
  <w:num w:numId="55">
    <w:abstractNumId w:val="16"/>
  </w:num>
  <w:num w:numId="56">
    <w:abstractNumId w:val="43"/>
  </w:num>
  <w:num w:numId="57">
    <w:abstractNumId w:val="28"/>
  </w:num>
  <w:num w:numId="58">
    <w:abstractNumId w:val="29"/>
  </w:num>
  <w:num w:numId="59">
    <w:abstractNumId w:val="24"/>
  </w:num>
  <w:num w:numId="60">
    <w:abstractNumId w:val="54"/>
  </w:num>
  <w:num w:numId="61">
    <w:abstractNumId w:val="30"/>
  </w:num>
  <w:num w:numId="62">
    <w:abstractNumId w:val="47"/>
  </w:num>
  <w:num w:numId="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52577"/>
    <w:rsid w:val="000052F9"/>
    <w:rsid w:val="000123FC"/>
    <w:rsid w:val="000151F6"/>
    <w:rsid w:val="0001782B"/>
    <w:rsid w:val="00037D25"/>
    <w:rsid w:val="00037FCE"/>
    <w:rsid w:val="00050CDA"/>
    <w:rsid w:val="00060694"/>
    <w:rsid w:val="00077519"/>
    <w:rsid w:val="0008511B"/>
    <w:rsid w:val="000B570B"/>
    <w:rsid w:val="000D4780"/>
    <w:rsid w:val="00111F63"/>
    <w:rsid w:val="001153D9"/>
    <w:rsid w:val="0012463D"/>
    <w:rsid w:val="00135B64"/>
    <w:rsid w:val="00142A68"/>
    <w:rsid w:val="00161C92"/>
    <w:rsid w:val="00193B69"/>
    <w:rsid w:val="001B699B"/>
    <w:rsid w:val="001B7C55"/>
    <w:rsid w:val="001D295D"/>
    <w:rsid w:val="001E0C29"/>
    <w:rsid w:val="001E7EFB"/>
    <w:rsid w:val="0021685A"/>
    <w:rsid w:val="00226706"/>
    <w:rsid w:val="00260B62"/>
    <w:rsid w:val="00262653"/>
    <w:rsid w:val="00287ECD"/>
    <w:rsid w:val="002B1AEA"/>
    <w:rsid w:val="002B210C"/>
    <w:rsid w:val="002B2158"/>
    <w:rsid w:val="002B7439"/>
    <w:rsid w:val="002C0D09"/>
    <w:rsid w:val="002D66C8"/>
    <w:rsid w:val="0030265B"/>
    <w:rsid w:val="00324EFA"/>
    <w:rsid w:val="00332367"/>
    <w:rsid w:val="00333476"/>
    <w:rsid w:val="00353364"/>
    <w:rsid w:val="003649E9"/>
    <w:rsid w:val="00370709"/>
    <w:rsid w:val="00375184"/>
    <w:rsid w:val="003B1F87"/>
    <w:rsid w:val="003B478D"/>
    <w:rsid w:val="003C40A7"/>
    <w:rsid w:val="003D06FF"/>
    <w:rsid w:val="003D1ACF"/>
    <w:rsid w:val="003D614D"/>
    <w:rsid w:val="003E64F3"/>
    <w:rsid w:val="003E7CA7"/>
    <w:rsid w:val="00401105"/>
    <w:rsid w:val="00403715"/>
    <w:rsid w:val="00403A38"/>
    <w:rsid w:val="0040661A"/>
    <w:rsid w:val="00411D60"/>
    <w:rsid w:val="0043450C"/>
    <w:rsid w:val="00447F21"/>
    <w:rsid w:val="004533BD"/>
    <w:rsid w:val="00467123"/>
    <w:rsid w:val="00481538"/>
    <w:rsid w:val="00496A2A"/>
    <w:rsid w:val="004B0971"/>
    <w:rsid w:val="004C5B47"/>
    <w:rsid w:val="004F70C2"/>
    <w:rsid w:val="00511BF2"/>
    <w:rsid w:val="00527750"/>
    <w:rsid w:val="00534CF5"/>
    <w:rsid w:val="0055288F"/>
    <w:rsid w:val="005711DA"/>
    <w:rsid w:val="00586F17"/>
    <w:rsid w:val="00597193"/>
    <w:rsid w:val="005A23C2"/>
    <w:rsid w:val="005B48A1"/>
    <w:rsid w:val="005F06A2"/>
    <w:rsid w:val="005F2A20"/>
    <w:rsid w:val="006016DB"/>
    <w:rsid w:val="0062234F"/>
    <w:rsid w:val="00633894"/>
    <w:rsid w:val="006403F4"/>
    <w:rsid w:val="00646C9A"/>
    <w:rsid w:val="00654C41"/>
    <w:rsid w:val="00660A69"/>
    <w:rsid w:val="00675D52"/>
    <w:rsid w:val="006D4322"/>
    <w:rsid w:val="007058D2"/>
    <w:rsid w:val="00705BB7"/>
    <w:rsid w:val="007079AA"/>
    <w:rsid w:val="00721BC7"/>
    <w:rsid w:val="00726305"/>
    <w:rsid w:val="00731ABF"/>
    <w:rsid w:val="00756FEE"/>
    <w:rsid w:val="007609BA"/>
    <w:rsid w:val="0078101A"/>
    <w:rsid w:val="00782690"/>
    <w:rsid w:val="00787965"/>
    <w:rsid w:val="007A0EE2"/>
    <w:rsid w:val="007D0921"/>
    <w:rsid w:val="008220D4"/>
    <w:rsid w:val="00830B29"/>
    <w:rsid w:val="00835262"/>
    <w:rsid w:val="008473F3"/>
    <w:rsid w:val="008674D4"/>
    <w:rsid w:val="0087119A"/>
    <w:rsid w:val="00874594"/>
    <w:rsid w:val="0089676E"/>
    <w:rsid w:val="008B209F"/>
    <w:rsid w:val="008B56AA"/>
    <w:rsid w:val="008D1D33"/>
    <w:rsid w:val="008E1B30"/>
    <w:rsid w:val="008E341A"/>
    <w:rsid w:val="00937E3F"/>
    <w:rsid w:val="009439EC"/>
    <w:rsid w:val="00945251"/>
    <w:rsid w:val="00945920"/>
    <w:rsid w:val="00946668"/>
    <w:rsid w:val="00965D55"/>
    <w:rsid w:val="00982A3D"/>
    <w:rsid w:val="00984EE2"/>
    <w:rsid w:val="009A2CA1"/>
    <w:rsid w:val="009F44FD"/>
    <w:rsid w:val="00A0378A"/>
    <w:rsid w:val="00A07580"/>
    <w:rsid w:val="00A23B75"/>
    <w:rsid w:val="00A339E8"/>
    <w:rsid w:val="00A54124"/>
    <w:rsid w:val="00A64AD0"/>
    <w:rsid w:val="00A87465"/>
    <w:rsid w:val="00A93C12"/>
    <w:rsid w:val="00A93F47"/>
    <w:rsid w:val="00AA4C70"/>
    <w:rsid w:val="00AA4F12"/>
    <w:rsid w:val="00AD5847"/>
    <w:rsid w:val="00AE4470"/>
    <w:rsid w:val="00B03C0C"/>
    <w:rsid w:val="00B267D8"/>
    <w:rsid w:val="00B2735E"/>
    <w:rsid w:val="00B34776"/>
    <w:rsid w:val="00B50EE4"/>
    <w:rsid w:val="00B53D9E"/>
    <w:rsid w:val="00B7478C"/>
    <w:rsid w:val="00B92366"/>
    <w:rsid w:val="00BB5FF7"/>
    <w:rsid w:val="00BD2707"/>
    <w:rsid w:val="00BE4D79"/>
    <w:rsid w:val="00BF2D2F"/>
    <w:rsid w:val="00BF4E26"/>
    <w:rsid w:val="00C353D0"/>
    <w:rsid w:val="00C51BB7"/>
    <w:rsid w:val="00C61B38"/>
    <w:rsid w:val="00C65418"/>
    <w:rsid w:val="00C7017B"/>
    <w:rsid w:val="00C7237E"/>
    <w:rsid w:val="00C76766"/>
    <w:rsid w:val="00C800DA"/>
    <w:rsid w:val="00C80C3D"/>
    <w:rsid w:val="00C828F9"/>
    <w:rsid w:val="00CA00F3"/>
    <w:rsid w:val="00CA06F9"/>
    <w:rsid w:val="00CC36B5"/>
    <w:rsid w:val="00CD30EB"/>
    <w:rsid w:val="00CD36D1"/>
    <w:rsid w:val="00CD4E82"/>
    <w:rsid w:val="00CD716E"/>
    <w:rsid w:val="00CF4649"/>
    <w:rsid w:val="00D0714F"/>
    <w:rsid w:val="00D11502"/>
    <w:rsid w:val="00D25453"/>
    <w:rsid w:val="00D31EF8"/>
    <w:rsid w:val="00D34481"/>
    <w:rsid w:val="00D4499B"/>
    <w:rsid w:val="00D51E21"/>
    <w:rsid w:val="00D52577"/>
    <w:rsid w:val="00D52612"/>
    <w:rsid w:val="00D9247B"/>
    <w:rsid w:val="00D95FE7"/>
    <w:rsid w:val="00DA2ED4"/>
    <w:rsid w:val="00DE6184"/>
    <w:rsid w:val="00E02B98"/>
    <w:rsid w:val="00E14AE5"/>
    <w:rsid w:val="00E27A73"/>
    <w:rsid w:val="00E30885"/>
    <w:rsid w:val="00E80793"/>
    <w:rsid w:val="00E91C61"/>
    <w:rsid w:val="00EA2CAF"/>
    <w:rsid w:val="00EA57C9"/>
    <w:rsid w:val="00EE1116"/>
    <w:rsid w:val="00EE6CC4"/>
    <w:rsid w:val="00F30891"/>
    <w:rsid w:val="00F36E01"/>
    <w:rsid w:val="00F51731"/>
    <w:rsid w:val="00F5198D"/>
    <w:rsid w:val="00F5205D"/>
    <w:rsid w:val="00F916C2"/>
    <w:rsid w:val="00FA7258"/>
    <w:rsid w:val="00FE3103"/>
    <w:rsid w:val="00FF05A5"/>
    <w:rsid w:val="00FF4F1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F3D75"/>
  <w15:docId w15:val="{30DA60C8-C2BF-4488-8E04-06F4015E8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3476"/>
    <w:pPr>
      <w:spacing w:after="0" w:line="240" w:lineRule="auto"/>
    </w:pPr>
    <w:rPr>
      <w:rFonts w:ascii="Times New Roman" w:eastAsia="Times New Roman" w:hAnsi="Times New Roman" w:cs="Times New Roman"/>
      <w:sz w:val="24"/>
      <w:szCs w:val="24"/>
    </w:rPr>
  </w:style>
  <w:style w:type="paragraph" w:styleId="Nagwek3">
    <w:name w:val="heading 3"/>
    <w:basedOn w:val="Normalny"/>
    <w:next w:val="Normalny"/>
    <w:link w:val="Nagwek3Znak"/>
    <w:uiPriority w:val="9"/>
    <w:semiHidden/>
    <w:unhideWhenUsed/>
    <w:qFormat/>
    <w:rsid w:val="00984EE2"/>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List Paragraph,Akapit z listą5,normalny tekst,wypunktowanie"/>
    <w:basedOn w:val="Normalny"/>
    <w:link w:val="AkapitzlistZnak"/>
    <w:uiPriority w:val="34"/>
    <w:qFormat/>
    <w:rsid w:val="00333476"/>
    <w:pPr>
      <w:ind w:left="720"/>
    </w:pPr>
  </w:style>
  <w:style w:type="character" w:customStyle="1" w:styleId="AkapitzlistZnak">
    <w:name w:val="Akapit z listą Znak"/>
    <w:aliases w:val="L1 Znak,List Paragraph Znak,Akapit z listą5 Znak,normalny tekst Znak,wypunktowanie Znak"/>
    <w:link w:val="Akapitzlist"/>
    <w:uiPriority w:val="34"/>
    <w:qFormat/>
    <w:rsid w:val="00333476"/>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333476"/>
    <w:pPr>
      <w:tabs>
        <w:tab w:val="center" w:pos="4536"/>
        <w:tab w:val="right" w:pos="9072"/>
      </w:tabs>
    </w:pPr>
  </w:style>
  <w:style w:type="character" w:customStyle="1" w:styleId="NagwekZnak">
    <w:name w:val="Nagłówek Znak"/>
    <w:basedOn w:val="Domylnaczcionkaakapitu"/>
    <w:link w:val="Nagwek"/>
    <w:uiPriority w:val="99"/>
    <w:rsid w:val="00333476"/>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333476"/>
    <w:pPr>
      <w:tabs>
        <w:tab w:val="center" w:pos="4536"/>
        <w:tab w:val="right" w:pos="9072"/>
      </w:tabs>
    </w:pPr>
  </w:style>
  <w:style w:type="character" w:customStyle="1" w:styleId="StopkaZnak">
    <w:name w:val="Stopka Znak"/>
    <w:basedOn w:val="Domylnaczcionkaakapitu"/>
    <w:link w:val="Stopka"/>
    <w:uiPriority w:val="99"/>
    <w:rsid w:val="00333476"/>
    <w:rPr>
      <w:rFonts w:ascii="Times New Roman" w:eastAsia="Times New Roman" w:hAnsi="Times New Roman" w:cs="Times New Roman"/>
      <w:sz w:val="24"/>
      <w:szCs w:val="24"/>
    </w:rPr>
  </w:style>
  <w:style w:type="paragraph" w:styleId="Tekstprzypisukocowego">
    <w:name w:val="endnote text"/>
    <w:basedOn w:val="Normalny"/>
    <w:link w:val="TekstprzypisukocowegoZnak"/>
    <w:uiPriority w:val="99"/>
    <w:semiHidden/>
    <w:unhideWhenUsed/>
    <w:rsid w:val="00B50EE4"/>
    <w:rPr>
      <w:sz w:val="20"/>
      <w:szCs w:val="20"/>
    </w:rPr>
  </w:style>
  <w:style w:type="character" w:customStyle="1" w:styleId="TekstprzypisukocowegoZnak">
    <w:name w:val="Tekst przypisu końcowego Znak"/>
    <w:basedOn w:val="Domylnaczcionkaakapitu"/>
    <w:link w:val="Tekstprzypisukocowego"/>
    <w:uiPriority w:val="99"/>
    <w:semiHidden/>
    <w:rsid w:val="00B50EE4"/>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B50EE4"/>
    <w:rPr>
      <w:vertAlign w:val="superscript"/>
    </w:rPr>
  </w:style>
  <w:style w:type="paragraph" w:customStyle="1" w:styleId="Default">
    <w:name w:val="Default"/>
    <w:rsid w:val="003B478D"/>
    <w:pPr>
      <w:autoSpaceDE w:val="0"/>
      <w:autoSpaceDN w:val="0"/>
      <w:adjustRightInd w:val="0"/>
      <w:spacing w:after="0" w:line="240" w:lineRule="auto"/>
    </w:pPr>
    <w:rPr>
      <w:rFonts w:ascii="Cambria" w:hAnsi="Cambria" w:cs="Cambria"/>
      <w:color w:val="000000"/>
      <w:sz w:val="24"/>
      <w:szCs w:val="24"/>
    </w:rPr>
  </w:style>
  <w:style w:type="paragraph" w:styleId="Tekstdymka">
    <w:name w:val="Balloon Text"/>
    <w:basedOn w:val="Normalny"/>
    <w:link w:val="TekstdymkaZnak"/>
    <w:uiPriority w:val="99"/>
    <w:semiHidden/>
    <w:unhideWhenUsed/>
    <w:rsid w:val="00C7237E"/>
    <w:rPr>
      <w:rFonts w:ascii="Tahoma" w:hAnsi="Tahoma" w:cs="Tahoma"/>
      <w:sz w:val="16"/>
      <w:szCs w:val="16"/>
    </w:rPr>
  </w:style>
  <w:style w:type="character" w:customStyle="1" w:styleId="TekstdymkaZnak">
    <w:name w:val="Tekst dymka Znak"/>
    <w:basedOn w:val="Domylnaczcionkaakapitu"/>
    <w:link w:val="Tekstdymka"/>
    <w:uiPriority w:val="99"/>
    <w:semiHidden/>
    <w:rsid w:val="00C7237E"/>
    <w:rPr>
      <w:rFonts w:ascii="Tahoma" w:eastAsia="Times New Roman" w:hAnsi="Tahoma" w:cs="Tahoma"/>
      <w:sz w:val="16"/>
      <w:szCs w:val="16"/>
    </w:rPr>
  </w:style>
  <w:style w:type="numbering" w:customStyle="1" w:styleId="WWNum84">
    <w:name w:val="WWNum84"/>
    <w:basedOn w:val="Bezlisty"/>
    <w:rsid w:val="003D1ACF"/>
    <w:pPr>
      <w:numPr>
        <w:numId w:val="5"/>
      </w:numPr>
    </w:pPr>
  </w:style>
  <w:style w:type="paragraph" w:customStyle="1" w:styleId="Standard">
    <w:name w:val="Standard"/>
    <w:rsid w:val="003D1ACF"/>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bidi="hi-IN"/>
    </w:rPr>
  </w:style>
  <w:style w:type="character" w:customStyle="1" w:styleId="Nagwek3Znak">
    <w:name w:val="Nagłówek 3 Znak"/>
    <w:basedOn w:val="Domylnaczcionkaakapitu"/>
    <w:link w:val="Nagwek3"/>
    <w:uiPriority w:val="9"/>
    <w:semiHidden/>
    <w:rsid w:val="00984EE2"/>
    <w:rPr>
      <w:rFonts w:asciiTheme="majorHAnsi" w:eastAsiaTheme="majorEastAsia" w:hAnsiTheme="majorHAnsi" w:cstheme="majorBidi"/>
      <w:b/>
      <w:bCs/>
      <w:color w:val="4472C4" w:themeColor="accent1"/>
      <w:sz w:val="24"/>
      <w:szCs w:val="24"/>
    </w:rPr>
  </w:style>
  <w:style w:type="paragraph" w:styleId="Tekstpodstawowy">
    <w:name w:val="Body Text"/>
    <w:aliases w:val="Regulacje,definicje,moj body text"/>
    <w:basedOn w:val="Normalny"/>
    <w:link w:val="TekstpodstawowyZnak"/>
    <w:rsid w:val="008B56AA"/>
    <w:pPr>
      <w:jc w:val="both"/>
    </w:pPr>
  </w:style>
  <w:style w:type="character" w:customStyle="1" w:styleId="TekstpodstawowyZnak">
    <w:name w:val="Tekst podstawowy Znak"/>
    <w:aliases w:val="Regulacje Znak,definicje Znak,moj body text Znak"/>
    <w:basedOn w:val="Domylnaczcionkaakapitu"/>
    <w:link w:val="Tekstpodstawowy"/>
    <w:qFormat/>
    <w:rsid w:val="008B56AA"/>
    <w:rPr>
      <w:rFonts w:ascii="Times New Roman" w:eastAsia="Times New Roman" w:hAnsi="Times New Roman" w:cs="Times New Roman"/>
      <w:sz w:val="24"/>
      <w:szCs w:val="24"/>
    </w:rPr>
  </w:style>
  <w:style w:type="character" w:styleId="Hipercze">
    <w:name w:val="Hyperlink"/>
    <w:uiPriority w:val="99"/>
    <w:rsid w:val="008B56AA"/>
    <w:rPr>
      <w:color w:val="0000FF"/>
      <w:u w:val="single"/>
    </w:rPr>
  </w:style>
  <w:style w:type="paragraph" w:styleId="Tekstprzypisudolnego">
    <w:name w:val="footnote text"/>
    <w:basedOn w:val="Normalny"/>
    <w:link w:val="TekstprzypisudolnegoZnak"/>
    <w:uiPriority w:val="99"/>
    <w:semiHidden/>
    <w:rsid w:val="008B56AA"/>
    <w:rPr>
      <w:sz w:val="20"/>
      <w:szCs w:val="20"/>
    </w:rPr>
  </w:style>
  <w:style w:type="character" w:customStyle="1" w:styleId="TekstprzypisudolnegoZnak">
    <w:name w:val="Tekst przypisu dolnego Znak"/>
    <w:basedOn w:val="Domylnaczcionkaakapitu"/>
    <w:link w:val="Tekstprzypisudolnego"/>
    <w:uiPriority w:val="99"/>
    <w:semiHidden/>
    <w:rsid w:val="008B56AA"/>
    <w:rPr>
      <w:rFonts w:ascii="Times New Roman" w:eastAsia="Times New Roman" w:hAnsi="Times New Roman" w:cs="Times New Roman"/>
      <w:sz w:val="20"/>
      <w:szCs w:val="20"/>
    </w:rPr>
  </w:style>
  <w:style w:type="character" w:styleId="Odwoanieprzypisudolnego">
    <w:name w:val="footnote reference"/>
    <w:uiPriority w:val="99"/>
    <w:semiHidden/>
    <w:rsid w:val="008B56AA"/>
    <w:rPr>
      <w:vertAlign w:val="superscript"/>
    </w:rPr>
  </w:style>
  <w:style w:type="numbering" w:customStyle="1" w:styleId="WW8Num31">
    <w:name w:val="WW8Num31"/>
    <w:basedOn w:val="Bezlisty"/>
    <w:rsid w:val="008B56AA"/>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118491">
      <w:bodyDiv w:val="1"/>
      <w:marLeft w:val="0"/>
      <w:marRight w:val="0"/>
      <w:marTop w:val="0"/>
      <w:marBottom w:val="0"/>
      <w:divBdr>
        <w:top w:val="none" w:sz="0" w:space="0" w:color="auto"/>
        <w:left w:val="none" w:sz="0" w:space="0" w:color="auto"/>
        <w:bottom w:val="none" w:sz="0" w:space="0" w:color="auto"/>
        <w:right w:val="none" w:sz="0" w:space="0" w:color="auto"/>
      </w:divBdr>
    </w:div>
    <w:div w:id="1466389157">
      <w:bodyDiv w:val="1"/>
      <w:marLeft w:val="0"/>
      <w:marRight w:val="0"/>
      <w:marTop w:val="0"/>
      <w:marBottom w:val="0"/>
      <w:divBdr>
        <w:top w:val="none" w:sz="0" w:space="0" w:color="auto"/>
        <w:left w:val="none" w:sz="0" w:space="0" w:color="auto"/>
        <w:bottom w:val="none" w:sz="0" w:space="0" w:color="auto"/>
        <w:right w:val="none" w:sz="0" w:space="0" w:color="auto"/>
      </w:divBdr>
    </w:div>
    <w:div w:id="173986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4B3D7-D0A7-44C6-9AC1-3A8F3C53D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842</TotalTime>
  <Pages>27</Pages>
  <Words>13538</Words>
  <Characters>81229</Characters>
  <Application>Microsoft Office Word</Application>
  <DocSecurity>0</DocSecurity>
  <Lines>676</Lines>
  <Paragraphs>189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Jakubowska</dc:creator>
  <cp:keywords/>
  <dc:description/>
  <cp:lastModifiedBy>Gmina Radwanice</cp:lastModifiedBy>
  <cp:revision>92</cp:revision>
  <cp:lastPrinted>2022-06-01T12:40:00Z</cp:lastPrinted>
  <dcterms:created xsi:type="dcterms:W3CDTF">2021-02-25T14:30:00Z</dcterms:created>
  <dcterms:modified xsi:type="dcterms:W3CDTF">2024-01-31T09:18:00Z</dcterms:modified>
</cp:coreProperties>
</file>