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5EE8" w14:textId="3E2F650E" w:rsidR="006D3EF1" w:rsidRPr="006D3EF1" w:rsidRDefault="006D3EF1" w:rsidP="006D3EF1">
      <w:pPr>
        <w:keepNext/>
        <w:keepLines/>
        <w:spacing w:before="40" w:after="0" w:line="288" w:lineRule="auto"/>
        <w:ind w:right="-567"/>
        <w:jc w:val="right"/>
        <w:outlineLvl w:val="2"/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Times New Roman"/>
          <w:b/>
          <w:color w:val="000000"/>
          <w:kern w:val="0"/>
          <w:sz w:val="20"/>
          <w:szCs w:val="20"/>
          <w:lang w:eastAsia="pl-PL"/>
        </w:rPr>
        <w:t>Załącznik Nr 2 do SWZ</w:t>
      </w:r>
    </w:p>
    <w:p w14:paraId="3E5FA699" w14:textId="77777777" w:rsidR="006D3EF1" w:rsidRPr="006D3EF1" w:rsidRDefault="006D3EF1" w:rsidP="006D3EF1">
      <w:pPr>
        <w:spacing w:after="0" w:line="240" w:lineRule="auto"/>
        <w:jc w:val="right"/>
        <w:rPr>
          <w:rFonts w:ascii="Cambria" w:eastAsia="Times New Roman" w:hAnsi="Cambria" w:cs="Times New Roman"/>
          <w:kern w:val="0"/>
          <w:sz w:val="24"/>
          <w:szCs w:val="24"/>
          <w:u w:val="single"/>
          <w:lang w:eastAsia="pl-PL"/>
        </w:rPr>
      </w:pPr>
    </w:p>
    <w:tbl>
      <w:tblPr>
        <w:tblStyle w:val="Tabela-Siatka"/>
        <w:tblW w:w="9747" w:type="dxa"/>
        <w:shd w:val="clear" w:color="auto" w:fill="D9D9D9"/>
        <w:tblLook w:val="04A0" w:firstRow="1" w:lastRow="0" w:firstColumn="1" w:lastColumn="0" w:noHBand="0" w:noVBand="1"/>
      </w:tblPr>
      <w:tblGrid>
        <w:gridCol w:w="9747"/>
      </w:tblGrid>
      <w:tr w:rsidR="006D3EF1" w:rsidRPr="006D3EF1" w14:paraId="3892734B" w14:textId="77777777" w:rsidTr="006D3EF1">
        <w:trPr>
          <w:trHeight w:val="523"/>
        </w:trPr>
        <w:tc>
          <w:tcPr>
            <w:tcW w:w="9747" w:type="dxa"/>
            <w:shd w:val="clear" w:color="auto" w:fill="D9D9D9"/>
            <w:vAlign w:val="center"/>
          </w:tcPr>
          <w:p w14:paraId="76871DE3" w14:textId="77777777" w:rsidR="006D3EF1" w:rsidRPr="006D3EF1" w:rsidRDefault="006D3EF1" w:rsidP="006D3EF1">
            <w:pPr>
              <w:tabs>
                <w:tab w:val="left" w:pos="0"/>
              </w:tabs>
              <w:jc w:val="center"/>
              <w:rPr>
                <w:rFonts w:ascii="Cambria" w:hAnsi="Cambria"/>
                <w:b/>
                <w:sz w:val="40"/>
                <w:szCs w:val="40"/>
                <w:u w:val="single"/>
              </w:rPr>
            </w:pPr>
            <w:r w:rsidRPr="006D3EF1">
              <w:rPr>
                <w:rFonts w:ascii="Cambria" w:hAnsi="Cambria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14:paraId="655DD863" w14:textId="77777777" w:rsidR="006D3EF1" w:rsidRPr="006D3EF1" w:rsidRDefault="006D3EF1" w:rsidP="006D3EF1">
      <w:pPr>
        <w:spacing w:after="0" w:line="240" w:lineRule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</w:p>
    <w:p w14:paraId="5C434D7E" w14:textId="77777777" w:rsidR="006D3EF1" w:rsidRPr="006D3EF1" w:rsidRDefault="006D3EF1" w:rsidP="006D3EF1">
      <w:pPr>
        <w:spacing w:after="0" w:line="240" w:lineRule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</w:p>
    <w:tbl>
      <w:tblPr>
        <w:tblW w:w="96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6"/>
        <w:gridCol w:w="5973"/>
      </w:tblGrid>
      <w:tr w:rsidR="006D3EF1" w:rsidRPr="006D3EF1" w14:paraId="2EF2DA7C" w14:textId="77777777" w:rsidTr="00FC565B">
        <w:trPr>
          <w:trHeight w:val="1375"/>
        </w:trPr>
        <w:tc>
          <w:tcPr>
            <w:tcW w:w="3676" w:type="dxa"/>
            <w:vAlign w:val="center"/>
          </w:tcPr>
          <w:p w14:paraId="1D00BA76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 xml:space="preserve">Tryb podstawowy bez negocjacji,  </w:t>
            </w:r>
            <w:r w:rsidRPr="006D3EF1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>o którym mowa w art. 275 pkt 1 ustawy z 11 września 2019 r. – Prawo zamówień publicznych (</w:t>
            </w:r>
            <w:r w:rsidRPr="009E53BE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 xml:space="preserve"> t.j. </w:t>
            </w:r>
            <w:r w:rsidRPr="006D3EF1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>Dz.U. z 202</w:t>
            </w:r>
            <w:r w:rsidRPr="009E53BE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 xml:space="preserve">2 </w:t>
            </w:r>
            <w:r w:rsidRPr="006D3EF1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>r</w:t>
            </w:r>
            <w:r w:rsidRPr="009E53BE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>.</w:t>
            </w:r>
            <w:r w:rsidRPr="006D3EF1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 xml:space="preserve"> poz. 1</w:t>
            </w:r>
            <w:r w:rsidRPr="009E53BE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>710</w:t>
            </w:r>
            <w:r w:rsidRPr="006D3EF1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 xml:space="preserve"> ze zm.)</w:t>
            </w:r>
          </w:p>
        </w:tc>
        <w:tc>
          <w:tcPr>
            <w:tcW w:w="5973" w:type="dxa"/>
            <w:vAlign w:val="center"/>
          </w:tcPr>
          <w:p w14:paraId="3FFDF29F" w14:textId="77777777" w:rsidR="006D3EF1" w:rsidRPr="007624C7" w:rsidRDefault="009E53BE" w:rsidP="006D3EF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</w:pPr>
            <w:bookmarkStart w:id="0" w:name="_Hlk130304089"/>
            <w:r w:rsidRPr="007624C7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 xml:space="preserve">Dostawa serwera wraz z oprogramowaniem systemowym oraz modyfikacja i rozbudowa sieci LAN w ramach realizacji projektu </w:t>
            </w:r>
            <w:r w:rsidR="00B90DAB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„</w:t>
            </w:r>
            <w:r w:rsidRPr="007624C7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Cyfrowa Gmina</w:t>
            </w:r>
            <w:bookmarkEnd w:id="0"/>
            <w:r w:rsidR="00B90DAB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”</w:t>
            </w:r>
          </w:p>
          <w:p w14:paraId="0C51889E" w14:textId="262F0466" w:rsidR="006D3EF1" w:rsidRPr="007624C7" w:rsidRDefault="006D3EF1" w:rsidP="006D3EF1">
            <w:pPr>
              <w:spacing w:after="0" w:line="240" w:lineRule="auto"/>
              <w:jc w:val="center"/>
              <w:rPr>
                <w:rFonts w:ascii="Cambria" w:eastAsia="Times New Roman" w:hAnsi="Cambria" w:cs="Calibri Light"/>
                <w:kern w:val="0"/>
                <w:sz w:val="20"/>
                <w:szCs w:val="20"/>
                <w:lang w:eastAsia="pl-PL"/>
              </w:rPr>
            </w:pPr>
            <w:r w:rsidRPr="007624C7">
              <w:rPr>
                <w:rFonts w:ascii="Cambria" w:eastAsia="Times New Roman" w:hAnsi="Cambria" w:cs="Calibri Light"/>
                <w:kern w:val="0"/>
                <w:sz w:val="20"/>
                <w:szCs w:val="20"/>
                <w:lang w:eastAsia="pl-PL"/>
              </w:rPr>
              <w:t xml:space="preserve">Znak postępowania: </w:t>
            </w:r>
            <w:r w:rsidR="009E53BE" w:rsidRPr="007624C7">
              <w:rPr>
                <w:rFonts w:ascii="Cambria" w:eastAsia="Times New Roman" w:hAnsi="Cambria" w:cs="Calibri Light"/>
                <w:kern w:val="0"/>
                <w:sz w:val="20"/>
                <w:szCs w:val="20"/>
                <w:lang w:eastAsia="pl-PL"/>
              </w:rPr>
              <w:t>PZ</w:t>
            </w:r>
            <w:r w:rsidRPr="007624C7">
              <w:rPr>
                <w:rFonts w:ascii="Cambria" w:eastAsia="Times New Roman" w:hAnsi="Cambria" w:cs="Calibri Light"/>
                <w:kern w:val="0"/>
                <w:sz w:val="20"/>
                <w:szCs w:val="20"/>
                <w:lang w:eastAsia="pl-PL"/>
              </w:rPr>
              <w:t>.271.</w:t>
            </w:r>
            <w:r w:rsidR="007167F9">
              <w:rPr>
                <w:rFonts w:ascii="Cambria" w:eastAsia="Times New Roman" w:hAnsi="Cambria" w:cs="Calibri Light"/>
                <w:kern w:val="0"/>
                <w:sz w:val="20"/>
                <w:szCs w:val="20"/>
                <w:lang w:eastAsia="pl-PL"/>
              </w:rPr>
              <w:t>20</w:t>
            </w:r>
            <w:r w:rsidRPr="007624C7">
              <w:rPr>
                <w:rFonts w:ascii="Cambria" w:eastAsia="Times New Roman" w:hAnsi="Cambria" w:cs="Calibri Light"/>
                <w:kern w:val="0"/>
                <w:sz w:val="20"/>
                <w:szCs w:val="20"/>
                <w:lang w:eastAsia="pl-PL"/>
              </w:rPr>
              <w:t>.2023</w:t>
            </w:r>
          </w:p>
        </w:tc>
      </w:tr>
      <w:tr w:rsidR="006D3EF1" w:rsidRPr="006D3EF1" w14:paraId="0587C7A1" w14:textId="77777777" w:rsidTr="00FC565B">
        <w:trPr>
          <w:trHeight w:val="818"/>
        </w:trPr>
        <w:tc>
          <w:tcPr>
            <w:tcW w:w="3676" w:type="dxa"/>
            <w:vAlign w:val="center"/>
          </w:tcPr>
          <w:p w14:paraId="35B48CA8" w14:textId="061FD563" w:rsidR="006D3EF1" w:rsidRPr="006D3EF1" w:rsidRDefault="006D3EF1" w:rsidP="006D3EF1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973" w:type="dxa"/>
            <w:vAlign w:val="center"/>
          </w:tcPr>
          <w:p w14:paraId="6A84D90D" w14:textId="77777777" w:rsidR="006D3EF1" w:rsidRPr="007624C7" w:rsidRDefault="00D60FCC" w:rsidP="006D3EF1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7624C7">
              <w:rPr>
                <w:rFonts w:ascii="Cambria" w:eastAsia="Times New Roman" w:hAnsi="Cambria" w:cs="Calibri Light"/>
                <w:b/>
                <w:bCs/>
                <w:kern w:val="0"/>
                <w:sz w:val="20"/>
                <w:szCs w:val="20"/>
                <w:lang w:eastAsia="ar-SA"/>
              </w:rPr>
              <w:t xml:space="preserve">Urządzenia UTM, przełączniki sieciowe i urządzenia Access Point </w:t>
            </w:r>
          </w:p>
        </w:tc>
      </w:tr>
      <w:tr w:rsidR="006D3EF1" w:rsidRPr="006D3EF1" w14:paraId="573B84B6" w14:textId="77777777" w:rsidTr="00FC565B">
        <w:trPr>
          <w:trHeight w:val="818"/>
        </w:trPr>
        <w:tc>
          <w:tcPr>
            <w:tcW w:w="3676" w:type="dxa"/>
            <w:vAlign w:val="center"/>
          </w:tcPr>
          <w:p w14:paraId="45022149" w14:textId="77777777" w:rsidR="006D3EF1" w:rsidRPr="006D3EF1" w:rsidRDefault="006D3EF1" w:rsidP="006D3EF1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  <w:t>Zamawiający:</w:t>
            </w:r>
          </w:p>
        </w:tc>
        <w:tc>
          <w:tcPr>
            <w:tcW w:w="5973" w:type="dxa"/>
            <w:vAlign w:val="center"/>
          </w:tcPr>
          <w:p w14:paraId="7DC3D764" w14:textId="77777777" w:rsidR="006D3EF1" w:rsidRPr="007624C7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7624C7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  <w:t>GMINA DROBIN</w:t>
            </w:r>
          </w:p>
          <w:p w14:paraId="5D2B0A6B" w14:textId="77777777" w:rsidR="006D3EF1" w:rsidRPr="007624C7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7624C7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  <w:t>ul. Marszałka Piłsudskiego 12, 09-210 Drobin</w:t>
            </w:r>
          </w:p>
        </w:tc>
      </w:tr>
      <w:tr w:rsidR="006D3EF1" w:rsidRPr="006D3EF1" w14:paraId="33051B17" w14:textId="77777777" w:rsidTr="00FC565B">
        <w:tc>
          <w:tcPr>
            <w:tcW w:w="3676" w:type="dxa"/>
          </w:tcPr>
          <w:p w14:paraId="215F0BCB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</w:pPr>
          </w:p>
          <w:p w14:paraId="56541DC5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42"/>
              <w:jc w:val="center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Imię, Nazwisko albo Nazwa Wykonawcy/Wykonawców</w:t>
            </w:r>
          </w:p>
          <w:p w14:paraId="74070327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42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(REGON i NIP)</w:t>
            </w:r>
          </w:p>
        </w:tc>
        <w:tc>
          <w:tcPr>
            <w:tcW w:w="5973" w:type="dxa"/>
          </w:tcPr>
          <w:p w14:paraId="4C10E149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  <w:p w14:paraId="3E9F7992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  <w:p w14:paraId="0707BDE5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  <w:p w14:paraId="4F0CA43A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1343E3D0" w14:textId="77777777" w:rsidTr="00FC565B">
        <w:trPr>
          <w:trHeight w:val="1307"/>
        </w:trPr>
        <w:tc>
          <w:tcPr>
            <w:tcW w:w="3676" w:type="dxa"/>
            <w:vAlign w:val="center"/>
          </w:tcPr>
          <w:p w14:paraId="65ED08E9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142"/>
              <w:jc w:val="center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73" w:type="dxa"/>
            <w:vAlign w:val="center"/>
          </w:tcPr>
          <w:p w14:paraId="517BBE64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065B1520" w14:textId="77777777" w:rsidTr="00FC565B">
        <w:trPr>
          <w:trHeight w:val="454"/>
        </w:trPr>
        <w:tc>
          <w:tcPr>
            <w:tcW w:w="3676" w:type="dxa"/>
            <w:vAlign w:val="center"/>
          </w:tcPr>
          <w:p w14:paraId="2E87621A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142"/>
              <w:jc w:val="center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Adres skrzynki ePUAP Wykonawcy</w:t>
            </w:r>
          </w:p>
        </w:tc>
        <w:tc>
          <w:tcPr>
            <w:tcW w:w="5973" w:type="dxa"/>
            <w:vAlign w:val="center"/>
          </w:tcPr>
          <w:p w14:paraId="1ACB5A7C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60F20833" w14:textId="77777777" w:rsidTr="00FC565B">
        <w:trPr>
          <w:trHeight w:val="474"/>
        </w:trPr>
        <w:tc>
          <w:tcPr>
            <w:tcW w:w="3676" w:type="dxa"/>
            <w:vAlign w:val="center"/>
          </w:tcPr>
          <w:p w14:paraId="6F462A70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142"/>
              <w:jc w:val="center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Adres email Wykonawcy</w:t>
            </w:r>
          </w:p>
        </w:tc>
        <w:tc>
          <w:tcPr>
            <w:tcW w:w="5973" w:type="dxa"/>
            <w:vAlign w:val="center"/>
          </w:tcPr>
          <w:p w14:paraId="71D70544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41ED400E" w14:textId="77777777" w:rsidTr="00FC565B">
        <w:trPr>
          <w:trHeight w:val="65"/>
        </w:trPr>
        <w:tc>
          <w:tcPr>
            <w:tcW w:w="3676" w:type="dxa"/>
            <w:vAlign w:val="center"/>
          </w:tcPr>
          <w:p w14:paraId="4031682A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5973" w:type="dxa"/>
            <w:vAlign w:val="center"/>
          </w:tcPr>
          <w:p w14:paraId="4275F2B7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Cs/>
                <w:kern w:val="0"/>
                <w:sz w:val="16"/>
                <w:szCs w:val="16"/>
                <w:lang w:eastAsia="pl-PL"/>
              </w:rPr>
              <w:t xml:space="preserve">Ogólna całkowita </w:t>
            </w:r>
            <w:r w:rsidRPr="006D3EF1"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pl-PL"/>
              </w:rPr>
              <w:t xml:space="preserve">cena ryczałtowa </w:t>
            </w:r>
            <w:r w:rsidRPr="006D3EF1">
              <w:rPr>
                <w:rFonts w:ascii="Cambria" w:eastAsia="Times New Roman" w:hAnsi="Cambria" w:cs="Arial"/>
                <w:bCs/>
                <w:kern w:val="0"/>
                <w:sz w:val="16"/>
                <w:szCs w:val="16"/>
                <w:lang w:eastAsia="pl-PL"/>
              </w:rPr>
              <w:t>oferowana przez Wykonawcę w zł:</w:t>
            </w:r>
            <w:r w:rsidRPr="006D3EF1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D3EF1" w:rsidRPr="006D3EF1" w14:paraId="4DBF07C8" w14:textId="77777777" w:rsidTr="00FC565B">
        <w:trPr>
          <w:trHeight w:val="454"/>
        </w:trPr>
        <w:tc>
          <w:tcPr>
            <w:tcW w:w="3676" w:type="dxa"/>
            <w:vAlign w:val="center"/>
          </w:tcPr>
          <w:p w14:paraId="45BF304D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42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całkowita</w:t>
            </w:r>
            <w:r w:rsidRPr="006D3EF1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 xml:space="preserve"> </w:t>
            </w:r>
            <w:r w:rsidRPr="006D3EF1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  <w:t>netto</w:t>
            </w:r>
            <w:r w:rsidRPr="006D3EF1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 xml:space="preserve"> /bez podatku VAT/ </w:t>
            </w:r>
            <w:r w:rsidRPr="006D3EF1">
              <w:rPr>
                <w:rFonts w:ascii="Cambria" w:eastAsia="Times New Roman" w:hAnsi="Cambria" w:cs="Arial"/>
                <w:iCs/>
                <w:kern w:val="0"/>
                <w:sz w:val="20"/>
                <w:szCs w:val="20"/>
                <w:lang w:eastAsia="pl-PL"/>
              </w:rPr>
              <w:t>(cyfrowo)</w:t>
            </w:r>
          </w:p>
        </w:tc>
        <w:tc>
          <w:tcPr>
            <w:tcW w:w="5973" w:type="dxa"/>
            <w:vAlign w:val="center"/>
          </w:tcPr>
          <w:p w14:paraId="52ACE44C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26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3CDF00B1" w14:textId="77777777" w:rsidTr="00FC565B">
        <w:trPr>
          <w:trHeight w:val="454"/>
        </w:trPr>
        <w:tc>
          <w:tcPr>
            <w:tcW w:w="3676" w:type="dxa"/>
            <w:vAlign w:val="center"/>
          </w:tcPr>
          <w:p w14:paraId="349A6B22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42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całkowita</w:t>
            </w:r>
            <w:r w:rsidRPr="006D3EF1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 xml:space="preserve"> </w:t>
            </w:r>
            <w:r w:rsidRPr="006D3EF1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  <w:t>netto</w:t>
            </w:r>
            <w:r w:rsidRPr="006D3EF1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 xml:space="preserve"> /bez podatku VAT/ </w:t>
            </w:r>
            <w:r w:rsidRPr="006D3EF1">
              <w:rPr>
                <w:rFonts w:ascii="Cambria" w:eastAsia="Times New Roman" w:hAnsi="Cambria" w:cs="Arial"/>
                <w:iCs/>
                <w:kern w:val="0"/>
                <w:sz w:val="20"/>
                <w:szCs w:val="20"/>
                <w:lang w:eastAsia="pl-PL"/>
              </w:rPr>
              <w:t>(słownie)</w:t>
            </w:r>
          </w:p>
        </w:tc>
        <w:tc>
          <w:tcPr>
            <w:tcW w:w="5973" w:type="dxa"/>
            <w:vAlign w:val="center"/>
          </w:tcPr>
          <w:p w14:paraId="230CCB46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26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30F3588D" w14:textId="77777777" w:rsidTr="00FC565B">
        <w:trPr>
          <w:trHeight w:val="454"/>
        </w:trPr>
        <w:tc>
          <w:tcPr>
            <w:tcW w:w="3676" w:type="dxa"/>
            <w:vAlign w:val="center"/>
          </w:tcPr>
          <w:p w14:paraId="522A4BFC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42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 xml:space="preserve">podatek VAT </w:t>
            </w:r>
            <w:r w:rsidRPr="006D3EF1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>(cyfrowo)</w:t>
            </w:r>
          </w:p>
        </w:tc>
        <w:tc>
          <w:tcPr>
            <w:tcW w:w="5973" w:type="dxa"/>
            <w:vAlign w:val="center"/>
          </w:tcPr>
          <w:p w14:paraId="3BB1D98A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26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76351880" w14:textId="77777777" w:rsidTr="00FC565B">
        <w:trPr>
          <w:trHeight w:val="454"/>
        </w:trPr>
        <w:tc>
          <w:tcPr>
            <w:tcW w:w="3676" w:type="dxa"/>
            <w:vAlign w:val="center"/>
          </w:tcPr>
          <w:p w14:paraId="0298F5C3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42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 xml:space="preserve">podatek VAT </w:t>
            </w:r>
            <w:r w:rsidRPr="006D3EF1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>(słownie)</w:t>
            </w:r>
          </w:p>
        </w:tc>
        <w:tc>
          <w:tcPr>
            <w:tcW w:w="5973" w:type="dxa"/>
            <w:vAlign w:val="center"/>
          </w:tcPr>
          <w:p w14:paraId="4118F9D4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26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4929FFD4" w14:textId="77777777" w:rsidTr="00FC565B">
        <w:trPr>
          <w:trHeight w:val="454"/>
        </w:trPr>
        <w:tc>
          <w:tcPr>
            <w:tcW w:w="3676" w:type="dxa"/>
            <w:vAlign w:val="center"/>
          </w:tcPr>
          <w:p w14:paraId="6DF9D936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42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 xml:space="preserve">całkowita brutto </w:t>
            </w:r>
            <w:r w:rsidRPr="006D3EF1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>/z podatkiem VAT/(cyfrowo)</w:t>
            </w:r>
          </w:p>
        </w:tc>
        <w:tc>
          <w:tcPr>
            <w:tcW w:w="5973" w:type="dxa"/>
            <w:vAlign w:val="center"/>
          </w:tcPr>
          <w:p w14:paraId="250EF06B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26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5780D622" w14:textId="77777777" w:rsidTr="00FC565B">
        <w:trPr>
          <w:trHeight w:val="454"/>
        </w:trPr>
        <w:tc>
          <w:tcPr>
            <w:tcW w:w="3676" w:type="dxa"/>
            <w:vAlign w:val="center"/>
          </w:tcPr>
          <w:p w14:paraId="6B484260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42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 xml:space="preserve">całkowita brutto </w:t>
            </w:r>
            <w:r w:rsidRPr="006D3EF1">
              <w:rPr>
                <w:rFonts w:ascii="Cambria" w:eastAsia="Times New Roman" w:hAnsi="Cambria" w:cs="Arial"/>
                <w:kern w:val="0"/>
                <w:sz w:val="20"/>
                <w:szCs w:val="20"/>
                <w:lang w:eastAsia="pl-PL"/>
              </w:rPr>
              <w:t>/z podatkiem VAT/(słownie)</w:t>
            </w:r>
          </w:p>
        </w:tc>
        <w:tc>
          <w:tcPr>
            <w:tcW w:w="5973" w:type="dxa"/>
            <w:vAlign w:val="center"/>
          </w:tcPr>
          <w:p w14:paraId="4E275F53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26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1B8FE54D" w14:textId="77777777" w:rsidTr="00FC5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9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4A3AE2C" w14:textId="77777777" w:rsidR="006D3EF1" w:rsidRPr="006D3EF1" w:rsidRDefault="00D60FCC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  <w:t>Deklarowana liczba referencji</w:t>
            </w:r>
          </w:p>
        </w:tc>
        <w:tc>
          <w:tcPr>
            <w:tcW w:w="5973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65D7CF8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b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56E1B78C" w14:textId="77777777" w:rsidTr="00FC565B">
        <w:trPr>
          <w:trHeight w:val="659"/>
        </w:trPr>
        <w:tc>
          <w:tcPr>
            <w:tcW w:w="3676" w:type="dxa"/>
            <w:vAlign w:val="center"/>
          </w:tcPr>
          <w:p w14:paraId="393BC8DC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  <w:lastRenderedPageBreak/>
              <w:t>Wykonawca jest:</w:t>
            </w:r>
          </w:p>
        </w:tc>
        <w:tc>
          <w:tcPr>
            <w:tcW w:w="5973" w:type="dxa"/>
            <w:vAlign w:val="center"/>
          </w:tcPr>
          <w:p w14:paraId="459583A7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:lang w:eastAsia="pl-PL"/>
              </w:rPr>
              <w:t>mikro, małym, średnim, dużym przedsiębiorcą</w:t>
            </w:r>
          </w:p>
          <w:p w14:paraId="13E86E72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Cs/>
                <w:kern w:val="0"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6D3EF1" w:rsidRPr="006D3EF1" w14:paraId="286D622F" w14:textId="77777777" w:rsidTr="00FC565B">
        <w:trPr>
          <w:trHeight w:val="537"/>
        </w:trPr>
        <w:tc>
          <w:tcPr>
            <w:tcW w:w="3676" w:type="dxa"/>
            <w:vAlign w:val="center"/>
          </w:tcPr>
          <w:p w14:paraId="2C4B4F2D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  <w:t>Termin płatności faktury</w:t>
            </w:r>
          </w:p>
        </w:tc>
        <w:tc>
          <w:tcPr>
            <w:tcW w:w="5973" w:type="dxa"/>
            <w:vAlign w:val="center"/>
          </w:tcPr>
          <w:p w14:paraId="6029389A" w14:textId="77777777" w:rsidR="006D3EF1" w:rsidRPr="006D3EF1" w:rsidRDefault="006D3EF1" w:rsidP="006D3EF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30 dni </w:t>
            </w:r>
            <w:r w:rsidRPr="006D3EF1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:lang w:eastAsia="pl-PL"/>
              </w:rPr>
              <w:t>od dnia dostarczenia prawidłowo wystawionego rachunku/faktury</w:t>
            </w:r>
          </w:p>
        </w:tc>
      </w:tr>
    </w:tbl>
    <w:p w14:paraId="075C70AE" w14:textId="77777777" w:rsidR="006D3EF1" w:rsidRPr="006D3EF1" w:rsidRDefault="006D3EF1" w:rsidP="006D3EF1">
      <w:pPr>
        <w:spacing w:after="0" w:line="240" w:lineRule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</w:p>
    <w:p w14:paraId="005B8141" w14:textId="77777777" w:rsidR="006D3EF1" w:rsidRPr="006D3EF1" w:rsidRDefault="006D3EF1" w:rsidP="006D3EF1">
      <w:pPr>
        <w:spacing w:after="0" w:line="240" w:lineRule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</w:p>
    <w:p w14:paraId="517A5D60" w14:textId="77777777" w:rsidR="006D3EF1" w:rsidRPr="006D3EF1" w:rsidRDefault="006D3EF1" w:rsidP="006D3EF1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52" w:lineRule="auto"/>
        <w:ind w:left="426" w:hanging="426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W cenie oferty zostały uwzględnione wszystkie koszty wykonania zamówienia i realizacji przyszłego świadczenia umownego.</w:t>
      </w:r>
    </w:p>
    <w:p w14:paraId="5E5CFFA5" w14:textId="77777777" w:rsidR="006D3EF1" w:rsidRPr="006D3EF1" w:rsidRDefault="006D3EF1" w:rsidP="006D3EF1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52" w:lineRule="auto"/>
        <w:ind w:left="284" w:hanging="284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Oświadczamy, że zapoznaliśmy się ze Specyfikacją Warunków Zamówienia, nie wnosimy zastrzeżeń co do jej treści, oraz zdobyliśmy wszystkie konieczne informacje do przygotowania oferty.</w:t>
      </w:r>
    </w:p>
    <w:p w14:paraId="30C84804" w14:textId="77777777" w:rsidR="006D3EF1" w:rsidRPr="006D3EF1" w:rsidRDefault="006D3EF1" w:rsidP="006D3EF1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52" w:lineRule="auto"/>
        <w:ind w:left="284" w:hanging="284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  <w:t>Informujemy, że:</w:t>
      </w:r>
    </w:p>
    <w:p w14:paraId="0E7F8A96" w14:textId="77777777" w:rsidR="006D3EF1" w:rsidRPr="006D3EF1" w:rsidRDefault="006D3EF1" w:rsidP="006D3EF1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52" w:lineRule="auto"/>
        <w:ind w:left="567" w:hanging="283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  <w:t xml:space="preserve">wybór oferty nie będzie prowadzić do powstania u Zamawiającego obowiązku podatkowego* </w:t>
      </w:r>
    </w:p>
    <w:p w14:paraId="4DF45AC2" w14:textId="77777777" w:rsidR="006D3EF1" w:rsidRPr="006D3EF1" w:rsidRDefault="006D3EF1" w:rsidP="006D3EF1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52" w:lineRule="auto"/>
        <w:ind w:left="567" w:hanging="283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  <w:t xml:space="preserve">wybór oferty będzie prowadzić do powstania u Zamawiającego obowiązku podatkowego </w:t>
      </w:r>
      <w:r w:rsidRPr="006D3EF1"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  <w:br/>
        <w:t xml:space="preserve">w odniesieniu do następujących towarów lub usług* </w:t>
      </w:r>
    </w:p>
    <w:p w14:paraId="324A9C25" w14:textId="77777777" w:rsidR="006D3EF1" w:rsidRPr="006D3EF1" w:rsidRDefault="006D3EF1" w:rsidP="006D3EF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  <w:t xml:space="preserve">      </w:t>
      </w:r>
    </w:p>
    <w:p w14:paraId="7354FED8" w14:textId="77777777" w:rsidR="006D3EF1" w:rsidRPr="006D3EF1" w:rsidRDefault="006D3EF1" w:rsidP="006D3EF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ind w:left="284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…………………………………………………………………………………………………………………………………………………….…...</w:t>
      </w:r>
    </w:p>
    <w:p w14:paraId="1EC1A8A5" w14:textId="77777777" w:rsidR="006D3EF1" w:rsidRPr="006D3EF1" w:rsidRDefault="006D3EF1" w:rsidP="006D3EF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jc w:val="center"/>
        <w:rPr>
          <w:rFonts w:ascii="Cambria" w:eastAsia="Times New Roman" w:hAnsi="Cambria" w:cs="Arial"/>
          <w:bCs/>
          <w:kern w:val="0"/>
          <w:sz w:val="14"/>
          <w:szCs w:val="14"/>
          <w:lang w:eastAsia="pl-PL"/>
        </w:rPr>
      </w:pPr>
      <w:r w:rsidRPr="006D3EF1">
        <w:rPr>
          <w:rFonts w:ascii="Cambria" w:eastAsia="Times New Roman" w:hAnsi="Cambria" w:cs="Arial"/>
          <w:bCs/>
          <w:kern w:val="0"/>
          <w:sz w:val="14"/>
          <w:szCs w:val="14"/>
          <w:lang w:eastAsia="pl-PL"/>
        </w:rPr>
        <w:t>(nazwa, rodzaj towaru, usługi których dostawa lub świadczenie będzie prowadzić do powstania obowiązku podatkowego)</w:t>
      </w:r>
    </w:p>
    <w:p w14:paraId="066F854E" w14:textId="77777777" w:rsidR="006D3EF1" w:rsidRPr="006D3EF1" w:rsidRDefault="006D3EF1" w:rsidP="006D3EF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</w:p>
    <w:p w14:paraId="7F59C01F" w14:textId="77777777" w:rsidR="006D3EF1" w:rsidRPr="006D3EF1" w:rsidRDefault="006D3EF1" w:rsidP="006D3EF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  <w:t xml:space="preserve">        o wartości bez podatku wynoszącej ………………………… zł netto*. </w:t>
      </w:r>
    </w:p>
    <w:p w14:paraId="312C6DB5" w14:textId="77777777" w:rsidR="006D3EF1" w:rsidRPr="006D3EF1" w:rsidRDefault="006D3EF1" w:rsidP="006D3EF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</w:p>
    <w:p w14:paraId="107989C1" w14:textId="77777777" w:rsidR="006D3EF1" w:rsidRPr="006D3EF1" w:rsidRDefault="006D3EF1" w:rsidP="006D3EF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jc w:val="center"/>
        <w:rPr>
          <w:rFonts w:ascii="Cambria" w:eastAsia="Times New Roman" w:hAnsi="Cambria" w:cs="Arial"/>
          <w:bCs/>
          <w:kern w:val="0"/>
          <w:sz w:val="16"/>
          <w:szCs w:val="16"/>
          <w:lang w:eastAsia="pl-PL"/>
        </w:rPr>
      </w:pPr>
      <w:r w:rsidRPr="006D3EF1">
        <w:rPr>
          <w:rFonts w:ascii="Cambria" w:eastAsia="Times New Roman" w:hAnsi="Cambria" w:cs="Arial"/>
          <w:bCs/>
          <w:kern w:val="0"/>
          <w:sz w:val="16"/>
          <w:szCs w:val="16"/>
          <w:lang w:eastAsia="pl-PL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14:paraId="21A67227" w14:textId="77777777" w:rsidR="006D3EF1" w:rsidRPr="006D3EF1" w:rsidRDefault="006D3EF1" w:rsidP="006D3EF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</w:p>
    <w:p w14:paraId="09760F1F" w14:textId="77777777" w:rsidR="006D3EF1" w:rsidRPr="006D3EF1" w:rsidRDefault="006D3EF1" w:rsidP="00D0687B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52" w:lineRule="auto"/>
        <w:ind w:left="284" w:hanging="284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 xml:space="preserve">Oświadczamy, że zawarte w specyfikacji warunków zamówienia </w:t>
      </w:r>
      <w:r w:rsidRPr="006D3EF1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</w:rPr>
        <w:t xml:space="preserve">projektowane postanowienia umowy </w:t>
      </w: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zostały przez nas zaakceptowane i zobowiązujemy się w przypadku wyboru naszej oferty do zawarcia umowy na wyżej wymienionych warunkach w miejscu i terminie wyznaczonym przez Zamawiającego.</w:t>
      </w:r>
    </w:p>
    <w:p w14:paraId="112EE0A5" w14:textId="77777777" w:rsidR="006D3EF1" w:rsidRPr="006D3EF1" w:rsidRDefault="006D3EF1" w:rsidP="006D3EF1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52" w:lineRule="auto"/>
        <w:ind w:left="284" w:hanging="284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Zamówienie zrealizujemy (należy zaznaczyć właściwy kwadrat):</w:t>
      </w:r>
    </w:p>
    <w:p w14:paraId="4E6CDF40" w14:textId="77777777" w:rsidR="006D3EF1" w:rsidRPr="006D3EF1" w:rsidRDefault="006D3EF1" w:rsidP="006D3EF1">
      <w:pPr>
        <w:tabs>
          <w:tab w:val="left" w:pos="567"/>
        </w:tabs>
        <w:spacing w:after="0" w:line="240" w:lineRule="auto"/>
        <w:ind w:left="284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 xml:space="preserve"> </w:t>
      </w:r>
      <w:r w:rsidRPr="006D3EF1">
        <w:rPr>
          <w:rFonts w:ascii="Cambria" w:eastAsia="Times New Roman" w:hAnsi="Cambria" w:cs="Calibri"/>
          <w:b/>
          <w:bCs/>
          <w:kern w:val="0"/>
          <w:sz w:val="20"/>
          <w:szCs w:val="20"/>
          <w:lang w:eastAsia="pl-PL"/>
        </w:rPr>
        <w:sym w:font="Symbol" w:char="00FF"/>
      </w:r>
      <w:r w:rsidRPr="006D3EF1">
        <w:rPr>
          <w:rFonts w:ascii="Cambria" w:eastAsia="Times New Roman" w:hAnsi="Cambria" w:cs="Calibri"/>
          <w:kern w:val="0"/>
          <w:sz w:val="20"/>
          <w:szCs w:val="20"/>
          <w:lang w:eastAsia="pl-PL"/>
        </w:rPr>
        <w:t xml:space="preserve"> </w:t>
      </w: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 xml:space="preserve"> sami</w:t>
      </w:r>
    </w:p>
    <w:p w14:paraId="41BD74C3" w14:textId="77777777" w:rsidR="006D3EF1" w:rsidRPr="006D3EF1" w:rsidRDefault="006D3EF1" w:rsidP="006D3EF1">
      <w:pPr>
        <w:tabs>
          <w:tab w:val="left" w:pos="567"/>
        </w:tabs>
        <w:spacing w:after="0" w:line="240" w:lineRule="auto"/>
        <w:ind w:left="284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Calibri"/>
          <w:b/>
          <w:bCs/>
          <w:kern w:val="0"/>
          <w:sz w:val="20"/>
          <w:szCs w:val="20"/>
          <w:lang w:eastAsia="pl-PL"/>
        </w:rPr>
        <w:t xml:space="preserve"> </w:t>
      </w:r>
      <w:r w:rsidRPr="006D3EF1">
        <w:rPr>
          <w:rFonts w:ascii="Cambria" w:eastAsia="Times New Roman" w:hAnsi="Cambria" w:cs="Calibri"/>
          <w:b/>
          <w:bCs/>
          <w:kern w:val="0"/>
          <w:sz w:val="20"/>
          <w:szCs w:val="20"/>
          <w:lang w:eastAsia="pl-PL"/>
        </w:rPr>
        <w:sym w:font="Symbol" w:char="00FF"/>
      </w:r>
      <w:r w:rsidRPr="006D3EF1">
        <w:rPr>
          <w:rFonts w:ascii="Cambria" w:eastAsia="Times New Roman" w:hAnsi="Cambria" w:cs="Calibri"/>
          <w:kern w:val="0"/>
          <w:sz w:val="20"/>
          <w:szCs w:val="20"/>
          <w:lang w:eastAsia="pl-PL"/>
        </w:rPr>
        <w:t xml:space="preserve"> </w:t>
      </w: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 xml:space="preserve"> wspólnie z:</w:t>
      </w:r>
    </w:p>
    <w:p w14:paraId="1C3546DE" w14:textId="77777777" w:rsidR="006D3EF1" w:rsidRPr="006D3EF1" w:rsidRDefault="006D3EF1" w:rsidP="006D3EF1">
      <w:pPr>
        <w:tabs>
          <w:tab w:val="left" w:pos="426"/>
        </w:tabs>
        <w:spacing w:after="0" w:line="240" w:lineRule="auto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</w:p>
    <w:p w14:paraId="42EC66F3" w14:textId="77777777" w:rsidR="006D3EF1" w:rsidRPr="006D3EF1" w:rsidRDefault="006D3EF1" w:rsidP="006D3EF1">
      <w:pPr>
        <w:tabs>
          <w:tab w:val="left" w:pos="426"/>
        </w:tabs>
        <w:spacing w:after="0" w:line="240" w:lineRule="auto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……………………………………………………………………………………………….………………………………………………………………</w:t>
      </w:r>
    </w:p>
    <w:p w14:paraId="023649E1" w14:textId="77777777" w:rsidR="006D3EF1" w:rsidRPr="006D3EF1" w:rsidRDefault="006D3EF1" w:rsidP="006D3EF1">
      <w:pPr>
        <w:tabs>
          <w:tab w:val="left" w:pos="426"/>
        </w:tabs>
        <w:spacing w:after="0" w:line="240" w:lineRule="auto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14:paraId="77BCE8CB" w14:textId="77777777" w:rsidR="006D3EF1" w:rsidRPr="006D3EF1" w:rsidRDefault="006D3EF1" w:rsidP="006D3EF1">
      <w:pPr>
        <w:tabs>
          <w:tab w:val="left" w:pos="426"/>
        </w:tabs>
        <w:spacing w:after="0" w:line="240" w:lineRule="auto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..…………...……………………………………………………………………………….………………………………………………………………………..…….……………………………………….………………………………………………………………………………………………………………….….……………………………………………………………………………………………………………………………………………………………....</w:t>
      </w:r>
    </w:p>
    <w:p w14:paraId="253BAC76" w14:textId="77777777" w:rsidR="006D3EF1" w:rsidRPr="006D3EF1" w:rsidRDefault="006D3EF1" w:rsidP="006D3EF1">
      <w:pPr>
        <w:tabs>
          <w:tab w:val="left" w:pos="426"/>
        </w:tabs>
        <w:spacing w:after="0" w:line="360" w:lineRule="auto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</w:p>
    <w:p w14:paraId="7D53E6E2" w14:textId="77777777" w:rsidR="006D3EF1" w:rsidRPr="006D3EF1" w:rsidRDefault="006D3EF1" w:rsidP="006D3EF1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Przedmiot zamówienia objęty Umową zamierzamy wykonać</w:t>
      </w:r>
      <w:r w:rsidRPr="006D3EF1"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</w:rPr>
        <w:t xml:space="preserve"> samodzielnie* – przy udziale podwykonawców* </w:t>
      </w: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(*niepotrzebne skreślić)</w:t>
      </w:r>
    </w:p>
    <w:p w14:paraId="16CD58E6" w14:textId="77777777" w:rsidR="006D3EF1" w:rsidRPr="006D3EF1" w:rsidRDefault="006D3EF1" w:rsidP="006D3EF1">
      <w:pPr>
        <w:tabs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</w:rPr>
      </w:pPr>
    </w:p>
    <w:p w14:paraId="5ED83F80" w14:textId="77777777" w:rsidR="006D3EF1" w:rsidRPr="006D3EF1" w:rsidRDefault="006D3EF1" w:rsidP="006D3EF1">
      <w:pPr>
        <w:tabs>
          <w:tab w:val="left" w:pos="426"/>
        </w:tabs>
        <w:spacing w:after="0" w:line="240" w:lineRule="auto"/>
        <w:rPr>
          <w:rFonts w:ascii="Cambria" w:eastAsia="Times New Roman" w:hAnsi="Cambria" w:cs="Arial"/>
          <w:i/>
          <w:iCs/>
          <w:kern w:val="0"/>
          <w:sz w:val="20"/>
          <w:szCs w:val="20"/>
          <w:lang w:eastAsia="pl-PL"/>
        </w:rPr>
      </w:pPr>
    </w:p>
    <w:p w14:paraId="29090A70" w14:textId="77777777" w:rsidR="006D3EF1" w:rsidRPr="006D3EF1" w:rsidRDefault="006D3EF1" w:rsidP="006D3EF1">
      <w:pPr>
        <w:tabs>
          <w:tab w:val="left" w:pos="426"/>
        </w:tabs>
        <w:spacing w:after="0" w:line="240" w:lineRule="auto"/>
        <w:rPr>
          <w:rFonts w:ascii="Cambria" w:eastAsia="Times New Roman" w:hAnsi="Cambria" w:cs="Arial"/>
          <w:i/>
          <w:i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i/>
          <w:iCs/>
          <w:kern w:val="0"/>
          <w:sz w:val="20"/>
          <w:szCs w:val="20"/>
          <w:lang w:eastAsia="pl-PL"/>
        </w:rPr>
        <w:t>Wypełnić poniższą tabelę w przypadku zatrudnienia podwykonawców.</w:t>
      </w:r>
    </w:p>
    <w:p w14:paraId="5AE2249B" w14:textId="77777777" w:rsidR="006D3EF1" w:rsidRPr="006D3EF1" w:rsidRDefault="006D3EF1" w:rsidP="006D3EF1">
      <w:pPr>
        <w:tabs>
          <w:tab w:val="left" w:pos="426"/>
        </w:tabs>
        <w:spacing w:after="0" w:line="240" w:lineRule="auto"/>
        <w:rPr>
          <w:rFonts w:ascii="Cambria" w:eastAsia="Times New Roman" w:hAnsi="Cambria" w:cs="Arial"/>
          <w:i/>
          <w:iCs/>
          <w:kern w:val="0"/>
          <w:sz w:val="16"/>
          <w:szCs w:val="16"/>
          <w:lang w:eastAsia="pl-PL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6D3EF1" w:rsidRPr="006D3EF1" w14:paraId="515A2EB9" w14:textId="77777777" w:rsidTr="00FC565B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30A337CF" w14:textId="77777777" w:rsidR="006D3EF1" w:rsidRPr="006D3EF1" w:rsidRDefault="006D3EF1" w:rsidP="006D3EF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HG Mincho Light J" w:hAnsi="Cambria" w:cs="Arial"/>
                <w:b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00A0D074" w14:textId="77777777" w:rsidR="006D3EF1" w:rsidRPr="006D3EF1" w:rsidRDefault="006D3EF1" w:rsidP="006D3EF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Zakres części zamówienia, którą Wykonawca powierzy podwykonawcom</w:t>
            </w:r>
          </w:p>
          <w:p w14:paraId="346993DC" w14:textId="77777777" w:rsidR="006D3EF1" w:rsidRPr="006D3EF1" w:rsidRDefault="006D3EF1" w:rsidP="006D3EF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HG Mincho Light J" w:hAnsi="Cambria" w:cs="Arial"/>
                <w:b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3B46C285" w14:textId="77777777" w:rsidTr="00FC565B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F3F59" w14:textId="77777777" w:rsidR="006D3EF1" w:rsidRPr="006D3EF1" w:rsidRDefault="006D3EF1" w:rsidP="006D3EF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HG Mincho Light J" w:hAnsi="Cambria" w:cs="Arial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DE3BE" w14:textId="77777777" w:rsidR="006D3EF1" w:rsidRPr="006D3EF1" w:rsidRDefault="006D3EF1" w:rsidP="006D3EF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HG Mincho Light J" w:hAnsi="Cambria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4634210C" w14:textId="77777777" w:rsidTr="00FC565B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141A2" w14:textId="77777777" w:rsidR="006D3EF1" w:rsidRPr="006D3EF1" w:rsidRDefault="006D3EF1" w:rsidP="006D3EF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HG Mincho Light J" w:hAnsi="Cambria" w:cs="Arial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FAB1B" w14:textId="77777777" w:rsidR="006D3EF1" w:rsidRPr="006D3EF1" w:rsidRDefault="006D3EF1" w:rsidP="006D3EF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HG Mincho Light J" w:hAnsi="Cambria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579FBFB1" w14:textId="77777777" w:rsidTr="00FC565B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58E494F6" w14:textId="77777777" w:rsidR="006D3EF1" w:rsidRPr="006D3EF1" w:rsidRDefault="006D3EF1" w:rsidP="006D3EF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HG Mincho Light J" w:hAnsi="Cambria" w:cs="Arial"/>
                <w:b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543385C5" w14:textId="77777777" w:rsidR="006D3EF1" w:rsidRPr="006D3EF1" w:rsidRDefault="006D3EF1" w:rsidP="006D3EF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</w:pPr>
            <w:r w:rsidRPr="006D3EF1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:lang w:eastAsia="pl-PL"/>
              </w:rPr>
              <w:t>Nazwy (firm) podwykonawców</w:t>
            </w:r>
          </w:p>
        </w:tc>
      </w:tr>
      <w:tr w:rsidR="006D3EF1" w:rsidRPr="006D3EF1" w14:paraId="34A4D6FF" w14:textId="77777777" w:rsidTr="00FC565B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9BD13" w14:textId="77777777" w:rsidR="006D3EF1" w:rsidRPr="006D3EF1" w:rsidRDefault="006D3EF1" w:rsidP="006D3EF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HG Mincho Light J" w:hAnsi="Cambria" w:cs="Arial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7383B" w14:textId="77777777" w:rsidR="006D3EF1" w:rsidRPr="006D3EF1" w:rsidRDefault="006D3EF1" w:rsidP="006D3EF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HG Mincho Light J" w:hAnsi="Cambria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6D3EF1" w:rsidRPr="006D3EF1" w14:paraId="1450E1EA" w14:textId="77777777" w:rsidTr="00FC565B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8CAE1" w14:textId="77777777" w:rsidR="006D3EF1" w:rsidRPr="006D3EF1" w:rsidRDefault="006D3EF1" w:rsidP="006D3EF1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HG Mincho Light J" w:hAnsi="Cambria" w:cs="Arial"/>
                <w:b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BF633" w14:textId="77777777" w:rsidR="006D3EF1" w:rsidRPr="006D3EF1" w:rsidRDefault="006D3EF1" w:rsidP="006D3EF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HG Mincho Light J" w:hAnsi="Cambria" w:cs="Arial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7DF78A3F" w14:textId="77777777" w:rsidR="006D3EF1" w:rsidRPr="006D3EF1" w:rsidRDefault="006D3EF1" w:rsidP="006D3EF1">
      <w:pPr>
        <w:tabs>
          <w:tab w:val="left" w:pos="426"/>
        </w:tabs>
        <w:spacing w:after="0" w:line="240" w:lineRule="auto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</w:p>
    <w:p w14:paraId="1C7F9497" w14:textId="77777777" w:rsidR="006D3EF1" w:rsidRPr="006D3EF1" w:rsidRDefault="006D3EF1" w:rsidP="006D3EF1">
      <w:pPr>
        <w:tabs>
          <w:tab w:val="left" w:pos="426"/>
        </w:tabs>
        <w:spacing w:after="0" w:line="21" w:lineRule="atLeast"/>
        <w:jc w:val="both"/>
        <w:rPr>
          <w:rFonts w:ascii="Cambria" w:eastAsia="HG Mincho Light J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W przypadku realizacji zamówienia przy udziale podwykonawców informujemy, że odpowiadamy za ich pracę jak za swoją własną.</w:t>
      </w:r>
    </w:p>
    <w:p w14:paraId="65742884" w14:textId="77777777" w:rsidR="006D3EF1" w:rsidRPr="006D3EF1" w:rsidRDefault="006D3EF1" w:rsidP="006D3EF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1" w:lineRule="atLeast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</w:p>
    <w:p w14:paraId="34432A9E" w14:textId="77777777" w:rsidR="006D3EF1" w:rsidRPr="006D3EF1" w:rsidRDefault="006D3EF1" w:rsidP="006D3EF1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1" w:lineRule="atLeast"/>
        <w:ind w:left="284" w:hanging="426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  <w:t>Ze strony Wykonawcy do kontaktów z Zamawiającym upoważniony będzie: ………………………………………………………………………………………………………………………………………………………….</w:t>
      </w:r>
    </w:p>
    <w:p w14:paraId="0FC6C100" w14:textId="77777777" w:rsidR="006D3EF1" w:rsidRPr="006D3EF1" w:rsidRDefault="006D3EF1" w:rsidP="006D3EF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1" w:lineRule="atLeast"/>
        <w:ind w:left="284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  <w:t>tel. ………………………………………………. email: …………………………………………………………………………………………</w:t>
      </w:r>
    </w:p>
    <w:p w14:paraId="56E6C90F" w14:textId="77777777" w:rsidR="006D3EF1" w:rsidRPr="006D3EF1" w:rsidRDefault="006D3EF1" w:rsidP="006D3EF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1" w:lineRule="atLeast"/>
        <w:ind w:left="284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</w:p>
    <w:p w14:paraId="6EBC16CB" w14:textId="77777777" w:rsidR="006D3EF1" w:rsidRPr="006D3EF1" w:rsidRDefault="006D3EF1" w:rsidP="006D3EF1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1" w:lineRule="atLeast"/>
        <w:ind w:left="284" w:hanging="426"/>
        <w:jc w:val="both"/>
        <w:rPr>
          <w:rFonts w:ascii="Cambria" w:eastAsia="Times New Roman" w:hAnsi="Cambria" w:cs="Arial"/>
          <w:bCs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Załącznikami do niniejszej oferty są:</w:t>
      </w:r>
    </w:p>
    <w:p w14:paraId="40C35B7D" w14:textId="77777777" w:rsidR="006D3EF1" w:rsidRPr="006D3EF1" w:rsidRDefault="006D3EF1" w:rsidP="006D3E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1" w:lineRule="atLeast"/>
        <w:ind w:left="567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..........................................................................................................................</w:t>
      </w:r>
    </w:p>
    <w:p w14:paraId="21999A10" w14:textId="77777777" w:rsidR="006D3EF1" w:rsidRPr="006D3EF1" w:rsidRDefault="006D3EF1" w:rsidP="006D3E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1" w:lineRule="atLeast"/>
        <w:ind w:left="567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..........................................................................................................................</w:t>
      </w:r>
    </w:p>
    <w:p w14:paraId="1CB80E83" w14:textId="77777777" w:rsidR="006D3EF1" w:rsidRPr="006D3EF1" w:rsidRDefault="006D3EF1" w:rsidP="006D3E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1" w:lineRule="atLeast"/>
        <w:ind w:left="567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 xml:space="preserve"> .........................................................................................................................</w:t>
      </w:r>
    </w:p>
    <w:p w14:paraId="5C1181FE" w14:textId="77777777" w:rsidR="006D3EF1" w:rsidRPr="006D3EF1" w:rsidRDefault="006D3EF1" w:rsidP="006D3EF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1" w:lineRule="atLeast"/>
        <w:ind w:left="567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 xml:space="preserve"> .........................................................................................................................</w:t>
      </w:r>
    </w:p>
    <w:p w14:paraId="26B4D547" w14:textId="77777777" w:rsidR="006D3EF1" w:rsidRPr="006D3EF1" w:rsidRDefault="006D3EF1" w:rsidP="006D3EF1">
      <w:pPr>
        <w:widowControl w:val="0"/>
        <w:autoSpaceDE w:val="0"/>
        <w:autoSpaceDN w:val="0"/>
        <w:adjustRightInd w:val="0"/>
        <w:spacing w:after="0" w:line="21" w:lineRule="atLeast"/>
        <w:ind w:left="567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</w:p>
    <w:p w14:paraId="0266BCC5" w14:textId="77777777" w:rsidR="006D3EF1" w:rsidRPr="006D3EF1" w:rsidRDefault="006D3EF1" w:rsidP="00D0687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1" w:lineRule="atLeast"/>
        <w:ind w:left="284" w:hanging="284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Oferta zawiera ............ stron podpisanych i ponumerowanych od nr ......... do nr ...........</w:t>
      </w:r>
    </w:p>
    <w:p w14:paraId="3A6478FB" w14:textId="77777777" w:rsidR="006D3EF1" w:rsidRPr="006D3EF1" w:rsidRDefault="006D3EF1" w:rsidP="00D0687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1" w:lineRule="atLeast"/>
        <w:ind w:left="284" w:hanging="284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Oświadczam, że wypełniłam/em obowiązki informacyjne przewidziane w art. 13 lub art. 14 RODO</w:t>
      </w:r>
      <w:r w:rsidRPr="006D3EF1">
        <w:rPr>
          <w:rFonts w:ascii="Cambria" w:eastAsia="Times New Roman" w:hAnsi="Cambria" w:cs="Arial"/>
          <w:kern w:val="0"/>
          <w:sz w:val="20"/>
          <w:szCs w:val="20"/>
          <w:vertAlign w:val="superscript"/>
          <w:lang w:eastAsia="pl-PL"/>
        </w:rPr>
        <w:t>1)</w:t>
      </w: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postępowaniu*.</w:t>
      </w:r>
    </w:p>
    <w:p w14:paraId="3B81FD7E" w14:textId="77777777" w:rsidR="006D3EF1" w:rsidRPr="006D3EF1" w:rsidRDefault="006D3EF1" w:rsidP="006D3EF1">
      <w:pPr>
        <w:widowControl w:val="0"/>
        <w:autoSpaceDE w:val="0"/>
        <w:autoSpaceDN w:val="0"/>
        <w:adjustRightInd w:val="0"/>
        <w:spacing w:after="0" w:line="21" w:lineRule="atLeast"/>
        <w:ind w:left="-142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</w:p>
    <w:p w14:paraId="04E6A01F" w14:textId="77777777" w:rsidR="006D3EF1" w:rsidRPr="006D3EF1" w:rsidRDefault="006D3EF1" w:rsidP="006D3EF1">
      <w:pPr>
        <w:widowControl w:val="0"/>
        <w:autoSpaceDE w:val="0"/>
        <w:autoSpaceDN w:val="0"/>
        <w:adjustRightInd w:val="0"/>
        <w:spacing w:after="0" w:line="21" w:lineRule="atLeast"/>
        <w:ind w:left="-142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vertAlign w:val="superscript"/>
          <w:lang w:eastAsia="pl-PL"/>
        </w:rPr>
        <w:t>1)</w:t>
      </w: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E997478" w14:textId="77777777" w:rsidR="006D3EF1" w:rsidRPr="006D3EF1" w:rsidRDefault="006D3EF1" w:rsidP="006D3EF1">
      <w:pPr>
        <w:widowControl w:val="0"/>
        <w:autoSpaceDE w:val="0"/>
        <w:autoSpaceDN w:val="0"/>
        <w:adjustRightInd w:val="0"/>
        <w:spacing w:after="0" w:line="21" w:lineRule="atLeast"/>
        <w:ind w:left="-142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15E3B5" w14:textId="77777777" w:rsidR="006D3EF1" w:rsidRPr="006D3EF1" w:rsidRDefault="006D3EF1" w:rsidP="006D3EF1">
      <w:pPr>
        <w:widowControl w:val="0"/>
        <w:autoSpaceDE w:val="0"/>
        <w:autoSpaceDN w:val="0"/>
        <w:adjustRightInd w:val="0"/>
        <w:spacing w:after="0" w:line="21" w:lineRule="atLeast"/>
        <w:ind w:left="-142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</w:p>
    <w:p w14:paraId="62CD4E80" w14:textId="77777777" w:rsidR="006D3EF1" w:rsidRPr="006D3EF1" w:rsidRDefault="006D3EF1" w:rsidP="00D0687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1" w:lineRule="atLeast"/>
        <w:ind w:left="284" w:hanging="284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94963BB" w14:textId="77777777" w:rsidR="00D0687B" w:rsidRDefault="006D3EF1" w:rsidP="00D52C2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1" w:lineRule="atLeast"/>
        <w:ind w:left="284" w:hanging="284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Pod groźbą odpowiedzialności karnej oświadczam, że załączone do oferty dokumenty opisują stan prawny i faktyczny na dzień otwarcia ofert.</w:t>
      </w:r>
    </w:p>
    <w:p w14:paraId="0F84059B" w14:textId="77777777" w:rsidR="00D0687B" w:rsidRPr="00D0687B" w:rsidRDefault="00D0687B" w:rsidP="00D52C2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1" w:lineRule="atLeast"/>
        <w:ind w:left="284" w:hanging="284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D0687B">
        <w:rPr>
          <w:rFonts w:ascii="Cambria" w:eastAsia="Times New Roman" w:hAnsi="Cambria" w:cs="Arial"/>
          <w:kern w:val="0"/>
          <w:sz w:val="20"/>
          <w:szCs w:val="20"/>
          <w:lang w:eastAsia="pl-PL"/>
        </w:rPr>
        <w:t xml:space="preserve">Oferujemy wykonanie zamówienia, </w:t>
      </w:r>
      <w:r w:rsidRPr="00D0687B">
        <w:rPr>
          <w:rFonts w:ascii="Cambria" w:eastAsia="Times New Roman" w:hAnsi="Cambria" w:cs="Arial"/>
          <w:b/>
          <w:kern w:val="0"/>
          <w:sz w:val="20"/>
          <w:szCs w:val="20"/>
          <w:lang w:eastAsia="pl-PL"/>
        </w:rPr>
        <w:t>zgodnie</w:t>
      </w:r>
      <w:r w:rsidRPr="00D0687B">
        <w:rPr>
          <w:rFonts w:ascii="Cambria" w:eastAsia="Times New Roman" w:hAnsi="Cambria" w:cs="Arial"/>
          <w:kern w:val="0"/>
          <w:sz w:val="20"/>
          <w:szCs w:val="20"/>
          <w:lang w:eastAsia="pl-PL"/>
        </w:rPr>
        <w:t xml:space="preserve"> z wymogami opisu przedmiotu zamówienia dla zadania pn. </w:t>
      </w:r>
      <w:r w:rsidRPr="00D0687B">
        <w:rPr>
          <w:rFonts w:ascii="Cambria" w:eastAsia="Times New Roman" w:hAnsi="Cambria" w:cs="Arial"/>
          <w:b/>
          <w:kern w:val="0"/>
          <w:sz w:val="20"/>
          <w:szCs w:val="20"/>
          <w:lang w:eastAsia="pl-PL"/>
        </w:rPr>
        <w:t>Dostawa serwera wraz z oprogramowaniem systemowym oraz modyfikacja i rozbudowa sieci LAN w ramach realizacji projektu Cyfrowa Gmina</w:t>
      </w:r>
    </w:p>
    <w:p w14:paraId="56D7CAC6" w14:textId="77777777" w:rsidR="00D0687B" w:rsidRPr="006D3EF1" w:rsidRDefault="00D0687B" w:rsidP="00D0687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52" w:lineRule="auto"/>
        <w:ind w:left="426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pl-PL"/>
        </w:rPr>
      </w:pPr>
    </w:p>
    <w:p w14:paraId="2F8AE200" w14:textId="63FFE1FD" w:rsidR="00D0687B" w:rsidRPr="00D0687B" w:rsidRDefault="000F67F6" w:rsidP="00D0687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52" w:lineRule="auto"/>
        <w:ind w:left="426"/>
        <w:jc w:val="both"/>
        <w:rPr>
          <w:rFonts w:ascii="Cambria" w:eastAsia="Times New Roman" w:hAnsi="Cambria" w:cs="Calibri Light"/>
          <w:b/>
          <w:bCs/>
          <w:kern w:val="0"/>
          <w:sz w:val="24"/>
          <w:szCs w:val="24"/>
          <w:lang w:eastAsia="ar-SA"/>
        </w:rPr>
      </w:pPr>
      <w:r>
        <w:rPr>
          <w:rFonts w:ascii="Cambria" w:eastAsia="Times New Roman" w:hAnsi="Cambria" w:cs="Arial"/>
          <w:b/>
          <w:kern w:val="0"/>
          <w:sz w:val="20"/>
          <w:szCs w:val="20"/>
          <w:lang w:eastAsia="pl-PL"/>
        </w:rPr>
        <w:t>U</w:t>
      </w:r>
      <w:r w:rsidR="00D0687B" w:rsidRPr="00C5505E">
        <w:rPr>
          <w:rFonts w:ascii="Cambria" w:hAnsi="Cambria"/>
          <w:b/>
          <w:bCs/>
        </w:rPr>
        <w:t>rządzenia UTM, przełączniki sieciowe i urządzenia Access Point</w:t>
      </w:r>
    </w:p>
    <w:p w14:paraId="7E0CEC31" w14:textId="77777777" w:rsidR="006D3EF1" w:rsidRPr="006D3EF1" w:rsidRDefault="006D3EF1" w:rsidP="006D3EF1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</w:p>
    <w:p w14:paraId="50CE1DF8" w14:textId="557C614A" w:rsidR="008006D2" w:rsidRPr="008006D2" w:rsidRDefault="008006D2" w:rsidP="008006D2">
      <w:pPr>
        <w:spacing w:after="0" w:line="240" w:lineRule="auto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8006D2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Dostawa urządz</w:t>
      </w:r>
      <w:r w:rsidR="003E3519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enia klasy UTM – w liczbie 1 sztuk</w:t>
      </w:r>
      <w:r w:rsidR="000F67F6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a</w:t>
      </w:r>
    </w:p>
    <w:tbl>
      <w:tblPr>
        <w:tblStyle w:val="Tabela-Siatka"/>
        <w:tblW w:w="9667" w:type="dxa"/>
        <w:tblInd w:w="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893"/>
        <w:gridCol w:w="2774"/>
      </w:tblGrid>
      <w:tr w:rsidR="008006D2" w:rsidRPr="008006D2" w14:paraId="0CCEEE98" w14:textId="77777777" w:rsidTr="00E87C88">
        <w:trPr>
          <w:trHeight w:val="1036"/>
        </w:trPr>
        <w:tc>
          <w:tcPr>
            <w:tcW w:w="9667" w:type="dxa"/>
            <w:gridSpan w:val="2"/>
            <w:vAlign w:val="center"/>
          </w:tcPr>
          <w:p w14:paraId="0E608AD7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</w:p>
          <w:p w14:paraId="28BB021E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  <w:r w:rsidRPr="008006D2">
              <w:rPr>
                <w:rFonts w:ascii="Cambria" w:hAnsi="Cambria"/>
                <w:b/>
              </w:rPr>
              <w:t>Oferowany typ, model, producent: …………………………………………………………………………………………….</w:t>
            </w:r>
          </w:p>
          <w:p w14:paraId="294D1297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</w:p>
        </w:tc>
      </w:tr>
      <w:tr w:rsidR="008006D2" w:rsidRPr="008006D2" w14:paraId="5C2853E8" w14:textId="77777777" w:rsidTr="00E87C88">
        <w:tc>
          <w:tcPr>
            <w:tcW w:w="6893" w:type="dxa"/>
            <w:vAlign w:val="center"/>
          </w:tcPr>
          <w:p w14:paraId="79A3F87C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  <w:r w:rsidRPr="008006D2">
              <w:rPr>
                <w:rFonts w:ascii="Cambria" w:hAnsi="Cambria"/>
                <w:b/>
              </w:rPr>
              <w:t>Wymagane minimalne parametry i właściwości</w:t>
            </w:r>
          </w:p>
        </w:tc>
        <w:tc>
          <w:tcPr>
            <w:tcW w:w="2774" w:type="dxa"/>
            <w:vAlign w:val="center"/>
          </w:tcPr>
          <w:p w14:paraId="2280A0E3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  <w:r w:rsidRPr="008006D2">
              <w:rPr>
                <w:rFonts w:ascii="Cambria" w:hAnsi="Cambria"/>
                <w:b/>
              </w:rPr>
              <w:t>Oferujemy produkt o następujących parametrach i właściwościach</w:t>
            </w:r>
          </w:p>
          <w:p w14:paraId="3BA8F769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  <w:r w:rsidRPr="008006D2">
              <w:rPr>
                <w:rFonts w:ascii="Cambria" w:hAnsi="Cambria"/>
                <w:b/>
              </w:rPr>
              <w:t>(wykonawca wypełnia wpisując „tak” lub „nie” albo oferowane parametry):</w:t>
            </w:r>
          </w:p>
        </w:tc>
      </w:tr>
      <w:tr w:rsidR="008006D2" w:rsidRPr="008006D2" w14:paraId="10A4F6E2" w14:textId="77777777" w:rsidTr="00E87C88">
        <w:tc>
          <w:tcPr>
            <w:tcW w:w="6893" w:type="dxa"/>
            <w:vAlign w:val="center"/>
          </w:tcPr>
          <w:p w14:paraId="1227C02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lastRenderedPageBreak/>
              <w:t>Zamawiający wymaga, aby Wykonawca zaoferował sprzęt wyprodukowany nie wcześniej niż 6 miesięcy przed datą publikacji ogłoszenia o zamówieniu w Dzienniku Urzędowym Unii Europejskiej.</w:t>
            </w:r>
          </w:p>
        </w:tc>
        <w:tc>
          <w:tcPr>
            <w:tcW w:w="2774" w:type="dxa"/>
            <w:vAlign w:val="center"/>
          </w:tcPr>
          <w:p w14:paraId="1A04507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  <w:p w14:paraId="328FE86E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  <w:p w14:paraId="55D49FD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Data produkcji: ………………………………</w:t>
            </w:r>
          </w:p>
          <w:p w14:paraId="59042FA7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</w:p>
        </w:tc>
      </w:tr>
      <w:tr w:rsidR="008006D2" w:rsidRPr="008006D2" w14:paraId="497D5506" w14:textId="77777777" w:rsidTr="00E87C88">
        <w:trPr>
          <w:trHeight w:val="290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239FEE15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Obudowa:</w:t>
            </w:r>
          </w:p>
        </w:tc>
      </w:tr>
      <w:tr w:rsidR="008006D2" w:rsidRPr="008006D2" w14:paraId="635EAA9C" w14:textId="77777777" w:rsidTr="00E87C88">
        <w:tc>
          <w:tcPr>
            <w:tcW w:w="6893" w:type="dxa"/>
            <w:hideMark/>
          </w:tcPr>
          <w:p w14:paraId="6833A64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do montażu w szafie Rack 19", o wysokości nie więcej niż 1U, wraz z kompletem odpowiednich szyn montażowych,  lub półka montażowa. Podać sposób montażu:</w:t>
            </w:r>
          </w:p>
        </w:tc>
        <w:tc>
          <w:tcPr>
            <w:tcW w:w="2774" w:type="dxa"/>
          </w:tcPr>
          <w:p w14:paraId="207E457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  <w:p w14:paraId="273A9F26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  <w:p w14:paraId="0EF836E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……………………………….</w:t>
            </w:r>
          </w:p>
        </w:tc>
      </w:tr>
      <w:tr w:rsidR="008006D2" w:rsidRPr="008006D2" w14:paraId="16F75C8C" w14:textId="77777777" w:rsidTr="00E87C88">
        <w:trPr>
          <w:trHeight w:val="290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41C3FE16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Porty:</w:t>
            </w:r>
          </w:p>
        </w:tc>
      </w:tr>
      <w:tr w:rsidR="008006D2" w:rsidRPr="008006D2" w14:paraId="50FFD565" w14:textId="77777777" w:rsidTr="00E87C88">
        <w:trPr>
          <w:trHeight w:val="172"/>
        </w:trPr>
        <w:tc>
          <w:tcPr>
            <w:tcW w:w="6893" w:type="dxa"/>
            <w:hideMark/>
          </w:tcPr>
          <w:p w14:paraId="2AA6366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LAN: min 5 x 1GbE,</w:t>
            </w:r>
          </w:p>
        </w:tc>
        <w:tc>
          <w:tcPr>
            <w:tcW w:w="2774" w:type="dxa"/>
          </w:tcPr>
          <w:p w14:paraId="4583166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1EB9808B" w14:textId="77777777" w:rsidTr="00E87C88">
        <w:trPr>
          <w:trHeight w:val="53"/>
        </w:trPr>
        <w:tc>
          <w:tcPr>
            <w:tcW w:w="6893" w:type="dxa"/>
          </w:tcPr>
          <w:p w14:paraId="01AA6B5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WAN: 1x1GbE</w:t>
            </w:r>
          </w:p>
        </w:tc>
        <w:tc>
          <w:tcPr>
            <w:tcW w:w="2774" w:type="dxa"/>
          </w:tcPr>
          <w:p w14:paraId="01E3E44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0408E89" w14:textId="77777777" w:rsidTr="00E87C88">
        <w:trPr>
          <w:trHeight w:val="53"/>
        </w:trPr>
        <w:tc>
          <w:tcPr>
            <w:tcW w:w="6893" w:type="dxa"/>
          </w:tcPr>
          <w:p w14:paraId="4D850B9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Port do podłączenia konsolowego</w:t>
            </w:r>
          </w:p>
        </w:tc>
        <w:tc>
          <w:tcPr>
            <w:tcW w:w="2774" w:type="dxa"/>
          </w:tcPr>
          <w:p w14:paraId="041978E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5053179" w14:textId="77777777" w:rsidTr="00E87C88">
        <w:trPr>
          <w:trHeight w:val="53"/>
        </w:trPr>
        <w:tc>
          <w:tcPr>
            <w:tcW w:w="6893" w:type="dxa"/>
          </w:tcPr>
          <w:p w14:paraId="27A8FC5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modułów SFP+: 10GbE, SR, LR, ER</w:t>
            </w:r>
          </w:p>
        </w:tc>
        <w:tc>
          <w:tcPr>
            <w:tcW w:w="2774" w:type="dxa"/>
          </w:tcPr>
          <w:p w14:paraId="18E5053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3D23788" w14:textId="77777777" w:rsidTr="00E87C88">
        <w:trPr>
          <w:trHeight w:val="236"/>
        </w:trPr>
        <w:tc>
          <w:tcPr>
            <w:tcW w:w="6893" w:type="dxa"/>
          </w:tcPr>
          <w:p w14:paraId="5347AE6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Port konsolowy: minimum 1xRJ-45</w:t>
            </w:r>
          </w:p>
        </w:tc>
        <w:tc>
          <w:tcPr>
            <w:tcW w:w="2774" w:type="dxa"/>
          </w:tcPr>
          <w:p w14:paraId="7FFB394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569914B0" w14:textId="77777777" w:rsidTr="00E87C88">
        <w:trPr>
          <w:trHeight w:val="408"/>
        </w:trPr>
        <w:tc>
          <w:tcPr>
            <w:tcW w:w="6893" w:type="dxa"/>
          </w:tcPr>
          <w:p w14:paraId="12A9404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Port USB: minimum 1 port umożliwiający załadowanie konfiguracji dla przełącznika z pamięci flash USB</w:t>
            </w:r>
          </w:p>
        </w:tc>
        <w:tc>
          <w:tcPr>
            <w:tcW w:w="2774" w:type="dxa"/>
          </w:tcPr>
          <w:p w14:paraId="02140F3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EA4EF17" w14:textId="77777777" w:rsidTr="00E87C88">
        <w:trPr>
          <w:trHeight w:val="408"/>
        </w:trPr>
        <w:tc>
          <w:tcPr>
            <w:tcW w:w="6893" w:type="dxa"/>
          </w:tcPr>
          <w:p w14:paraId="49BB7E0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umożliwiać pełną rekonfigurację interfejsów wewnętrznych, wspierając m.in.:</w:t>
            </w:r>
            <w:r w:rsidRPr="008006D2">
              <w:rPr>
                <w:rFonts w:ascii="Cambria" w:hAnsi="Cambria"/>
              </w:rPr>
              <w:br/>
              <w:t>- Stworzenie wirtualnego switch z interfejsów,</w:t>
            </w:r>
            <w:r w:rsidRPr="008006D2">
              <w:rPr>
                <w:rFonts w:ascii="Cambria" w:hAnsi="Cambria"/>
              </w:rPr>
              <w:br/>
              <w:t>- Stworzenie interfejsów typu bridge,</w:t>
            </w:r>
            <w:r w:rsidRPr="008006D2">
              <w:rPr>
                <w:rFonts w:ascii="Cambria" w:hAnsi="Cambria"/>
              </w:rPr>
              <w:br/>
              <w:t>- Agregacji interfejsów m.in. za pomocą LACP.</w:t>
            </w:r>
          </w:p>
        </w:tc>
        <w:tc>
          <w:tcPr>
            <w:tcW w:w="2774" w:type="dxa"/>
          </w:tcPr>
          <w:p w14:paraId="38DDC395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EC7C386" w14:textId="77777777" w:rsidTr="00E87C88">
        <w:trPr>
          <w:trHeight w:val="290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08751588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Wydajność urządzenia:</w:t>
            </w:r>
          </w:p>
        </w:tc>
      </w:tr>
      <w:tr w:rsidR="008006D2" w:rsidRPr="008006D2" w14:paraId="7FB35DEA" w14:textId="77777777" w:rsidTr="00E87C88">
        <w:trPr>
          <w:trHeight w:val="516"/>
        </w:trPr>
        <w:tc>
          <w:tcPr>
            <w:tcW w:w="6893" w:type="dxa"/>
            <w:hideMark/>
          </w:tcPr>
          <w:p w14:paraId="20A4993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Wymagane przepustowość urządzenia dla: Ruchu NGTP: min 450 MbPs</w:t>
            </w:r>
          </w:p>
        </w:tc>
        <w:tc>
          <w:tcPr>
            <w:tcW w:w="2774" w:type="dxa"/>
            <w:vAlign w:val="center"/>
          </w:tcPr>
          <w:p w14:paraId="65977D6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848E74B" w14:textId="77777777" w:rsidTr="00E87C88">
        <w:trPr>
          <w:trHeight w:val="150"/>
        </w:trPr>
        <w:tc>
          <w:tcPr>
            <w:tcW w:w="6893" w:type="dxa"/>
          </w:tcPr>
          <w:p w14:paraId="1F26D75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Wymagane przepustowość urządzenia dla ruchu:  NGFW: min 800 Mbps,</w:t>
            </w:r>
          </w:p>
        </w:tc>
        <w:tc>
          <w:tcPr>
            <w:tcW w:w="2774" w:type="dxa"/>
            <w:vAlign w:val="center"/>
          </w:tcPr>
          <w:p w14:paraId="3020E04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ABD69CC" w14:textId="77777777" w:rsidTr="00E87C88">
        <w:trPr>
          <w:trHeight w:val="150"/>
        </w:trPr>
        <w:tc>
          <w:tcPr>
            <w:tcW w:w="6893" w:type="dxa"/>
          </w:tcPr>
          <w:p w14:paraId="1FDE30D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Wymagane przepustowość urządzenia dla ruchu:  IPS: min 900 Mbps</w:t>
            </w:r>
          </w:p>
        </w:tc>
        <w:tc>
          <w:tcPr>
            <w:tcW w:w="2774" w:type="dxa"/>
            <w:vAlign w:val="center"/>
          </w:tcPr>
          <w:p w14:paraId="2A04870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843F85C" w14:textId="77777777" w:rsidTr="00E87C88">
        <w:trPr>
          <w:trHeight w:val="494"/>
        </w:trPr>
        <w:tc>
          <w:tcPr>
            <w:tcW w:w="6893" w:type="dxa"/>
          </w:tcPr>
          <w:p w14:paraId="1F905E7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Wymagane przepustowość urządzenia dla ruchu:   Ruchu Firewall: min 1000 Mbps,</w:t>
            </w:r>
          </w:p>
        </w:tc>
        <w:tc>
          <w:tcPr>
            <w:tcW w:w="2774" w:type="dxa"/>
            <w:vAlign w:val="center"/>
          </w:tcPr>
          <w:p w14:paraId="0084231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EA4C05E" w14:textId="77777777" w:rsidTr="00E87C88">
        <w:trPr>
          <w:trHeight w:val="494"/>
        </w:trPr>
        <w:tc>
          <w:tcPr>
            <w:tcW w:w="6893" w:type="dxa"/>
          </w:tcPr>
          <w:p w14:paraId="129BBFB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monitorować minimum następujące parametry sieciowe:</w:t>
            </w:r>
          </w:p>
          <w:p w14:paraId="7C156ED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- Utrata pakietów,</w:t>
            </w:r>
          </w:p>
          <w:p w14:paraId="5D4A3F3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- Średnie opóźnienie,</w:t>
            </w:r>
          </w:p>
          <w:p w14:paraId="0469013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- Minimalne opóźnienie,</w:t>
            </w:r>
          </w:p>
          <w:p w14:paraId="4B60971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- Maksymalne opóźnienie,</w:t>
            </w:r>
          </w:p>
          <w:p w14:paraId="539012D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- Jitter,</w:t>
            </w:r>
          </w:p>
        </w:tc>
        <w:tc>
          <w:tcPr>
            <w:tcW w:w="2774" w:type="dxa"/>
            <w:vAlign w:val="center"/>
          </w:tcPr>
          <w:p w14:paraId="593057C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2BBC3A9" w14:textId="77777777" w:rsidTr="00E87C88">
        <w:trPr>
          <w:trHeight w:val="290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0174A3C7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Zarządzanie:</w:t>
            </w:r>
          </w:p>
        </w:tc>
      </w:tr>
      <w:tr w:rsidR="008006D2" w:rsidRPr="008006D2" w14:paraId="42D85230" w14:textId="77777777" w:rsidTr="00E87C88">
        <w:trPr>
          <w:trHeight w:val="591"/>
        </w:trPr>
        <w:tc>
          <w:tcPr>
            <w:tcW w:w="6893" w:type="dxa"/>
          </w:tcPr>
          <w:p w14:paraId="284E175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posiadać interfejs WWW z poziomu, którego administrator może wykonać wszystkie czynności administracyjne.</w:t>
            </w:r>
          </w:p>
        </w:tc>
        <w:tc>
          <w:tcPr>
            <w:tcW w:w="2774" w:type="dxa"/>
            <w:vAlign w:val="center"/>
          </w:tcPr>
          <w:p w14:paraId="56E24E07" w14:textId="77777777" w:rsidR="008006D2" w:rsidRPr="008006D2" w:rsidRDefault="008006D2" w:rsidP="008006D2">
            <w:pPr>
              <w:rPr>
                <w:rFonts w:ascii="Cambria" w:hAnsi="Cambria"/>
                <w:lang w:val="de-DE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30182485" w14:textId="77777777" w:rsidTr="00E87C88">
        <w:trPr>
          <w:trHeight w:val="140"/>
        </w:trPr>
        <w:tc>
          <w:tcPr>
            <w:tcW w:w="6893" w:type="dxa"/>
          </w:tcPr>
          <w:p w14:paraId="7FD5C7A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Opcjonalnie rozwiązanie musi posiadać możliwość podpięcia rozwiązania do systemu centralnego zarządzania i zarządzania urządzeniem poprzez dedykowaną aplikacje.</w:t>
            </w:r>
          </w:p>
        </w:tc>
        <w:tc>
          <w:tcPr>
            <w:tcW w:w="2774" w:type="dxa"/>
            <w:vAlign w:val="center"/>
          </w:tcPr>
          <w:p w14:paraId="4758AE01" w14:textId="77777777" w:rsidR="008006D2" w:rsidRPr="008006D2" w:rsidRDefault="008006D2" w:rsidP="008006D2">
            <w:pPr>
              <w:rPr>
                <w:rFonts w:ascii="Cambria" w:hAnsi="Cambria"/>
                <w:lang w:val="de-DE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4380FAC3" w14:textId="77777777" w:rsidTr="00E87C88">
        <w:trPr>
          <w:trHeight w:val="140"/>
        </w:trPr>
        <w:tc>
          <w:tcPr>
            <w:tcW w:w="6893" w:type="dxa"/>
          </w:tcPr>
          <w:p w14:paraId="293DD91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Opcjonalnie rozwiązanie musi posiadać możliwość zarządzania nim z poziomu chmurowego portalu centralnego zarządzania. Dostęp do portalu chmurowego musi być dostarczony w ramach podstawowej licencji.</w:t>
            </w:r>
          </w:p>
        </w:tc>
        <w:tc>
          <w:tcPr>
            <w:tcW w:w="2774" w:type="dxa"/>
            <w:vAlign w:val="center"/>
          </w:tcPr>
          <w:p w14:paraId="44BDE18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C1D6EE0" w14:textId="77777777" w:rsidTr="00E87C88">
        <w:trPr>
          <w:trHeight w:val="140"/>
        </w:trPr>
        <w:tc>
          <w:tcPr>
            <w:tcW w:w="6893" w:type="dxa"/>
          </w:tcPr>
          <w:p w14:paraId="4620F01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Z poziomu interfejsu WWW administrator musi mieć możliwość szybkiego przeglądu stanu urządzenia widząc na panelu głównym minimum następujące informacje:</w:t>
            </w:r>
            <w:r w:rsidRPr="008006D2">
              <w:rPr>
                <w:rFonts w:ascii="Cambria" w:hAnsi="Cambria"/>
              </w:rPr>
              <w:br/>
              <w:t>- wersja oprogramowania układowego,</w:t>
            </w:r>
            <w:r w:rsidRPr="008006D2">
              <w:rPr>
                <w:rFonts w:ascii="Cambria" w:hAnsi="Cambria"/>
              </w:rPr>
              <w:br/>
              <w:t>- nazwa urządzenia,</w:t>
            </w:r>
            <w:r w:rsidRPr="008006D2">
              <w:rPr>
                <w:rFonts w:ascii="Cambria" w:hAnsi="Cambria"/>
              </w:rPr>
              <w:br/>
              <w:t>- adres sprzętowy urządzenia,</w:t>
            </w:r>
            <w:r w:rsidRPr="008006D2">
              <w:rPr>
                <w:rFonts w:ascii="Cambria" w:hAnsi="Cambria"/>
              </w:rPr>
              <w:br/>
            </w:r>
            <w:r w:rsidRPr="008006D2">
              <w:rPr>
                <w:rFonts w:ascii="Cambria" w:hAnsi="Cambria"/>
              </w:rPr>
              <w:lastRenderedPageBreak/>
              <w:t>- czas pracy urządzenia od ostatniego restartu,</w:t>
            </w:r>
            <w:r w:rsidRPr="008006D2">
              <w:rPr>
                <w:rFonts w:ascii="Cambria" w:hAnsi="Cambria"/>
              </w:rPr>
              <w:br/>
              <w:t>- status sieci internet,</w:t>
            </w:r>
            <w:r w:rsidRPr="008006D2">
              <w:rPr>
                <w:rFonts w:ascii="Cambria" w:hAnsi="Cambria"/>
              </w:rPr>
              <w:br/>
              <w:t>- status sieci wifi (o ile urządzenie jest wyposażone w moduł sieci WiFi),</w:t>
            </w:r>
            <w:r w:rsidRPr="008006D2">
              <w:rPr>
                <w:rFonts w:ascii="Cambria" w:hAnsi="Cambria"/>
              </w:rPr>
              <w:br/>
              <w:t>- ostatnio wykryte urządzenia w sieci wraz z alertami,</w:t>
            </w:r>
            <w:r w:rsidRPr="008006D2">
              <w:rPr>
                <w:rFonts w:ascii="Cambria" w:hAnsi="Cambria"/>
              </w:rPr>
              <w:br/>
              <w:t>- aktywność sieci zawierającą wykres ilości pakietów i ilości danych przepływających w czasie rzeczywistym przez urządzenie.</w:t>
            </w:r>
          </w:p>
        </w:tc>
        <w:tc>
          <w:tcPr>
            <w:tcW w:w="2774" w:type="dxa"/>
            <w:vAlign w:val="center"/>
          </w:tcPr>
          <w:p w14:paraId="78A6A53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lastRenderedPageBreak/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90195C2" w14:textId="77777777" w:rsidTr="00E87C88">
        <w:trPr>
          <w:trHeight w:val="140"/>
        </w:trPr>
        <w:tc>
          <w:tcPr>
            <w:tcW w:w="6893" w:type="dxa"/>
          </w:tcPr>
          <w:p w14:paraId="003341E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Jeśli urządzenie posiada moduł sieci bezprzewodowej to musi umożliwiać wyświetlenie aktywnych urządzeń podłączonych do sieci bezprzewodowej, wraz z informacjami o jakości sygnału dla pojedynczych urządzeń.</w:t>
            </w:r>
          </w:p>
        </w:tc>
        <w:tc>
          <w:tcPr>
            <w:tcW w:w="2774" w:type="dxa"/>
            <w:vAlign w:val="center"/>
          </w:tcPr>
          <w:p w14:paraId="4973C2B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508F44C7" w14:textId="77777777" w:rsidTr="00E87C88">
        <w:trPr>
          <w:trHeight w:val="140"/>
        </w:trPr>
        <w:tc>
          <w:tcPr>
            <w:tcW w:w="6893" w:type="dxa"/>
          </w:tcPr>
          <w:p w14:paraId="4CDB334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możliwość wyświetlenie wszystkich aktywnych urządzeń pracujących w sieci, w postaci listy dostępnej bezpośrednio z interfejsu WWW.</w:t>
            </w:r>
          </w:p>
        </w:tc>
        <w:tc>
          <w:tcPr>
            <w:tcW w:w="2774" w:type="dxa"/>
            <w:vAlign w:val="center"/>
          </w:tcPr>
          <w:p w14:paraId="104C0CA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FC4F54B" w14:textId="77777777" w:rsidTr="00E87C88">
        <w:trPr>
          <w:trHeight w:val="140"/>
        </w:trPr>
        <w:tc>
          <w:tcPr>
            <w:tcW w:w="6893" w:type="dxa"/>
          </w:tcPr>
          <w:p w14:paraId="234E70C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umożliwiać generowanie raportów z aktywności użytkowników i komputerów minimum w odstępach:</w:t>
            </w:r>
            <w:r w:rsidRPr="008006D2">
              <w:rPr>
                <w:rFonts w:ascii="Cambria" w:hAnsi="Cambria"/>
              </w:rPr>
              <w:br/>
              <w:t>- ostatnia godzina,</w:t>
            </w:r>
            <w:r w:rsidRPr="008006D2">
              <w:rPr>
                <w:rFonts w:ascii="Cambria" w:hAnsi="Cambria"/>
              </w:rPr>
              <w:br/>
              <w:t>- ostatni dzień,</w:t>
            </w:r>
            <w:r w:rsidRPr="008006D2">
              <w:rPr>
                <w:rFonts w:ascii="Cambria" w:hAnsi="Cambria"/>
              </w:rPr>
              <w:br/>
              <w:t>- ostatni tydzień,</w:t>
            </w:r>
            <w:r w:rsidRPr="008006D2">
              <w:rPr>
                <w:rFonts w:ascii="Cambria" w:hAnsi="Cambria"/>
              </w:rPr>
              <w:br/>
              <w:t>- ostatni miesiąc,</w:t>
            </w:r>
          </w:p>
        </w:tc>
        <w:tc>
          <w:tcPr>
            <w:tcW w:w="2774" w:type="dxa"/>
            <w:vAlign w:val="center"/>
          </w:tcPr>
          <w:p w14:paraId="1348ED5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5D53B187" w14:textId="77777777" w:rsidTr="00E87C88">
        <w:trPr>
          <w:trHeight w:val="140"/>
        </w:trPr>
        <w:tc>
          <w:tcPr>
            <w:tcW w:w="6893" w:type="dxa"/>
          </w:tcPr>
          <w:p w14:paraId="7203394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umożliwiać na wydruk raportów z aktywnością użytkowników bezpośrednio z poziomu interfejsu WWW rozwiązania.</w:t>
            </w:r>
          </w:p>
        </w:tc>
        <w:tc>
          <w:tcPr>
            <w:tcW w:w="2774" w:type="dxa"/>
            <w:vAlign w:val="center"/>
          </w:tcPr>
          <w:p w14:paraId="00B93C8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018FC3C" w14:textId="77777777" w:rsidTr="00E87C88">
        <w:trPr>
          <w:trHeight w:val="140"/>
        </w:trPr>
        <w:tc>
          <w:tcPr>
            <w:tcW w:w="6893" w:type="dxa"/>
          </w:tcPr>
          <w:p w14:paraId="6ECE618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umożliwiać przegląd i wyszukiwanie logów sieciowych bezpośrednio z interfejsu WWW.</w:t>
            </w:r>
          </w:p>
        </w:tc>
        <w:tc>
          <w:tcPr>
            <w:tcW w:w="2774" w:type="dxa"/>
            <w:vAlign w:val="center"/>
          </w:tcPr>
          <w:p w14:paraId="7E7F98E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CEB0C16" w14:textId="77777777" w:rsidTr="00E87C88">
        <w:trPr>
          <w:trHeight w:val="140"/>
        </w:trPr>
        <w:tc>
          <w:tcPr>
            <w:tcW w:w="6893" w:type="dxa"/>
          </w:tcPr>
          <w:p w14:paraId="59912D1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umożliwiać przegląd i wyszukiwanie logów systemowych bezpośrednio z interfejsu WWW.</w:t>
            </w:r>
          </w:p>
        </w:tc>
        <w:tc>
          <w:tcPr>
            <w:tcW w:w="2774" w:type="dxa"/>
            <w:vAlign w:val="center"/>
          </w:tcPr>
          <w:p w14:paraId="317B940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1F6367AA" w14:textId="77777777" w:rsidTr="00E87C88">
        <w:trPr>
          <w:trHeight w:val="140"/>
        </w:trPr>
        <w:tc>
          <w:tcPr>
            <w:tcW w:w="6893" w:type="dxa"/>
          </w:tcPr>
          <w:p w14:paraId="103B9AA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mieć możliwość na wyświetlenia:</w:t>
            </w:r>
            <w:r w:rsidRPr="008006D2">
              <w:rPr>
                <w:rFonts w:ascii="Cambria" w:hAnsi="Cambria"/>
              </w:rPr>
              <w:br/>
              <w:t>- stanu zasobów sprzętowych,</w:t>
            </w:r>
            <w:r w:rsidRPr="008006D2">
              <w:rPr>
                <w:rFonts w:ascii="Cambria" w:hAnsi="Cambria"/>
              </w:rPr>
              <w:br/>
              <w:t>- tablicy routingu,</w:t>
            </w:r>
            <w:r w:rsidRPr="008006D2">
              <w:rPr>
                <w:rFonts w:ascii="Cambria" w:hAnsi="Cambria"/>
              </w:rPr>
              <w:br/>
              <w:t>- stanu połączenia z usługami chmurowymi,</w:t>
            </w:r>
            <w:r w:rsidRPr="008006D2">
              <w:rPr>
                <w:rFonts w:ascii="Cambria" w:hAnsi="Cambria"/>
              </w:rPr>
              <w:br/>
              <w:t>bezpośrednio z poziomu interfejsu WWW</w:t>
            </w:r>
          </w:p>
        </w:tc>
        <w:tc>
          <w:tcPr>
            <w:tcW w:w="2774" w:type="dxa"/>
            <w:vAlign w:val="center"/>
          </w:tcPr>
          <w:p w14:paraId="59A80F6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150BC3F8" w14:textId="77777777" w:rsidTr="00E87C88">
        <w:trPr>
          <w:trHeight w:val="140"/>
        </w:trPr>
        <w:tc>
          <w:tcPr>
            <w:tcW w:w="6893" w:type="dxa"/>
          </w:tcPr>
          <w:p w14:paraId="438CB3A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umożliwiać wygenerowanie plików diagnostycznych z działania systemu urządzenia, bezpośrednio z interfejsu WWW.</w:t>
            </w:r>
          </w:p>
        </w:tc>
        <w:tc>
          <w:tcPr>
            <w:tcW w:w="2774" w:type="dxa"/>
            <w:vAlign w:val="center"/>
          </w:tcPr>
          <w:p w14:paraId="07D5182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5D4C9C62" w14:textId="77777777" w:rsidTr="00E87C88">
        <w:trPr>
          <w:trHeight w:val="140"/>
        </w:trPr>
        <w:tc>
          <w:tcPr>
            <w:tcW w:w="6893" w:type="dxa"/>
          </w:tcPr>
          <w:p w14:paraId="7F69BEF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Interfejs WWW musi umożliwiać zalogowanie się wielu administratorom jednocześnie.</w:t>
            </w:r>
          </w:p>
        </w:tc>
        <w:tc>
          <w:tcPr>
            <w:tcW w:w="2774" w:type="dxa"/>
            <w:vAlign w:val="center"/>
          </w:tcPr>
          <w:p w14:paraId="16D0A4B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12E1FC5F" w14:textId="77777777" w:rsidTr="00E87C88">
        <w:trPr>
          <w:trHeight w:val="140"/>
        </w:trPr>
        <w:tc>
          <w:tcPr>
            <w:tcW w:w="6893" w:type="dxa"/>
          </w:tcPr>
          <w:p w14:paraId="5F183E8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posiadać możliwość ograniczenia dostępu administracyjnego tylko z konkretnych podsieci, oraz tylko z konkretnych stref.</w:t>
            </w:r>
          </w:p>
        </w:tc>
        <w:tc>
          <w:tcPr>
            <w:tcW w:w="2774" w:type="dxa"/>
            <w:vAlign w:val="center"/>
          </w:tcPr>
          <w:p w14:paraId="4022D21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A280A4C" w14:textId="77777777" w:rsidTr="00E87C88">
        <w:trPr>
          <w:trHeight w:val="140"/>
        </w:trPr>
        <w:tc>
          <w:tcPr>
            <w:tcW w:w="6893" w:type="dxa"/>
          </w:tcPr>
          <w:p w14:paraId="029B775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posiadać funkcję pozwalającą na zarządzenie urządzeniem z sieci internet, nawet jeśli znajduje się za NATem. Funkcja ta nie może wymagać od administratora uruchomienia tunelu VPN do sieci wewnętrznej.</w:t>
            </w:r>
          </w:p>
        </w:tc>
        <w:tc>
          <w:tcPr>
            <w:tcW w:w="2774" w:type="dxa"/>
            <w:vAlign w:val="center"/>
          </w:tcPr>
          <w:p w14:paraId="213E329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DAE58B3" w14:textId="77777777" w:rsidTr="00E87C88">
        <w:trPr>
          <w:trHeight w:val="140"/>
        </w:trPr>
        <w:tc>
          <w:tcPr>
            <w:tcW w:w="6893" w:type="dxa"/>
          </w:tcPr>
          <w:p w14:paraId="1D1FF9F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Urządzenie musi posiadać funkcje pozwalające na wykonanie testów działania sieci dostępne bezpośrednio z interfejsu WWW. </w:t>
            </w:r>
          </w:p>
          <w:p w14:paraId="6EC5A2A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Wymagane są minimum narzędzia takie jak:</w:t>
            </w:r>
            <w:r w:rsidRPr="008006D2">
              <w:rPr>
                <w:rFonts w:ascii="Cambria" w:hAnsi="Cambria"/>
              </w:rPr>
              <w:br/>
              <w:t>- ping,</w:t>
            </w:r>
            <w:r w:rsidRPr="008006D2">
              <w:rPr>
                <w:rFonts w:ascii="Cambria" w:hAnsi="Cambria"/>
              </w:rPr>
              <w:br/>
              <w:t>- traceroute,</w:t>
            </w:r>
            <w:r w:rsidRPr="008006D2">
              <w:rPr>
                <w:rFonts w:ascii="Cambria" w:hAnsi="Cambria"/>
              </w:rPr>
              <w:br/>
              <w:t>- dns lookup,</w:t>
            </w:r>
            <w:r w:rsidRPr="008006D2">
              <w:rPr>
                <w:rFonts w:ascii="Cambria" w:hAnsi="Cambria"/>
              </w:rPr>
              <w:br/>
              <w:t>- tcpdump,</w:t>
            </w:r>
          </w:p>
        </w:tc>
        <w:tc>
          <w:tcPr>
            <w:tcW w:w="2774" w:type="dxa"/>
            <w:vAlign w:val="center"/>
          </w:tcPr>
          <w:p w14:paraId="2EFE527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5ACF3564" w14:textId="77777777" w:rsidTr="00E87C88">
        <w:trPr>
          <w:trHeight w:val="140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548DB114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Bezpieczeństwo:</w:t>
            </w:r>
          </w:p>
        </w:tc>
      </w:tr>
      <w:tr w:rsidR="008006D2" w:rsidRPr="008006D2" w14:paraId="3F0EFB7E" w14:textId="77777777" w:rsidTr="00E87C88">
        <w:trPr>
          <w:trHeight w:val="140"/>
        </w:trPr>
        <w:tc>
          <w:tcPr>
            <w:tcW w:w="6893" w:type="dxa"/>
          </w:tcPr>
          <w:p w14:paraId="5A40111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mieć możliwość pracy zarówno w trybie monitorowania, jak i w trybie inline.</w:t>
            </w:r>
          </w:p>
        </w:tc>
        <w:tc>
          <w:tcPr>
            <w:tcW w:w="2774" w:type="dxa"/>
            <w:vAlign w:val="center"/>
          </w:tcPr>
          <w:p w14:paraId="66DCC8C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3D93D064" w14:textId="77777777" w:rsidTr="00E87C88">
        <w:trPr>
          <w:trHeight w:val="140"/>
        </w:trPr>
        <w:tc>
          <w:tcPr>
            <w:tcW w:w="6893" w:type="dxa"/>
          </w:tcPr>
          <w:p w14:paraId="3CD2E70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posiadać dwa osobne zestawy reguł. Jeden dla połączeń wychodzących do internetu, drugi dla obsługi połączeń wewnętrznych.</w:t>
            </w:r>
          </w:p>
        </w:tc>
        <w:tc>
          <w:tcPr>
            <w:tcW w:w="2774" w:type="dxa"/>
            <w:vAlign w:val="center"/>
          </w:tcPr>
          <w:p w14:paraId="01F560E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355300CB" w14:textId="77777777" w:rsidTr="00E87C88">
        <w:trPr>
          <w:trHeight w:val="140"/>
        </w:trPr>
        <w:tc>
          <w:tcPr>
            <w:tcW w:w="6893" w:type="dxa"/>
          </w:tcPr>
          <w:p w14:paraId="6AAE6EE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posiadać predefiniowane profile pracy minimum:</w:t>
            </w:r>
          </w:p>
          <w:p w14:paraId="40E2B92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- Firewalla, </w:t>
            </w:r>
          </w:p>
          <w:p w14:paraId="54E6612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lastRenderedPageBreak/>
              <w:t xml:space="preserve">- Kontroli aplikacji, </w:t>
            </w:r>
          </w:p>
          <w:p w14:paraId="2529769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- URL Filteringu</w:t>
            </w:r>
          </w:p>
          <w:p w14:paraId="42B7A13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- IPS.</w:t>
            </w:r>
          </w:p>
        </w:tc>
        <w:tc>
          <w:tcPr>
            <w:tcW w:w="2774" w:type="dxa"/>
            <w:vAlign w:val="center"/>
          </w:tcPr>
          <w:p w14:paraId="19B0F92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lastRenderedPageBreak/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ABBE724" w14:textId="77777777" w:rsidTr="00E87C88">
        <w:trPr>
          <w:trHeight w:val="140"/>
        </w:trPr>
        <w:tc>
          <w:tcPr>
            <w:tcW w:w="6893" w:type="dxa"/>
          </w:tcPr>
          <w:p w14:paraId="4C524B5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umożliwiać ręczne definiowanie reguł działających na:</w:t>
            </w:r>
            <w:r w:rsidRPr="008006D2">
              <w:rPr>
                <w:rFonts w:ascii="Cambria" w:hAnsi="Cambria"/>
              </w:rPr>
              <w:br/>
              <w:t>- firewallu,</w:t>
            </w:r>
            <w:r w:rsidRPr="008006D2">
              <w:rPr>
                <w:rFonts w:ascii="Cambria" w:hAnsi="Cambria"/>
              </w:rPr>
              <w:br/>
              <w:t>- module kontroli aplikacji</w:t>
            </w:r>
          </w:p>
          <w:p w14:paraId="0C21B33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- URL Filteringu,</w:t>
            </w:r>
            <w:r w:rsidRPr="008006D2">
              <w:rPr>
                <w:rFonts w:ascii="Cambria" w:hAnsi="Cambria"/>
              </w:rPr>
              <w:br/>
              <w:t>- module IPS,</w:t>
            </w:r>
          </w:p>
        </w:tc>
        <w:tc>
          <w:tcPr>
            <w:tcW w:w="2774" w:type="dxa"/>
            <w:vAlign w:val="center"/>
          </w:tcPr>
          <w:p w14:paraId="03E4C73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C917FCA" w14:textId="77777777" w:rsidTr="00E87C88">
        <w:trPr>
          <w:trHeight w:val="140"/>
        </w:trPr>
        <w:tc>
          <w:tcPr>
            <w:tcW w:w="6893" w:type="dxa"/>
          </w:tcPr>
          <w:p w14:paraId="159F3F9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Moduł Firewall</w:t>
            </w:r>
          </w:p>
        </w:tc>
        <w:tc>
          <w:tcPr>
            <w:tcW w:w="2774" w:type="dxa"/>
            <w:vAlign w:val="center"/>
          </w:tcPr>
          <w:p w14:paraId="1956A8A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8A9DF87" w14:textId="77777777" w:rsidTr="00E87C88">
        <w:trPr>
          <w:trHeight w:val="140"/>
        </w:trPr>
        <w:tc>
          <w:tcPr>
            <w:tcW w:w="6893" w:type="dxa"/>
          </w:tcPr>
          <w:p w14:paraId="64E02FC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Moduł Kontrola aplikacji i URL Filtering</w:t>
            </w:r>
          </w:p>
        </w:tc>
        <w:tc>
          <w:tcPr>
            <w:tcW w:w="2774" w:type="dxa"/>
            <w:vAlign w:val="center"/>
          </w:tcPr>
          <w:p w14:paraId="0796363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5B14D4CA" w14:textId="77777777" w:rsidTr="00E87C88">
        <w:trPr>
          <w:trHeight w:val="140"/>
        </w:trPr>
        <w:tc>
          <w:tcPr>
            <w:tcW w:w="6893" w:type="dxa"/>
          </w:tcPr>
          <w:p w14:paraId="17F0FCD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Moduł Rozpoznawania użytkowników</w:t>
            </w:r>
          </w:p>
        </w:tc>
        <w:tc>
          <w:tcPr>
            <w:tcW w:w="2774" w:type="dxa"/>
            <w:vAlign w:val="center"/>
          </w:tcPr>
          <w:p w14:paraId="1320597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1A80B002" w14:textId="77777777" w:rsidTr="00E87C88">
        <w:trPr>
          <w:trHeight w:val="140"/>
        </w:trPr>
        <w:tc>
          <w:tcPr>
            <w:tcW w:w="6893" w:type="dxa"/>
          </w:tcPr>
          <w:p w14:paraId="493429D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Moduł QoS</w:t>
            </w:r>
          </w:p>
        </w:tc>
        <w:tc>
          <w:tcPr>
            <w:tcW w:w="2774" w:type="dxa"/>
            <w:vAlign w:val="center"/>
          </w:tcPr>
          <w:p w14:paraId="713507F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7A9D66F" w14:textId="77777777" w:rsidTr="00E87C88">
        <w:trPr>
          <w:trHeight w:val="140"/>
        </w:trPr>
        <w:tc>
          <w:tcPr>
            <w:tcW w:w="6893" w:type="dxa"/>
          </w:tcPr>
          <w:p w14:paraId="55ED05A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Moduł IPS</w:t>
            </w:r>
          </w:p>
        </w:tc>
        <w:tc>
          <w:tcPr>
            <w:tcW w:w="2774" w:type="dxa"/>
            <w:vAlign w:val="center"/>
          </w:tcPr>
          <w:p w14:paraId="00FDE79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456C8093" w14:textId="77777777" w:rsidTr="00E87C88">
        <w:trPr>
          <w:trHeight w:val="140"/>
        </w:trPr>
        <w:tc>
          <w:tcPr>
            <w:tcW w:w="6893" w:type="dxa"/>
          </w:tcPr>
          <w:p w14:paraId="3994269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mieć możliwość całkowitego wyłączenia modułu IPS i uruchomienia go tylko w trybie IDS lub wydzielony IDS</w:t>
            </w:r>
          </w:p>
        </w:tc>
        <w:tc>
          <w:tcPr>
            <w:tcW w:w="2774" w:type="dxa"/>
            <w:vAlign w:val="center"/>
          </w:tcPr>
          <w:p w14:paraId="0399FC3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3ADBAB3" w14:textId="77777777" w:rsidTr="00E87C88">
        <w:trPr>
          <w:trHeight w:val="140"/>
        </w:trPr>
        <w:tc>
          <w:tcPr>
            <w:tcW w:w="6893" w:type="dxa"/>
          </w:tcPr>
          <w:p w14:paraId="6E8D57A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Moduł Anti-Virus</w:t>
            </w:r>
          </w:p>
        </w:tc>
        <w:tc>
          <w:tcPr>
            <w:tcW w:w="2774" w:type="dxa"/>
            <w:vAlign w:val="center"/>
          </w:tcPr>
          <w:p w14:paraId="3F6869C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3343AFC9" w14:textId="77777777" w:rsidTr="00E87C88">
        <w:trPr>
          <w:trHeight w:val="140"/>
        </w:trPr>
        <w:tc>
          <w:tcPr>
            <w:tcW w:w="6893" w:type="dxa"/>
          </w:tcPr>
          <w:p w14:paraId="5AE0379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Moduł Anti-Bot</w:t>
            </w:r>
          </w:p>
        </w:tc>
        <w:tc>
          <w:tcPr>
            <w:tcW w:w="2774" w:type="dxa"/>
            <w:vAlign w:val="center"/>
          </w:tcPr>
          <w:p w14:paraId="66C1C8D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5745D69A" w14:textId="77777777" w:rsidTr="00E87C88">
        <w:trPr>
          <w:trHeight w:val="140"/>
        </w:trPr>
        <w:tc>
          <w:tcPr>
            <w:tcW w:w="6893" w:type="dxa"/>
          </w:tcPr>
          <w:p w14:paraId="46BB824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Moduł Emulacji zagrożeń</w:t>
            </w:r>
          </w:p>
        </w:tc>
        <w:tc>
          <w:tcPr>
            <w:tcW w:w="2774" w:type="dxa"/>
            <w:vAlign w:val="center"/>
          </w:tcPr>
          <w:p w14:paraId="2281592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4C188BA7" w14:textId="77777777" w:rsidTr="00E87C88">
        <w:trPr>
          <w:trHeight w:val="140"/>
        </w:trPr>
        <w:tc>
          <w:tcPr>
            <w:tcW w:w="6893" w:type="dxa"/>
          </w:tcPr>
          <w:p w14:paraId="2D46BCF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Moduł Antyspam</w:t>
            </w:r>
          </w:p>
        </w:tc>
        <w:tc>
          <w:tcPr>
            <w:tcW w:w="2774" w:type="dxa"/>
            <w:vAlign w:val="center"/>
          </w:tcPr>
          <w:p w14:paraId="0DCB521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3D0873A9" w14:textId="77777777" w:rsidTr="00E87C88">
        <w:trPr>
          <w:trHeight w:val="140"/>
        </w:trPr>
        <w:tc>
          <w:tcPr>
            <w:tcW w:w="6893" w:type="dxa"/>
          </w:tcPr>
          <w:p w14:paraId="64B25CF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Moduł VPN Site-to-Site</w:t>
            </w:r>
          </w:p>
        </w:tc>
        <w:tc>
          <w:tcPr>
            <w:tcW w:w="2774" w:type="dxa"/>
            <w:vAlign w:val="center"/>
          </w:tcPr>
          <w:p w14:paraId="29A5144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368F589" w14:textId="77777777" w:rsidTr="00E87C88">
        <w:trPr>
          <w:trHeight w:val="140"/>
        </w:trPr>
        <w:tc>
          <w:tcPr>
            <w:tcW w:w="6893" w:type="dxa"/>
          </w:tcPr>
          <w:p w14:paraId="084A024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Moduł VPN Client-to-Site</w:t>
            </w:r>
          </w:p>
        </w:tc>
        <w:tc>
          <w:tcPr>
            <w:tcW w:w="2774" w:type="dxa"/>
            <w:vAlign w:val="center"/>
          </w:tcPr>
          <w:p w14:paraId="1A44FB4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8AA000E" w14:textId="77777777" w:rsidTr="00E87C88">
        <w:trPr>
          <w:trHeight w:val="140"/>
        </w:trPr>
        <w:tc>
          <w:tcPr>
            <w:tcW w:w="6893" w:type="dxa"/>
          </w:tcPr>
          <w:p w14:paraId="4CA076B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posiadać funkcjonalność tzw. Virtual Patchingu. Funkcja ta pozwala na zablokowanie ataków kierowanych na podatne urządzenie, które z różnych przyczyn nie mogą zostać zaktualizowane przez administratora.</w:t>
            </w:r>
          </w:p>
        </w:tc>
        <w:tc>
          <w:tcPr>
            <w:tcW w:w="2774" w:type="dxa"/>
            <w:vAlign w:val="center"/>
          </w:tcPr>
          <w:p w14:paraId="42F629A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357DA5B" w14:textId="77777777" w:rsidTr="00E87C88">
        <w:trPr>
          <w:trHeight w:val="140"/>
        </w:trPr>
        <w:tc>
          <w:tcPr>
            <w:tcW w:w="6893" w:type="dxa"/>
          </w:tcPr>
          <w:p w14:paraId="2CD0FEF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Urządzenie musi mieć możliwość monitorowania dostępu do internetu poprzez weryfikacje podanych przez administratora hostów. </w:t>
            </w:r>
          </w:p>
        </w:tc>
        <w:tc>
          <w:tcPr>
            <w:tcW w:w="2774" w:type="dxa"/>
            <w:vAlign w:val="center"/>
          </w:tcPr>
          <w:p w14:paraId="68D30AF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1F98FA5B" w14:textId="77777777" w:rsidTr="00E87C88">
        <w:trPr>
          <w:trHeight w:val="140"/>
        </w:trPr>
        <w:tc>
          <w:tcPr>
            <w:tcW w:w="6893" w:type="dxa"/>
          </w:tcPr>
          <w:p w14:paraId="5C6092D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umożliwiać pełną rekonfigurację interfejsów wewnętrznych, wspierając m.in.:</w:t>
            </w:r>
            <w:r w:rsidRPr="008006D2">
              <w:rPr>
                <w:rFonts w:ascii="Cambria" w:hAnsi="Cambria"/>
              </w:rPr>
              <w:br/>
              <w:t>- Stworzenie wirtualnego switch z interfejsów,</w:t>
            </w:r>
            <w:r w:rsidRPr="008006D2">
              <w:rPr>
                <w:rFonts w:ascii="Cambria" w:hAnsi="Cambria"/>
              </w:rPr>
              <w:br/>
              <w:t>- Stworzenie interfejsów typu bridge,</w:t>
            </w:r>
            <w:r w:rsidRPr="008006D2">
              <w:rPr>
                <w:rFonts w:ascii="Cambria" w:hAnsi="Cambria"/>
              </w:rPr>
              <w:br/>
              <w:t>- Agregacji interfejsów m.in. za pomocą LACP.</w:t>
            </w:r>
          </w:p>
        </w:tc>
        <w:tc>
          <w:tcPr>
            <w:tcW w:w="2774" w:type="dxa"/>
            <w:vAlign w:val="center"/>
          </w:tcPr>
          <w:p w14:paraId="7FEF6F9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528372D1" w14:textId="77777777" w:rsidTr="00E87C88">
        <w:trPr>
          <w:trHeight w:val="140"/>
        </w:trPr>
        <w:tc>
          <w:tcPr>
            <w:tcW w:w="6893" w:type="dxa"/>
          </w:tcPr>
          <w:p w14:paraId="4AC92A5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mieć możliwość filtrowania urządzeń poprzez filtrowanie adresów MAC.</w:t>
            </w:r>
          </w:p>
        </w:tc>
        <w:tc>
          <w:tcPr>
            <w:tcW w:w="2774" w:type="dxa"/>
            <w:vAlign w:val="center"/>
          </w:tcPr>
          <w:p w14:paraId="2269DE5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30F5D97" w14:textId="77777777" w:rsidTr="00E87C88">
        <w:trPr>
          <w:trHeight w:val="140"/>
        </w:trPr>
        <w:tc>
          <w:tcPr>
            <w:tcW w:w="6893" w:type="dxa"/>
          </w:tcPr>
          <w:p w14:paraId="17D8932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posiadać mechanizm DNS Proxy.</w:t>
            </w:r>
          </w:p>
        </w:tc>
        <w:tc>
          <w:tcPr>
            <w:tcW w:w="2774" w:type="dxa"/>
            <w:vAlign w:val="center"/>
          </w:tcPr>
          <w:p w14:paraId="6A91B66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81A459B" w14:textId="77777777" w:rsidTr="00E87C88">
        <w:trPr>
          <w:trHeight w:val="140"/>
        </w:trPr>
        <w:tc>
          <w:tcPr>
            <w:tcW w:w="6893" w:type="dxa"/>
          </w:tcPr>
          <w:p w14:paraId="2F86515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umożliwiać logowanie każdej sesji zezwolonej lub zablokowanej.</w:t>
            </w:r>
          </w:p>
        </w:tc>
        <w:tc>
          <w:tcPr>
            <w:tcW w:w="2774" w:type="dxa"/>
            <w:vAlign w:val="center"/>
          </w:tcPr>
          <w:p w14:paraId="4EEAFDD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AAFC123" w14:textId="77777777" w:rsidTr="00E87C88">
        <w:trPr>
          <w:trHeight w:val="140"/>
        </w:trPr>
        <w:tc>
          <w:tcPr>
            <w:tcW w:w="6893" w:type="dxa"/>
          </w:tcPr>
          <w:p w14:paraId="12ED0CE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mieć możliwość inspekcji ruchu SSL.</w:t>
            </w:r>
          </w:p>
        </w:tc>
        <w:tc>
          <w:tcPr>
            <w:tcW w:w="2774" w:type="dxa"/>
            <w:vAlign w:val="center"/>
          </w:tcPr>
          <w:p w14:paraId="2B139E6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4E96937F" w14:textId="77777777" w:rsidTr="00E87C88">
        <w:trPr>
          <w:trHeight w:val="140"/>
        </w:trPr>
        <w:tc>
          <w:tcPr>
            <w:tcW w:w="6893" w:type="dxa"/>
          </w:tcPr>
          <w:p w14:paraId="339123A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mieć możliwość kategoryzowania stron HTTPS bez inspekcji ruchu SSL.</w:t>
            </w:r>
          </w:p>
        </w:tc>
        <w:tc>
          <w:tcPr>
            <w:tcW w:w="2774" w:type="dxa"/>
            <w:vAlign w:val="center"/>
          </w:tcPr>
          <w:p w14:paraId="6211592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1B2A5AD4" w14:textId="77777777" w:rsidTr="00E87C88">
        <w:trPr>
          <w:trHeight w:val="140"/>
        </w:trPr>
        <w:tc>
          <w:tcPr>
            <w:tcW w:w="6893" w:type="dxa"/>
          </w:tcPr>
          <w:p w14:paraId="01A556E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posiadać w interfejsie WWW listę, w której administrator może znaleźć wszystkie zainfekowane urządzenia w sieci.</w:t>
            </w:r>
          </w:p>
        </w:tc>
        <w:tc>
          <w:tcPr>
            <w:tcW w:w="2774" w:type="dxa"/>
            <w:vAlign w:val="center"/>
          </w:tcPr>
          <w:p w14:paraId="3F04187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5775BFA5" w14:textId="77777777" w:rsidTr="00E87C88">
        <w:trPr>
          <w:trHeight w:val="290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42EB49A9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Inne wymagania:</w:t>
            </w:r>
          </w:p>
        </w:tc>
      </w:tr>
      <w:tr w:rsidR="008006D2" w:rsidRPr="008006D2" w14:paraId="0488AB12" w14:textId="77777777" w:rsidTr="00E87C88">
        <w:tc>
          <w:tcPr>
            <w:tcW w:w="6893" w:type="dxa"/>
            <w:hideMark/>
          </w:tcPr>
          <w:p w14:paraId="5B46025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wspierać filtrowanie protokołów VoIP, oraz pozwalać na konfiguracje filtrowania tych urządzeń za pomocą prostego kreatora konfiguracji.</w:t>
            </w:r>
          </w:p>
        </w:tc>
        <w:tc>
          <w:tcPr>
            <w:tcW w:w="2774" w:type="dxa"/>
            <w:vAlign w:val="center"/>
          </w:tcPr>
          <w:p w14:paraId="27D3D46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4FD08BC1" w14:textId="77777777" w:rsidTr="00E87C88">
        <w:tc>
          <w:tcPr>
            <w:tcW w:w="6893" w:type="dxa"/>
            <w:hideMark/>
          </w:tcPr>
          <w:p w14:paraId="0A178CB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mieć możliwość integrowania się z usługami katalogowymi, minimum Microsoft Active Directory.</w:t>
            </w:r>
          </w:p>
        </w:tc>
        <w:tc>
          <w:tcPr>
            <w:tcW w:w="2774" w:type="dxa"/>
            <w:vAlign w:val="center"/>
          </w:tcPr>
          <w:p w14:paraId="447ECEC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8ADF513" w14:textId="77777777" w:rsidTr="00E87C88">
        <w:tc>
          <w:tcPr>
            <w:tcW w:w="6893" w:type="dxa"/>
            <w:hideMark/>
          </w:tcPr>
          <w:p w14:paraId="0E8E399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posiadać predefiniowaną politykę translacji adresów, pozwalającą na jej zastosowanie przy połączeniach wychodzących do internetu.</w:t>
            </w:r>
          </w:p>
        </w:tc>
        <w:tc>
          <w:tcPr>
            <w:tcW w:w="2774" w:type="dxa"/>
            <w:vAlign w:val="center"/>
          </w:tcPr>
          <w:p w14:paraId="014329F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88E7D44" w14:textId="77777777" w:rsidTr="00E87C88">
        <w:tc>
          <w:tcPr>
            <w:tcW w:w="6893" w:type="dxa"/>
            <w:hideMark/>
          </w:tcPr>
          <w:p w14:paraId="149F958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lastRenderedPageBreak/>
              <w:t>Urządzenie musi mieć możliwość synchronizacji czasu poprzez protokół NTP.</w:t>
            </w:r>
          </w:p>
        </w:tc>
        <w:tc>
          <w:tcPr>
            <w:tcW w:w="2774" w:type="dxa"/>
            <w:vAlign w:val="center"/>
          </w:tcPr>
          <w:p w14:paraId="4938F15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FAB7EE0" w14:textId="77777777" w:rsidTr="00E87C88">
        <w:trPr>
          <w:trHeight w:val="580"/>
        </w:trPr>
        <w:tc>
          <w:tcPr>
            <w:tcW w:w="6893" w:type="dxa"/>
            <w:hideMark/>
          </w:tcPr>
          <w:p w14:paraId="7D686AC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mieć możliwość uruchomienia serwera NTP bezpośrednio na urządzeniu.</w:t>
            </w:r>
          </w:p>
        </w:tc>
        <w:tc>
          <w:tcPr>
            <w:tcW w:w="2774" w:type="dxa"/>
            <w:vAlign w:val="center"/>
          </w:tcPr>
          <w:p w14:paraId="29D51C4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BF2BCD6" w14:textId="77777777" w:rsidTr="00E87C88">
        <w:trPr>
          <w:trHeight w:val="552"/>
        </w:trPr>
        <w:tc>
          <w:tcPr>
            <w:tcW w:w="6893" w:type="dxa"/>
          </w:tcPr>
          <w:p w14:paraId="212F4D7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musi umożliwiać na stworzenie tuneli VPN typu client-2-site minimum w formie:</w:t>
            </w:r>
            <w:r w:rsidRPr="008006D2">
              <w:rPr>
                <w:rFonts w:ascii="Cambria" w:hAnsi="Cambria"/>
              </w:rPr>
              <w:br/>
              <w:t>- dedykowane klienta VPN dostarczanego przez producenta rozwiązania,</w:t>
            </w:r>
            <w:r w:rsidRPr="008006D2">
              <w:rPr>
                <w:rFonts w:ascii="Cambria" w:hAnsi="Cambria"/>
              </w:rPr>
              <w:br/>
              <w:t>- mobilnego klient VPN dostarczanego przez producenta rozwiązania,</w:t>
            </w:r>
            <w:r w:rsidRPr="008006D2">
              <w:rPr>
                <w:rFonts w:ascii="Cambria" w:hAnsi="Cambria"/>
              </w:rPr>
              <w:br/>
              <w:t>- portalu SSL VPN,</w:t>
            </w:r>
            <w:r w:rsidRPr="008006D2">
              <w:rPr>
                <w:rFonts w:ascii="Cambria" w:hAnsi="Cambria"/>
              </w:rPr>
              <w:br/>
              <w:t>- klienta wbudowanego w system Windows,</w:t>
            </w:r>
          </w:p>
        </w:tc>
        <w:tc>
          <w:tcPr>
            <w:tcW w:w="2774" w:type="dxa"/>
            <w:vAlign w:val="center"/>
          </w:tcPr>
          <w:p w14:paraId="2EBB8BE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1E5C7C9" w14:textId="77777777" w:rsidTr="00E87C88">
        <w:trPr>
          <w:trHeight w:val="193"/>
        </w:trPr>
        <w:tc>
          <w:tcPr>
            <w:tcW w:w="9667" w:type="dxa"/>
            <w:gridSpan w:val="2"/>
            <w:shd w:val="clear" w:color="auto" w:fill="D9D9D9" w:themeFill="background1" w:themeFillShade="D9"/>
            <w:vAlign w:val="center"/>
          </w:tcPr>
          <w:p w14:paraId="5A43461E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Warunki środowiskowe:</w:t>
            </w:r>
          </w:p>
        </w:tc>
      </w:tr>
      <w:tr w:rsidR="008006D2" w:rsidRPr="008006D2" w14:paraId="1AE12822" w14:textId="77777777" w:rsidTr="00E87C88">
        <w:trPr>
          <w:trHeight w:val="193"/>
        </w:trPr>
        <w:tc>
          <w:tcPr>
            <w:tcW w:w="6893" w:type="dxa"/>
            <w:vAlign w:val="center"/>
          </w:tcPr>
          <w:p w14:paraId="472E508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Przystosowanie do pracy w temperaturze minimum w zakresie 0-45 stopni Celcjusza</w:t>
            </w:r>
          </w:p>
        </w:tc>
        <w:tc>
          <w:tcPr>
            <w:tcW w:w="2774" w:type="dxa"/>
            <w:vAlign w:val="center"/>
          </w:tcPr>
          <w:p w14:paraId="56D3EAB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41082DE" w14:textId="77777777" w:rsidTr="00E87C88">
        <w:trPr>
          <w:trHeight w:val="193"/>
        </w:trPr>
        <w:tc>
          <w:tcPr>
            <w:tcW w:w="6893" w:type="dxa"/>
            <w:vAlign w:val="center"/>
          </w:tcPr>
          <w:p w14:paraId="4ACD612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Przystosowanie do pracy w wilgotności minimum w zakresie 10-90 procent wilgotności</w:t>
            </w:r>
          </w:p>
        </w:tc>
        <w:tc>
          <w:tcPr>
            <w:tcW w:w="2774" w:type="dxa"/>
            <w:vAlign w:val="center"/>
          </w:tcPr>
          <w:p w14:paraId="441566A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F05CA75" w14:textId="77777777" w:rsidTr="00E87C88">
        <w:trPr>
          <w:trHeight w:val="166"/>
        </w:trPr>
        <w:tc>
          <w:tcPr>
            <w:tcW w:w="9667" w:type="dxa"/>
            <w:gridSpan w:val="2"/>
            <w:shd w:val="clear" w:color="auto" w:fill="D9D9D9" w:themeFill="background1" w:themeFillShade="D9"/>
            <w:vAlign w:val="center"/>
          </w:tcPr>
          <w:p w14:paraId="087942D6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Gwarancja i serwis:</w:t>
            </w:r>
          </w:p>
        </w:tc>
      </w:tr>
      <w:tr w:rsidR="008006D2" w:rsidRPr="008006D2" w14:paraId="793324C3" w14:textId="77777777" w:rsidTr="00E87C88">
        <w:tc>
          <w:tcPr>
            <w:tcW w:w="6893" w:type="dxa"/>
            <w:hideMark/>
          </w:tcPr>
          <w:p w14:paraId="0C34C59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Min. 5 lata gwarancji  na miejscu lub w opcji „door-to-door”, z czasem reakcji NextBussinesDay od przyjęcia zgłoszenia, możliwość zgłaszania awarii w trybie 24x7x365 poprzez stronę internetową i/lub email oraz telefonicznie w godzinach 8-16. </w:t>
            </w:r>
          </w:p>
          <w:p w14:paraId="5F8E1371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</w:p>
        </w:tc>
        <w:tc>
          <w:tcPr>
            <w:tcW w:w="2774" w:type="dxa"/>
            <w:vAlign w:val="center"/>
          </w:tcPr>
          <w:p w14:paraId="688CB61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A9A7778" w14:textId="77777777" w:rsidTr="00E87C88">
        <w:tc>
          <w:tcPr>
            <w:tcW w:w="6893" w:type="dxa"/>
          </w:tcPr>
          <w:p w14:paraId="3A164FD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Ogólny czas naprawy wraz z transportem nie może przekroczyć 30 dni kalendarzowych. Nie później niż następnego dnia po przekroczeniu powyższego terminu (30 dni) wykonawca obowiązany jest dostarczyć nowy sprzęt w miejsce uszkodzonego.</w:t>
            </w:r>
          </w:p>
        </w:tc>
        <w:tc>
          <w:tcPr>
            <w:tcW w:w="2774" w:type="dxa"/>
            <w:vAlign w:val="center"/>
          </w:tcPr>
          <w:p w14:paraId="0500CBE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3D707BB" w14:textId="77777777" w:rsidTr="00E87C88">
        <w:trPr>
          <w:trHeight w:val="853"/>
        </w:trPr>
        <w:tc>
          <w:tcPr>
            <w:tcW w:w="6893" w:type="dxa"/>
          </w:tcPr>
          <w:p w14:paraId="62E5EC5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Wykonawca zobowiązuje się zapewnić dostęp do najnowszych sterowników i uaktualnień na stronie producenta sprzętu realizowany poprzez podanie na dedykowanej stronie internetowej producenta numeru seryjnego lub modelu.</w:t>
            </w:r>
          </w:p>
        </w:tc>
        <w:tc>
          <w:tcPr>
            <w:tcW w:w="2774" w:type="dxa"/>
            <w:vAlign w:val="center"/>
          </w:tcPr>
          <w:p w14:paraId="29A7C25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14EE277" w14:textId="77777777" w:rsidTr="00E87C88">
        <w:trPr>
          <w:trHeight w:val="53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0B50440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  <w:b/>
                <w:bCs/>
              </w:rPr>
              <w:t>Licencje i oprogramowanie:</w:t>
            </w:r>
          </w:p>
        </w:tc>
      </w:tr>
      <w:tr w:rsidR="008006D2" w:rsidRPr="008006D2" w14:paraId="20DE3294" w14:textId="77777777" w:rsidTr="00E87C88">
        <w:trPr>
          <w:trHeight w:val="853"/>
        </w:trPr>
        <w:tc>
          <w:tcPr>
            <w:tcW w:w="6893" w:type="dxa"/>
          </w:tcPr>
          <w:p w14:paraId="6A52B6D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Dostarczone oprogramowanie do zarządzania Urządzeniem oraz wykonywaniem czynności administracyjnych (tak wyspecyfikowane jak i nie wyspecyfikowane) muszą być dostępne przez cały okres jego użytkowania (permanentne), nie dopuszcza się licencji czasowych i subskrypcji.</w:t>
            </w:r>
          </w:p>
        </w:tc>
        <w:tc>
          <w:tcPr>
            <w:tcW w:w="2774" w:type="dxa"/>
            <w:vAlign w:val="center"/>
          </w:tcPr>
          <w:p w14:paraId="023E08A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C325737" w14:textId="77777777" w:rsidTr="00E87C88">
        <w:trPr>
          <w:trHeight w:val="853"/>
        </w:trPr>
        <w:tc>
          <w:tcPr>
            <w:tcW w:w="6893" w:type="dxa"/>
          </w:tcPr>
          <w:p w14:paraId="074717B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 przypadku gdy realizacji funkcjonalności w zakresie ochrony i monitorowania sieci WAN/LAN niezbędne są licencje i/lub subskrypcje dostarczone subskrypcje muszą obejmować co najmniej 3 letni okres od momentu ich aktywacji po instalacji urządzenia u Zamawiającego.</w:t>
            </w:r>
          </w:p>
          <w:p w14:paraId="4D645CB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Podać nazwę licencji/ subskrypcji:</w:t>
            </w:r>
          </w:p>
          <w:p w14:paraId="1E4648B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Podać czas obowiązywania danej licencji subskrypcji:</w:t>
            </w:r>
          </w:p>
        </w:tc>
        <w:tc>
          <w:tcPr>
            <w:tcW w:w="2774" w:type="dxa"/>
            <w:vAlign w:val="center"/>
          </w:tcPr>
          <w:p w14:paraId="095FE1E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  <w:p w14:paraId="3E6A43D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………</w:t>
            </w:r>
          </w:p>
          <w:p w14:paraId="0DB88E2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………</w:t>
            </w:r>
          </w:p>
        </w:tc>
      </w:tr>
      <w:tr w:rsidR="008006D2" w:rsidRPr="008006D2" w14:paraId="2DCC8853" w14:textId="77777777" w:rsidTr="00E87C88">
        <w:trPr>
          <w:trHeight w:val="375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3248CC25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Dostawa sprzętu:</w:t>
            </w:r>
          </w:p>
        </w:tc>
      </w:tr>
      <w:tr w:rsidR="008006D2" w:rsidRPr="008006D2" w14:paraId="09DCB6CD" w14:textId="77777777" w:rsidTr="00E87C88">
        <w:trPr>
          <w:trHeight w:val="853"/>
        </w:trPr>
        <w:tc>
          <w:tcPr>
            <w:tcW w:w="9667" w:type="dxa"/>
            <w:gridSpan w:val="2"/>
          </w:tcPr>
          <w:p w14:paraId="1A96ACA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Wykonawca dostarcza sprzęt do siedziby Zamawiającego w oryginalnie zapakowanych i zaplombowanych opakowaniach w ustalonym z Zamawiającym terminie.</w:t>
            </w:r>
          </w:p>
          <w:p w14:paraId="216B182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Urządzenia po dostarczeniu podlegają przeglądowi i ocenie przez Zamawiającego w obecności przedstawiciela Wykonawcy w ustalonym z Zamawiającym terminie.</w:t>
            </w:r>
          </w:p>
          <w:p w14:paraId="2489751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Zgodnie z ustalonym z Zamawiającym harmonogramem Wykonawca:</w:t>
            </w:r>
          </w:p>
          <w:p w14:paraId="485CE72A" w14:textId="77777777" w:rsidR="008006D2" w:rsidRPr="008006D2" w:rsidRDefault="008006D2" w:rsidP="008006D2">
            <w:pPr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rozmieszcza i podłącza sprzęt do wskazanych przez zamawiającego źródeł energii oraz punktów dostępowych sieci WAN/LAN znajdujących się w siedzibie Zamawiającego.</w:t>
            </w:r>
          </w:p>
          <w:p w14:paraId="2F1D15DE" w14:textId="77777777" w:rsidR="008006D2" w:rsidRPr="008006D2" w:rsidRDefault="008006D2" w:rsidP="008006D2">
            <w:pPr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dokonuje uruchomienia, instalacji, konfiguracji oraz aktywacji licencji (o ile jest to wymagane) niezbędnych do osiągnięcia funkcjonalności opisanej w OPZ .</w:t>
            </w:r>
          </w:p>
        </w:tc>
      </w:tr>
      <w:tr w:rsidR="008006D2" w:rsidRPr="008006D2" w14:paraId="64E133B3" w14:textId="77777777" w:rsidTr="00E87C88">
        <w:trPr>
          <w:trHeight w:val="316"/>
        </w:trPr>
        <w:tc>
          <w:tcPr>
            <w:tcW w:w="9667" w:type="dxa"/>
            <w:gridSpan w:val="2"/>
            <w:shd w:val="clear" w:color="auto" w:fill="D9D9D9" w:themeFill="background1" w:themeFillShade="D9"/>
          </w:tcPr>
          <w:p w14:paraId="735D7F15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Oświadczenia:</w:t>
            </w:r>
          </w:p>
        </w:tc>
      </w:tr>
      <w:tr w:rsidR="008006D2" w:rsidRPr="008006D2" w14:paraId="7982048F" w14:textId="77777777" w:rsidTr="00E87C88">
        <w:trPr>
          <w:trHeight w:val="853"/>
        </w:trPr>
        <w:tc>
          <w:tcPr>
            <w:tcW w:w="9667" w:type="dxa"/>
            <w:gridSpan w:val="2"/>
          </w:tcPr>
          <w:p w14:paraId="2E894999" w14:textId="77777777" w:rsidR="008006D2" w:rsidRPr="008006D2" w:rsidRDefault="008006D2" w:rsidP="008006D2">
            <w:pPr>
              <w:rPr>
                <w:rFonts w:ascii="Cambria" w:hAnsi="Cambria"/>
                <w:b/>
                <w:u w:val="single"/>
              </w:rPr>
            </w:pPr>
            <w:r w:rsidRPr="008006D2">
              <w:rPr>
                <w:rFonts w:ascii="Cambria" w:hAnsi="Cambria"/>
                <w:b/>
                <w:u w:val="single"/>
              </w:rPr>
              <w:t>Zamawiający wymaga a Wykonawca oświadcza, że oferowane urządzenia sieciowe spełniają poniższe wymogi i standardy:</w:t>
            </w:r>
          </w:p>
          <w:p w14:paraId="63D937D0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Są wyprodukowane z zachowaniem normy jakościowej ISO 9001 oraz ISO 14001 lub równoważnych </w:t>
            </w:r>
            <w:r w:rsidRPr="008006D2">
              <w:rPr>
                <w:rFonts w:ascii="Cambria" w:hAnsi="Cambria"/>
              </w:rPr>
              <w:lastRenderedPageBreak/>
              <w:t>środków zapewnienia jakości;</w:t>
            </w:r>
          </w:p>
          <w:p w14:paraId="1F3F2079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Posiadają deklarację zgodności CE; </w:t>
            </w:r>
          </w:p>
          <w:p w14:paraId="53CD89BD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są zgodne z standardem RoHS (oświadczenie producenta lub przedstawiciela producenta załączyć do oferty)</w:t>
            </w:r>
          </w:p>
          <w:p w14:paraId="0F29F1F4" w14:textId="77777777" w:rsidR="008006D2" w:rsidRPr="008006D2" w:rsidRDefault="008006D2" w:rsidP="008006D2">
            <w:pPr>
              <w:rPr>
                <w:rFonts w:ascii="Cambria" w:hAnsi="Cambria"/>
                <w:b/>
                <w:u w:val="single"/>
              </w:rPr>
            </w:pPr>
            <w:r w:rsidRPr="008006D2">
              <w:rPr>
                <w:rFonts w:ascii="Cambria" w:hAnsi="Cambria"/>
                <w:b/>
                <w:u w:val="single"/>
              </w:rPr>
              <w:t>Zamawiający wymaga a Wykonawca oświadcza, że w celu dokonania odbioru końcowego przez Zamawiającego Wykonawca złoży następujące dokumenty:</w:t>
            </w:r>
          </w:p>
          <w:p w14:paraId="5733CC65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Certyfikat ISO 9001:2000 producenta lub równoważny dokument zapewnienia jakości dla oferowanego urządzenia.</w:t>
            </w:r>
          </w:p>
          <w:p w14:paraId="793525B7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Certyfikat ISO 14001 producenta lub równoważny dokument zapewnienia ochrony środowiska.</w:t>
            </w:r>
          </w:p>
          <w:p w14:paraId="06F4D452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Oświadczenie spełnienia kryteriów środowiskowych, w tym zgodności z dyrektywą RoHS Unii Europejskiej o eliminacji substancji niebezpiecznych w postaci oświadczenia producenta jednostki (wg wytycznych Krajowej Agencji Poszanowania Energii S.A., zawartych            w dokumencie „Opracowanie propozycji kryteriów środowiskowych dla produktów zużywających energię możliwych do wykorzystania przy formułowaniu specyfikacji na potrzeby zamówień publicznych”, pkt. 3.4.2.1; dokument z grudnia 2006), w szczególności zgodności z normą ISO 1043-4 dla płyty głównej oraz elementów wykonanych z tworzyw sztucznych o masie powyżej 25 gram dla oferowanego urządzenia</w:t>
            </w:r>
          </w:p>
        </w:tc>
      </w:tr>
    </w:tbl>
    <w:p w14:paraId="0BF5D9B0" w14:textId="77777777" w:rsidR="008006D2" w:rsidRPr="008006D2" w:rsidRDefault="008006D2" w:rsidP="008006D2">
      <w:pPr>
        <w:spacing w:after="0" w:line="240" w:lineRule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</w:p>
    <w:p w14:paraId="71ACF29A" w14:textId="1FAD37C4" w:rsidR="008006D2" w:rsidRPr="008006D2" w:rsidRDefault="008006D2" w:rsidP="008006D2">
      <w:pPr>
        <w:spacing w:after="0" w:line="240" w:lineRule="auto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8006D2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Dostawa przełącznik</w:t>
      </w:r>
      <w:r w:rsidR="003E3519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ów sieciowych  – w liczbie 5</w:t>
      </w:r>
      <w:r w:rsidRPr="008006D2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 xml:space="preserve"> sztuk</w:t>
      </w:r>
    </w:p>
    <w:tbl>
      <w:tblPr>
        <w:tblStyle w:val="Tabela-Siatka"/>
        <w:tblW w:w="9015" w:type="dxa"/>
        <w:tblInd w:w="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484"/>
        <w:gridCol w:w="4531"/>
      </w:tblGrid>
      <w:tr w:rsidR="008006D2" w:rsidRPr="008006D2" w14:paraId="143FF134" w14:textId="77777777" w:rsidTr="00E87C88">
        <w:trPr>
          <w:trHeight w:val="1036"/>
        </w:trPr>
        <w:tc>
          <w:tcPr>
            <w:tcW w:w="9015" w:type="dxa"/>
            <w:gridSpan w:val="2"/>
            <w:vAlign w:val="center"/>
          </w:tcPr>
          <w:p w14:paraId="12E3EA98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</w:p>
          <w:p w14:paraId="4CAB8B61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  <w:r w:rsidRPr="008006D2">
              <w:rPr>
                <w:rFonts w:ascii="Cambria" w:hAnsi="Cambria"/>
                <w:b/>
              </w:rPr>
              <w:t>Oferowany typ, model, producent: …………………………………………………………………………………………….</w:t>
            </w:r>
          </w:p>
          <w:p w14:paraId="6C0EF0FC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</w:p>
        </w:tc>
      </w:tr>
      <w:tr w:rsidR="008006D2" w:rsidRPr="008006D2" w14:paraId="5D8C441A" w14:textId="77777777" w:rsidTr="00E87C88">
        <w:tc>
          <w:tcPr>
            <w:tcW w:w="4484" w:type="dxa"/>
            <w:vAlign w:val="center"/>
          </w:tcPr>
          <w:p w14:paraId="741522E4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  <w:r w:rsidRPr="008006D2">
              <w:rPr>
                <w:rFonts w:ascii="Cambria" w:hAnsi="Cambria"/>
                <w:b/>
              </w:rPr>
              <w:t>Wymagane minimalne parametry i właściwości</w:t>
            </w:r>
          </w:p>
        </w:tc>
        <w:tc>
          <w:tcPr>
            <w:tcW w:w="4531" w:type="dxa"/>
            <w:vAlign w:val="center"/>
          </w:tcPr>
          <w:p w14:paraId="69E87E36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  <w:r w:rsidRPr="008006D2">
              <w:rPr>
                <w:rFonts w:ascii="Cambria" w:hAnsi="Cambria"/>
                <w:b/>
              </w:rPr>
              <w:t>Oferujemy produkt o następujących parametrach i właściwościach</w:t>
            </w:r>
          </w:p>
          <w:p w14:paraId="173EC159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  <w:r w:rsidRPr="008006D2">
              <w:rPr>
                <w:rFonts w:ascii="Cambria" w:hAnsi="Cambria"/>
                <w:b/>
              </w:rPr>
              <w:t>(wykonawca wypełnia wpisując „tak” lub „nie” albo oferowane parametry):</w:t>
            </w:r>
          </w:p>
        </w:tc>
      </w:tr>
      <w:tr w:rsidR="008006D2" w:rsidRPr="008006D2" w14:paraId="48477EDA" w14:textId="77777777" w:rsidTr="00E87C88">
        <w:tc>
          <w:tcPr>
            <w:tcW w:w="4484" w:type="dxa"/>
            <w:vAlign w:val="center"/>
          </w:tcPr>
          <w:p w14:paraId="691D924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Zamawiający wymaga, aby Wykonawca zaoferował sprzęt wyprodukowany nie wcześniej niż 6 miesięcy przed datą publikacji ogłoszenia o zamówieniu w Dzienniku Urzędowym Unii Europejskiej.</w:t>
            </w:r>
          </w:p>
        </w:tc>
        <w:tc>
          <w:tcPr>
            <w:tcW w:w="4531" w:type="dxa"/>
            <w:vAlign w:val="center"/>
          </w:tcPr>
          <w:p w14:paraId="2E8293A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  <w:p w14:paraId="626734EC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  <w:p w14:paraId="2C6637F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Data produkcji: ………………………………</w:t>
            </w:r>
          </w:p>
          <w:p w14:paraId="687E170F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</w:p>
        </w:tc>
      </w:tr>
      <w:tr w:rsidR="008006D2" w:rsidRPr="008006D2" w14:paraId="48C7CF8F" w14:textId="77777777" w:rsidTr="00E87C88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79DA5A51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Obudowa:</w:t>
            </w:r>
          </w:p>
        </w:tc>
      </w:tr>
      <w:tr w:rsidR="008006D2" w:rsidRPr="008006D2" w14:paraId="5214A31A" w14:textId="77777777" w:rsidTr="00E87C88">
        <w:tc>
          <w:tcPr>
            <w:tcW w:w="4484" w:type="dxa"/>
            <w:hideMark/>
          </w:tcPr>
          <w:p w14:paraId="34727DC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do montażu w szafie Rack 19", o wysokości nie więcej niż 1U, wraz z kompletem odpowiednich szyn montażowych, </w:t>
            </w:r>
          </w:p>
        </w:tc>
        <w:tc>
          <w:tcPr>
            <w:tcW w:w="4531" w:type="dxa"/>
          </w:tcPr>
          <w:p w14:paraId="275063E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CCA6E59" w14:textId="77777777" w:rsidTr="00E87C88">
        <w:tc>
          <w:tcPr>
            <w:tcW w:w="4484" w:type="dxa"/>
          </w:tcPr>
          <w:p w14:paraId="7CC1F9A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wyposażona w zintegrowany zasilacz.</w:t>
            </w:r>
          </w:p>
        </w:tc>
        <w:tc>
          <w:tcPr>
            <w:tcW w:w="4531" w:type="dxa"/>
          </w:tcPr>
          <w:p w14:paraId="38937A5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2F204CA" w14:textId="77777777" w:rsidTr="00E87C88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4CF80C05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Porty:</w:t>
            </w:r>
          </w:p>
        </w:tc>
      </w:tr>
      <w:tr w:rsidR="008006D2" w:rsidRPr="008006D2" w14:paraId="408190EA" w14:textId="77777777" w:rsidTr="00E87C88">
        <w:trPr>
          <w:trHeight w:val="172"/>
        </w:trPr>
        <w:tc>
          <w:tcPr>
            <w:tcW w:w="4484" w:type="dxa"/>
            <w:hideMark/>
          </w:tcPr>
          <w:p w14:paraId="79AEA59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minimum 48 porty 10/100/1000Mbps RJ45, </w:t>
            </w:r>
          </w:p>
        </w:tc>
        <w:tc>
          <w:tcPr>
            <w:tcW w:w="4531" w:type="dxa"/>
          </w:tcPr>
          <w:p w14:paraId="3C1303B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F00750F" w14:textId="77777777" w:rsidTr="00E87C88">
        <w:trPr>
          <w:trHeight w:val="53"/>
        </w:trPr>
        <w:tc>
          <w:tcPr>
            <w:tcW w:w="4484" w:type="dxa"/>
          </w:tcPr>
          <w:p w14:paraId="45A1454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minimum 4 porty  SFP/SFP+ 1/10GbE </w:t>
            </w:r>
          </w:p>
        </w:tc>
        <w:tc>
          <w:tcPr>
            <w:tcW w:w="4531" w:type="dxa"/>
          </w:tcPr>
          <w:p w14:paraId="56EAF68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2DB1FE6" w14:textId="77777777" w:rsidTr="00E87C88">
        <w:trPr>
          <w:trHeight w:val="53"/>
        </w:trPr>
        <w:tc>
          <w:tcPr>
            <w:tcW w:w="4484" w:type="dxa"/>
          </w:tcPr>
          <w:p w14:paraId="1F97760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modułów SFP: 1000BASE-SX, 1000BASE-LX, 1000BASE-ZX</w:t>
            </w:r>
          </w:p>
        </w:tc>
        <w:tc>
          <w:tcPr>
            <w:tcW w:w="4531" w:type="dxa"/>
          </w:tcPr>
          <w:p w14:paraId="1097992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38F9A4CC" w14:textId="77777777" w:rsidTr="00E87C88">
        <w:trPr>
          <w:trHeight w:val="53"/>
        </w:trPr>
        <w:tc>
          <w:tcPr>
            <w:tcW w:w="4484" w:type="dxa"/>
          </w:tcPr>
          <w:p w14:paraId="4B636CE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modułów SFP+: 10GbE, SR, LR, ER</w:t>
            </w:r>
          </w:p>
        </w:tc>
        <w:tc>
          <w:tcPr>
            <w:tcW w:w="4531" w:type="dxa"/>
          </w:tcPr>
          <w:p w14:paraId="4055DC8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40A8C6D1" w14:textId="77777777" w:rsidTr="00E87C88">
        <w:trPr>
          <w:trHeight w:val="236"/>
        </w:trPr>
        <w:tc>
          <w:tcPr>
            <w:tcW w:w="4484" w:type="dxa"/>
          </w:tcPr>
          <w:p w14:paraId="5C33EEB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minimum 1 port konsolowy RJ-45</w:t>
            </w:r>
          </w:p>
        </w:tc>
        <w:tc>
          <w:tcPr>
            <w:tcW w:w="4531" w:type="dxa"/>
          </w:tcPr>
          <w:p w14:paraId="4F59BCB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7C0407E" w14:textId="77777777" w:rsidTr="00E87C88">
        <w:trPr>
          <w:trHeight w:val="408"/>
        </w:trPr>
        <w:tc>
          <w:tcPr>
            <w:tcW w:w="4484" w:type="dxa"/>
          </w:tcPr>
          <w:p w14:paraId="25E004B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minimum 1 port USB umożliwiający załadowanie konfiguracji dla przełącznika z pamięci flash USB</w:t>
            </w:r>
          </w:p>
        </w:tc>
        <w:tc>
          <w:tcPr>
            <w:tcW w:w="4531" w:type="dxa"/>
          </w:tcPr>
          <w:p w14:paraId="1E218A3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A9ACD06" w14:textId="77777777" w:rsidTr="00E87C88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7576D373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Wydajność przełącznika:</w:t>
            </w:r>
          </w:p>
        </w:tc>
      </w:tr>
      <w:tr w:rsidR="008006D2" w:rsidRPr="008006D2" w14:paraId="5B9DCADF" w14:textId="77777777" w:rsidTr="00E87C88">
        <w:trPr>
          <w:trHeight w:val="516"/>
        </w:trPr>
        <w:tc>
          <w:tcPr>
            <w:tcW w:w="4484" w:type="dxa"/>
            <w:hideMark/>
          </w:tcPr>
          <w:p w14:paraId="4FB84EE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Switch fabric capacity min. 100Gbps</w:t>
            </w:r>
          </w:p>
        </w:tc>
        <w:tc>
          <w:tcPr>
            <w:tcW w:w="4531" w:type="dxa"/>
            <w:vAlign w:val="center"/>
          </w:tcPr>
          <w:p w14:paraId="6CB7A0B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E192534" w14:textId="77777777" w:rsidTr="00E87C88">
        <w:trPr>
          <w:trHeight w:val="150"/>
        </w:trPr>
        <w:tc>
          <w:tcPr>
            <w:tcW w:w="4484" w:type="dxa"/>
          </w:tcPr>
          <w:p w14:paraId="4F7CBBF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Forwarding rate min. 100Mpps</w:t>
            </w:r>
          </w:p>
        </w:tc>
        <w:tc>
          <w:tcPr>
            <w:tcW w:w="4531" w:type="dxa"/>
            <w:vAlign w:val="center"/>
          </w:tcPr>
          <w:p w14:paraId="7F44666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F658233" w14:textId="77777777" w:rsidTr="00E87C88">
        <w:trPr>
          <w:trHeight w:val="150"/>
        </w:trPr>
        <w:tc>
          <w:tcPr>
            <w:tcW w:w="4484" w:type="dxa"/>
          </w:tcPr>
          <w:p w14:paraId="25B5271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Pamięć procesora  min. 512MB</w:t>
            </w:r>
          </w:p>
        </w:tc>
        <w:tc>
          <w:tcPr>
            <w:tcW w:w="4531" w:type="dxa"/>
            <w:vAlign w:val="center"/>
          </w:tcPr>
          <w:p w14:paraId="31AA5AA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560C0A9" w14:textId="77777777" w:rsidTr="00E87C88">
        <w:trPr>
          <w:trHeight w:val="494"/>
        </w:trPr>
        <w:tc>
          <w:tcPr>
            <w:tcW w:w="4484" w:type="dxa"/>
          </w:tcPr>
          <w:p w14:paraId="2440D93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lastRenderedPageBreak/>
              <w:t>Pamięć flash min. 128MB</w:t>
            </w:r>
          </w:p>
        </w:tc>
        <w:tc>
          <w:tcPr>
            <w:tcW w:w="4531" w:type="dxa"/>
            <w:vAlign w:val="center"/>
          </w:tcPr>
          <w:p w14:paraId="66D8C74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826FC6C" w14:textId="77777777" w:rsidTr="00E87C88">
        <w:trPr>
          <w:trHeight w:val="494"/>
        </w:trPr>
        <w:tc>
          <w:tcPr>
            <w:tcW w:w="4484" w:type="dxa"/>
          </w:tcPr>
          <w:p w14:paraId="0BCBE82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Bufor pamięci dla pakietów minimum 1.5MB</w:t>
            </w:r>
          </w:p>
        </w:tc>
        <w:tc>
          <w:tcPr>
            <w:tcW w:w="4531" w:type="dxa"/>
            <w:vAlign w:val="center"/>
          </w:tcPr>
          <w:p w14:paraId="2895714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10AEB96" w14:textId="77777777" w:rsidTr="00E87C88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5AAE6FFC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Funkcjonalność warstwy II:</w:t>
            </w:r>
          </w:p>
        </w:tc>
      </w:tr>
      <w:tr w:rsidR="008006D2" w:rsidRPr="008006D2" w14:paraId="09BBF84D" w14:textId="77777777" w:rsidTr="00E87C88">
        <w:trPr>
          <w:trHeight w:val="247"/>
        </w:trPr>
        <w:tc>
          <w:tcPr>
            <w:tcW w:w="4484" w:type="dxa"/>
            <w:hideMark/>
          </w:tcPr>
          <w:p w14:paraId="4AFCDFE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minimum 512 wirtualnych sieci</w:t>
            </w:r>
          </w:p>
        </w:tc>
        <w:tc>
          <w:tcPr>
            <w:tcW w:w="4531" w:type="dxa"/>
            <w:vAlign w:val="center"/>
          </w:tcPr>
          <w:p w14:paraId="6226E8C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8B596C5" w14:textId="77777777" w:rsidTr="00E87C88">
        <w:trPr>
          <w:trHeight w:val="268"/>
        </w:trPr>
        <w:tc>
          <w:tcPr>
            <w:tcW w:w="4484" w:type="dxa"/>
          </w:tcPr>
          <w:p w14:paraId="0B3160B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Wsparcie dla agregacji LACP (802.3ad)</w:t>
            </w:r>
          </w:p>
        </w:tc>
        <w:tc>
          <w:tcPr>
            <w:tcW w:w="4531" w:type="dxa"/>
            <w:vAlign w:val="center"/>
          </w:tcPr>
          <w:p w14:paraId="00571B0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A059F9B" w14:textId="77777777" w:rsidTr="00E87C88">
        <w:trPr>
          <w:trHeight w:val="516"/>
        </w:trPr>
        <w:tc>
          <w:tcPr>
            <w:tcW w:w="4484" w:type="dxa"/>
          </w:tcPr>
          <w:p w14:paraId="5965BD4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min 8 grup LACP i 8 portów fizycznych per grupa</w:t>
            </w:r>
          </w:p>
        </w:tc>
        <w:tc>
          <w:tcPr>
            <w:tcW w:w="4531" w:type="dxa"/>
            <w:vAlign w:val="center"/>
          </w:tcPr>
          <w:p w14:paraId="2F1A965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935B644" w14:textId="77777777" w:rsidTr="00E87C88">
        <w:trPr>
          <w:trHeight w:val="442"/>
        </w:trPr>
        <w:tc>
          <w:tcPr>
            <w:tcW w:w="4484" w:type="dxa"/>
          </w:tcPr>
          <w:p w14:paraId="34C8D2A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technologii port mirroring oraz remote port mirroring</w:t>
            </w:r>
          </w:p>
        </w:tc>
        <w:tc>
          <w:tcPr>
            <w:tcW w:w="4531" w:type="dxa"/>
            <w:vAlign w:val="center"/>
          </w:tcPr>
          <w:p w14:paraId="1746263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3275CCD" w14:textId="77777777" w:rsidTr="00E87C88">
        <w:trPr>
          <w:trHeight w:val="442"/>
        </w:trPr>
        <w:tc>
          <w:tcPr>
            <w:tcW w:w="4484" w:type="dxa"/>
          </w:tcPr>
          <w:p w14:paraId="1C9E532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funkcjonalnościi Voice vlan oraz Critical voice vlan (dostęp do vlan voice, w przypadku gdy niedostępny jest serwer Radius)</w:t>
            </w:r>
          </w:p>
        </w:tc>
        <w:tc>
          <w:tcPr>
            <w:tcW w:w="4531" w:type="dxa"/>
            <w:vAlign w:val="center"/>
          </w:tcPr>
          <w:p w14:paraId="00E9C49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480B8390" w14:textId="77777777" w:rsidTr="00E87C88">
        <w:trPr>
          <w:trHeight w:val="442"/>
        </w:trPr>
        <w:tc>
          <w:tcPr>
            <w:tcW w:w="4484" w:type="dxa"/>
          </w:tcPr>
          <w:p w14:paraId="381FE1B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Multicastów , w tym MLD snooping oraz IGMP Snooping.</w:t>
            </w:r>
          </w:p>
        </w:tc>
        <w:tc>
          <w:tcPr>
            <w:tcW w:w="4531" w:type="dxa"/>
            <w:vAlign w:val="center"/>
          </w:tcPr>
          <w:p w14:paraId="3A2211A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2E2A13B" w14:textId="77777777" w:rsidTr="00E87C88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7CC313FC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Funkcjonalność warstwy III:</w:t>
            </w:r>
          </w:p>
        </w:tc>
      </w:tr>
      <w:tr w:rsidR="008006D2" w:rsidRPr="008006D2" w14:paraId="7364C799" w14:textId="77777777" w:rsidTr="00E87C88">
        <w:trPr>
          <w:trHeight w:val="441"/>
        </w:trPr>
        <w:tc>
          <w:tcPr>
            <w:tcW w:w="4484" w:type="dxa"/>
            <w:hideMark/>
          </w:tcPr>
          <w:p w14:paraId="2B5049D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minimum 256 wpisów routingu statycznego IPv4</w:t>
            </w:r>
          </w:p>
        </w:tc>
        <w:tc>
          <w:tcPr>
            <w:tcW w:w="4531" w:type="dxa"/>
            <w:vAlign w:val="center"/>
          </w:tcPr>
          <w:p w14:paraId="422DD58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5266175" w14:textId="77777777" w:rsidTr="00E87C88">
        <w:trPr>
          <w:trHeight w:val="161"/>
        </w:trPr>
        <w:tc>
          <w:tcPr>
            <w:tcW w:w="4484" w:type="dxa"/>
          </w:tcPr>
          <w:p w14:paraId="7C4A1D9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minimum 256 wpisów routingu dynamicznego IPv4</w:t>
            </w:r>
          </w:p>
        </w:tc>
        <w:tc>
          <w:tcPr>
            <w:tcW w:w="4531" w:type="dxa"/>
            <w:vAlign w:val="center"/>
          </w:tcPr>
          <w:p w14:paraId="425DD7A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BAF9440" w14:textId="77777777" w:rsidTr="00E87C88">
        <w:trPr>
          <w:trHeight w:val="526"/>
        </w:trPr>
        <w:tc>
          <w:tcPr>
            <w:tcW w:w="4484" w:type="dxa"/>
          </w:tcPr>
          <w:p w14:paraId="4C7585C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protokołu RIP2</w:t>
            </w:r>
          </w:p>
        </w:tc>
        <w:tc>
          <w:tcPr>
            <w:tcW w:w="4531" w:type="dxa"/>
            <w:vAlign w:val="center"/>
          </w:tcPr>
          <w:p w14:paraId="539A90B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6238ECCA" w14:textId="77777777" w:rsidTr="00E87C88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49D7432D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Inne funkcjonalności:</w:t>
            </w:r>
          </w:p>
        </w:tc>
      </w:tr>
      <w:tr w:rsidR="008006D2" w:rsidRPr="008006D2" w14:paraId="372D610D" w14:textId="77777777" w:rsidTr="00E87C88">
        <w:trPr>
          <w:trHeight w:val="591"/>
        </w:trPr>
        <w:tc>
          <w:tcPr>
            <w:tcW w:w="4484" w:type="dxa"/>
          </w:tcPr>
          <w:p w14:paraId="3CE0DA4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Obsługa 802.1x z dynamicznym przydziałem list ACL,  Mac Based Authentication Bypass  oraz Captive Portal  </w:t>
            </w:r>
          </w:p>
        </w:tc>
        <w:tc>
          <w:tcPr>
            <w:tcW w:w="4531" w:type="dxa"/>
            <w:vAlign w:val="center"/>
          </w:tcPr>
          <w:p w14:paraId="19218D10" w14:textId="77777777" w:rsidR="008006D2" w:rsidRPr="008006D2" w:rsidRDefault="008006D2" w:rsidP="008006D2">
            <w:pPr>
              <w:rPr>
                <w:rFonts w:ascii="Cambria" w:hAnsi="Cambria"/>
                <w:lang w:val="de-DE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7115EFE" w14:textId="77777777" w:rsidTr="00E87C88">
        <w:trPr>
          <w:trHeight w:val="140"/>
        </w:trPr>
        <w:tc>
          <w:tcPr>
            <w:tcW w:w="4484" w:type="dxa"/>
          </w:tcPr>
          <w:p w14:paraId="62F0F91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Obsługa list kontroli dostępu opartych o adresy MAC i IP </w:t>
            </w:r>
          </w:p>
        </w:tc>
        <w:tc>
          <w:tcPr>
            <w:tcW w:w="4531" w:type="dxa"/>
            <w:vAlign w:val="center"/>
          </w:tcPr>
          <w:p w14:paraId="5190476F" w14:textId="77777777" w:rsidR="008006D2" w:rsidRPr="008006D2" w:rsidRDefault="008006D2" w:rsidP="008006D2">
            <w:pPr>
              <w:rPr>
                <w:rFonts w:ascii="Cambria" w:hAnsi="Cambria"/>
                <w:lang w:val="de-DE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51860FE6" w14:textId="77777777" w:rsidTr="00E87C88">
        <w:trPr>
          <w:trHeight w:val="140"/>
        </w:trPr>
        <w:tc>
          <w:tcPr>
            <w:tcW w:w="4484" w:type="dxa"/>
          </w:tcPr>
          <w:p w14:paraId="6075FEC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czasowych list kontroli dostępu</w:t>
            </w:r>
          </w:p>
        </w:tc>
        <w:tc>
          <w:tcPr>
            <w:tcW w:w="4531" w:type="dxa"/>
            <w:vAlign w:val="center"/>
          </w:tcPr>
          <w:p w14:paraId="29BCF81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AF3698D" w14:textId="77777777" w:rsidTr="00E87C88">
        <w:trPr>
          <w:trHeight w:val="140"/>
        </w:trPr>
        <w:tc>
          <w:tcPr>
            <w:tcW w:w="4484" w:type="dxa"/>
          </w:tcPr>
          <w:p w14:paraId="1F1CD55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protokołu co najmniej jednego z protokołów (NetFlow, SFlow, IPFIX, NSEL), podać jaki protokół:</w:t>
            </w:r>
          </w:p>
        </w:tc>
        <w:tc>
          <w:tcPr>
            <w:tcW w:w="4531" w:type="dxa"/>
            <w:vAlign w:val="center"/>
          </w:tcPr>
          <w:p w14:paraId="3030CB2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  <w:p w14:paraId="5AEDCC77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  <w:p w14:paraId="6FC9C76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………………………………..</w:t>
            </w:r>
          </w:p>
        </w:tc>
      </w:tr>
      <w:tr w:rsidR="008006D2" w:rsidRPr="008006D2" w14:paraId="59848734" w14:textId="77777777" w:rsidTr="00E87C88">
        <w:trPr>
          <w:trHeight w:val="140"/>
        </w:trPr>
        <w:tc>
          <w:tcPr>
            <w:tcW w:w="4484" w:type="dxa"/>
          </w:tcPr>
          <w:p w14:paraId="5725037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Obsługa kolejek QoS na portach fizycznych</w:t>
            </w:r>
          </w:p>
        </w:tc>
        <w:tc>
          <w:tcPr>
            <w:tcW w:w="4531" w:type="dxa"/>
            <w:vAlign w:val="center"/>
          </w:tcPr>
          <w:p w14:paraId="4201C8E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5B888CCD" w14:textId="77777777" w:rsidTr="00E87C88">
        <w:trPr>
          <w:trHeight w:val="14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4C43AE75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Moduły optyczne:</w:t>
            </w:r>
          </w:p>
        </w:tc>
      </w:tr>
      <w:tr w:rsidR="008006D2" w:rsidRPr="008006D2" w14:paraId="40FD5EE2" w14:textId="77777777" w:rsidTr="00E87C88">
        <w:trPr>
          <w:trHeight w:val="140"/>
        </w:trPr>
        <w:tc>
          <w:tcPr>
            <w:tcW w:w="4484" w:type="dxa"/>
          </w:tcPr>
          <w:p w14:paraId="208E8D8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 x zalecany przez producenta urządzenia moduł optyczny SFP – jednomodowy – podać jaki:</w:t>
            </w:r>
          </w:p>
        </w:tc>
        <w:tc>
          <w:tcPr>
            <w:tcW w:w="4531" w:type="dxa"/>
            <w:vAlign w:val="center"/>
          </w:tcPr>
          <w:p w14:paraId="17D96EC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  <w:p w14:paraId="0B7CB619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  <w:p w14:paraId="4A6287B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………………………………..</w:t>
            </w:r>
          </w:p>
        </w:tc>
      </w:tr>
      <w:tr w:rsidR="008006D2" w:rsidRPr="008006D2" w14:paraId="57A1C3FC" w14:textId="77777777" w:rsidTr="00E87C88">
        <w:trPr>
          <w:trHeight w:val="140"/>
        </w:trPr>
        <w:tc>
          <w:tcPr>
            <w:tcW w:w="4484" w:type="dxa"/>
          </w:tcPr>
          <w:p w14:paraId="532DD10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 x zalecany przez producenta urządzenia moduł optyczny SFP – wielomodowy  – podać jaki</w:t>
            </w:r>
          </w:p>
        </w:tc>
        <w:tc>
          <w:tcPr>
            <w:tcW w:w="4531" w:type="dxa"/>
            <w:vAlign w:val="center"/>
          </w:tcPr>
          <w:p w14:paraId="1FB9CE7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  <w:p w14:paraId="363296E7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  <w:p w14:paraId="4DD3F66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………………………………..</w:t>
            </w:r>
          </w:p>
        </w:tc>
      </w:tr>
      <w:tr w:rsidR="008006D2" w:rsidRPr="008006D2" w14:paraId="04FED37A" w14:textId="77777777" w:rsidTr="00E87C88">
        <w:trPr>
          <w:trHeight w:val="140"/>
        </w:trPr>
        <w:tc>
          <w:tcPr>
            <w:tcW w:w="4484" w:type="dxa"/>
          </w:tcPr>
          <w:p w14:paraId="73E8753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 x zalecany przez producenta urządzenia moduł optyczny SFP+ - wielomodowy  – podać jaki</w:t>
            </w:r>
          </w:p>
        </w:tc>
        <w:tc>
          <w:tcPr>
            <w:tcW w:w="4531" w:type="dxa"/>
            <w:vAlign w:val="center"/>
          </w:tcPr>
          <w:p w14:paraId="37E56A3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  <w:p w14:paraId="77289279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  <w:p w14:paraId="6A882BA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………………………………..</w:t>
            </w:r>
          </w:p>
        </w:tc>
      </w:tr>
      <w:tr w:rsidR="008006D2" w:rsidRPr="008006D2" w14:paraId="080AEEFC" w14:textId="77777777" w:rsidTr="00E87C88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3F0398D5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Zgodność z protokołami:</w:t>
            </w:r>
          </w:p>
        </w:tc>
      </w:tr>
      <w:tr w:rsidR="008006D2" w:rsidRPr="008006D2" w14:paraId="76BC672A" w14:textId="77777777" w:rsidTr="00E87C88">
        <w:tc>
          <w:tcPr>
            <w:tcW w:w="4484" w:type="dxa"/>
            <w:hideMark/>
          </w:tcPr>
          <w:p w14:paraId="267EF79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802.1AB LLDP</w:t>
            </w:r>
          </w:p>
        </w:tc>
        <w:tc>
          <w:tcPr>
            <w:tcW w:w="4531" w:type="dxa"/>
            <w:vAlign w:val="center"/>
          </w:tcPr>
          <w:p w14:paraId="6FED1E9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13E45906" w14:textId="77777777" w:rsidTr="00E87C88">
        <w:tc>
          <w:tcPr>
            <w:tcW w:w="4484" w:type="dxa"/>
            <w:hideMark/>
          </w:tcPr>
          <w:p w14:paraId="34CEB97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802.1D Bridging, Spanning Tree</w:t>
            </w:r>
          </w:p>
        </w:tc>
        <w:tc>
          <w:tcPr>
            <w:tcW w:w="4531" w:type="dxa"/>
            <w:vAlign w:val="center"/>
          </w:tcPr>
          <w:p w14:paraId="79AD997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3C15A7A8" w14:textId="77777777" w:rsidTr="00E87C88">
        <w:tc>
          <w:tcPr>
            <w:tcW w:w="4484" w:type="dxa"/>
            <w:hideMark/>
          </w:tcPr>
          <w:p w14:paraId="3A37EE0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802.1p Ethernet Priority (User Provisioning and Mapping)</w:t>
            </w:r>
          </w:p>
        </w:tc>
        <w:tc>
          <w:tcPr>
            <w:tcW w:w="4531" w:type="dxa"/>
            <w:vAlign w:val="center"/>
          </w:tcPr>
          <w:p w14:paraId="0EB475B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1652F48" w14:textId="77777777" w:rsidTr="00E87C88">
        <w:tc>
          <w:tcPr>
            <w:tcW w:w="4484" w:type="dxa"/>
            <w:hideMark/>
          </w:tcPr>
          <w:p w14:paraId="25CDA34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lastRenderedPageBreak/>
              <w:t>802.1Q VLAN Tagging, Double VLAN Tagging, GVRP</w:t>
            </w:r>
          </w:p>
        </w:tc>
        <w:tc>
          <w:tcPr>
            <w:tcW w:w="4531" w:type="dxa"/>
            <w:vAlign w:val="center"/>
          </w:tcPr>
          <w:p w14:paraId="5CFD02E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4A194D91" w14:textId="77777777" w:rsidTr="00E87C88">
        <w:trPr>
          <w:trHeight w:val="580"/>
        </w:trPr>
        <w:tc>
          <w:tcPr>
            <w:tcW w:w="4484" w:type="dxa"/>
            <w:hideMark/>
          </w:tcPr>
          <w:p w14:paraId="51D3D56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802.1S Multiple Spanning Tree (MSTP)</w:t>
            </w:r>
          </w:p>
        </w:tc>
        <w:tc>
          <w:tcPr>
            <w:tcW w:w="4531" w:type="dxa"/>
            <w:vAlign w:val="center"/>
          </w:tcPr>
          <w:p w14:paraId="46AF31E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11E09677" w14:textId="77777777" w:rsidTr="00E87C88">
        <w:trPr>
          <w:trHeight w:val="552"/>
        </w:trPr>
        <w:tc>
          <w:tcPr>
            <w:tcW w:w="4484" w:type="dxa"/>
          </w:tcPr>
          <w:p w14:paraId="47C1A2C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802.1v Protocol-based VLANs</w:t>
            </w:r>
          </w:p>
        </w:tc>
        <w:tc>
          <w:tcPr>
            <w:tcW w:w="4531" w:type="dxa"/>
            <w:vAlign w:val="center"/>
          </w:tcPr>
          <w:p w14:paraId="6A8F2DE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4A321B5" w14:textId="77777777" w:rsidTr="00E87C88">
        <w:trPr>
          <w:trHeight w:val="552"/>
        </w:trPr>
        <w:tc>
          <w:tcPr>
            <w:tcW w:w="4484" w:type="dxa"/>
          </w:tcPr>
          <w:p w14:paraId="6FF918C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802.1W Rapid Spanning Tree (RSTP)</w:t>
            </w:r>
          </w:p>
        </w:tc>
        <w:tc>
          <w:tcPr>
            <w:tcW w:w="4531" w:type="dxa"/>
            <w:vAlign w:val="center"/>
          </w:tcPr>
          <w:p w14:paraId="4237E04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177122F8" w14:textId="77777777" w:rsidTr="00E87C88">
        <w:trPr>
          <w:trHeight w:val="552"/>
        </w:trPr>
        <w:tc>
          <w:tcPr>
            <w:tcW w:w="4484" w:type="dxa"/>
          </w:tcPr>
          <w:p w14:paraId="315125E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802.1X Network Access Control, Auto VLAN</w:t>
            </w:r>
          </w:p>
        </w:tc>
        <w:tc>
          <w:tcPr>
            <w:tcW w:w="4531" w:type="dxa"/>
            <w:vAlign w:val="center"/>
          </w:tcPr>
          <w:p w14:paraId="1126C57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F08786D" w14:textId="77777777" w:rsidTr="00E87C88">
        <w:trPr>
          <w:trHeight w:val="552"/>
        </w:trPr>
        <w:tc>
          <w:tcPr>
            <w:tcW w:w="4484" w:type="dxa"/>
          </w:tcPr>
          <w:p w14:paraId="6A57504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802.2 Logical Link Control</w:t>
            </w:r>
          </w:p>
        </w:tc>
        <w:tc>
          <w:tcPr>
            <w:tcW w:w="4531" w:type="dxa"/>
            <w:vAlign w:val="center"/>
          </w:tcPr>
          <w:p w14:paraId="32B0430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7F7DE5F" w14:textId="77777777" w:rsidTr="00E87C88">
        <w:trPr>
          <w:trHeight w:val="552"/>
        </w:trPr>
        <w:tc>
          <w:tcPr>
            <w:tcW w:w="4484" w:type="dxa"/>
          </w:tcPr>
          <w:p w14:paraId="7300C45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802.3ab Gigabit Ethernet (1000BASE-T)</w:t>
            </w:r>
          </w:p>
        </w:tc>
        <w:tc>
          <w:tcPr>
            <w:tcW w:w="4531" w:type="dxa"/>
            <w:vAlign w:val="center"/>
          </w:tcPr>
          <w:p w14:paraId="7F7A0AA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3EDCDA9F" w14:textId="77777777" w:rsidTr="00E87C88">
        <w:trPr>
          <w:trHeight w:val="552"/>
        </w:trPr>
        <w:tc>
          <w:tcPr>
            <w:tcW w:w="4484" w:type="dxa"/>
          </w:tcPr>
          <w:p w14:paraId="4B1AA86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802.3ac Frame Extensions for VLAN Tagging</w:t>
            </w:r>
          </w:p>
        </w:tc>
        <w:tc>
          <w:tcPr>
            <w:tcW w:w="4531" w:type="dxa"/>
            <w:vAlign w:val="center"/>
          </w:tcPr>
          <w:p w14:paraId="58BBFCC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C58E737" w14:textId="77777777" w:rsidTr="00E87C88">
        <w:trPr>
          <w:trHeight w:val="552"/>
        </w:trPr>
        <w:tc>
          <w:tcPr>
            <w:tcW w:w="4484" w:type="dxa"/>
          </w:tcPr>
          <w:p w14:paraId="39BBE36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802.3ad Link Aggregation with LACP</w:t>
            </w:r>
          </w:p>
        </w:tc>
        <w:tc>
          <w:tcPr>
            <w:tcW w:w="4531" w:type="dxa"/>
            <w:vAlign w:val="center"/>
          </w:tcPr>
          <w:p w14:paraId="7810820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498A62CE" w14:textId="77777777" w:rsidTr="00E87C88">
        <w:trPr>
          <w:trHeight w:val="552"/>
        </w:trPr>
        <w:tc>
          <w:tcPr>
            <w:tcW w:w="4484" w:type="dxa"/>
          </w:tcPr>
          <w:p w14:paraId="69AAE3F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802.3AX LAG Load Balancing</w:t>
            </w:r>
          </w:p>
        </w:tc>
        <w:tc>
          <w:tcPr>
            <w:tcW w:w="4531" w:type="dxa"/>
            <w:vAlign w:val="center"/>
          </w:tcPr>
          <w:p w14:paraId="5BF7B93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EE81BF6" w14:textId="77777777" w:rsidTr="00E87C88">
        <w:trPr>
          <w:trHeight w:val="552"/>
        </w:trPr>
        <w:tc>
          <w:tcPr>
            <w:tcW w:w="4484" w:type="dxa"/>
          </w:tcPr>
          <w:p w14:paraId="5CFD462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802.3az Energy Efficient Ethernet (EEE)</w:t>
            </w:r>
          </w:p>
        </w:tc>
        <w:tc>
          <w:tcPr>
            <w:tcW w:w="4531" w:type="dxa"/>
            <w:vAlign w:val="center"/>
          </w:tcPr>
          <w:p w14:paraId="7B797E1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3D089971" w14:textId="77777777" w:rsidTr="00E87C88">
        <w:trPr>
          <w:trHeight w:val="552"/>
        </w:trPr>
        <w:tc>
          <w:tcPr>
            <w:tcW w:w="4484" w:type="dxa"/>
          </w:tcPr>
          <w:p w14:paraId="2985AF4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802.3u Fast Ethernet (100BASE-TX) on Management Ports</w:t>
            </w:r>
          </w:p>
        </w:tc>
        <w:tc>
          <w:tcPr>
            <w:tcW w:w="4531" w:type="dxa"/>
            <w:vAlign w:val="center"/>
          </w:tcPr>
          <w:p w14:paraId="08A1AA2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B16302C" w14:textId="77777777" w:rsidTr="00E87C88">
        <w:trPr>
          <w:trHeight w:val="552"/>
        </w:trPr>
        <w:tc>
          <w:tcPr>
            <w:tcW w:w="4484" w:type="dxa"/>
          </w:tcPr>
          <w:p w14:paraId="0DF35BA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802.3x Flow Control</w:t>
            </w:r>
          </w:p>
        </w:tc>
        <w:tc>
          <w:tcPr>
            <w:tcW w:w="4531" w:type="dxa"/>
            <w:vAlign w:val="center"/>
          </w:tcPr>
          <w:p w14:paraId="4C0F896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399979F7" w14:textId="77777777" w:rsidTr="00E87C88">
        <w:trPr>
          <w:trHeight w:val="552"/>
        </w:trPr>
        <w:tc>
          <w:tcPr>
            <w:tcW w:w="4484" w:type="dxa"/>
          </w:tcPr>
          <w:p w14:paraId="6D42CAF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802.3z Gigabit Ethernet (1000BASE-X)</w:t>
            </w:r>
          </w:p>
        </w:tc>
        <w:tc>
          <w:tcPr>
            <w:tcW w:w="4531" w:type="dxa"/>
            <w:vAlign w:val="center"/>
          </w:tcPr>
          <w:p w14:paraId="367174C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73FE9314" w14:textId="77777777" w:rsidTr="00E87C88">
        <w:trPr>
          <w:trHeight w:val="552"/>
        </w:trPr>
        <w:tc>
          <w:tcPr>
            <w:tcW w:w="4484" w:type="dxa"/>
          </w:tcPr>
          <w:p w14:paraId="4FE8CEB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ANSI LLDP-MED (TIA-1057)</w:t>
            </w:r>
          </w:p>
        </w:tc>
        <w:tc>
          <w:tcPr>
            <w:tcW w:w="4531" w:type="dxa"/>
            <w:vAlign w:val="center"/>
          </w:tcPr>
          <w:p w14:paraId="3150634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3560E27" w14:textId="77777777" w:rsidTr="00E87C88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085D6E1D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Zgodność ze standardami RFC w zakresie zarządzania siecią i bezpieczeństwa:</w:t>
            </w:r>
          </w:p>
        </w:tc>
      </w:tr>
      <w:tr w:rsidR="008006D2" w:rsidRPr="008006D2" w14:paraId="0DB3BCF9" w14:textId="77777777" w:rsidTr="00E87C88">
        <w:trPr>
          <w:trHeight w:val="193"/>
        </w:trPr>
        <w:tc>
          <w:tcPr>
            <w:tcW w:w="4484" w:type="dxa"/>
            <w:hideMark/>
          </w:tcPr>
          <w:p w14:paraId="1769A9D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1212 Concise MIB Definitions</w:t>
            </w:r>
          </w:p>
          <w:p w14:paraId="4BA45A8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1213 MIB-II</w:t>
            </w:r>
          </w:p>
          <w:p w14:paraId="7B315E8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1215 SNMP Traps</w:t>
            </w:r>
          </w:p>
          <w:p w14:paraId="300371E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1286 Bridge MIB</w:t>
            </w:r>
          </w:p>
          <w:p w14:paraId="0F365CB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1442 SMIv2</w:t>
            </w:r>
          </w:p>
          <w:p w14:paraId="338F236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1451 Manager-toManager MIB</w:t>
            </w:r>
          </w:p>
          <w:p w14:paraId="154F1C1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1492 TACACS+</w:t>
            </w:r>
          </w:p>
          <w:p w14:paraId="16F54BC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1493 Managed Objects for Bridges MIB</w:t>
            </w:r>
          </w:p>
          <w:p w14:paraId="5B68548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1573 Evolution of Interfaces</w:t>
            </w:r>
          </w:p>
          <w:p w14:paraId="4C7F8CF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1612 DNS Resolver MIB Extensions</w:t>
            </w:r>
          </w:p>
          <w:p w14:paraId="544FDC5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1643 Ethernet-like MIB</w:t>
            </w:r>
          </w:p>
          <w:p w14:paraId="16C4ABB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1757 RMON MIB</w:t>
            </w:r>
          </w:p>
          <w:p w14:paraId="11FBF7C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1867 HTML/2.0 Forms with File Upload Extensions</w:t>
            </w:r>
          </w:p>
          <w:p w14:paraId="0A5D498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1901 Community-based SNMPv2</w:t>
            </w:r>
          </w:p>
          <w:p w14:paraId="37DAE81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1907 SNMPv2 MIB</w:t>
            </w:r>
          </w:p>
          <w:p w14:paraId="64073DC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2011 IP MIB</w:t>
            </w:r>
          </w:p>
          <w:p w14:paraId="04D90F2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lastRenderedPageBreak/>
              <w:t>2012 TCP MIB</w:t>
            </w:r>
          </w:p>
          <w:p w14:paraId="1627E0B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2013 UDP MIB</w:t>
            </w:r>
          </w:p>
          <w:p w14:paraId="12E42B7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2096 IP Forwarding Table MIB</w:t>
            </w:r>
          </w:p>
          <w:p w14:paraId="56633D8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2233 Interfaces Group using SMIv2</w:t>
            </w:r>
          </w:p>
          <w:p w14:paraId="383D509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2271 SNMP Framework MIB</w:t>
            </w:r>
          </w:p>
          <w:p w14:paraId="2348BEA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2295 Transport Content Negotiation</w:t>
            </w:r>
          </w:p>
          <w:p w14:paraId="38C7607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2296 Remote Variant Selection</w:t>
            </w:r>
          </w:p>
          <w:p w14:paraId="53CD885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2346 AES Ciphersuites for TLS</w:t>
            </w:r>
          </w:p>
          <w:p w14:paraId="0EF4E8F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2576 Coexistence Between SNMPv1/v2/v3</w:t>
            </w:r>
          </w:p>
          <w:p w14:paraId="6499563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2578 SMIv2</w:t>
            </w:r>
          </w:p>
          <w:p w14:paraId="698E698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2579 Textual Conventions for SMIv2</w:t>
            </w:r>
          </w:p>
          <w:p w14:paraId="17744F0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2580 Conformance Statements for SMIv2</w:t>
            </w:r>
          </w:p>
          <w:p w14:paraId="6409266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2613 RMON MIB</w:t>
            </w:r>
          </w:p>
          <w:p w14:paraId="4E12E2E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2618 RADIUS Authentication MIB</w:t>
            </w:r>
          </w:p>
          <w:p w14:paraId="4596CB0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2620 RADIUS Accounting MIB</w:t>
            </w:r>
          </w:p>
          <w:p w14:paraId="44F8681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2665 Ethernet-like Interfaces MIB</w:t>
            </w:r>
          </w:p>
          <w:p w14:paraId="08BF422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2674 Extended Bridge MIB</w:t>
            </w:r>
          </w:p>
          <w:p w14:paraId="2C59CAA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2737 ENTITY MIB</w:t>
            </w:r>
          </w:p>
          <w:p w14:paraId="0BC0458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2818 HTTP over TLS</w:t>
            </w:r>
          </w:p>
          <w:p w14:paraId="6A3741B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2863 Interfaces MIB</w:t>
            </w:r>
          </w:p>
          <w:p w14:paraId="64E14A9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2865 RADIUS</w:t>
            </w:r>
          </w:p>
          <w:p w14:paraId="31F6A04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2866 RADIUS Accounting</w:t>
            </w:r>
          </w:p>
          <w:p w14:paraId="5D6E8F9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2868 RADIUS Attributes for Tunnel Prot.</w:t>
            </w:r>
          </w:p>
          <w:p w14:paraId="7587739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2869 RADIUS Extensions</w:t>
            </w:r>
          </w:p>
          <w:p w14:paraId="686B2D1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3410 Internet Standard Mgmt. Framework</w:t>
            </w:r>
          </w:p>
          <w:p w14:paraId="72AEC51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3411 SNMP Management Framework</w:t>
            </w:r>
          </w:p>
          <w:p w14:paraId="35CB0FF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3412 Message Processing and Dispatching</w:t>
            </w:r>
          </w:p>
          <w:p w14:paraId="4A305B0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3413 SNMP Applications</w:t>
            </w:r>
          </w:p>
          <w:p w14:paraId="3C22309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3414 User-based security model</w:t>
            </w:r>
          </w:p>
          <w:p w14:paraId="06AF823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3415 View-based control model</w:t>
            </w:r>
          </w:p>
          <w:p w14:paraId="1622BAD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3416 SNMPv2</w:t>
            </w:r>
          </w:p>
          <w:p w14:paraId="4D669B8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3418 SNMP MIB</w:t>
            </w:r>
          </w:p>
          <w:p w14:paraId="746A5B1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3580 802.1X with RADIUS</w:t>
            </w:r>
          </w:p>
          <w:p w14:paraId="2F349C2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3737 Registry of RMOM MIB</w:t>
            </w:r>
          </w:p>
          <w:p w14:paraId="105668B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4086 Randomness Requirements</w:t>
            </w:r>
          </w:p>
          <w:p w14:paraId="5DFB2BC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4113 UDP MIB</w:t>
            </w:r>
          </w:p>
          <w:p w14:paraId="07CC986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4251 SSHv2 Protocol</w:t>
            </w:r>
          </w:p>
          <w:p w14:paraId="4EFFE9C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4252 SSHv2 Authentication</w:t>
            </w:r>
          </w:p>
          <w:p w14:paraId="4AB87E3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4253 SSHv2 Transport</w:t>
            </w:r>
          </w:p>
          <w:p w14:paraId="22CFC92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4254 SSHv2 Connection Protocol</w:t>
            </w:r>
          </w:p>
          <w:p w14:paraId="18655CC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4419 SSHv2 Transport Layer Protocol</w:t>
            </w:r>
          </w:p>
          <w:p w14:paraId="03A3FB5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4521 LDAP Extensions</w:t>
            </w:r>
          </w:p>
          <w:p w14:paraId="44EDAD9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4716 SECSH Public Key File Format</w:t>
            </w:r>
          </w:p>
          <w:p w14:paraId="6D295F2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6101 SSL</w:t>
            </w:r>
          </w:p>
          <w:p w14:paraId="6734718C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  <w:tc>
          <w:tcPr>
            <w:tcW w:w="4531" w:type="dxa"/>
            <w:vAlign w:val="center"/>
          </w:tcPr>
          <w:p w14:paraId="61F4F6F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lastRenderedPageBreak/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237B75AF" w14:textId="77777777" w:rsidTr="00E87C88">
        <w:trPr>
          <w:trHeight w:val="193"/>
        </w:trPr>
        <w:tc>
          <w:tcPr>
            <w:tcW w:w="9015" w:type="dxa"/>
            <w:gridSpan w:val="2"/>
            <w:shd w:val="clear" w:color="auto" w:fill="D9D9D9" w:themeFill="background1" w:themeFillShade="D9"/>
            <w:vAlign w:val="center"/>
          </w:tcPr>
          <w:p w14:paraId="4365625E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Warunki środowiskowe:</w:t>
            </w:r>
          </w:p>
        </w:tc>
      </w:tr>
      <w:tr w:rsidR="008006D2" w:rsidRPr="008006D2" w14:paraId="2522AE98" w14:textId="77777777" w:rsidTr="00E87C88">
        <w:trPr>
          <w:trHeight w:val="193"/>
        </w:trPr>
        <w:tc>
          <w:tcPr>
            <w:tcW w:w="4484" w:type="dxa"/>
            <w:vAlign w:val="center"/>
          </w:tcPr>
          <w:p w14:paraId="525E83A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Przystosowanie do pracy w temperaturze minimum w zakresie 0-45 stopni Celcjusza</w:t>
            </w:r>
          </w:p>
        </w:tc>
        <w:tc>
          <w:tcPr>
            <w:tcW w:w="4531" w:type="dxa"/>
            <w:vAlign w:val="center"/>
          </w:tcPr>
          <w:p w14:paraId="0EEC952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047AA819" w14:textId="77777777" w:rsidTr="00E87C88">
        <w:trPr>
          <w:trHeight w:val="193"/>
        </w:trPr>
        <w:tc>
          <w:tcPr>
            <w:tcW w:w="4484" w:type="dxa"/>
            <w:vAlign w:val="center"/>
          </w:tcPr>
          <w:p w14:paraId="3E90C44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Przystosowanie do pracy w wilgotności minimum w zakresie 10-90 procent wilgotności</w:t>
            </w:r>
          </w:p>
        </w:tc>
        <w:tc>
          <w:tcPr>
            <w:tcW w:w="4531" w:type="dxa"/>
            <w:vAlign w:val="center"/>
          </w:tcPr>
          <w:p w14:paraId="52C5AC9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4CC7C153" w14:textId="77777777" w:rsidTr="00E87C88">
        <w:trPr>
          <w:trHeight w:val="166"/>
        </w:trPr>
        <w:tc>
          <w:tcPr>
            <w:tcW w:w="9015" w:type="dxa"/>
            <w:gridSpan w:val="2"/>
            <w:shd w:val="clear" w:color="auto" w:fill="D9D9D9" w:themeFill="background1" w:themeFillShade="D9"/>
            <w:vAlign w:val="center"/>
          </w:tcPr>
          <w:p w14:paraId="708F83FF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Gwarancja i serwis:</w:t>
            </w:r>
          </w:p>
        </w:tc>
      </w:tr>
      <w:tr w:rsidR="008006D2" w:rsidRPr="008006D2" w14:paraId="2EB85DAE" w14:textId="77777777" w:rsidTr="00E87C88">
        <w:tc>
          <w:tcPr>
            <w:tcW w:w="4484" w:type="dxa"/>
            <w:hideMark/>
          </w:tcPr>
          <w:p w14:paraId="2650786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Min. 5 lata gwarancji  na miejscu lub w opcji „door-to-door”, z czasem reakcji NextBussinesDay od przyjęcia zgłoszenia, możliwość zgłaszania awarii w trybie 24x7x365 poprzez stronę internetową i/lub email oraz telefonicznie w </w:t>
            </w:r>
            <w:r w:rsidRPr="008006D2">
              <w:rPr>
                <w:rFonts w:ascii="Cambria" w:hAnsi="Cambria"/>
              </w:rPr>
              <w:lastRenderedPageBreak/>
              <w:t xml:space="preserve">godzinach 8-16. </w:t>
            </w:r>
          </w:p>
          <w:p w14:paraId="7826D1F0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</w:p>
        </w:tc>
        <w:tc>
          <w:tcPr>
            <w:tcW w:w="4531" w:type="dxa"/>
            <w:vAlign w:val="center"/>
          </w:tcPr>
          <w:p w14:paraId="0450E6F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lastRenderedPageBreak/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356BEB2A" w14:textId="77777777" w:rsidTr="00E87C88">
        <w:tc>
          <w:tcPr>
            <w:tcW w:w="4484" w:type="dxa"/>
          </w:tcPr>
          <w:p w14:paraId="71EEA38A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Ogólny czas naprawy wraz z transportem nie może przekroczyć 30 dni kalendarzowych. Nie później niż następnego dnia po przekroczeniu powyższego terminu (30 dni) wykonawca obowiązany jest dostarczyć nowy sprzęt w miejsce uszkodzonego.</w:t>
            </w:r>
          </w:p>
        </w:tc>
        <w:tc>
          <w:tcPr>
            <w:tcW w:w="4531" w:type="dxa"/>
            <w:vAlign w:val="center"/>
          </w:tcPr>
          <w:p w14:paraId="6B04E25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45CA373E" w14:textId="77777777" w:rsidTr="00E87C88">
        <w:trPr>
          <w:trHeight w:val="853"/>
        </w:trPr>
        <w:tc>
          <w:tcPr>
            <w:tcW w:w="4484" w:type="dxa"/>
          </w:tcPr>
          <w:p w14:paraId="08296FB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Wykonawca zobowiązuje się zapewnić dostęp do najnowszych sterowników i uaktualnień na stronie producenta sprzętu realizowany poprzez podanie na dedykowanej stronie internetowej producenta numeru seryjnego lub modelu.</w:t>
            </w:r>
          </w:p>
        </w:tc>
        <w:tc>
          <w:tcPr>
            <w:tcW w:w="4531" w:type="dxa"/>
            <w:vAlign w:val="center"/>
          </w:tcPr>
          <w:p w14:paraId="38AFA7E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TAK                   </w:t>
            </w:r>
            <w:r w:rsidRPr="008006D2">
              <w:rPr>
                <w:rFonts w:ascii="Segoe UI Symbol" w:hAnsi="Segoe UI Symbol" w:cs="Segoe UI Symbol"/>
              </w:rPr>
              <w:t>☐</w:t>
            </w:r>
            <w:r w:rsidRPr="008006D2">
              <w:rPr>
                <w:rFonts w:ascii="Cambria" w:hAnsi="Cambria"/>
              </w:rPr>
              <w:t xml:space="preserve"> NIE</w:t>
            </w:r>
          </w:p>
        </w:tc>
      </w:tr>
      <w:tr w:rsidR="008006D2" w:rsidRPr="008006D2" w14:paraId="5B1A61BD" w14:textId="77777777" w:rsidTr="00E87C88">
        <w:trPr>
          <w:trHeight w:val="375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79B620EF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Dostawa sprzętu:</w:t>
            </w:r>
          </w:p>
        </w:tc>
      </w:tr>
      <w:tr w:rsidR="008006D2" w:rsidRPr="008006D2" w14:paraId="7C044F37" w14:textId="77777777" w:rsidTr="00E87C88">
        <w:trPr>
          <w:trHeight w:val="853"/>
        </w:trPr>
        <w:tc>
          <w:tcPr>
            <w:tcW w:w="9015" w:type="dxa"/>
            <w:gridSpan w:val="2"/>
          </w:tcPr>
          <w:p w14:paraId="1E2485A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Wykonawca dostarcza sprzęt do siedziby Zamawiającego w oryginalnie zapakowanych i zaplombowanych opakowaniach w ustalonym z Zamawiającym terminie.</w:t>
            </w:r>
          </w:p>
          <w:p w14:paraId="7A28F48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Urządzenia po dostarczeniu podlegają przeglądowi i ocenie przez Zamawiającego w obecności przedstawiciela Wykonawcy w ustalonym z Zamawiającym terminie.</w:t>
            </w:r>
          </w:p>
          <w:p w14:paraId="103A694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Zgodnie z ustalonym z Zamawiającym harmonogramem Wykonawca:</w:t>
            </w:r>
          </w:p>
          <w:p w14:paraId="2BE5176B" w14:textId="77777777" w:rsidR="008006D2" w:rsidRPr="008006D2" w:rsidRDefault="008006D2" w:rsidP="008006D2">
            <w:pPr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rozmieszcza i podłącza sprzęt do wskazanych przez zamawiającego źródeł energii oraz punktów dostępowych sieci LAN znajdujących się w siedzibie Zamawiającego.</w:t>
            </w:r>
          </w:p>
          <w:p w14:paraId="0EC022D0" w14:textId="77777777" w:rsidR="008006D2" w:rsidRPr="008006D2" w:rsidRDefault="008006D2" w:rsidP="008006D2">
            <w:pPr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dokonuje uruchomienia, instalacji, konfiguracji oraz aktywacji licencji (o ile jest to wymagane) niezbędnych do osiągnięcia funkcjonalności opisanej w OPZ .</w:t>
            </w:r>
          </w:p>
        </w:tc>
      </w:tr>
      <w:tr w:rsidR="008006D2" w:rsidRPr="008006D2" w14:paraId="15222784" w14:textId="77777777" w:rsidTr="00E87C88">
        <w:trPr>
          <w:trHeight w:val="316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4C5FE006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Oświadczenia:</w:t>
            </w:r>
          </w:p>
        </w:tc>
      </w:tr>
      <w:tr w:rsidR="008006D2" w:rsidRPr="008006D2" w14:paraId="459DCEA9" w14:textId="77777777" w:rsidTr="00E87C88">
        <w:trPr>
          <w:trHeight w:val="853"/>
        </w:trPr>
        <w:tc>
          <w:tcPr>
            <w:tcW w:w="9015" w:type="dxa"/>
            <w:gridSpan w:val="2"/>
          </w:tcPr>
          <w:p w14:paraId="5A52A48E" w14:textId="77777777" w:rsidR="008006D2" w:rsidRPr="008006D2" w:rsidRDefault="008006D2" w:rsidP="008006D2">
            <w:pPr>
              <w:rPr>
                <w:rFonts w:ascii="Cambria" w:hAnsi="Cambria"/>
                <w:b/>
                <w:u w:val="single"/>
              </w:rPr>
            </w:pPr>
            <w:r w:rsidRPr="008006D2">
              <w:rPr>
                <w:rFonts w:ascii="Cambria" w:hAnsi="Cambria"/>
                <w:b/>
                <w:u w:val="single"/>
              </w:rPr>
              <w:t>Zamawiający wymaga a Wykonawca oświadcza, że oferowane urządzenia sieciowe spełniają poniższe wymogi i standardy:</w:t>
            </w:r>
          </w:p>
          <w:p w14:paraId="2F7FBEDE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Są wyprodukowane z zachowaniem normy jakościowej ISO 9001 oraz ISO 14001 lub równoważnych środków zapewnienia jakości;</w:t>
            </w:r>
          </w:p>
          <w:p w14:paraId="52CA17F9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Posiadają deklarację zgodności CE; </w:t>
            </w:r>
          </w:p>
          <w:p w14:paraId="2E0696AE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są zgodne z standardem RoHS (oświadczenie producenta lub przedstawiciela producenta załączyć do oferty)</w:t>
            </w:r>
          </w:p>
          <w:p w14:paraId="4DCF6847" w14:textId="77777777" w:rsidR="008006D2" w:rsidRPr="008006D2" w:rsidRDefault="008006D2" w:rsidP="008006D2">
            <w:pPr>
              <w:rPr>
                <w:rFonts w:ascii="Cambria" w:hAnsi="Cambria"/>
                <w:b/>
                <w:u w:val="single"/>
              </w:rPr>
            </w:pPr>
            <w:r w:rsidRPr="008006D2">
              <w:rPr>
                <w:rFonts w:ascii="Cambria" w:hAnsi="Cambria"/>
                <w:b/>
                <w:u w:val="single"/>
              </w:rPr>
              <w:t>Zamawiający wymaga a Wykonawca oświadcza, że w celu dokonania odbioru końcowego przez Zamawiającego Wykonawca złoży następujące dokumenty:</w:t>
            </w:r>
          </w:p>
          <w:p w14:paraId="28E0482E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Certyfikat ISO 9001:2000 producenta lub równoważny dokument zapewnienia jakości dla oferowanego urządzenia.</w:t>
            </w:r>
          </w:p>
          <w:p w14:paraId="3F3DE520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Certyfikat ISO 14001 producenta lub równoważny dokument zapewnienia ochrony środowiska.</w:t>
            </w:r>
          </w:p>
          <w:p w14:paraId="448BE35A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Oświadczenie spełnienia kryteriów środowiskowych, w tym zgodności z dyrektywą RoHS Unii Europejskiej o eliminacji substancji niebezpiecznych w postaci oświadczenia producenta jednostki (wg wytycznych Krajowej Agencji Poszanowania Energii S.A., zawartych            w dokumencie „Opracowanie propozycji kryteriów środowiskowych dla produktów zużywających energię możliwych do wykorzystania przy formułowaniu specyfikacji na potrzeby zamówień publicznych”, pkt. 3.4.2.1; dokument z grudnia 2006), w szczególności zgodności z normą ISO 1043-4 dla płyty głównej oraz elementów wykonanych z tworzyw sztucznych o masie powyżej 25 gram dla oferowanego urządzenia</w:t>
            </w:r>
          </w:p>
        </w:tc>
      </w:tr>
    </w:tbl>
    <w:p w14:paraId="520DF080" w14:textId="77777777" w:rsidR="008006D2" w:rsidRPr="008006D2" w:rsidRDefault="008006D2" w:rsidP="008006D2">
      <w:pPr>
        <w:spacing w:after="0" w:line="240" w:lineRule="auto"/>
        <w:rPr>
          <w:rFonts w:ascii="Cambria" w:eastAsia="Times New Roman" w:hAnsi="Cambria" w:cs="Times New Roman"/>
          <w:kern w:val="0"/>
          <w:sz w:val="20"/>
          <w:szCs w:val="20"/>
          <w:lang w:eastAsia="pl-PL"/>
        </w:rPr>
      </w:pPr>
    </w:p>
    <w:p w14:paraId="7BD046CC" w14:textId="77777777" w:rsidR="008006D2" w:rsidRPr="008006D2" w:rsidRDefault="008006D2" w:rsidP="008006D2">
      <w:pPr>
        <w:spacing w:after="0" w:line="240" w:lineRule="auto"/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</w:pPr>
      <w:r w:rsidRPr="008006D2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Dostawa punktów dostępowych (</w:t>
      </w:r>
      <w:r w:rsidR="003E3519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>access point)  – w liczbie 5</w:t>
      </w:r>
      <w:r w:rsidRPr="008006D2">
        <w:rPr>
          <w:rFonts w:ascii="Cambria" w:eastAsia="Times New Roman" w:hAnsi="Cambria" w:cs="Times New Roman"/>
          <w:b/>
          <w:kern w:val="0"/>
          <w:sz w:val="20"/>
          <w:szCs w:val="20"/>
          <w:lang w:eastAsia="pl-PL"/>
        </w:rPr>
        <w:t xml:space="preserve"> sztuk</w:t>
      </w:r>
    </w:p>
    <w:tbl>
      <w:tblPr>
        <w:tblStyle w:val="Tabela-Siatka"/>
        <w:tblW w:w="9015" w:type="dxa"/>
        <w:tblInd w:w="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484"/>
        <w:gridCol w:w="4531"/>
      </w:tblGrid>
      <w:tr w:rsidR="008006D2" w:rsidRPr="008006D2" w14:paraId="24E7D928" w14:textId="77777777" w:rsidTr="00E87C88">
        <w:trPr>
          <w:trHeight w:val="1036"/>
        </w:trPr>
        <w:tc>
          <w:tcPr>
            <w:tcW w:w="9015" w:type="dxa"/>
            <w:gridSpan w:val="2"/>
            <w:vAlign w:val="center"/>
          </w:tcPr>
          <w:p w14:paraId="0038FA52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  <w:r w:rsidRPr="008006D2">
              <w:rPr>
                <w:rFonts w:ascii="Cambria" w:hAnsi="Cambria"/>
                <w:b/>
              </w:rPr>
              <w:t>Oferowany typ, model, producent: …………………………………………………………………………………………….</w:t>
            </w:r>
          </w:p>
        </w:tc>
      </w:tr>
      <w:tr w:rsidR="008006D2" w:rsidRPr="008006D2" w14:paraId="632EA9F0" w14:textId="77777777" w:rsidTr="00E87C88">
        <w:tc>
          <w:tcPr>
            <w:tcW w:w="4484" w:type="dxa"/>
            <w:vAlign w:val="center"/>
          </w:tcPr>
          <w:p w14:paraId="6D82A44E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  <w:r w:rsidRPr="008006D2">
              <w:rPr>
                <w:rFonts w:ascii="Cambria" w:hAnsi="Cambria"/>
                <w:b/>
              </w:rPr>
              <w:t>Wymagane minimalne parametry i właściwości</w:t>
            </w:r>
          </w:p>
        </w:tc>
        <w:tc>
          <w:tcPr>
            <w:tcW w:w="4531" w:type="dxa"/>
            <w:vAlign w:val="center"/>
          </w:tcPr>
          <w:p w14:paraId="47E62538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</w:p>
        </w:tc>
      </w:tr>
      <w:tr w:rsidR="008006D2" w:rsidRPr="008006D2" w14:paraId="6FD27152" w14:textId="77777777" w:rsidTr="00E87C88">
        <w:tc>
          <w:tcPr>
            <w:tcW w:w="4484" w:type="dxa"/>
            <w:vAlign w:val="center"/>
          </w:tcPr>
          <w:p w14:paraId="103A38C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lastRenderedPageBreak/>
              <w:t>Zamawiający wymaga, aby Wykonawca zaoferował sprzęt wyprodukowany nie wcześniej niż 6 miesięcy przed datą publikacji ogłoszenia o zamówieniu w Dzienniku Urzędowym Unii Europejskiej.</w:t>
            </w:r>
          </w:p>
        </w:tc>
        <w:tc>
          <w:tcPr>
            <w:tcW w:w="4531" w:type="dxa"/>
            <w:vAlign w:val="center"/>
          </w:tcPr>
          <w:p w14:paraId="24A1D76F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</w:p>
        </w:tc>
      </w:tr>
      <w:tr w:rsidR="008006D2" w:rsidRPr="008006D2" w14:paraId="2D365C24" w14:textId="77777777" w:rsidTr="00E87C88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7752593C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Typ punktu dostępowego:</w:t>
            </w:r>
          </w:p>
        </w:tc>
      </w:tr>
      <w:tr w:rsidR="008006D2" w:rsidRPr="008006D2" w14:paraId="12B97D3B" w14:textId="77777777" w:rsidTr="00E87C88">
        <w:tc>
          <w:tcPr>
            <w:tcW w:w="4484" w:type="dxa"/>
            <w:hideMark/>
          </w:tcPr>
          <w:p w14:paraId="1979A8F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Punkt dostępowy musi być przeznaczony do montażu wewnątrz budynków. </w:t>
            </w:r>
          </w:p>
        </w:tc>
        <w:tc>
          <w:tcPr>
            <w:tcW w:w="4531" w:type="dxa"/>
          </w:tcPr>
          <w:p w14:paraId="6B540E67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3721630A" w14:textId="77777777" w:rsidTr="00E87C88">
        <w:tc>
          <w:tcPr>
            <w:tcW w:w="4484" w:type="dxa"/>
          </w:tcPr>
          <w:p w14:paraId="710604FE" w14:textId="77777777" w:rsidR="008006D2" w:rsidRPr="008006D2" w:rsidRDefault="008006D2" w:rsidP="008006D2">
            <w:pPr>
              <w:rPr>
                <w:rFonts w:ascii="Cambria" w:hAnsi="Cambria"/>
                <w:lang w:val="en-US"/>
              </w:rPr>
            </w:pPr>
            <w:r w:rsidRPr="008006D2">
              <w:rPr>
                <w:rFonts w:ascii="Cambria" w:hAnsi="Cambria"/>
                <w:lang w:val="en-US"/>
              </w:rPr>
              <w:t>Sposób montażu Acces Point: sufit, ściana</w:t>
            </w:r>
          </w:p>
        </w:tc>
        <w:tc>
          <w:tcPr>
            <w:tcW w:w="4531" w:type="dxa"/>
          </w:tcPr>
          <w:p w14:paraId="0EFA65D5" w14:textId="77777777" w:rsidR="008006D2" w:rsidRPr="008006D2" w:rsidRDefault="008006D2" w:rsidP="008006D2">
            <w:pPr>
              <w:rPr>
                <w:rFonts w:ascii="Cambria" w:hAnsi="Cambria"/>
                <w:lang w:val="en-US"/>
              </w:rPr>
            </w:pPr>
          </w:p>
        </w:tc>
      </w:tr>
      <w:tr w:rsidR="008006D2" w:rsidRPr="008006D2" w14:paraId="520816C9" w14:textId="77777777" w:rsidTr="00E87C88">
        <w:tc>
          <w:tcPr>
            <w:tcW w:w="4484" w:type="dxa"/>
          </w:tcPr>
          <w:p w14:paraId="16E1352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Sposób montażu centralnego kontrolera: szafa rack 19 cali – dopuszcza się montaż na półce (należy dostarczyć)</w:t>
            </w:r>
          </w:p>
        </w:tc>
        <w:tc>
          <w:tcPr>
            <w:tcW w:w="4531" w:type="dxa"/>
          </w:tcPr>
          <w:p w14:paraId="58BFD2D5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347CEC2D" w14:textId="77777777" w:rsidTr="00E87C88">
        <w:tc>
          <w:tcPr>
            <w:tcW w:w="4484" w:type="dxa"/>
          </w:tcPr>
          <w:p w14:paraId="1B5EFBF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Acces Point Wyposażony  w moduł radiowy, pracujący w paśmie 2.4GHz b/g/n/ax.</w:t>
            </w:r>
          </w:p>
        </w:tc>
        <w:tc>
          <w:tcPr>
            <w:tcW w:w="4531" w:type="dxa"/>
          </w:tcPr>
          <w:p w14:paraId="25F49ECD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5241D450" w14:textId="77777777" w:rsidTr="00E87C88">
        <w:tc>
          <w:tcPr>
            <w:tcW w:w="4484" w:type="dxa"/>
          </w:tcPr>
          <w:p w14:paraId="377D3BB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Acces Point Wyposażony  w moduł radiowy, pracujący w paśmie 5GHz a/n/ac wave 2/ax</w:t>
            </w:r>
          </w:p>
        </w:tc>
        <w:tc>
          <w:tcPr>
            <w:tcW w:w="4531" w:type="dxa"/>
          </w:tcPr>
          <w:p w14:paraId="5A679166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0112403A" w14:textId="77777777" w:rsidTr="00E87C88">
        <w:tc>
          <w:tcPr>
            <w:tcW w:w="9015" w:type="dxa"/>
            <w:gridSpan w:val="2"/>
            <w:shd w:val="clear" w:color="auto" w:fill="D9D9D9" w:themeFill="background1" w:themeFillShade="D9"/>
          </w:tcPr>
          <w:p w14:paraId="427AEE3C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SSID:</w:t>
            </w:r>
          </w:p>
        </w:tc>
      </w:tr>
      <w:tr w:rsidR="008006D2" w:rsidRPr="008006D2" w14:paraId="7B2D0EFD" w14:textId="77777777" w:rsidTr="00E87C88">
        <w:tc>
          <w:tcPr>
            <w:tcW w:w="4484" w:type="dxa"/>
          </w:tcPr>
          <w:p w14:paraId="3436AF0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Punkt dostępowy musi obsługiwać nie mniej niż 2 niezależnych SSID na każdym module radiowym</w:t>
            </w:r>
          </w:p>
        </w:tc>
        <w:tc>
          <w:tcPr>
            <w:tcW w:w="4531" w:type="dxa"/>
          </w:tcPr>
          <w:p w14:paraId="30E5CE6E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0A213894" w14:textId="77777777" w:rsidTr="00E87C88">
        <w:tc>
          <w:tcPr>
            <w:tcW w:w="4484" w:type="dxa"/>
            <w:shd w:val="clear" w:color="auto" w:fill="D9D9D9" w:themeFill="background1" w:themeFillShade="D9"/>
          </w:tcPr>
          <w:p w14:paraId="0AA4EAE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  <w:b/>
                <w:bCs/>
              </w:rPr>
              <w:t>Tryb pracy: autonomiczny</w:t>
            </w:r>
          </w:p>
        </w:tc>
        <w:tc>
          <w:tcPr>
            <w:tcW w:w="4531" w:type="dxa"/>
          </w:tcPr>
          <w:p w14:paraId="73D33EE8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35B0832A" w14:textId="77777777" w:rsidTr="00E87C88">
        <w:tc>
          <w:tcPr>
            <w:tcW w:w="4484" w:type="dxa"/>
          </w:tcPr>
          <w:p w14:paraId="378447A1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Punkt dostępowy musi mieć możliwość pracy w trybie autonomicznym tj. bez nadzoru centralnego kontrolera: </w:t>
            </w:r>
          </w:p>
          <w:p w14:paraId="68BCB85D" w14:textId="77777777" w:rsidR="008006D2" w:rsidRPr="008006D2" w:rsidRDefault="008006D2" w:rsidP="008006D2">
            <w:pPr>
              <w:numPr>
                <w:ilvl w:val="0"/>
                <w:numId w:val="7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Punkt dostępowy musi posiadać funkcjonalność zarządzania przez przeglądarkę internetową i protokół https</w:t>
            </w:r>
          </w:p>
          <w:p w14:paraId="2AF9AF90" w14:textId="77777777" w:rsidR="008006D2" w:rsidRPr="008006D2" w:rsidRDefault="008006D2" w:rsidP="008006D2">
            <w:pPr>
              <w:numPr>
                <w:ilvl w:val="0"/>
                <w:numId w:val="7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Wszystkie operacje konfiguracyjne muszą być możliwe do przeprowadzenia z poziomu przeglądarki</w:t>
            </w:r>
          </w:p>
        </w:tc>
        <w:tc>
          <w:tcPr>
            <w:tcW w:w="4531" w:type="dxa"/>
          </w:tcPr>
          <w:p w14:paraId="47D0F0BE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7B051CF4" w14:textId="77777777" w:rsidTr="00E87C88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4FA4A970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Współpraca urządzeń:</w:t>
            </w:r>
          </w:p>
        </w:tc>
      </w:tr>
      <w:tr w:rsidR="008006D2" w:rsidRPr="008006D2" w14:paraId="62AE733A" w14:textId="77777777" w:rsidTr="00E87C88">
        <w:trPr>
          <w:trHeight w:val="172"/>
        </w:trPr>
        <w:tc>
          <w:tcPr>
            <w:tcW w:w="4484" w:type="dxa"/>
            <w:hideMark/>
          </w:tcPr>
          <w:p w14:paraId="0E34B2B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Musi być zapewniona możliwość wspólnej konfiguracji punktów połączonych w jedną sieć LAN w warstwie 2</w:t>
            </w:r>
          </w:p>
        </w:tc>
        <w:tc>
          <w:tcPr>
            <w:tcW w:w="4531" w:type="dxa"/>
          </w:tcPr>
          <w:p w14:paraId="16B96D9A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398BD03A" w14:textId="77777777" w:rsidTr="00E87C88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59876072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Wymagania sieciowe dla Access Point:</w:t>
            </w:r>
          </w:p>
        </w:tc>
      </w:tr>
      <w:tr w:rsidR="008006D2" w:rsidRPr="008006D2" w14:paraId="39462282" w14:textId="77777777" w:rsidTr="00E87C88">
        <w:trPr>
          <w:trHeight w:val="516"/>
        </w:trPr>
        <w:tc>
          <w:tcPr>
            <w:tcW w:w="4484" w:type="dxa"/>
          </w:tcPr>
          <w:p w14:paraId="43C0209B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Minimum 1 interfejs 100/1000BaseT z funkcją auto-sensing link oraz MDI/MDX z funkcją PoE/PoE+ ze wsparciem dla standardu 802.3az Energy Efficient Ethernet (EEE)</w:t>
            </w:r>
          </w:p>
        </w:tc>
        <w:tc>
          <w:tcPr>
            <w:tcW w:w="4531" w:type="dxa"/>
            <w:vAlign w:val="center"/>
          </w:tcPr>
          <w:p w14:paraId="3CAFA47D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1BB1D79B" w14:textId="77777777" w:rsidTr="00E87C88">
        <w:trPr>
          <w:trHeight w:val="150"/>
        </w:trPr>
        <w:tc>
          <w:tcPr>
            <w:tcW w:w="4484" w:type="dxa"/>
          </w:tcPr>
          <w:p w14:paraId="52A6998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Punkt dostępowy musi posiadać minimum 2 wbudowane anteny pracujące w trybie 2x2 MIMO, z parametrami co najmniej: 4.3 dBi dla 2,4GHz, 5.5 dBi dla 5 GHz</w:t>
            </w:r>
          </w:p>
        </w:tc>
        <w:tc>
          <w:tcPr>
            <w:tcW w:w="4531" w:type="dxa"/>
            <w:vAlign w:val="center"/>
          </w:tcPr>
          <w:p w14:paraId="5C5DF5F6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46117F51" w14:textId="77777777" w:rsidTr="00E87C88">
        <w:trPr>
          <w:trHeight w:val="494"/>
        </w:trPr>
        <w:tc>
          <w:tcPr>
            <w:tcW w:w="4484" w:type="dxa"/>
          </w:tcPr>
          <w:p w14:paraId="10A904B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Prędkości transmisji: </w:t>
            </w:r>
          </w:p>
          <w:p w14:paraId="3F279FA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do 400 Mbps dla 802.11n, </w:t>
            </w:r>
          </w:p>
          <w:p w14:paraId="6E258198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do 1000 Mbps dla 802.11ac, </w:t>
            </w:r>
          </w:p>
          <w:p w14:paraId="2FE9849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do 574 Mbps dla 802.11ax (2,4GHz), </w:t>
            </w:r>
          </w:p>
          <w:p w14:paraId="2C8FEC0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do 1200 Mbps dla 802.11ax (5GHz)</w:t>
            </w:r>
          </w:p>
        </w:tc>
        <w:tc>
          <w:tcPr>
            <w:tcW w:w="4531" w:type="dxa"/>
            <w:vAlign w:val="center"/>
          </w:tcPr>
          <w:p w14:paraId="285E55E2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564D187D" w14:textId="77777777" w:rsidTr="00E87C88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284E1374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Zasilanie:</w:t>
            </w:r>
          </w:p>
        </w:tc>
      </w:tr>
      <w:tr w:rsidR="008006D2" w:rsidRPr="008006D2" w14:paraId="1428261E" w14:textId="77777777" w:rsidTr="00E87C88">
        <w:trPr>
          <w:trHeight w:val="247"/>
        </w:trPr>
        <w:tc>
          <w:tcPr>
            <w:tcW w:w="4484" w:type="dxa"/>
            <w:hideMark/>
          </w:tcPr>
          <w:p w14:paraId="66B15AF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Punkt dostępowy zasilony przy użyciu zgodnym ze standardem 802.3at PoE oraz przy pomocy lokalnego zasilacza DC (zasilacz musi być dołączony)</w:t>
            </w:r>
          </w:p>
        </w:tc>
        <w:tc>
          <w:tcPr>
            <w:tcW w:w="4531" w:type="dxa"/>
            <w:vAlign w:val="center"/>
          </w:tcPr>
          <w:p w14:paraId="3CFB6A41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52231479" w14:textId="77777777" w:rsidTr="00E87C88">
        <w:trPr>
          <w:trHeight w:val="290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634B12F4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lastRenderedPageBreak/>
              <w:t>Licencje i oprogramowanie:</w:t>
            </w:r>
          </w:p>
        </w:tc>
      </w:tr>
      <w:tr w:rsidR="008006D2" w:rsidRPr="008006D2" w14:paraId="0586E096" w14:textId="77777777" w:rsidTr="00E87C88">
        <w:trPr>
          <w:trHeight w:val="441"/>
        </w:trPr>
        <w:tc>
          <w:tcPr>
            <w:tcW w:w="4484" w:type="dxa"/>
            <w:hideMark/>
          </w:tcPr>
          <w:p w14:paraId="26D54D23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Wszystkie dostępne na urządzeniu funkcje (tak wyspecyfikowane jak i nie wyspecyfikowane) muszą być dostępne przez cały okres jego użytkowania (permanentne), nie dopuszcza się licencji czasowych i subskrypcji.</w:t>
            </w:r>
          </w:p>
        </w:tc>
        <w:tc>
          <w:tcPr>
            <w:tcW w:w="4531" w:type="dxa"/>
            <w:vAlign w:val="center"/>
          </w:tcPr>
          <w:p w14:paraId="5FFCEFC2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3C6E37ED" w14:textId="77777777" w:rsidTr="00E87C88">
        <w:trPr>
          <w:trHeight w:val="441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22629EA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  <w:b/>
                <w:bCs/>
              </w:rPr>
              <w:t>Wymagania bezpieczeństwa:</w:t>
            </w:r>
          </w:p>
        </w:tc>
      </w:tr>
      <w:tr w:rsidR="008006D2" w:rsidRPr="008006D2" w14:paraId="1B049988" w14:textId="77777777" w:rsidTr="00E87C88">
        <w:trPr>
          <w:trHeight w:val="441"/>
        </w:trPr>
        <w:tc>
          <w:tcPr>
            <w:tcW w:w="4484" w:type="dxa"/>
          </w:tcPr>
          <w:p w14:paraId="6B645A3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Terminowanie sesji użytkowników sieci bezprzewodowej - na punkcie dostępowym lub kontrolerze (o ile jest to wymagane – należy dostarczyć kontroler)</w:t>
            </w:r>
          </w:p>
        </w:tc>
        <w:tc>
          <w:tcPr>
            <w:tcW w:w="4531" w:type="dxa"/>
            <w:vAlign w:val="center"/>
          </w:tcPr>
          <w:p w14:paraId="03E59EAA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2FC94CCE" w14:textId="77777777" w:rsidTr="00E87C88">
        <w:trPr>
          <w:trHeight w:val="441"/>
        </w:trPr>
        <w:tc>
          <w:tcPr>
            <w:tcW w:w="4484" w:type="dxa"/>
          </w:tcPr>
          <w:p w14:paraId="1A82AB9C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Możliwość wykorzystania nazwy użytkownika, adresu IP, adresu MAC i klucza szyfrowanego do uwierzytelnienia</w:t>
            </w:r>
          </w:p>
        </w:tc>
        <w:tc>
          <w:tcPr>
            <w:tcW w:w="4531" w:type="dxa"/>
            <w:vAlign w:val="center"/>
          </w:tcPr>
          <w:p w14:paraId="21FE31CD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37E13615" w14:textId="77777777" w:rsidTr="00E87C88">
        <w:trPr>
          <w:trHeight w:val="441"/>
        </w:trPr>
        <w:tc>
          <w:tcPr>
            <w:tcW w:w="4484" w:type="dxa"/>
          </w:tcPr>
          <w:p w14:paraId="589451A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Uwierzytelnienie oraz autoryzacja muszą być możliwe przy wykorzystaniu lokalnej bazy danych oraz zewnętrznych serwerach uwierzytelniających (Active Directory, LDAP)</w:t>
            </w:r>
          </w:p>
        </w:tc>
        <w:tc>
          <w:tcPr>
            <w:tcW w:w="4531" w:type="dxa"/>
            <w:vAlign w:val="center"/>
          </w:tcPr>
          <w:p w14:paraId="4D0E47B1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7778F0E7" w14:textId="77777777" w:rsidTr="00E87C88">
        <w:trPr>
          <w:trHeight w:val="441"/>
        </w:trPr>
        <w:tc>
          <w:tcPr>
            <w:tcW w:w="4484" w:type="dxa"/>
          </w:tcPr>
          <w:p w14:paraId="55E482DE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Urzędzenie musi wspierać co najmniej następujące serwery AAA: Radius, LDAP, SSL Secure LDAP, TACACs+, Radius Server, Microsoft Active Directory, Free Radius.</w:t>
            </w:r>
          </w:p>
        </w:tc>
        <w:tc>
          <w:tcPr>
            <w:tcW w:w="4531" w:type="dxa"/>
            <w:vAlign w:val="center"/>
          </w:tcPr>
          <w:p w14:paraId="3A7D642D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5F69F542" w14:textId="77777777" w:rsidTr="00E87C88">
        <w:trPr>
          <w:trHeight w:val="441"/>
        </w:trPr>
        <w:tc>
          <w:tcPr>
            <w:tcW w:w="4484" w:type="dxa"/>
          </w:tcPr>
          <w:p w14:paraId="75BED6F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Metody szyfrowania i kontroli połączeń minimum w zakresie: WEP, dynamic WEP, TKIP WPA, WPA2, AES-CCMP, EAP, PEAP, TLS, TTLS</w:t>
            </w:r>
          </w:p>
        </w:tc>
        <w:tc>
          <w:tcPr>
            <w:tcW w:w="4531" w:type="dxa"/>
            <w:vAlign w:val="center"/>
          </w:tcPr>
          <w:p w14:paraId="35497DC0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5F818A4F" w14:textId="77777777" w:rsidTr="00E87C88">
        <w:trPr>
          <w:trHeight w:val="441"/>
        </w:trPr>
        <w:tc>
          <w:tcPr>
            <w:tcW w:w="4484" w:type="dxa"/>
          </w:tcPr>
          <w:p w14:paraId="7EF2BBE4" w14:textId="77777777" w:rsidR="008006D2" w:rsidRPr="008006D2" w:rsidRDefault="008006D2" w:rsidP="00D52C2B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Obsługę szyfrowania AES-CCM, TKIP i WEP </w:t>
            </w:r>
          </w:p>
        </w:tc>
        <w:tc>
          <w:tcPr>
            <w:tcW w:w="4531" w:type="dxa"/>
            <w:vAlign w:val="center"/>
          </w:tcPr>
          <w:p w14:paraId="411F0EA4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66FE3758" w14:textId="77777777" w:rsidTr="00E87C88">
        <w:trPr>
          <w:trHeight w:val="441"/>
        </w:trPr>
        <w:tc>
          <w:tcPr>
            <w:tcW w:w="4484" w:type="dxa"/>
          </w:tcPr>
          <w:p w14:paraId="07A3E5A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Obsługę minimum SSL i TLS, RC4 128-bit oraz RSA 1024 i 2048 bit</w:t>
            </w:r>
          </w:p>
        </w:tc>
        <w:tc>
          <w:tcPr>
            <w:tcW w:w="4531" w:type="dxa"/>
            <w:vAlign w:val="center"/>
          </w:tcPr>
          <w:p w14:paraId="35ADC8D4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2BF6481F" w14:textId="77777777" w:rsidTr="00E87C88">
        <w:trPr>
          <w:trHeight w:val="441"/>
        </w:trPr>
        <w:tc>
          <w:tcPr>
            <w:tcW w:w="4484" w:type="dxa"/>
          </w:tcPr>
          <w:p w14:paraId="419E0C00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Typy uwierzytelnienia min : </w:t>
            </w:r>
          </w:p>
          <w:p w14:paraId="673F3E74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IEEE 802.1X </w:t>
            </w:r>
          </w:p>
          <w:p w14:paraId="004BDBE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802.1X i MAC </w:t>
            </w:r>
          </w:p>
        </w:tc>
        <w:tc>
          <w:tcPr>
            <w:tcW w:w="4531" w:type="dxa"/>
            <w:vAlign w:val="center"/>
          </w:tcPr>
          <w:p w14:paraId="79401F1B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56D920E7" w14:textId="77777777" w:rsidTr="00E87C88">
        <w:trPr>
          <w:trHeight w:val="441"/>
        </w:trPr>
        <w:tc>
          <w:tcPr>
            <w:tcW w:w="4484" w:type="dxa"/>
          </w:tcPr>
          <w:p w14:paraId="2239921F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Możliwość wykorzystania nazwy użytkownika, adresu IP, adresu MAC i klucza szyfrowanego do uwierzytelnienia</w:t>
            </w:r>
          </w:p>
        </w:tc>
        <w:tc>
          <w:tcPr>
            <w:tcW w:w="4531" w:type="dxa"/>
            <w:vAlign w:val="center"/>
          </w:tcPr>
          <w:p w14:paraId="15A78655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61459245" w14:textId="77777777" w:rsidTr="00E87C88">
        <w:trPr>
          <w:trHeight w:val="441"/>
        </w:trPr>
        <w:tc>
          <w:tcPr>
            <w:tcW w:w="4484" w:type="dxa"/>
          </w:tcPr>
          <w:p w14:paraId="62D0165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(lub kontroler – dostarczany o ile jest to wymagane do zapewnienia funkcjonalności) musi umożliwiać stworzenie strony dla gości tzw. Captive Portal</w:t>
            </w:r>
          </w:p>
        </w:tc>
        <w:tc>
          <w:tcPr>
            <w:tcW w:w="4531" w:type="dxa"/>
            <w:vAlign w:val="center"/>
          </w:tcPr>
          <w:p w14:paraId="63F5A19B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31B97463" w14:textId="77777777" w:rsidTr="00E87C88">
        <w:trPr>
          <w:trHeight w:val="441"/>
        </w:trPr>
        <w:tc>
          <w:tcPr>
            <w:tcW w:w="4484" w:type="dxa"/>
          </w:tcPr>
          <w:p w14:paraId="45094E89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Urządzenie Urządzenie (lub kontroler – dostarczany o ile jest to wymagane do zapewnienia funkcjonalności) musi umożliwiać stworzenie dedykowanej strony (interfejsu) do tworzenia kont dostępu do sieci dla gości – strona przeznaczona dla osób nie pracujących w dziale IT (np. dla pracownika recepcji)</w:t>
            </w:r>
          </w:p>
        </w:tc>
        <w:tc>
          <w:tcPr>
            <w:tcW w:w="4531" w:type="dxa"/>
            <w:vAlign w:val="center"/>
          </w:tcPr>
          <w:p w14:paraId="1116C613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0D2D28C9" w14:textId="77777777" w:rsidTr="00E87C88">
        <w:trPr>
          <w:trHeight w:val="193"/>
        </w:trPr>
        <w:tc>
          <w:tcPr>
            <w:tcW w:w="9015" w:type="dxa"/>
            <w:gridSpan w:val="2"/>
            <w:shd w:val="clear" w:color="auto" w:fill="D9D9D9" w:themeFill="background1" w:themeFillShade="D9"/>
            <w:vAlign w:val="center"/>
          </w:tcPr>
          <w:p w14:paraId="32B2B742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Warunki środowiskowe:</w:t>
            </w:r>
          </w:p>
        </w:tc>
      </w:tr>
      <w:tr w:rsidR="008006D2" w:rsidRPr="008006D2" w14:paraId="4AEA944A" w14:textId="77777777" w:rsidTr="00E87C88">
        <w:trPr>
          <w:trHeight w:val="193"/>
        </w:trPr>
        <w:tc>
          <w:tcPr>
            <w:tcW w:w="4484" w:type="dxa"/>
            <w:vAlign w:val="center"/>
          </w:tcPr>
          <w:p w14:paraId="1882574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Przystosowanie do pracy w temperaturze minimum w zakresie 0-45 stopni Celcjusza</w:t>
            </w:r>
          </w:p>
        </w:tc>
        <w:tc>
          <w:tcPr>
            <w:tcW w:w="4531" w:type="dxa"/>
            <w:vAlign w:val="center"/>
          </w:tcPr>
          <w:p w14:paraId="5B5AF15E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60A3C39A" w14:textId="77777777" w:rsidTr="00E87C88">
        <w:trPr>
          <w:trHeight w:val="193"/>
        </w:trPr>
        <w:tc>
          <w:tcPr>
            <w:tcW w:w="4484" w:type="dxa"/>
            <w:vAlign w:val="center"/>
          </w:tcPr>
          <w:p w14:paraId="2447BF5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Przystosowanie do pracy w wilgotności minimum w zakresie 10-90 procent wilgotności</w:t>
            </w:r>
          </w:p>
        </w:tc>
        <w:tc>
          <w:tcPr>
            <w:tcW w:w="4531" w:type="dxa"/>
            <w:vAlign w:val="center"/>
          </w:tcPr>
          <w:p w14:paraId="6F851C83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116F9F01" w14:textId="77777777" w:rsidTr="00E87C88">
        <w:trPr>
          <w:trHeight w:val="166"/>
        </w:trPr>
        <w:tc>
          <w:tcPr>
            <w:tcW w:w="9015" w:type="dxa"/>
            <w:gridSpan w:val="2"/>
            <w:shd w:val="clear" w:color="auto" w:fill="D9D9D9" w:themeFill="background1" w:themeFillShade="D9"/>
            <w:vAlign w:val="center"/>
          </w:tcPr>
          <w:p w14:paraId="0593C816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Gwarancja i serwis:</w:t>
            </w:r>
          </w:p>
        </w:tc>
      </w:tr>
      <w:tr w:rsidR="008006D2" w:rsidRPr="008006D2" w14:paraId="46DE55F9" w14:textId="77777777" w:rsidTr="00E87C88">
        <w:tc>
          <w:tcPr>
            <w:tcW w:w="4484" w:type="dxa"/>
            <w:hideMark/>
          </w:tcPr>
          <w:p w14:paraId="0233A6E2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lastRenderedPageBreak/>
              <w:t xml:space="preserve">Min. 5 lata gwarancji  na miejscu lub w opcji „door-to-door”, z czasem reakcji w następnym dniu roboczym od przyjęcia zgłoszenia, możliwość zgłaszania awarii w trybie 24x7x365 poprzez stronę internetową i/lub email oraz telefonicznie w godzinach 8-16. </w:t>
            </w:r>
          </w:p>
          <w:p w14:paraId="1295E473" w14:textId="77777777" w:rsidR="008006D2" w:rsidRPr="008006D2" w:rsidRDefault="008006D2" w:rsidP="008006D2">
            <w:pPr>
              <w:rPr>
                <w:rFonts w:ascii="Cambria" w:hAnsi="Cambria"/>
                <w:b/>
              </w:rPr>
            </w:pPr>
          </w:p>
        </w:tc>
        <w:tc>
          <w:tcPr>
            <w:tcW w:w="4531" w:type="dxa"/>
            <w:vAlign w:val="center"/>
          </w:tcPr>
          <w:p w14:paraId="1B69DA09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035FCC31" w14:textId="77777777" w:rsidTr="00E87C88">
        <w:tc>
          <w:tcPr>
            <w:tcW w:w="4484" w:type="dxa"/>
          </w:tcPr>
          <w:p w14:paraId="5A950EF7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Ogólny czas naprawy wraz z transportem nie może przekroczyć 30 dni kalendarzowych. Nie później niż następnego dnia po przekroczeniu powyższego terminu (30 dni) wykonawca obowiązany jest dostarczyć nowy sprzęt w miejsce uszkodzonego. </w:t>
            </w:r>
            <w:r w:rsidRPr="008006D2">
              <w:rPr>
                <w:rFonts w:ascii="Cambria" w:hAnsi="Cambria"/>
                <w:b/>
                <w:bCs/>
              </w:rPr>
              <w:t>Na czas naprawy gwarancyjnej wykonawca jest zobowiązany dostarczyć sprzęt zastępczy o równorzędnych parametrach.</w:t>
            </w:r>
          </w:p>
        </w:tc>
        <w:tc>
          <w:tcPr>
            <w:tcW w:w="4531" w:type="dxa"/>
            <w:vAlign w:val="center"/>
          </w:tcPr>
          <w:p w14:paraId="236C0DF2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02DE08C9" w14:textId="77777777" w:rsidTr="00E87C88">
        <w:trPr>
          <w:trHeight w:val="853"/>
        </w:trPr>
        <w:tc>
          <w:tcPr>
            <w:tcW w:w="4484" w:type="dxa"/>
          </w:tcPr>
          <w:p w14:paraId="0D292E06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Wykonawca zobowiązuje się zapewnić dostęp do najnowszych sterowników i uaktualnień na stronie producenta sprzętu realizowany poprzez podanie na dedykowanej stronie internetowej producenta numeru seryjnego lub modelu.</w:t>
            </w:r>
          </w:p>
        </w:tc>
        <w:tc>
          <w:tcPr>
            <w:tcW w:w="4531" w:type="dxa"/>
            <w:vAlign w:val="center"/>
          </w:tcPr>
          <w:p w14:paraId="7FD754D2" w14:textId="77777777" w:rsidR="008006D2" w:rsidRPr="008006D2" w:rsidRDefault="008006D2" w:rsidP="008006D2">
            <w:pPr>
              <w:rPr>
                <w:rFonts w:ascii="Cambria" w:hAnsi="Cambria"/>
              </w:rPr>
            </w:pPr>
          </w:p>
        </w:tc>
      </w:tr>
      <w:tr w:rsidR="008006D2" w:rsidRPr="008006D2" w14:paraId="76A987BE" w14:textId="77777777" w:rsidTr="00E87C88">
        <w:trPr>
          <w:trHeight w:val="375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1B03AA50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Dostawa sprzętu:</w:t>
            </w:r>
          </w:p>
        </w:tc>
      </w:tr>
      <w:tr w:rsidR="008006D2" w:rsidRPr="008006D2" w14:paraId="5365C162" w14:textId="77777777" w:rsidTr="00E87C88">
        <w:trPr>
          <w:trHeight w:val="853"/>
        </w:trPr>
        <w:tc>
          <w:tcPr>
            <w:tcW w:w="9015" w:type="dxa"/>
            <w:gridSpan w:val="2"/>
          </w:tcPr>
          <w:p w14:paraId="60C97C3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Wykonawca dostarcza sprzęt do siedziby Zamawiającego w oryginalnie zapakowanych i zaplombowanych opakowaniach w ustalonym z Zamawiającym terminie.</w:t>
            </w:r>
          </w:p>
          <w:p w14:paraId="2CAEE495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Urządzenia po dostarczeniu podlegają przeglądowi i ocenie przez Zamawiającego w obecności przedstawiciela Wykonawcy w ustalonym z Zamawiającym terminie.</w:t>
            </w:r>
          </w:p>
          <w:p w14:paraId="4C83EE1D" w14:textId="77777777" w:rsidR="008006D2" w:rsidRPr="008006D2" w:rsidRDefault="008006D2" w:rsidP="008006D2">
            <w:p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Zgodnie z ustalonym z Zamawiającym harmonogramem Wykonawca:</w:t>
            </w:r>
          </w:p>
          <w:p w14:paraId="7C529B09" w14:textId="77777777" w:rsidR="008006D2" w:rsidRPr="008006D2" w:rsidRDefault="008006D2" w:rsidP="008006D2">
            <w:pPr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instaluje i uruchamia urządzenia i (kontroler – o ile jest wymagany) w szafie rack wskazanej przez Zamawiającego.</w:t>
            </w:r>
          </w:p>
          <w:p w14:paraId="08129392" w14:textId="77777777" w:rsidR="008006D2" w:rsidRPr="008006D2" w:rsidRDefault="008006D2" w:rsidP="008006D2">
            <w:pPr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podłącza, konfiguruje oraz uruchamia urządzenia dostępowe i (kontroler – o ile jest wymagany). Rozmieszczenie urządzeń pozostaje w gestii Zamawiającego.</w:t>
            </w:r>
          </w:p>
          <w:p w14:paraId="4BB3FFB6" w14:textId="77777777" w:rsidR="008006D2" w:rsidRPr="008006D2" w:rsidRDefault="008006D2" w:rsidP="008006D2">
            <w:pPr>
              <w:numPr>
                <w:ilvl w:val="0"/>
                <w:numId w:val="5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dokonuje uruchomienia, instalacji, konfiguracji oraz aktywacji licencji (o ile jest to wymagane) niezbędnych do osiągnięcia funkcjonalności opisanej w OPZ .</w:t>
            </w:r>
          </w:p>
        </w:tc>
      </w:tr>
      <w:tr w:rsidR="008006D2" w:rsidRPr="008006D2" w14:paraId="23ADD089" w14:textId="77777777" w:rsidTr="00E87C88">
        <w:trPr>
          <w:trHeight w:val="316"/>
        </w:trPr>
        <w:tc>
          <w:tcPr>
            <w:tcW w:w="9015" w:type="dxa"/>
            <w:gridSpan w:val="2"/>
            <w:shd w:val="clear" w:color="auto" w:fill="D9D9D9" w:themeFill="background1" w:themeFillShade="D9"/>
          </w:tcPr>
          <w:p w14:paraId="01B8A565" w14:textId="77777777" w:rsidR="008006D2" w:rsidRPr="008006D2" w:rsidRDefault="008006D2" w:rsidP="008006D2">
            <w:pPr>
              <w:rPr>
                <w:rFonts w:ascii="Cambria" w:hAnsi="Cambria"/>
                <w:b/>
                <w:bCs/>
              </w:rPr>
            </w:pPr>
            <w:r w:rsidRPr="008006D2">
              <w:rPr>
                <w:rFonts w:ascii="Cambria" w:hAnsi="Cambria"/>
                <w:b/>
                <w:bCs/>
              </w:rPr>
              <w:t>Oświadczenia:</w:t>
            </w:r>
          </w:p>
        </w:tc>
      </w:tr>
      <w:tr w:rsidR="008006D2" w:rsidRPr="008006D2" w14:paraId="5072537E" w14:textId="77777777" w:rsidTr="00E87C88">
        <w:trPr>
          <w:trHeight w:val="853"/>
        </w:trPr>
        <w:tc>
          <w:tcPr>
            <w:tcW w:w="9015" w:type="dxa"/>
            <w:gridSpan w:val="2"/>
          </w:tcPr>
          <w:p w14:paraId="5E25DE21" w14:textId="77777777" w:rsidR="008006D2" w:rsidRPr="008006D2" w:rsidRDefault="008006D2" w:rsidP="008006D2">
            <w:pPr>
              <w:rPr>
                <w:rFonts w:ascii="Cambria" w:hAnsi="Cambria"/>
                <w:b/>
                <w:u w:val="single"/>
              </w:rPr>
            </w:pPr>
            <w:r w:rsidRPr="008006D2">
              <w:rPr>
                <w:rFonts w:ascii="Cambria" w:hAnsi="Cambria"/>
                <w:b/>
                <w:u w:val="single"/>
              </w:rPr>
              <w:t>Zamawiający wymaga a Wykonawca oświadcza, że oferowane urządzenia sieciowe spełniają poniższe wymogi i standardy:</w:t>
            </w:r>
          </w:p>
          <w:p w14:paraId="6DC777F8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Są wyprodukowane z zachowaniem normy jakościowej ISO 9001 oraz ISO 14001 lub równoważnych środków zapewnienia jakości;</w:t>
            </w:r>
          </w:p>
          <w:p w14:paraId="18525916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Posiadają deklarację zgodności CE; </w:t>
            </w:r>
          </w:p>
          <w:p w14:paraId="2A305B5D" w14:textId="77777777" w:rsidR="008006D2" w:rsidRPr="00D52C2B" w:rsidRDefault="008006D2" w:rsidP="00D52C2B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są zgodne z standardem RoHS (oświadczenie producenta lub przedstawiciela producenta załączyć do oferty)</w:t>
            </w:r>
          </w:p>
          <w:p w14:paraId="1C2DC55F" w14:textId="77777777" w:rsidR="008006D2" w:rsidRPr="00D52C2B" w:rsidRDefault="008006D2" w:rsidP="008006D2">
            <w:pPr>
              <w:rPr>
                <w:rFonts w:ascii="Cambria" w:hAnsi="Cambria"/>
                <w:b/>
                <w:u w:val="single"/>
              </w:rPr>
            </w:pPr>
            <w:r w:rsidRPr="008006D2">
              <w:rPr>
                <w:rFonts w:ascii="Cambria" w:hAnsi="Cambria"/>
                <w:b/>
                <w:u w:val="single"/>
              </w:rPr>
              <w:t>Zamawiający wymaga a Wykonawca oświadcza, że w celu dokonania odbioru końcowego przez Zamawiającego Wykonawca złoży następujące dokumenty:</w:t>
            </w:r>
          </w:p>
          <w:p w14:paraId="22F98509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Certyfikat ISO 9001:2000 producenta lub równoważny dokument zapewnienia jakości dla oferowanego urządzenia.</w:t>
            </w:r>
          </w:p>
          <w:p w14:paraId="59717499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>Certyfikat ISO 14001 producenta lub równoważny dokument zapewnienia ochrony środowiska.</w:t>
            </w:r>
          </w:p>
          <w:p w14:paraId="7092F29D" w14:textId="77777777" w:rsidR="008006D2" w:rsidRPr="008006D2" w:rsidRDefault="008006D2" w:rsidP="008006D2">
            <w:pPr>
              <w:numPr>
                <w:ilvl w:val="0"/>
                <w:numId w:val="6"/>
              </w:numPr>
              <w:rPr>
                <w:rFonts w:ascii="Cambria" w:hAnsi="Cambria"/>
              </w:rPr>
            </w:pPr>
            <w:r w:rsidRPr="008006D2">
              <w:rPr>
                <w:rFonts w:ascii="Cambria" w:hAnsi="Cambria"/>
              </w:rPr>
              <w:t xml:space="preserve">Oświadczenie spełnienia kryteriów środowiskowych, w tym zgodności z dyrektywą RoHS Unii Europejskiej o eliminacji substancji niebezpiecznych w postaci oświadczenia producenta jednostki (wg wytycznych Krajowej Agencji Poszanowania Energii S.A., zawartych w dokumencie „Opracowanie propozycji kryteriów środowiskowych dla produktów zużywających energię możliwych do wykorzystania przy formułowaniu specyfikacji na potrzeby zamówień publicznych”, pkt. 3.4.2.1; dokument z grudnia 2006), w szczególności zgodności z normą ISO 1043-4 dla płyty głównej oraz elementów wykonanych z tworzyw </w:t>
            </w:r>
            <w:r w:rsidRPr="008006D2">
              <w:rPr>
                <w:rFonts w:ascii="Cambria" w:hAnsi="Cambria"/>
              </w:rPr>
              <w:lastRenderedPageBreak/>
              <w:t>sztucznych o masie powyżej 25 gram dla oferowanego urządzenia</w:t>
            </w:r>
          </w:p>
        </w:tc>
      </w:tr>
    </w:tbl>
    <w:p w14:paraId="4CF9D653" w14:textId="77777777" w:rsidR="008006D2" w:rsidRPr="008006D2" w:rsidRDefault="008006D2" w:rsidP="008006D2">
      <w:pPr>
        <w:spacing w:after="0" w:line="240" w:lineRule="auto"/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</w:rPr>
      </w:pPr>
    </w:p>
    <w:p w14:paraId="27A007EB" w14:textId="77777777" w:rsidR="00D0687B" w:rsidRPr="006D3EF1" w:rsidRDefault="00D0687B" w:rsidP="00D0687B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*  niepotrzebne skreślić</w:t>
      </w:r>
    </w:p>
    <w:p w14:paraId="415C8D13" w14:textId="77777777" w:rsidR="00D0687B" w:rsidRPr="006D3EF1" w:rsidRDefault="00D0687B" w:rsidP="00D0687B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** jeżeli w dniu składania oferty nazwa podwykonawcy jest znana</w:t>
      </w:r>
    </w:p>
    <w:p w14:paraId="169CEF6A" w14:textId="77777777" w:rsidR="008006D2" w:rsidRPr="008006D2" w:rsidRDefault="008006D2" w:rsidP="008006D2">
      <w:pPr>
        <w:spacing w:after="0" w:line="240" w:lineRule="auto"/>
        <w:rPr>
          <w:rFonts w:ascii="Cambria" w:eastAsia="Times New Roman" w:hAnsi="Cambria" w:cs="Times New Roman"/>
          <w:kern w:val="0"/>
          <w:sz w:val="24"/>
          <w:szCs w:val="24"/>
          <w:lang w:eastAsia="pl-PL"/>
        </w:rPr>
      </w:pPr>
    </w:p>
    <w:p w14:paraId="1D99835C" w14:textId="77777777" w:rsidR="00937E8B" w:rsidRPr="006D3EF1" w:rsidRDefault="00937E8B" w:rsidP="00937E8B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data: .................................</w:t>
      </w:r>
    </w:p>
    <w:p w14:paraId="25512FB3" w14:textId="77777777" w:rsidR="00937E8B" w:rsidRPr="006D3EF1" w:rsidRDefault="00937E8B" w:rsidP="00937E8B">
      <w:pPr>
        <w:widowControl w:val="0"/>
        <w:autoSpaceDE w:val="0"/>
        <w:autoSpaceDN w:val="0"/>
        <w:adjustRightInd w:val="0"/>
        <w:spacing w:after="0" w:line="288" w:lineRule="auto"/>
        <w:ind w:left="3402"/>
        <w:jc w:val="center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</w:p>
    <w:p w14:paraId="369FA03F" w14:textId="77777777" w:rsidR="00937E8B" w:rsidRPr="006D3EF1" w:rsidRDefault="00937E8B" w:rsidP="00937E8B">
      <w:pPr>
        <w:widowControl w:val="0"/>
        <w:autoSpaceDE w:val="0"/>
        <w:autoSpaceDN w:val="0"/>
        <w:adjustRightInd w:val="0"/>
        <w:spacing w:after="0" w:line="288" w:lineRule="auto"/>
        <w:ind w:left="3402"/>
        <w:jc w:val="center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</w:p>
    <w:p w14:paraId="24D36FE6" w14:textId="77777777" w:rsidR="00937E8B" w:rsidRPr="006D3EF1" w:rsidRDefault="00937E8B" w:rsidP="00937E8B">
      <w:pPr>
        <w:widowControl w:val="0"/>
        <w:autoSpaceDE w:val="0"/>
        <w:autoSpaceDN w:val="0"/>
        <w:adjustRightInd w:val="0"/>
        <w:spacing w:after="0" w:line="288" w:lineRule="auto"/>
        <w:ind w:left="3402"/>
        <w:jc w:val="center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……………………………………………………………………………..</w:t>
      </w:r>
    </w:p>
    <w:p w14:paraId="5E788A51" w14:textId="77777777" w:rsidR="00937E8B" w:rsidRPr="006D3EF1" w:rsidRDefault="00937E8B" w:rsidP="00937E8B">
      <w:pPr>
        <w:widowControl w:val="0"/>
        <w:autoSpaceDE w:val="0"/>
        <w:autoSpaceDN w:val="0"/>
        <w:adjustRightInd w:val="0"/>
        <w:spacing w:after="0" w:line="288" w:lineRule="auto"/>
        <w:ind w:left="3544"/>
        <w:jc w:val="center"/>
        <w:rPr>
          <w:rFonts w:ascii="Cambria" w:eastAsia="Times New Roman" w:hAnsi="Cambria" w:cs="Arial"/>
          <w:kern w:val="0"/>
          <w:sz w:val="20"/>
          <w:szCs w:val="20"/>
          <w:lang w:eastAsia="pl-PL"/>
        </w:rPr>
      </w:pPr>
      <w:r w:rsidRPr="006D3EF1">
        <w:rPr>
          <w:rFonts w:ascii="Cambria" w:eastAsia="Times New Roman" w:hAnsi="Cambria" w:cs="Arial"/>
          <w:kern w:val="0"/>
          <w:sz w:val="20"/>
          <w:szCs w:val="20"/>
          <w:lang w:eastAsia="pl-PL"/>
        </w:rPr>
        <w:t>(Podpis uprawnionego przedstawiciela (i) Wykonawcy),</w:t>
      </w:r>
    </w:p>
    <w:sectPr w:rsidR="00937E8B" w:rsidRPr="006D3EF1" w:rsidSect="002148ED">
      <w:headerReference w:type="default" r:id="rId7"/>
      <w:footerReference w:type="default" r:id="rId8"/>
      <w:pgSz w:w="11906" w:h="16838" w:code="9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0F081" w14:textId="77777777" w:rsidR="00313F78" w:rsidRDefault="001762B6">
      <w:pPr>
        <w:spacing w:after="0" w:line="240" w:lineRule="auto"/>
      </w:pPr>
      <w:r>
        <w:separator/>
      </w:r>
    </w:p>
  </w:endnote>
  <w:endnote w:type="continuationSeparator" w:id="0">
    <w:p w14:paraId="4300D23B" w14:textId="77777777" w:rsidR="00313F78" w:rsidRDefault="00176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3519749"/>
      <w:docPartObj>
        <w:docPartGallery w:val="Page Numbers (Bottom of Page)"/>
        <w:docPartUnique/>
      </w:docPartObj>
    </w:sdtPr>
    <w:sdtEndPr/>
    <w:sdtContent>
      <w:p w14:paraId="2F0798EF" w14:textId="77777777" w:rsidR="001762B6" w:rsidRDefault="00FB60AF">
        <w:pPr>
          <w:pStyle w:val="Stopka"/>
          <w:jc w:val="right"/>
        </w:pPr>
        <w:r>
          <w:fldChar w:fldCharType="begin"/>
        </w:r>
        <w:r w:rsidR="001762B6">
          <w:instrText>PAGE   \* MERGEFORMAT</w:instrText>
        </w:r>
        <w:r>
          <w:fldChar w:fldCharType="separate"/>
        </w:r>
        <w:r w:rsidR="003E3519">
          <w:rPr>
            <w:noProof/>
          </w:rPr>
          <w:t>16</w:t>
        </w:r>
        <w:r>
          <w:fldChar w:fldCharType="end"/>
        </w:r>
      </w:p>
    </w:sdtContent>
  </w:sdt>
  <w:p w14:paraId="5182D3E7" w14:textId="77777777" w:rsidR="001762B6" w:rsidRDefault="001762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F3F39" w14:textId="77777777" w:rsidR="00313F78" w:rsidRDefault="001762B6">
      <w:pPr>
        <w:spacing w:after="0" w:line="240" w:lineRule="auto"/>
      </w:pPr>
      <w:r>
        <w:separator/>
      </w:r>
    </w:p>
  </w:footnote>
  <w:footnote w:type="continuationSeparator" w:id="0">
    <w:p w14:paraId="7F7263BE" w14:textId="77777777" w:rsidR="00313F78" w:rsidRDefault="00176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1BA6" w14:textId="77777777" w:rsidR="000F67F6" w:rsidRDefault="00B82489">
    <w:pPr>
      <w:pStyle w:val="Nagwek"/>
    </w:pPr>
    <w:r>
      <w:rPr>
        <w:noProof/>
        <w:sz w:val="20"/>
        <w:szCs w:val="20"/>
      </w:rPr>
      <w:drawing>
        <wp:inline distT="0" distB="0" distL="0" distR="0" wp14:anchorId="6F34C0F9" wp14:editId="55DC05CB">
          <wp:extent cx="5760720" cy="665480"/>
          <wp:effectExtent l="0" t="0" r="0" b="1270"/>
          <wp:docPr id="25962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4560C1" w14:textId="77777777" w:rsidR="00B82489" w:rsidRDefault="00B82489" w:rsidP="00B82489">
    <w:pPr>
      <w:pStyle w:val="Nagwek"/>
      <w:jc w:val="center"/>
    </w:pPr>
    <w:r w:rsidRPr="00E809C8">
      <w:rPr>
        <w:rFonts w:ascii="Cambria" w:hAnsi="Cambria"/>
        <w:sz w:val="20"/>
        <w:szCs w:val="20"/>
      </w:rPr>
      <w:t>Projekt „Cyfrowa gmina” jest finansowany ze środków Europejskiego Funduszu Rozwoju Regionalnego</w:t>
    </w:r>
    <w:r w:rsidRPr="00E809C8">
      <w:rPr>
        <w:rFonts w:ascii="Cambria" w:hAnsi="Cambria"/>
        <w:sz w:val="20"/>
        <w:szCs w:val="20"/>
      </w:rPr>
      <w:br/>
      <w:t>w ramach Programu Operacyjnego Polska Cyfrowa na lata 2014 –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3646F"/>
    <w:multiLevelType w:val="hybridMultilevel"/>
    <w:tmpl w:val="99ACFDCC"/>
    <w:lvl w:ilvl="0" w:tplc="608AF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DA78FA"/>
    <w:multiLevelType w:val="hybridMultilevel"/>
    <w:tmpl w:val="D5B28C08"/>
    <w:lvl w:ilvl="0" w:tplc="6940561A">
      <w:start w:val="12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070B"/>
    <w:multiLevelType w:val="hybridMultilevel"/>
    <w:tmpl w:val="BCF6DF08"/>
    <w:lvl w:ilvl="0" w:tplc="6F22EE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1E7A31"/>
    <w:multiLevelType w:val="hybridMultilevel"/>
    <w:tmpl w:val="E8B27B06"/>
    <w:lvl w:ilvl="0" w:tplc="D3E814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04ED0"/>
    <w:multiLevelType w:val="hybridMultilevel"/>
    <w:tmpl w:val="747E66BA"/>
    <w:lvl w:ilvl="0" w:tplc="CB587CFE">
      <w:start w:val="9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 w16cid:durableId="132335601">
    <w:abstractNumId w:val="7"/>
  </w:num>
  <w:num w:numId="2" w16cid:durableId="119034982">
    <w:abstractNumId w:val="4"/>
  </w:num>
  <w:num w:numId="3" w16cid:durableId="643199267">
    <w:abstractNumId w:val="5"/>
  </w:num>
  <w:num w:numId="4" w16cid:durableId="48846380">
    <w:abstractNumId w:val="1"/>
  </w:num>
  <w:num w:numId="5" w16cid:durableId="569538754">
    <w:abstractNumId w:val="2"/>
  </w:num>
  <w:num w:numId="6" w16cid:durableId="226574713">
    <w:abstractNumId w:val="0"/>
  </w:num>
  <w:num w:numId="7" w16cid:durableId="1232278578">
    <w:abstractNumId w:val="3"/>
  </w:num>
  <w:num w:numId="8" w16cid:durableId="8933898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3D18"/>
    <w:rsid w:val="000406B4"/>
    <w:rsid w:val="000F67F6"/>
    <w:rsid w:val="001762B6"/>
    <w:rsid w:val="00313F78"/>
    <w:rsid w:val="003E3519"/>
    <w:rsid w:val="00544614"/>
    <w:rsid w:val="006D3EF1"/>
    <w:rsid w:val="007167F9"/>
    <w:rsid w:val="007624C7"/>
    <w:rsid w:val="007F6575"/>
    <w:rsid w:val="008006D2"/>
    <w:rsid w:val="00937E8B"/>
    <w:rsid w:val="009E53BE"/>
    <w:rsid w:val="009E5FF7"/>
    <w:rsid w:val="00A913ED"/>
    <w:rsid w:val="00AD39CB"/>
    <w:rsid w:val="00B238C7"/>
    <w:rsid w:val="00B82489"/>
    <w:rsid w:val="00B90DAB"/>
    <w:rsid w:val="00CB196C"/>
    <w:rsid w:val="00CE3D18"/>
    <w:rsid w:val="00D0687B"/>
    <w:rsid w:val="00D22386"/>
    <w:rsid w:val="00D52C2B"/>
    <w:rsid w:val="00D60FCC"/>
    <w:rsid w:val="00DC533E"/>
    <w:rsid w:val="00EE52E9"/>
    <w:rsid w:val="00FB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2C28"/>
  <w15:docId w15:val="{D93D4FF3-ECC8-42DC-AEFF-0ECD242A9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3EF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D3EF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D3EF1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6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2B6"/>
  </w:style>
  <w:style w:type="paragraph" w:styleId="Tekstdymka">
    <w:name w:val="Balloon Text"/>
    <w:basedOn w:val="Normalny"/>
    <w:link w:val="TekstdymkaZnak"/>
    <w:uiPriority w:val="99"/>
    <w:semiHidden/>
    <w:unhideWhenUsed/>
    <w:rsid w:val="003E3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16</Pages>
  <Words>5061</Words>
  <Characters>30367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M.Jeżewska</dc:creator>
  <cp:keywords/>
  <dc:description/>
  <cp:lastModifiedBy>M.Jeżewska</cp:lastModifiedBy>
  <cp:revision>22</cp:revision>
  <dcterms:created xsi:type="dcterms:W3CDTF">2023-04-20T13:43:00Z</dcterms:created>
  <dcterms:modified xsi:type="dcterms:W3CDTF">2023-09-05T10:18:00Z</dcterms:modified>
</cp:coreProperties>
</file>