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814F" w14:textId="77777777" w:rsidR="008D48BD" w:rsidRPr="008D48BD" w:rsidRDefault="008D48BD" w:rsidP="008D48BD">
      <w:pPr>
        <w:spacing w:after="0" w:line="240" w:lineRule="auto"/>
        <w:ind w:right="284"/>
        <w:jc w:val="center"/>
        <w:rPr>
          <w:sz w:val="18"/>
          <w:szCs w:val="18"/>
        </w:rPr>
      </w:pP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8D48BD">
        <w:rPr>
          <w:sz w:val="18"/>
          <w:szCs w:val="18"/>
        </w:rPr>
        <w:t>Załącznik nr 2 do SWZ</w:t>
      </w:r>
    </w:p>
    <w:p w14:paraId="489AAA89" w14:textId="77777777" w:rsidR="008D48BD" w:rsidRDefault="008D48BD" w:rsidP="008D48BD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  <w:highlight w:val="yellow"/>
        </w:rPr>
      </w:pPr>
    </w:p>
    <w:p w14:paraId="708D26C1" w14:textId="77777777" w:rsidR="008D48BD" w:rsidRPr="006A423F" w:rsidRDefault="008D48BD" w:rsidP="008D48BD">
      <w:pPr>
        <w:spacing w:after="0" w:line="240" w:lineRule="auto"/>
        <w:ind w:right="284"/>
        <w:jc w:val="center"/>
        <w:rPr>
          <w:b/>
          <w:i/>
          <w:sz w:val="18"/>
          <w:szCs w:val="18"/>
        </w:rPr>
      </w:pPr>
      <w:r w:rsidRPr="006A423F">
        <w:rPr>
          <w:b/>
          <w:i/>
          <w:color w:val="FF0000"/>
          <w:sz w:val="18"/>
          <w:szCs w:val="18"/>
          <w:highlight w:val="yellow"/>
        </w:rPr>
        <w:t xml:space="preserve">składany </w:t>
      </w:r>
      <w:r>
        <w:rPr>
          <w:b/>
          <w:i/>
          <w:color w:val="FF0000"/>
          <w:sz w:val="18"/>
          <w:szCs w:val="18"/>
          <w:highlight w:val="yellow"/>
        </w:rPr>
        <w:t>wraz z ofertą</w:t>
      </w:r>
    </w:p>
    <w:p w14:paraId="7214A3E9" w14:textId="77777777" w:rsidR="008D48BD" w:rsidRPr="006A423F" w:rsidRDefault="008D48BD" w:rsidP="008D48BD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sz w:val="18"/>
          <w:lang w:eastAsia="pl-PL"/>
        </w:rPr>
      </w:pPr>
    </w:p>
    <w:p w14:paraId="1CE10DC5" w14:textId="77777777" w:rsidR="008D48BD" w:rsidRPr="001A3A5F" w:rsidRDefault="008D48BD" w:rsidP="008D48BD">
      <w:pPr>
        <w:spacing w:before="120" w:after="120" w:line="240" w:lineRule="auto"/>
        <w:jc w:val="center"/>
        <w:rPr>
          <w:rFonts w:eastAsia="Calibri" w:cstheme="minorHAnsi"/>
          <w:b/>
          <w:caps/>
          <w:sz w:val="20"/>
          <w:szCs w:val="20"/>
          <w:lang w:eastAsia="en-GB"/>
        </w:rPr>
      </w:pPr>
      <w:r w:rsidRPr="001A3A5F">
        <w:rPr>
          <w:rFonts w:eastAsia="Calibri" w:cstheme="minorHAnsi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D9F63E" w14:textId="77777777" w:rsidR="008D48BD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4C85A6D" w14:textId="77777777" w:rsidR="008D48BD" w:rsidRPr="007A75D0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color w:val="00B050"/>
          <w:sz w:val="28"/>
          <w:szCs w:val="28"/>
          <w:lang w:eastAsia="en-GB"/>
        </w:rPr>
      </w:pPr>
      <w:r w:rsidRPr="007A75D0">
        <w:rPr>
          <w:rFonts w:eastAsia="Calibri" w:cstheme="minorHAnsi"/>
          <w:b/>
          <w:color w:val="00B050"/>
          <w:sz w:val="28"/>
          <w:szCs w:val="28"/>
          <w:lang w:eastAsia="en-GB"/>
        </w:rPr>
        <w:t xml:space="preserve">NALEŻY WYPEŁNIĆ POLA ZAZNACZONE NA ZIELONO </w:t>
      </w:r>
    </w:p>
    <w:p w14:paraId="5541E06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A3A5F">
        <w:rPr>
          <w:rFonts w:eastAsia="Calibri" w:cstheme="minorHAnsi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Adres publikacyjny stosownego ogłoszenia</w:t>
      </w:r>
      <w:r w:rsidRPr="001A3A5F">
        <w:rPr>
          <w:rFonts w:eastAsia="Calibri" w:cstheme="minorHAnsi"/>
          <w:b/>
          <w:i/>
          <w:sz w:val="20"/>
          <w:szCs w:val="20"/>
          <w:vertAlign w:val="superscript"/>
          <w:lang w:eastAsia="en-GB"/>
        </w:rPr>
        <w:footnoteReference w:id="2"/>
      </w: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 w Dzienniku Urzędowym Unii Europejskiej:</w:t>
      </w:r>
    </w:p>
    <w:p w14:paraId="5B4A24A2" w14:textId="21E3E424" w:rsidR="008D48BD" w:rsidRPr="002D1D10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2D1D10">
        <w:rPr>
          <w:rFonts w:eastAsia="Calibri" w:cstheme="minorHAnsi"/>
          <w:b/>
          <w:sz w:val="20"/>
          <w:szCs w:val="20"/>
          <w:lang w:eastAsia="en-GB"/>
        </w:rPr>
        <w:t>Dz.U. UE S numer [</w:t>
      </w:r>
      <w:r w:rsidR="0055446D" w:rsidRPr="002D1D10">
        <w:rPr>
          <w:rFonts w:eastAsia="Calibri" w:cstheme="minorHAnsi"/>
          <w:b/>
          <w:sz w:val="20"/>
          <w:szCs w:val="20"/>
          <w:lang w:eastAsia="en-GB"/>
        </w:rPr>
        <w:t>2022/S073-195709</w:t>
      </w:r>
      <w:r w:rsidRPr="002D1D10">
        <w:rPr>
          <w:rFonts w:eastAsia="Calibri" w:cstheme="minorHAnsi"/>
          <w:b/>
          <w:sz w:val="20"/>
          <w:szCs w:val="20"/>
          <w:lang w:eastAsia="en-GB"/>
        </w:rPr>
        <w:t>], data [</w:t>
      </w:r>
      <w:r w:rsidR="0055446D" w:rsidRPr="002D1D10">
        <w:rPr>
          <w:rFonts w:eastAsia="Calibri" w:cstheme="minorHAnsi"/>
          <w:b/>
          <w:sz w:val="20"/>
          <w:szCs w:val="20"/>
          <w:lang w:eastAsia="en-GB"/>
        </w:rPr>
        <w:t>13.04.2022</w:t>
      </w:r>
      <w:r w:rsidRPr="002D1D10">
        <w:rPr>
          <w:rFonts w:eastAsia="Calibri" w:cstheme="minorHAnsi"/>
          <w:b/>
          <w:sz w:val="20"/>
          <w:szCs w:val="20"/>
          <w:lang w:eastAsia="en-GB"/>
        </w:rPr>
        <w:t>], strona [</w:t>
      </w:r>
      <w:hyperlink r:id="rId7" w:history="1">
        <w:r w:rsidR="0055446D" w:rsidRPr="002D1D10">
          <w:rPr>
            <w:rFonts w:ascii="Calibri" w:eastAsia="Calibri" w:hAnsi="Calibri" w:cs="Calibri"/>
            <w:color w:val="3366CC"/>
            <w:sz w:val="24"/>
            <w:szCs w:val="24"/>
            <w:u w:val="single"/>
          </w:rPr>
          <w:t>http://ted.europa.eu/</w:t>
        </w:r>
      </w:hyperlink>
      <w:r w:rsidRPr="002D1D10">
        <w:rPr>
          <w:rFonts w:eastAsia="Calibri" w:cstheme="minorHAnsi"/>
          <w:b/>
          <w:sz w:val="20"/>
          <w:szCs w:val="20"/>
          <w:lang w:eastAsia="en-GB"/>
        </w:rPr>
        <w:t xml:space="preserve">], </w:t>
      </w:r>
    </w:p>
    <w:p w14:paraId="466C3F8E" w14:textId="4D14BAA3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Numer ogłoszenia w Dz.U. S: </w:t>
      </w:r>
      <w:r w:rsidR="0055446D">
        <w:rPr>
          <w:rFonts w:eastAsia="Calibri" w:cstheme="minorHAnsi"/>
          <w:b/>
          <w:sz w:val="20"/>
          <w:szCs w:val="20"/>
          <w:lang w:eastAsia="en-GB"/>
        </w:rPr>
        <w:t>2022/S073-195709</w:t>
      </w:r>
    </w:p>
    <w:p w14:paraId="41CF093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EA192FE" w14:textId="5FFF4601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r w:rsidR="0055446D" w:rsidRPr="0055446D">
        <w:rPr>
          <w:rFonts w:eastAsia="Calibri" w:cstheme="minorHAnsi"/>
          <w:b/>
          <w:sz w:val="20"/>
          <w:szCs w:val="20"/>
          <w:lang w:eastAsia="en-GB"/>
        </w:rPr>
        <w:t xml:space="preserve">https://platformazakupowa.pl/pn/kolbaskowo </w:t>
      </w:r>
    </w:p>
    <w:p w14:paraId="5790F87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Informacje na temat postępowania o udzielenie zamówienia</w:t>
      </w:r>
    </w:p>
    <w:p w14:paraId="6F9886B4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8D48BD" w:rsidRPr="001A3A5F" w14:paraId="3A76F0A6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49749E4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Tożsamość zamawiającego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9E9D40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FD72BB1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7FFAD2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463483D" w14:textId="359E8C8D" w:rsidR="008D48BD" w:rsidRPr="001A3A5F" w:rsidRDefault="00297D9B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Gmina Kołbaskowo</w:t>
            </w:r>
          </w:p>
        </w:tc>
      </w:tr>
      <w:tr w:rsidR="008D48BD" w:rsidRPr="001A3A5F" w14:paraId="37BE88D4" w14:textId="77777777" w:rsidTr="00496307">
        <w:trPr>
          <w:trHeight w:val="485"/>
        </w:trPr>
        <w:tc>
          <w:tcPr>
            <w:tcW w:w="4644" w:type="dxa"/>
            <w:shd w:val="clear" w:color="auto" w:fill="E2EFD9" w:themeFill="accent6" w:themeFillTint="33"/>
          </w:tcPr>
          <w:p w14:paraId="7CB41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3B6D2B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4F6CC8ED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2393F8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Tytuł lub krótki opis udzielanego zamówienia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AD0A30" w14:textId="2D29FB8D" w:rsidR="008D48BD" w:rsidRPr="00297D9B" w:rsidRDefault="00297D9B" w:rsidP="00297D9B">
            <w:pPr>
              <w:pStyle w:val="Tekstpodstawowy3"/>
              <w:jc w:val="center"/>
              <w:rPr>
                <w:b w:val="0"/>
                <w:bCs w:val="0"/>
                <w:sz w:val="20"/>
                <w:szCs w:val="20"/>
              </w:rPr>
            </w:pPr>
            <w:r w:rsidRPr="00297D9B">
              <w:rPr>
                <w:b w:val="0"/>
                <w:bCs w:val="0"/>
                <w:sz w:val="20"/>
                <w:szCs w:val="20"/>
              </w:rPr>
              <w:t>Odbiór, transport i zagospodarowanie odpadów komunalnych od właścicieli nieruchomości zamieszkałych oraz ze wskazanych nieruchomości niezamieszkałych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97D9B">
              <w:rPr>
                <w:b w:val="0"/>
                <w:bCs w:val="0"/>
                <w:sz w:val="20"/>
                <w:szCs w:val="20"/>
              </w:rPr>
              <w:t>na terenie Gminy Kołbaskowo</w:t>
            </w:r>
          </w:p>
        </w:tc>
      </w:tr>
      <w:tr w:rsidR="008D48BD" w:rsidRPr="001A3A5F" w14:paraId="3130B0CF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1B64FEB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C8DA647" w14:textId="10CE0DEB" w:rsidR="008D48BD" w:rsidRPr="001A3A5F" w:rsidRDefault="00D34EEA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ZP.271.</w:t>
            </w:r>
            <w:r w:rsidR="00741F4E"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6</w:t>
            </w: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.202</w:t>
            </w:r>
            <w:r w:rsidR="00741F4E"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2</w:t>
            </w: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.AS</w:t>
            </w:r>
          </w:p>
        </w:tc>
      </w:tr>
    </w:tbl>
    <w:p w14:paraId="33FBC5D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A3A5F">
        <w:rPr>
          <w:rFonts w:eastAsia="Calibri" w:cstheme="minorHAnsi"/>
          <w:b/>
          <w:i/>
          <w:sz w:val="20"/>
          <w:szCs w:val="20"/>
          <w:lang w:eastAsia="en-GB"/>
        </w:rPr>
        <w:t>.</w:t>
      </w:r>
    </w:p>
    <w:p w14:paraId="5CE0F436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II: Informacje dotyczące wykonawcy</w:t>
      </w:r>
    </w:p>
    <w:p w14:paraId="3D059D2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D48BD" w:rsidRPr="001A3A5F" w14:paraId="632FD3C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B6B8DD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2DE17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F000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CDC0D39" w14:textId="77777777" w:rsidR="008D48BD" w:rsidRPr="001A3A5F" w:rsidRDefault="008D48BD" w:rsidP="00496307">
            <w:pPr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0F429A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8C23CF" w14:textId="77777777" w:rsidTr="00496307">
        <w:trPr>
          <w:trHeight w:val="1372"/>
        </w:trPr>
        <w:tc>
          <w:tcPr>
            <w:tcW w:w="4644" w:type="dxa"/>
            <w:shd w:val="clear" w:color="auto" w:fill="E2EFD9" w:themeFill="accent6" w:themeFillTint="33"/>
          </w:tcPr>
          <w:p w14:paraId="3F531E1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Numer VAT, jeżeli dotyczy:</w:t>
            </w:r>
          </w:p>
          <w:p w14:paraId="72B5F02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8CC0B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  <w:p w14:paraId="56EC768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981E6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46A55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4134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CC0F354" w14:textId="77777777" w:rsidTr="00496307">
        <w:trPr>
          <w:trHeight w:val="2002"/>
        </w:trPr>
        <w:tc>
          <w:tcPr>
            <w:tcW w:w="4644" w:type="dxa"/>
            <w:shd w:val="clear" w:color="auto" w:fill="E2EFD9" w:themeFill="accent6" w:themeFillTint="33"/>
          </w:tcPr>
          <w:p w14:paraId="0ED3E32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71BE722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22D852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175AEEE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68B1E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215834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3E5918F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B1EEE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4CCBD7E6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143D9D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0834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EE98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266F8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491EAE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71F57494" w14:textId="77777777" w:rsidTr="00496307">
        <w:tc>
          <w:tcPr>
            <w:tcW w:w="4644" w:type="dxa"/>
            <w:shd w:val="clear" w:color="auto" w:fill="FFFFFF" w:themeFill="background1"/>
          </w:tcPr>
          <w:p w14:paraId="48606A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jaki jest odpowiedni odsetek pracowników niepełnosprawnych lub 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FFFF" w:themeFill="background1"/>
          </w:tcPr>
          <w:p w14:paraId="35D2C5A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</w:tc>
      </w:tr>
      <w:tr w:rsidR="008D48BD" w:rsidRPr="001A3A5F" w14:paraId="7E07BB65" w14:textId="77777777" w:rsidTr="00496307">
        <w:tc>
          <w:tcPr>
            <w:tcW w:w="4644" w:type="dxa"/>
            <w:shd w:val="clear" w:color="auto" w:fill="auto"/>
          </w:tcPr>
          <w:p w14:paraId="7086349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79C9B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8D48BD" w:rsidRPr="001A3A5F" w14:paraId="23AF98F2" w14:textId="77777777" w:rsidTr="00496307">
        <w:tc>
          <w:tcPr>
            <w:tcW w:w="4644" w:type="dxa"/>
            <w:shd w:val="clear" w:color="auto" w:fill="auto"/>
          </w:tcPr>
          <w:p w14:paraId="09AD0F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4F40F3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D46B9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5303AF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653485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40BCC7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8D48BD" w:rsidRPr="001A3A5F" w14:paraId="78AAAB4C" w14:textId="77777777" w:rsidTr="00496307">
        <w:tc>
          <w:tcPr>
            <w:tcW w:w="4644" w:type="dxa"/>
            <w:shd w:val="clear" w:color="auto" w:fill="auto"/>
          </w:tcPr>
          <w:p w14:paraId="228B39B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2328F2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022156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67A84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3B546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5606C467" w14:textId="77777777" w:rsidTr="00496307">
        <w:tc>
          <w:tcPr>
            <w:tcW w:w="9289" w:type="dxa"/>
            <w:gridSpan w:val="2"/>
            <w:shd w:val="clear" w:color="auto" w:fill="D9D9D9" w:themeFill="background1" w:themeFillShade="D9"/>
          </w:tcPr>
          <w:p w14:paraId="269C521C" w14:textId="77777777" w:rsidR="008D48BD" w:rsidRPr="00B00DD3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B00DD3">
              <w:rPr>
                <w:rFonts w:eastAsia="Calibri" w:cstheme="minorHAnsi"/>
                <w:b/>
                <w:color w:val="FF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D48BD" w:rsidRPr="001A3A5F" w14:paraId="5CED220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CA9812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CC97E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8D48BD" w:rsidRPr="001A3A5F" w14:paraId="2629642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03E8883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A07BEA4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B892B5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CF33BEE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4EC931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</w:tbl>
    <w:p w14:paraId="584FF6C7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Informacje na temat przedstawicieli wykonawcy</w:t>
      </w:r>
    </w:p>
    <w:p w14:paraId="0EBB123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1A3A5F">
        <w:rPr>
          <w:rFonts w:eastAsia="Calibri" w:cstheme="minorHAnsi"/>
          <w:i/>
          <w:sz w:val="20"/>
          <w:szCs w:val="20"/>
          <w:lang w:eastAsia="en-GB"/>
        </w:rPr>
        <w:t>ych</w:t>
      </w:r>
      <w:proofErr w:type="spellEnd"/>
      <w:r w:rsidRPr="001A3A5F">
        <w:rPr>
          <w:rFonts w:eastAsia="Calibri" w:cstheme="minorHAnsi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8D48BD" w:rsidRPr="001A3A5F" w14:paraId="15F6D42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B6FE0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C3D47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BDB6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361E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Imię i nazwisko,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C35886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176D248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50573F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3EA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EE41F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11E95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D62B5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44D79F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08849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783547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9012F9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B4D76F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D9A0F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BC386F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6D8CC55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C7ABD7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371DEB41" w14:textId="77777777" w:rsidR="008D48BD" w:rsidRDefault="008D48BD" w:rsidP="008D48BD">
      <w:pPr>
        <w:keepNext/>
        <w:spacing w:before="120" w:after="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</w:p>
    <w:p w14:paraId="11D6EC9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E2D512C" w14:textId="77777777" w:rsidTr="00496307">
        <w:tc>
          <w:tcPr>
            <w:tcW w:w="4644" w:type="dxa"/>
            <w:shd w:val="clear" w:color="auto" w:fill="auto"/>
          </w:tcPr>
          <w:p w14:paraId="7D3E22E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3CD186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8EC956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2B9002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BF38A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72BDE7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Jeżeli tak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proszę przedstawić –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dla każdego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niniejszej części sekcja A i B oraz w części III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należycie wypełniony i podpisany przez dane podmioty.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12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790168F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u w:val="single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624DCB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0F4186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F34449B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38A5E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D2FB817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FD4B8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BDA7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tak i o ile jest to wiadome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CD6881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[…]</w:t>
            </w:r>
          </w:p>
        </w:tc>
      </w:tr>
    </w:tbl>
    <w:p w14:paraId="0AB62D1D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oprócz informacji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9ED7473" w14:textId="77777777" w:rsidR="008D48BD" w:rsidRPr="001A3A5F" w:rsidRDefault="008D48BD" w:rsidP="008D48BD">
      <w:pPr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III: Podstawy wykluczenia</w:t>
      </w:r>
    </w:p>
    <w:p w14:paraId="75991B1E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Podstawy związane z wyrokami skazującymi za przestępstwo</w:t>
      </w:r>
    </w:p>
    <w:p w14:paraId="0DB248B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W art. 57 ust. 1 dyrektywy 2014/24/UE określono następujące powody wykluczenia:</w:t>
      </w:r>
    </w:p>
    <w:p w14:paraId="0B9C1682" w14:textId="77777777" w:rsidR="008D48BD" w:rsidRPr="001A3A5F" w:rsidRDefault="008D48BD" w:rsidP="008D48BD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udział w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organizacji przestępczej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3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E18290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korupcja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4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FEAED65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>nadużycie finansowe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A3A5F">
        <w:rPr>
          <w:rFonts w:eastAsia="Calibri" w:cstheme="minorHAnsi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72A245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6564120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pranie pieniędzy lub finansowanie terroryzmu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460D4A6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praca dzieci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i inne formy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handlu ludźmi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8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4A0AB56B" w14:textId="77777777" w:rsidTr="00496307">
        <w:tc>
          <w:tcPr>
            <w:tcW w:w="4644" w:type="dxa"/>
            <w:shd w:val="clear" w:color="auto" w:fill="auto"/>
          </w:tcPr>
          <w:p w14:paraId="06EC533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3406FB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F86F40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7DE9FF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 stosunku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samego wykonawcy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bądź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jakiejkolwiek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wydany został prawomocny wyrok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2AB954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1B89C63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8D48BD" w:rsidRPr="001A3A5F" w14:paraId="5BA8FF2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74C1F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wskazać, kto został skazany [ ];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6E1B2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1A3A5F">
              <w:rPr>
                <w:rFonts w:eastAsia="Calibri" w:cstheme="minorHAnsi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 to dotyczy.</w:t>
            </w:r>
          </w:p>
          <w:p w14:paraId="71155D4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8D48BD" w:rsidRPr="001A3A5F" w14:paraId="7EEFA41B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D52682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D72248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8D48BD" w:rsidRPr="001A3A5F" w14:paraId="66DF307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A779CF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9CC8A3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1B52AF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w w:val="0"/>
          <w:sz w:val="20"/>
          <w:szCs w:val="2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8D48BD" w:rsidRPr="001A3A5F" w14:paraId="038CD806" w14:textId="77777777" w:rsidTr="00496307">
        <w:tc>
          <w:tcPr>
            <w:tcW w:w="4644" w:type="dxa"/>
            <w:shd w:val="clear" w:color="auto" w:fill="auto"/>
          </w:tcPr>
          <w:p w14:paraId="4E15486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8843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704A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D48091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5F927A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1DB37EC5" w14:textId="77777777" w:rsidTr="00496307">
        <w:trPr>
          <w:trHeight w:val="470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1BDD1C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wskazać: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jakiej kwoty to dotyczy?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1) w trybie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decyzji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CA568CB" w14:textId="77777777" w:rsidR="008D48BD" w:rsidRPr="001A3A5F" w:rsidRDefault="008D48BD" w:rsidP="00496307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ta decyzja jest ostateczna i wiążąca?</w:t>
            </w:r>
          </w:p>
          <w:p w14:paraId="40B1E234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datę wyroku lub decyzji.</w:t>
            </w:r>
          </w:p>
          <w:p w14:paraId="033FB00C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W przypadku wyroku,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długość okresu wykluczenia:</w:t>
            </w:r>
          </w:p>
          <w:p w14:paraId="3D5176F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2) w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 sposób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 Proszę sprecyzować, w jaki:</w:t>
            </w:r>
          </w:p>
          <w:p w14:paraId="794D4A2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E2EFD9" w:themeFill="accent6" w:themeFillTint="33"/>
          </w:tcPr>
          <w:p w14:paraId="2521BC8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1A49D66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8D48BD" w:rsidRPr="001A3A5F" w14:paraId="322CB7C8" w14:textId="77777777" w:rsidTr="00496307">
        <w:trPr>
          <w:trHeight w:val="1977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0A13126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E2EFD9" w:themeFill="accent6" w:themeFillTint="33"/>
          </w:tcPr>
          <w:p w14:paraId="18B4B94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6835A34D" w14:textId="77777777" w:rsidR="008D48BD" w:rsidRPr="001A3A5F" w:rsidRDefault="008D48BD" w:rsidP="00496307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6CC6A320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B6D00E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3FC7942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68A680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66C62E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5BED5A6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3BB14F13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C334DD7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773E04F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  <w:p w14:paraId="2150C1E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8D48BD" w:rsidRPr="001A3A5F" w14:paraId="1AF5870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89331D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41EC228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58493C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A3A5F">
        <w:rPr>
          <w:rFonts w:eastAsia="Calibri" w:cstheme="minorHAnsi"/>
          <w:smallCaps/>
          <w:sz w:val="20"/>
          <w:szCs w:val="20"/>
          <w:vertAlign w:val="superscript"/>
          <w:lang w:eastAsia="en-GB"/>
        </w:rPr>
        <w:footnoteReference w:id="25"/>
      </w:r>
    </w:p>
    <w:p w14:paraId="0C94A71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D48BD" w:rsidRPr="001A3A5F" w14:paraId="603DBC1A" w14:textId="77777777" w:rsidTr="00496307">
        <w:tc>
          <w:tcPr>
            <w:tcW w:w="4644" w:type="dxa"/>
            <w:shd w:val="clear" w:color="auto" w:fill="auto"/>
          </w:tcPr>
          <w:p w14:paraId="3DDBD74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FA80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75F3B76" w14:textId="77777777" w:rsidTr="00496307">
        <w:trPr>
          <w:trHeight w:val="406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3B662E0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wedle własnej wiedzy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naruszył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swoje obowiązki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dziedzinie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A01852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39154840" w14:textId="77777777" w:rsidTr="00496307">
        <w:trPr>
          <w:trHeight w:val="405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6B78DA1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16543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27E998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08199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a)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zbankrutował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likwidacyjne;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c) zawarł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układ z wierzycielami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tak:</w:t>
            </w:r>
          </w:p>
          <w:p w14:paraId="06FA779C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szczegółowe informacje:</w:t>
            </w:r>
          </w:p>
          <w:p w14:paraId="51CB47BB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.</w:t>
            </w:r>
          </w:p>
          <w:p w14:paraId="7E8BAEC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FBD08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2204619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1D1FF90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EA06278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19EE7DE6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6D608E09" w14:textId="77777777" w:rsidR="008D48BD" w:rsidRPr="001A3A5F" w:rsidRDefault="008D48BD" w:rsidP="00496307">
            <w:pPr>
              <w:spacing w:before="120" w:after="120" w:line="240" w:lineRule="auto"/>
              <w:ind w:left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2C35D2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188E984E" w14:textId="77777777" w:rsidTr="0049630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77B0F4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jest winien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poważnego wykroczenia zawodowego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05E77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8D48BD" w:rsidRPr="001A3A5F" w14:paraId="7C984DEF" w14:textId="77777777" w:rsidTr="0049630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1759F6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871460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0368027" w14:textId="77777777" w:rsidTr="00496307">
        <w:trPr>
          <w:trHeight w:val="515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79F2D06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Czy wykonawca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zawarł z innymi wykonawcami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331953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22C712A1" w14:textId="77777777" w:rsidTr="0049630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5DF26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6CE4DB8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83A7498" w14:textId="77777777" w:rsidTr="00496307">
        <w:trPr>
          <w:trHeight w:val="1316"/>
        </w:trPr>
        <w:tc>
          <w:tcPr>
            <w:tcW w:w="4644" w:type="dxa"/>
            <w:shd w:val="clear" w:color="auto" w:fill="auto"/>
          </w:tcPr>
          <w:p w14:paraId="4A2267B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konflikcie interesów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F14D9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14FE5083" w14:textId="77777777" w:rsidTr="00496307">
        <w:trPr>
          <w:trHeight w:val="1544"/>
        </w:trPr>
        <w:tc>
          <w:tcPr>
            <w:tcW w:w="4644" w:type="dxa"/>
            <w:shd w:val="clear" w:color="auto" w:fill="E2EFD9" w:themeFill="accent6" w:themeFillTint="33"/>
          </w:tcPr>
          <w:p w14:paraId="5597C3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doradzał(-o)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zaangażowany(-e) w przygotowanie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3EC45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7FFBF6A1" w14:textId="77777777" w:rsidTr="0049630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63797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rozwiązana przed czasem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36EBA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0C6C7872" w14:textId="77777777" w:rsidTr="0049630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3173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3550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1CFE0D5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85571C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może potwierdzić, że: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nie jest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winny poważnego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wprowadzenia w błąd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zataił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tych informacji;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0FBF54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5953C82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15E84F7" w14:textId="77777777" w:rsidTr="00496307">
        <w:tc>
          <w:tcPr>
            <w:tcW w:w="4644" w:type="dxa"/>
            <w:shd w:val="clear" w:color="auto" w:fill="auto"/>
          </w:tcPr>
          <w:p w14:paraId="7E328DC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476170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90AF32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21FE9B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mają zastosowanie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D55362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8D48BD" w:rsidRPr="001A3A5F" w14:paraId="5D35308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41FAEA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7B59E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D1D10" w:rsidRPr="001A3A5F" w14:paraId="7831660D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1EFD281" w14:textId="748FE019" w:rsidR="002D1D10" w:rsidRPr="002D1D10" w:rsidRDefault="002D1D10" w:rsidP="002D1D10">
            <w:pPr>
              <w:spacing w:before="120" w:after="12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mają zastosowanie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</w:t>
            </w:r>
            <w:r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  <w:lang w:eastAsia="en-GB"/>
              </w:rPr>
              <w:t xml:space="preserve">wynikające z </w:t>
            </w:r>
            <w:r w:rsidR="007C743A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 xml:space="preserve">art. 7 ust. 1 ustawy z dnia 13 kwietnia 2022 r. </w:t>
            </w:r>
            <w:r w:rsidR="007C743A" w:rsidRPr="007C743A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 szczególnych rozwiązaniach w zakresie przeciwdziałania wspieraniu agresji na Ukrainę oraz służących ochronie bezpieczeństwa narodowego</w:t>
            </w:r>
            <w:r w:rsidR="007C743A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 xml:space="preserve"> (Dz. U. z 2022 r. poz. 835).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86B51E3" w14:textId="6318CDC2" w:rsidR="002D1D10" w:rsidRPr="001A3A5F" w:rsidRDefault="007C743A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7C743A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C94D3F6" w14:textId="77777777" w:rsidR="008D48BD" w:rsidRPr="00FA24F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IV: Kryteria kwalifikacji</w:t>
      </w:r>
    </w:p>
    <w:p w14:paraId="5494616D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W odniesieniu do kryteriów kwalifikacji (sekcja </w:t>
      </w:r>
      <w:r w:rsidRPr="001A3A5F">
        <w:rPr>
          <w:rFonts w:eastAsia="Calibri" w:cstheme="minorHAnsi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lub sekcje A–D w niniejszej części) wykonawca oświadcza, że:</w:t>
      </w:r>
    </w:p>
    <w:p w14:paraId="5B6A835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mallCaps/>
          <w:sz w:val="20"/>
          <w:szCs w:val="20"/>
          <w:lang w:eastAsia="en-GB"/>
        </w:rPr>
        <w:t>: Ogólne oświadczenie dotyczące wszystkich kryteriów kwalifikacji</w:t>
      </w:r>
    </w:p>
    <w:p w14:paraId="203E6EC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D48BD" w:rsidRPr="001A3A5F" w14:paraId="4619550C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162CF35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5580B7D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11DE5511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54E0921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46504E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722500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lastRenderedPageBreak/>
        <w:t>A: Kompetencje</w:t>
      </w:r>
    </w:p>
    <w:p w14:paraId="4B0230D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D48BD" w:rsidRPr="001A3A5F" w14:paraId="6274F370" w14:textId="77777777" w:rsidTr="00496307">
        <w:tc>
          <w:tcPr>
            <w:tcW w:w="4644" w:type="dxa"/>
            <w:shd w:val="clear" w:color="auto" w:fill="auto"/>
          </w:tcPr>
          <w:p w14:paraId="2E1878A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D9829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2AB3FB8A" w14:textId="77777777" w:rsidTr="00496307">
        <w:tc>
          <w:tcPr>
            <w:tcW w:w="4644" w:type="dxa"/>
            <w:shd w:val="clear" w:color="auto" w:fill="auto"/>
          </w:tcPr>
          <w:p w14:paraId="3BABFC4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F9516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0FA1A199" w14:textId="77777777" w:rsidTr="00375EDC">
        <w:tc>
          <w:tcPr>
            <w:tcW w:w="4644" w:type="dxa"/>
            <w:shd w:val="clear" w:color="auto" w:fill="C5E0B3" w:themeFill="accent6" w:themeFillTint="66"/>
          </w:tcPr>
          <w:p w14:paraId="55C595E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konieczne jest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posiadanie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zezwolenia lub bycie członkiem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5E0B3" w:themeFill="accent6" w:themeFillTint="66"/>
          </w:tcPr>
          <w:p w14:paraId="1815992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6C12D0B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Sytuacja ekonomiczna i finansowa</w:t>
      </w:r>
    </w:p>
    <w:p w14:paraId="7BE9DD4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D48BD" w:rsidRPr="001A3A5F" w14:paraId="7621039C" w14:textId="77777777" w:rsidTr="00496307">
        <w:tc>
          <w:tcPr>
            <w:tcW w:w="4644" w:type="dxa"/>
            <w:shd w:val="clear" w:color="auto" w:fill="auto"/>
          </w:tcPr>
          <w:p w14:paraId="55D9F3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56A328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62556817" w14:textId="77777777" w:rsidTr="00496307">
        <w:tc>
          <w:tcPr>
            <w:tcW w:w="4644" w:type="dxa"/>
            <w:shd w:val="clear" w:color="auto" w:fill="auto"/>
          </w:tcPr>
          <w:p w14:paraId="6B947C1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1a) Jego („ogólny”)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roczny obrót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i/lub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(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6896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5971159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51A9E00C" w14:textId="77777777" w:rsidTr="00496307">
        <w:tc>
          <w:tcPr>
            <w:tcW w:w="4644" w:type="dxa"/>
            <w:shd w:val="clear" w:color="auto" w:fill="auto"/>
          </w:tcPr>
          <w:p w14:paraId="0187235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2a) Jego roczny („specyficzny”)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i/lub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2b)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339B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6F0073D0" w14:textId="77777777" w:rsidTr="00496307">
        <w:tc>
          <w:tcPr>
            <w:tcW w:w="4644" w:type="dxa"/>
            <w:shd w:val="clear" w:color="auto" w:fill="auto"/>
          </w:tcPr>
          <w:p w14:paraId="7D0504F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49DA64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57457EF" w14:textId="77777777" w:rsidTr="00496307">
        <w:tc>
          <w:tcPr>
            <w:tcW w:w="4644" w:type="dxa"/>
            <w:shd w:val="clear" w:color="auto" w:fill="auto"/>
          </w:tcPr>
          <w:p w14:paraId="7F67EF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wskaźników finansowych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 wskaźnika(-ów) jest (są) następująca(-e):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4C41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(określenie wymaganego wskaźnika – stosunek X do 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– oraz wartość):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211894BA" w14:textId="77777777" w:rsidTr="00496307">
        <w:tc>
          <w:tcPr>
            <w:tcW w:w="4644" w:type="dxa"/>
            <w:shd w:val="clear" w:color="auto" w:fill="auto"/>
          </w:tcPr>
          <w:p w14:paraId="0B5E732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5) W ramach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742E1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5A119E55" w14:textId="77777777" w:rsidTr="00496307">
        <w:tc>
          <w:tcPr>
            <w:tcW w:w="4644" w:type="dxa"/>
            <w:shd w:val="clear" w:color="auto" w:fill="auto"/>
          </w:tcPr>
          <w:p w14:paraId="470E66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mogła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89DDE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F4196A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Zdolność techniczna i zawodowa</w:t>
      </w:r>
    </w:p>
    <w:p w14:paraId="5F7FDEFB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8D48BD" w:rsidRPr="001A3A5F" w14:paraId="0E1C4923" w14:textId="77777777" w:rsidTr="00496307">
        <w:tc>
          <w:tcPr>
            <w:tcW w:w="4644" w:type="dxa"/>
            <w:shd w:val="clear" w:color="auto" w:fill="auto"/>
          </w:tcPr>
          <w:p w14:paraId="479A3D8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337C8B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53D2140" w14:textId="77777777" w:rsidTr="00496307">
        <w:tc>
          <w:tcPr>
            <w:tcW w:w="4644" w:type="dxa"/>
            <w:shd w:val="clear" w:color="auto" w:fill="auto"/>
          </w:tcPr>
          <w:p w14:paraId="6E2E74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: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409FB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Liczba lat (okres ten został wskazany w stosownym ogłoszeniu lub dokumentach zamówienia): 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Roboty budowlane: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D48BD" w:rsidRPr="001A3A5F" w14:paraId="1D7E7134" w14:textId="77777777" w:rsidTr="00496307">
        <w:tc>
          <w:tcPr>
            <w:tcW w:w="4644" w:type="dxa"/>
            <w:shd w:val="clear" w:color="auto" w:fill="auto"/>
          </w:tcPr>
          <w:p w14:paraId="25317D4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A0BFC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D48BD" w:rsidRPr="001A3A5F" w14:paraId="1680D7D9" w14:textId="77777777" w:rsidTr="00496307">
              <w:tc>
                <w:tcPr>
                  <w:tcW w:w="1336" w:type="dxa"/>
                  <w:shd w:val="clear" w:color="auto" w:fill="auto"/>
                </w:tcPr>
                <w:p w14:paraId="0FE9EFB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9EF337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8E53862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B0D24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8D48BD" w:rsidRPr="001A3A5F" w14:paraId="4D9A3D14" w14:textId="77777777" w:rsidTr="00496307">
              <w:tc>
                <w:tcPr>
                  <w:tcW w:w="1336" w:type="dxa"/>
                  <w:shd w:val="clear" w:color="auto" w:fill="auto"/>
                </w:tcPr>
                <w:p w14:paraId="67E56DA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ADA1D9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26E26B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DC8DB84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2618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8D48BD" w:rsidRPr="001A3A5F" w14:paraId="0E0DE8F8" w14:textId="77777777" w:rsidTr="00496307">
        <w:tc>
          <w:tcPr>
            <w:tcW w:w="4644" w:type="dxa"/>
            <w:shd w:val="clear" w:color="auto" w:fill="auto"/>
          </w:tcPr>
          <w:p w14:paraId="16C992B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E0E1A2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47549FDC" w14:textId="77777777" w:rsidTr="00496307">
        <w:tc>
          <w:tcPr>
            <w:tcW w:w="4644" w:type="dxa"/>
            <w:shd w:val="clear" w:color="auto" w:fill="auto"/>
          </w:tcPr>
          <w:p w14:paraId="46AF184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3) Korzysta z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zaplecze naukowo-badawcze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6445A9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9A0B2BA" w14:textId="77777777" w:rsidTr="00496307">
        <w:tc>
          <w:tcPr>
            <w:tcW w:w="4644" w:type="dxa"/>
            <w:shd w:val="clear" w:color="auto" w:fill="auto"/>
          </w:tcPr>
          <w:p w14:paraId="148593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zarządzania łańcuchem dostaw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37AD09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0F6BB308" w14:textId="77777777" w:rsidTr="00496307">
        <w:tc>
          <w:tcPr>
            <w:tcW w:w="4644" w:type="dxa"/>
            <w:shd w:val="clear" w:color="auto" w:fill="auto"/>
          </w:tcPr>
          <w:p w14:paraId="24F5782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przeprowadzenie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swoich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produkcyjnych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technicznych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naukowych i badawczych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jak również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0FC0F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8D48BD" w:rsidRPr="001A3A5F" w14:paraId="371B5214" w14:textId="77777777" w:rsidTr="00496307">
        <w:tc>
          <w:tcPr>
            <w:tcW w:w="4644" w:type="dxa"/>
            <w:shd w:val="clear" w:color="auto" w:fill="auto"/>
          </w:tcPr>
          <w:p w14:paraId="31BFFCF8" w14:textId="77777777" w:rsidR="008D48BD" w:rsidRPr="001A3A5F" w:rsidRDefault="008D48BD" w:rsidP="00496307">
            <w:pPr>
              <w:tabs>
                <w:tab w:val="left" w:pos="171"/>
              </w:tabs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Następującym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legitymuje się: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a) sam usługodawca lub wykonawca: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D587F6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8D48BD" w:rsidRPr="001A3A5F" w14:paraId="6C110D45" w14:textId="77777777" w:rsidTr="00496307">
        <w:tc>
          <w:tcPr>
            <w:tcW w:w="4644" w:type="dxa"/>
            <w:shd w:val="clear" w:color="auto" w:fill="auto"/>
          </w:tcPr>
          <w:p w14:paraId="2E2898B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7) Podczas realizacji zamówienia wykonawca będzie mógł stosować następujące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środki zarządzania środowiskowego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76867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89954E0" w14:textId="77777777" w:rsidTr="00496307">
        <w:tc>
          <w:tcPr>
            <w:tcW w:w="4644" w:type="dxa"/>
            <w:shd w:val="clear" w:color="auto" w:fill="auto"/>
          </w:tcPr>
          <w:p w14:paraId="6536F6F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8) Wielkość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średniego rocznego zatrudnienia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AC648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Rok, średnie roczne zatrudnienie: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Rok, liczebność kadry kierowniczej: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8D48BD" w:rsidRPr="001A3A5F" w14:paraId="04CB31E1" w14:textId="77777777" w:rsidTr="005D606F">
        <w:tc>
          <w:tcPr>
            <w:tcW w:w="4644" w:type="dxa"/>
            <w:shd w:val="clear" w:color="auto" w:fill="C5E0B3" w:themeFill="accent6" w:themeFillTint="66"/>
          </w:tcPr>
          <w:p w14:paraId="4293B76B" w14:textId="77777777" w:rsidR="008D48BD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potrzeby realizacji zamówienia:</w:t>
            </w:r>
          </w:p>
          <w:p w14:paraId="0F65633F" w14:textId="6D9CC87E" w:rsidR="005D606F" w:rsidRDefault="005D606F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- realizacja przedmiotu zamówienia zgodnie z obowiązującymi przepisami prawa,</w:t>
            </w:r>
          </w:p>
          <w:p w14:paraId="33049F45" w14:textId="0B96B4C9" w:rsidR="005D606F" w:rsidRDefault="005D606F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- środki transportu,</w:t>
            </w:r>
          </w:p>
          <w:p w14:paraId="45B73636" w14:textId="77777777" w:rsidR="005D606F" w:rsidRDefault="005D606F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 xml:space="preserve">- baza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eastAsia="en-GB"/>
              </w:rPr>
              <w:t>magazynowo-transportowa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eastAsia="en-GB"/>
              </w:rPr>
              <w:t>,</w:t>
            </w:r>
          </w:p>
          <w:p w14:paraId="0D59FA4F" w14:textId="32C4784B" w:rsidR="005D606F" w:rsidRPr="001A3A5F" w:rsidRDefault="005D606F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- potencjał osobowy.</w:t>
            </w:r>
          </w:p>
        </w:tc>
        <w:tc>
          <w:tcPr>
            <w:tcW w:w="4645" w:type="dxa"/>
            <w:shd w:val="clear" w:color="auto" w:fill="C5E0B3" w:themeFill="accent6" w:themeFillTint="66"/>
          </w:tcPr>
          <w:p w14:paraId="4FE44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2ECB7D14" w14:textId="77777777" w:rsidTr="00496307">
        <w:tc>
          <w:tcPr>
            <w:tcW w:w="4644" w:type="dxa"/>
            <w:shd w:val="clear" w:color="auto" w:fill="auto"/>
          </w:tcPr>
          <w:p w14:paraId="02453DB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10)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następującą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część (procentową)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55C3E3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CB57486" w14:textId="77777777" w:rsidTr="00496307">
        <w:tc>
          <w:tcPr>
            <w:tcW w:w="4644" w:type="dxa"/>
            <w:shd w:val="clear" w:color="auto" w:fill="auto"/>
          </w:tcPr>
          <w:p w14:paraId="4F8A427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11)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2536D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8D48BD" w:rsidRPr="001A3A5F" w14:paraId="3C404A89" w14:textId="77777777" w:rsidTr="00496307">
        <w:tc>
          <w:tcPr>
            <w:tcW w:w="4644" w:type="dxa"/>
            <w:shd w:val="clear" w:color="auto" w:fill="auto"/>
          </w:tcPr>
          <w:p w14:paraId="38442F2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12)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sporządzone przez urzędowe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instytuty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agencje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 uznanych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D1589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82DA9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A3A5F">
        <w:rPr>
          <w:rFonts w:eastAsia="Calibri" w:cstheme="minorHAnsi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627C4F3C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8D48BD" w:rsidRPr="001A3A5F" w14:paraId="0A20C5F2" w14:textId="77777777" w:rsidTr="00496307">
        <w:tc>
          <w:tcPr>
            <w:tcW w:w="4644" w:type="dxa"/>
            <w:shd w:val="clear" w:color="auto" w:fill="auto"/>
          </w:tcPr>
          <w:p w14:paraId="55F89C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94A23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EB9F2BC" w14:textId="77777777" w:rsidTr="00496307">
        <w:tc>
          <w:tcPr>
            <w:tcW w:w="4644" w:type="dxa"/>
            <w:shd w:val="clear" w:color="auto" w:fill="auto"/>
          </w:tcPr>
          <w:p w14:paraId="265688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norm zapewniania jakości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CC753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31FF3B06" w14:textId="77777777" w:rsidTr="00496307">
        <w:tc>
          <w:tcPr>
            <w:tcW w:w="4644" w:type="dxa"/>
            <w:shd w:val="clear" w:color="auto" w:fill="auto"/>
          </w:tcPr>
          <w:p w14:paraId="5EA1E6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1EF08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881AF1" w14:textId="77777777" w:rsidR="008D48BD" w:rsidRPr="007A75D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V: Ograniczanie liczby kwalifikujących się kandydatów</w:t>
      </w:r>
    </w:p>
    <w:p w14:paraId="2B7E472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67C4E1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D48BD" w:rsidRPr="001A3A5F" w14:paraId="684F1DB5" w14:textId="77777777" w:rsidTr="00496307">
        <w:tc>
          <w:tcPr>
            <w:tcW w:w="4644" w:type="dxa"/>
            <w:shd w:val="clear" w:color="auto" w:fill="auto"/>
          </w:tcPr>
          <w:p w14:paraId="09CD18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2C3DE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24D8FCC1" w14:textId="77777777" w:rsidTr="00496307">
        <w:tc>
          <w:tcPr>
            <w:tcW w:w="4644" w:type="dxa"/>
            <w:shd w:val="clear" w:color="auto" w:fill="auto"/>
          </w:tcPr>
          <w:p w14:paraId="3E33865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wskazać dla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B58C6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36532B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VI: Oświadczenia końcowe</w:t>
      </w:r>
    </w:p>
    <w:p w14:paraId="4C57253E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i prawidłowe oraz że zostały przedstawione z pełną świadomością konsekwencji poważnego wprowadzenia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>w błąd.</w:t>
      </w:r>
    </w:p>
    <w:p w14:paraId="463C8D0C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FBD0D1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7"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, lub </w:t>
      </w:r>
    </w:p>
    <w:p w14:paraId="26869208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b) najpóźniej od dnia 18 kwietnia 2018 r.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8"/>
      </w:r>
      <w:r w:rsidRPr="001A3A5F">
        <w:rPr>
          <w:rFonts w:eastAsia="Calibri" w:cstheme="minorHAnsi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139D07EA" w14:textId="1F38BCFC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vanish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wyraża(-ją) zgodę na to, aby </w:t>
      </w:r>
      <w:r w:rsidR="003C0734">
        <w:rPr>
          <w:rFonts w:eastAsia="Calibri" w:cstheme="minorHAnsi"/>
          <w:i/>
          <w:sz w:val="20"/>
          <w:szCs w:val="20"/>
          <w:lang w:eastAsia="en-GB"/>
        </w:rPr>
        <w:t>Gmina Kołbaskowo-Urząd Gminy Kołbaskowo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uzyskał(-a)(-o) dostęp do dokumentów potwierdzających informacje, które zostały przedstawione w [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wskazać część/sekcję/punkt(-y), których to dotyczy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] niniejszego jednolitego europejskiego dokumentu zamówienia, na potrzeby </w:t>
      </w:r>
      <w:r w:rsidRPr="001A3A5F">
        <w:rPr>
          <w:rFonts w:eastAsia="Calibri" w:cstheme="minorHAnsi"/>
          <w:sz w:val="20"/>
          <w:szCs w:val="20"/>
          <w:lang w:eastAsia="en-GB"/>
        </w:rPr>
        <w:t>[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 xml:space="preserve">określić postępowanie o udzielenie zamówienia: (skrócony opis, adres publikacyjny w 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Dzienniku Urzędowym Unii Europejskiej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>, numer referencyjny</w:t>
      </w:r>
      <w:r w:rsidRPr="001A3A5F">
        <w:rPr>
          <w:rFonts w:eastAsia="Calibri" w:cstheme="minorHAnsi"/>
          <w:sz w:val="20"/>
          <w:szCs w:val="20"/>
          <w:lang w:eastAsia="en-GB"/>
        </w:rPr>
        <w:t>)].</w:t>
      </w:r>
    </w:p>
    <w:p w14:paraId="0A4548A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</w:t>
      </w:r>
    </w:p>
    <w:p w14:paraId="74557699" w14:textId="46B85534" w:rsidR="00671010" w:rsidRPr="00671010" w:rsidRDefault="008D48BD" w:rsidP="00671010">
      <w:pPr>
        <w:shd w:val="clear" w:color="auto" w:fill="E2EFD9" w:themeFill="accent6" w:themeFillTint="33"/>
        <w:spacing w:before="240" w:after="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71010" w:rsidRPr="006710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EF6F" w14:textId="77777777" w:rsidR="00B070AC" w:rsidRDefault="00B070AC" w:rsidP="008D48BD">
      <w:pPr>
        <w:spacing w:after="0" w:line="240" w:lineRule="auto"/>
      </w:pPr>
      <w:r>
        <w:separator/>
      </w:r>
    </w:p>
  </w:endnote>
  <w:endnote w:type="continuationSeparator" w:id="0">
    <w:p w14:paraId="31D2D844" w14:textId="77777777" w:rsidR="00B070AC" w:rsidRDefault="00B070AC" w:rsidP="008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6688" w14:textId="77777777" w:rsidR="00B070AC" w:rsidRDefault="00B070AC" w:rsidP="008D48BD">
      <w:pPr>
        <w:spacing w:after="0" w:line="240" w:lineRule="auto"/>
      </w:pPr>
      <w:r>
        <w:separator/>
      </w:r>
    </w:p>
  </w:footnote>
  <w:footnote w:type="continuationSeparator" w:id="0">
    <w:p w14:paraId="75F83EC3" w14:textId="77777777" w:rsidR="00B070AC" w:rsidRDefault="00B070AC" w:rsidP="008D48BD">
      <w:pPr>
        <w:spacing w:after="0" w:line="240" w:lineRule="auto"/>
      </w:pPr>
      <w:r>
        <w:continuationSeparator/>
      </w:r>
    </w:p>
  </w:footnote>
  <w:footnote w:id="1">
    <w:p w14:paraId="319D9D96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6B35D1C" w14:textId="77777777" w:rsidR="008D48BD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A07B7F1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52857F2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C285A6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8E2DFB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586FFF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716F528" w14:textId="77777777" w:rsidR="008D48BD" w:rsidRPr="003B6373" w:rsidRDefault="008D48BD" w:rsidP="008D48BD">
      <w:pPr>
        <w:pStyle w:val="Tekstprzypisudolnego"/>
        <w:ind w:left="426" w:hanging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C7E98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57C73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83B3D8" w14:textId="77777777" w:rsidR="008D48BD" w:rsidRPr="003B6373" w:rsidRDefault="008D48BD" w:rsidP="008D48BD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975E4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07B5F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BDC69BE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1D193E3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0233AA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28E6560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D3D0A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7F8095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518ACF21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539093E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246AB7" w14:textId="77777777" w:rsidR="008D48BD" w:rsidRPr="003B6373" w:rsidRDefault="008D48BD" w:rsidP="008D48BD">
      <w:pPr>
        <w:pStyle w:val="Tekstprzypisudolnego"/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br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81EA420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A8B61ED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38962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E4C322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EEA4F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10FB56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AE64E4" w14:textId="77777777" w:rsidR="008D48BD" w:rsidRPr="003B6373" w:rsidRDefault="008D48BD" w:rsidP="008D48BD">
      <w:pPr>
        <w:pStyle w:val="Tekstprzypisudolnego"/>
        <w:tabs>
          <w:tab w:val="left" w:pos="0"/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761551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09700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1A8F6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FB8535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6321D98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A613C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D529988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4D8CC1F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1BB9A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AED16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3A5298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237CFBA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228F3AD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8191D4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684CFB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prywatnych w odniesieniu do przedmiotowych dostaw lub usług.</w:t>
      </w:r>
    </w:p>
  </w:footnote>
  <w:footnote w:id="41">
    <w:p w14:paraId="2021455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76D2A3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1F9482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513D7C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B07EB5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F9DC98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39080D9" w14:textId="77777777" w:rsidR="008D48BD" w:rsidRPr="003B6373" w:rsidRDefault="008D48BD" w:rsidP="00671010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9ABBF3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1FAF" w14:textId="396B7E33" w:rsidR="0005441D" w:rsidRDefault="0005441D">
    <w:pPr>
      <w:pStyle w:val="Nagwek"/>
    </w:pPr>
    <w:r>
      <w:t>ZP.271</w:t>
    </w:r>
    <w:r w:rsidR="00741F4E">
      <w:t>.6</w:t>
    </w:r>
    <w:r>
      <w:t>.202</w:t>
    </w:r>
    <w:r w:rsidR="00741F4E">
      <w:t>2</w:t>
    </w:r>
    <w:r>
      <w:t>.AS</w:t>
    </w:r>
  </w:p>
  <w:p w14:paraId="3502116E" w14:textId="77777777" w:rsidR="0005441D" w:rsidRDefault="000544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27666DD"/>
    <w:multiLevelType w:val="hybridMultilevel"/>
    <w:tmpl w:val="D77E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234C20"/>
    <w:multiLevelType w:val="hybridMultilevel"/>
    <w:tmpl w:val="4A6EC9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EE72CE"/>
    <w:multiLevelType w:val="hybridMultilevel"/>
    <w:tmpl w:val="5162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961350099">
    <w:abstractNumId w:val="6"/>
  </w:num>
  <w:num w:numId="2" w16cid:durableId="855312135">
    <w:abstractNumId w:val="6"/>
  </w:num>
  <w:num w:numId="3" w16cid:durableId="745617206">
    <w:abstractNumId w:val="6"/>
  </w:num>
  <w:num w:numId="4" w16cid:durableId="1471366057">
    <w:abstractNumId w:val="0"/>
  </w:num>
  <w:num w:numId="5" w16cid:durableId="1819614167">
    <w:abstractNumId w:val="0"/>
  </w:num>
  <w:num w:numId="6" w16cid:durableId="934825308">
    <w:abstractNumId w:val="6"/>
  </w:num>
  <w:num w:numId="7" w16cid:durableId="812870930">
    <w:abstractNumId w:val="1"/>
  </w:num>
  <w:num w:numId="8" w16cid:durableId="1075204157">
    <w:abstractNumId w:val="7"/>
  </w:num>
  <w:num w:numId="9" w16cid:durableId="1006862116">
    <w:abstractNumId w:val="4"/>
  </w:num>
  <w:num w:numId="10" w16cid:durableId="931819176">
    <w:abstractNumId w:val="2"/>
  </w:num>
  <w:num w:numId="11" w16cid:durableId="1599563621">
    <w:abstractNumId w:val="8"/>
    <w:lvlOverride w:ilvl="0">
      <w:startOverride w:val="1"/>
    </w:lvlOverride>
  </w:num>
  <w:num w:numId="12" w16cid:durableId="766271070">
    <w:abstractNumId w:val="5"/>
    <w:lvlOverride w:ilvl="0">
      <w:startOverride w:val="1"/>
    </w:lvlOverride>
  </w:num>
  <w:num w:numId="13" w16cid:durableId="299768098">
    <w:abstractNumId w:val="8"/>
  </w:num>
  <w:num w:numId="14" w16cid:durableId="969747142">
    <w:abstractNumId w:val="5"/>
  </w:num>
  <w:num w:numId="15" w16cid:durableId="818957336">
    <w:abstractNumId w:val="3"/>
  </w:num>
  <w:num w:numId="16" w16cid:durableId="791557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60"/>
    <w:rsid w:val="0005441D"/>
    <w:rsid w:val="000B630C"/>
    <w:rsid w:val="00250E5B"/>
    <w:rsid w:val="00297D9B"/>
    <w:rsid w:val="002B20D5"/>
    <w:rsid w:val="002D1D10"/>
    <w:rsid w:val="00375EC5"/>
    <w:rsid w:val="00375EDC"/>
    <w:rsid w:val="003C0734"/>
    <w:rsid w:val="0055446D"/>
    <w:rsid w:val="005D606F"/>
    <w:rsid w:val="005F7AD7"/>
    <w:rsid w:val="00671010"/>
    <w:rsid w:val="00741F4E"/>
    <w:rsid w:val="0075369F"/>
    <w:rsid w:val="007C743A"/>
    <w:rsid w:val="0083137F"/>
    <w:rsid w:val="00864E05"/>
    <w:rsid w:val="00873098"/>
    <w:rsid w:val="008D48BD"/>
    <w:rsid w:val="00942F80"/>
    <w:rsid w:val="00B070AC"/>
    <w:rsid w:val="00C1256D"/>
    <w:rsid w:val="00C2142E"/>
    <w:rsid w:val="00C76D90"/>
    <w:rsid w:val="00C83960"/>
    <w:rsid w:val="00D34EEA"/>
    <w:rsid w:val="00D6078B"/>
    <w:rsid w:val="00E65102"/>
    <w:rsid w:val="00EA5FDC"/>
    <w:rsid w:val="00EB0FFF"/>
    <w:rsid w:val="00F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5FCD"/>
  <w15:chartTrackingRefBased/>
  <w15:docId w15:val="{9F389D95-7CC8-49CA-B91F-B2FCCD4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48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8D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D48BD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8D48BD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8D48BD"/>
    <w:rPr>
      <w:rFonts w:ascii="Calibri" w:eastAsia="Calibri" w:hAnsi="Calibri"/>
      <w:sz w:val="22"/>
      <w:szCs w:val="22"/>
    </w:rPr>
  </w:style>
  <w:style w:type="character" w:customStyle="1" w:styleId="DeltaViewInsertion">
    <w:name w:val="DeltaView Insertion"/>
    <w:rsid w:val="008D48BD"/>
    <w:rPr>
      <w:b/>
      <w:i/>
      <w:spacing w:val="0"/>
    </w:rPr>
  </w:style>
  <w:style w:type="paragraph" w:customStyle="1" w:styleId="Tiret0">
    <w:name w:val="Tiret 0"/>
    <w:basedOn w:val="Normalny"/>
    <w:rsid w:val="008D48BD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D48BD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D48BD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D48BD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D48BD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D48BD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d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4573</Words>
  <Characters>27438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5</cp:revision>
  <dcterms:created xsi:type="dcterms:W3CDTF">2022-04-05T08:02:00Z</dcterms:created>
  <dcterms:modified xsi:type="dcterms:W3CDTF">2022-04-22T10:04:00Z</dcterms:modified>
</cp:coreProperties>
</file>