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A468" w14:textId="039F7038" w:rsidR="00211477" w:rsidRDefault="0051101B" w:rsidP="003D4FDB">
      <w:pPr>
        <w:jc w:val="right"/>
      </w:pPr>
      <w:r>
        <w:t xml:space="preserve">Załącznik nr do </w:t>
      </w:r>
      <w:r w:rsidR="00102248">
        <w:t>5</w:t>
      </w:r>
      <w:r w:rsidR="00007475">
        <w:t xml:space="preserve"> </w:t>
      </w:r>
      <w:r w:rsidR="00531E2B">
        <w:t>S</w:t>
      </w:r>
      <w:r>
        <w:t>WZ</w:t>
      </w:r>
    </w:p>
    <w:p w14:paraId="79AE03D8" w14:textId="77777777" w:rsidR="007031C9" w:rsidRDefault="00211477" w:rsidP="00211477">
      <w:pPr>
        <w:jc w:val="center"/>
      </w:pPr>
      <w:r>
        <w:t>TABELA RÓWNOWAŻNOŚCI</w:t>
      </w:r>
    </w:p>
    <w:p w14:paraId="23D65C0C" w14:textId="57C242D8" w:rsidR="00211477" w:rsidRDefault="002077FC" w:rsidP="002077FC">
      <w:pPr>
        <w:ind w:firstLine="708"/>
        <w:jc w:val="both"/>
      </w:pPr>
      <w:r>
        <w:t>Budowa oraz przebudowa drogi w miejscowości Czermin</w:t>
      </w:r>
      <w:r w:rsidR="00211477">
        <w:t xml:space="preserve">. W odniesieniu do treści </w:t>
      </w:r>
      <w:r>
        <w:t>dokumentacji projektowo - kosztorysowej</w:t>
      </w:r>
      <w:r w:rsidR="00211477">
        <w:t xml:space="preserve">, Zamawiający wyjaśnia, że projekt został wykonany w oparciu o materiały i urządzenia referencyjne. Zamawiający nie nakłada ograniczeń na zastosowanie innych urządzeń niż wskazane w projekcie, pod warunkiem zastosowania materiałów i urządzeń równoważnych pod względem funkcjonalności, technologii, parametrów wynikających z obliczeń oraz parametrów technicznych wskazanych w </w:t>
      </w:r>
      <w:proofErr w:type="spellStart"/>
      <w:r w:rsidR="00211477">
        <w:t>STWiORB</w:t>
      </w:r>
      <w:proofErr w:type="spellEnd"/>
      <w:r w:rsidR="00211477">
        <w:t xml:space="preserve"> i projekcie budowlano-wykonawczym. Dopuszcza się zastosowanie równoważnych zestawów technologicznych pod warunkiem zapewnienia, co najmniej takich samych parametrów wydajnościowych i jakościowych oraz standardu wykonania. Wszelkie zmiany urządzeń i materiałów wymienionych w projekcie wymagają zgody Zamawiającego. Wykaz materiałów i urządzeń przewidzianych do realizacji przedmiotu zamówienia </w:t>
      </w:r>
      <w:r>
        <w:br/>
      </w:r>
      <w:r w:rsidR="00211477">
        <w:t>z uwzględnieniem parametrów równoważności: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1398"/>
        <w:gridCol w:w="3359"/>
        <w:gridCol w:w="4599"/>
      </w:tblGrid>
      <w:tr w:rsidR="0023229F" w14:paraId="7FAF2C1F" w14:textId="77777777" w:rsidTr="00FF3560">
        <w:tc>
          <w:tcPr>
            <w:tcW w:w="1398" w:type="dxa"/>
          </w:tcPr>
          <w:p w14:paraId="71960575" w14:textId="77777777" w:rsidR="00211477" w:rsidRPr="00FF3560" w:rsidRDefault="00211477" w:rsidP="00D136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56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359" w:type="dxa"/>
          </w:tcPr>
          <w:p w14:paraId="235C5630" w14:textId="77777777" w:rsidR="00211477" w:rsidRPr="00D136D0" w:rsidRDefault="00211477" w:rsidP="00D136D0">
            <w:pPr>
              <w:jc w:val="center"/>
              <w:rPr>
                <w:b/>
              </w:rPr>
            </w:pPr>
            <w:r w:rsidRPr="00D136D0">
              <w:rPr>
                <w:b/>
              </w:rPr>
              <w:t>Nazwa materiału/urządzenia wg dokumentacji projektowej lub STWIORB</w:t>
            </w:r>
          </w:p>
        </w:tc>
        <w:tc>
          <w:tcPr>
            <w:tcW w:w="4599" w:type="dxa"/>
          </w:tcPr>
          <w:p w14:paraId="28632C81" w14:textId="77777777" w:rsidR="00211477" w:rsidRPr="00D136D0" w:rsidRDefault="00211477" w:rsidP="00D136D0">
            <w:pPr>
              <w:jc w:val="center"/>
              <w:rPr>
                <w:b/>
              </w:rPr>
            </w:pPr>
            <w:r w:rsidRPr="00D136D0">
              <w:rPr>
                <w:b/>
              </w:rPr>
              <w:t>Cechy równoważności materiału/urządzenia opisane w dokumentacji projektowej i STWIORB</w:t>
            </w:r>
          </w:p>
        </w:tc>
      </w:tr>
      <w:tr w:rsidR="00DE15DB" w14:paraId="1A7E4D91" w14:textId="77777777" w:rsidTr="00FF3560">
        <w:tc>
          <w:tcPr>
            <w:tcW w:w="1398" w:type="dxa"/>
          </w:tcPr>
          <w:p w14:paraId="0AD0A160" w14:textId="77777777" w:rsidR="00DE15DB" w:rsidRPr="00FF3560" w:rsidRDefault="00DE15DB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00CBA736" w14:textId="53C3C738" w:rsidR="00DE15DB" w:rsidRDefault="00DE15DB" w:rsidP="00D136D0">
            <w:pPr>
              <w:jc w:val="both"/>
            </w:pPr>
            <w:r>
              <w:t xml:space="preserve">Rura osłonowa typu DVK75 </w:t>
            </w:r>
            <w:proofErr w:type="spellStart"/>
            <w:r>
              <w:t>Arot</w:t>
            </w:r>
            <w:proofErr w:type="spellEnd"/>
          </w:p>
        </w:tc>
        <w:tc>
          <w:tcPr>
            <w:tcW w:w="4599" w:type="dxa"/>
          </w:tcPr>
          <w:p w14:paraId="6610038D" w14:textId="77777777" w:rsidR="00AF5936" w:rsidRPr="00AF5936" w:rsidRDefault="00AF5936" w:rsidP="00AF5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F5936">
              <w:rPr>
                <w:rFonts w:asciiTheme="minorHAnsi" w:hAnsiTheme="minorHAnsi" w:cstheme="minorHAnsi"/>
                <w:color w:val="00000A"/>
              </w:rPr>
              <w:t>Rura osłonowa dwuścienna, karbowana z tworzywa</w:t>
            </w:r>
          </w:p>
          <w:p w14:paraId="0F6517C2" w14:textId="691A9938" w:rsidR="00AF5936" w:rsidRPr="00AF5936" w:rsidRDefault="00AF5936" w:rsidP="00AF5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F5936">
              <w:rPr>
                <w:rFonts w:asciiTheme="minorHAnsi" w:hAnsiTheme="minorHAnsi" w:cstheme="minorHAnsi"/>
                <w:color w:val="00000A"/>
              </w:rPr>
              <w:t xml:space="preserve">sztucznego (HDPE) o średnicy zewnętrznej </w:t>
            </w:r>
            <w:r>
              <w:rPr>
                <w:rFonts w:asciiTheme="minorHAnsi" w:hAnsiTheme="minorHAnsi" w:cstheme="minorHAnsi"/>
                <w:color w:val="00000A"/>
              </w:rPr>
              <w:t>75</w:t>
            </w:r>
            <w:r w:rsidRPr="00AF5936">
              <w:rPr>
                <w:rFonts w:asciiTheme="minorHAnsi" w:hAnsiTheme="minorHAnsi" w:cstheme="minorHAnsi"/>
                <w:color w:val="00000A"/>
              </w:rPr>
              <w:t>mm.</w:t>
            </w:r>
          </w:p>
          <w:p w14:paraId="344D37A8" w14:textId="77777777" w:rsidR="00AF5936" w:rsidRPr="00AF5936" w:rsidRDefault="00AF5936" w:rsidP="00AF5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F5936">
              <w:rPr>
                <w:rFonts w:asciiTheme="minorHAnsi" w:hAnsiTheme="minorHAnsi" w:cstheme="minorHAnsi"/>
                <w:color w:val="00000A"/>
              </w:rPr>
              <w:t>Posiadająca karbowaną ściankę zewnętrzną i gładką</w:t>
            </w:r>
          </w:p>
          <w:p w14:paraId="1FDA7319" w14:textId="1E21A3DB" w:rsidR="00DE15DB" w:rsidRPr="00AF5936" w:rsidRDefault="00AF5936" w:rsidP="00AF5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5936">
              <w:rPr>
                <w:rFonts w:asciiTheme="minorHAnsi" w:hAnsiTheme="minorHAnsi" w:cstheme="minorHAnsi"/>
                <w:color w:val="00000A"/>
              </w:rPr>
              <w:t>ściankę wewnętrzną. Przeznaczenie: do ochrony nowych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F5936">
              <w:rPr>
                <w:rFonts w:asciiTheme="minorHAnsi" w:hAnsiTheme="minorHAnsi" w:cstheme="minorHAnsi"/>
                <w:color w:val="00000A"/>
              </w:rPr>
              <w:t>odcinków kabli dla zastosowań również pod drogami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F5936">
              <w:rPr>
                <w:rFonts w:asciiTheme="minorHAnsi" w:hAnsiTheme="minorHAnsi" w:cstheme="minorHAnsi"/>
                <w:color w:val="00000A"/>
              </w:rPr>
              <w:t>ulicami.</w:t>
            </w:r>
          </w:p>
        </w:tc>
      </w:tr>
      <w:tr w:rsidR="009F1BCB" w14:paraId="16366A2F" w14:textId="77777777" w:rsidTr="00FF3560">
        <w:tc>
          <w:tcPr>
            <w:tcW w:w="1398" w:type="dxa"/>
          </w:tcPr>
          <w:p w14:paraId="664E382A" w14:textId="77777777" w:rsidR="009F1BCB" w:rsidRPr="00FF3560" w:rsidRDefault="009F1BCB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61CD86E9" w14:textId="6FA782C7" w:rsidR="009F1BCB" w:rsidRDefault="009F1BCB" w:rsidP="00D136D0">
            <w:pPr>
              <w:jc w:val="both"/>
            </w:pPr>
            <w:r>
              <w:t>Szafa SOU - 4</w:t>
            </w:r>
          </w:p>
        </w:tc>
        <w:tc>
          <w:tcPr>
            <w:tcW w:w="4599" w:type="dxa"/>
          </w:tcPr>
          <w:p w14:paraId="24BD88D0" w14:textId="7C64C96D" w:rsidR="009F1BCB" w:rsidRDefault="0022581B" w:rsidP="00F16D56">
            <w:pPr>
              <w:jc w:val="both"/>
            </w:pPr>
            <w:r>
              <w:t xml:space="preserve">obudowa poliestrowa żebrowana wykonana  z tworzywa termoutwardzalnego odpornego </w:t>
            </w:r>
            <w:r w:rsidR="001A52EE">
              <w:t xml:space="preserve">na promienie UV z zamkiem typu Master </w:t>
            </w:r>
            <w:proofErr w:type="spellStart"/>
            <w:r w:rsidR="001A52EE">
              <w:t>Key</w:t>
            </w:r>
            <w:proofErr w:type="spellEnd"/>
            <w:r>
              <w:t xml:space="preserve">, o stopniu ochrony IP44, do montażu  w gruncie. Obudowa wyposażona w zabezpieczenia obwodów oświetleniowych, aparaty sterujące oświetleniem, aparaty zabezpieczające przed przepięciami, listwy zaciskowe, szynę uziemiającą, gniazdo wtyczkowe 230V, dodatkowe obudowy 6 modułowe IP65 dla aparatów sterujących oświetleniem. Połączenia wykonane przewodami typu </w:t>
            </w:r>
            <w:proofErr w:type="spellStart"/>
            <w:r>
              <w:t>LgY</w:t>
            </w:r>
            <w:proofErr w:type="spellEnd"/>
            <w:r>
              <w:t xml:space="preserve"> oraz DY</w:t>
            </w:r>
          </w:p>
        </w:tc>
      </w:tr>
      <w:tr w:rsidR="009F1BCB" w14:paraId="76A80E3F" w14:textId="77777777" w:rsidTr="00FF3560">
        <w:tc>
          <w:tcPr>
            <w:tcW w:w="1398" w:type="dxa"/>
          </w:tcPr>
          <w:p w14:paraId="62554AE6" w14:textId="77777777" w:rsidR="009F1BCB" w:rsidRPr="00FF3560" w:rsidRDefault="009F1BCB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7D275449" w14:textId="56F7AA45" w:rsidR="009F1BCB" w:rsidRDefault="009F1BCB" w:rsidP="00D136D0">
            <w:pPr>
              <w:jc w:val="both"/>
            </w:pPr>
            <w:r>
              <w:t>Sterownik astronomiczny AST midi z zewnętrzną anteną GPS</w:t>
            </w:r>
          </w:p>
        </w:tc>
        <w:tc>
          <w:tcPr>
            <w:tcW w:w="4599" w:type="dxa"/>
          </w:tcPr>
          <w:p w14:paraId="1B002FE4" w14:textId="47BDB1F8" w:rsidR="00195706" w:rsidRPr="00195706" w:rsidRDefault="00195706" w:rsidP="00F16D56">
            <w:pPr>
              <w:jc w:val="both"/>
              <w:rPr>
                <w:rFonts w:asciiTheme="minorHAnsi" w:hAnsiTheme="minorHAnsi" w:cstheme="minorHAnsi"/>
              </w:rPr>
            </w:pPr>
            <w:r w:rsidRPr="00195706">
              <w:rPr>
                <w:rFonts w:asciiTheme="minorHAnsi" w:hAnsiTheme="minorHAnsi" w:cstheme="minorHAnsi"/>
              </w:rPr>
              <w:t xml:space="preserve">Sterownik do automatycznego starowania obwodami oświetlenia zewnętrznego z anteną zewnętrzną. Możliwość starowania przez aplikację mobilną. Montaż w szafce oświetleniowej. </w:t>
            </w:r>
          </w:p>
          <w:p w14:paraId="28D83AB4" w14:textId="77777777" w:rsidR="009F1BCB" w:rsidRDefault="00195706" w:rsidP="00F16D56">
            <w:pPr>
              <w:jc w:val="both"/>
              <w:rPr>
                <w:rFonts w:asciiTheme="minorHAnsi" w:hAnsiTheme="minorHAnsi" w:cstheme="minorHAnsi"/>
              </w:rPr>
            </w:pPr>
            <w:r w:rsidRPr="00195706">
              <w:rPr>
                <w:rFonts w:asciiTheme="minorHAnsi" w:hAnsiTheme="minorHAnsi" w:cstheme="minorHAnsi"/>
              </w:rPr>
              <w:t>Parametry równoważności:</w:t>
            </w:r>
          </w:p>
          <w:p w14:paraId="498E195C" w14:textId="68F77BF4" w:rsidR="00195706" w:rsidRDefault="00195706" w:rsidP="00195706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apięcie zasilania 230V AC / 50 </w:t>
            </w:r>
            <w:proofErr w:type="spellStart"/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Hz</w:t>
            </w:r>
            <w:proofErr w:type="spellEnd"/>
          </w:p>
          <w:p w14:paraId="6B6FB9C2" w14:textId="2CDD4150" w:rsidR="00195706" w:rsidRDefault="00195706" w:rsidP="00195706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zakres napięcia zasilania – 20 % / 10 %</w:t>
            </w:r>
          </w:p>
          <w:p w14:paraId="3894CDAC" w14:textId="77777777" w:rsidR="00195706" w:rsidRDefault="00195706" w:rsidP="00195706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2 lub 3 wyjścia ( A ) ( B ) ( C ), niezależnie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</w:p>
          <w:p w14:paraId="3836316D" w14:textId="6D02FC87" w:rsidR="00195706" w:rsidRDefault="00195706" w:rsidP="00195706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programowalne i sterowane, 5 A / 230V AC</w:t>
            </w:r>
          </w:p>
          <w:p w14:paraId="180F1F75" w14:textId="77777777" w:rsidR="00195706" w:rsidRDefault="00195706" w:rsidP="00195706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1 wejście ( i ), fotokomórka / kaskada / </w:t>
            </w:r>
          </w:p>
          <w:p w14:paraId="69A2E8A1" w14:textId="77777777" w:rsidR="00195706" w:rsidRDefault="00195706" w:rsidP="00195706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informacyjne, 230V AC</w:t>
            </w:r>
          </w:p>
          <w:p w14:paraId="41357C38" w14:textId="77777777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parametry mechaniczne złącz–stykowe/winda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7C8530B4" w14:textId="184EEE78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przewód 2.5 mm2 / AWG14</w:t>
            </w:r>
          </w:p>
          <w:p w14:paraId="1CAA5990" w14:textId="117495EF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odbiornik GPS</w:t>
            </w:r>
          </w:p>
          <w:p w14:paraId="3925087D" w14:textId="45283CCD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złącze anteny GPS </w:t>
            </w:r>
          </w:p>
          <w:p w14:paraId="59BD4FF9" w14:textId="77777777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czas pracy na baterii 5 lat (liczony bez napięcia </w:t>
            </w:r>
          </w:p>
          <w:p w14:paraId="5CC36A11" w14:textId="1C12B54A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zasilania)</w:t>
            </w:r>
          </w:p>
          <w:p w14:paraId="4FC8F307" w14:textId="4D139F22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- i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nterfejs komunikacyjny Bluetooth</w:t>
            </w:r>
          </w:p>
          <w:p w14:paraId="6B20401D" w14:textId="597E502D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kodowana dwukierunkowa transmisja</w:t>
            </w:r>
          </w:p>
          <w:p w14:paraId="4F4879F1" w14:textId="37F21781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stopień ochrony IP 20</w:t>
            </w:r>
          </w:p>
          <w:p w14:paraId="2A7AF17D" w14:textId="379E1E2E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-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temperatura pracy – 30 °C / 80 °C</w:t>
            </w:r>
          </w:p>
          <w:p w14:paraId="0E2E1BF5" w14:textId="05E28FA3" w:rsidR="00195706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>montaż na szynie DIN 35 mm</w:t>
            </w:r>
          </w:p>
          <w:p w14:paraId="3B028FB3" w14:textId="77777777" w:rsidR="009F0E29" w:rsidRDefault="00195706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kontrola i zarządzanie GPS za pomocą telefonu, </w:t>
            </w:r>
            <w:r w:rsidR="009F0E29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285E3A35" w14:textId="6263F9B2" w:rsidR="00195706" w:rsidRDefault="009F0E29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  <w:proofErr w:type="spellStart"/>
            <w:r w:rsidR="00195706" w:rsidRPr="00195706">
              <w:rPr>
                <w:rFonts w:asciiTheme="minorHAnsi" w:eastAsia="Times New Roman" w:hAnsiTheme="minorHAnsi" w:cstheme="minorHAnsi"/>
                <w:lang w:eastAsia="pl-PL"/>
              </w:rPr>
              <w:t>smartphona</w:t>
            </w:r>
            <w:proofErr w:type="spellEnd"/>
            <w:r w:rsidR="00195706" w:rsidRPr="00195706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195706"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tabletu z poziomu aplikacji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mobilnej</w:t>
            </w:r>
          </w:p>
          <w:p w14:paraId="195B2BD8" w14:textId="4634F349" w:rsidR="00195706" w:rsidRDefault="009F0E29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="00195706"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kodowana komunikacja Bluetooth </w:t>
            </w:r>
          </w:p>
          <w:p w14:paraId="3C975B7A" w14:textId="17E3CC68" w:rsidR="00195706" w:rsidRDefault="009F0E29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="00195706"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synchronizacja czasu zgodnie z sygnałem GPS </w:t>
            </w:r>
          </w:p>
          <w:p w14:paraId="159D20FA" w14:textId="7C7AC135" w:rsidR="00195706" w:rsidRDefault="009F0E29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="00195706"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automatyczna zmiana czasu (lato/zima) </w:t>
            </w:r>
          </w:p>
          <w:p w14:paraId="35D6C932" w14:textId="77777777" w:rsidR="009F0E29" w:rsidRDefault="009F0E29" w:rsidP="009F0E2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="00195706"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programowalne wyjścia do sterowanie </w:t>
            </w:r>
          </w:p>
          <w:p w14:paraId="25761BBD" w14:textId="77777777" w:rsidR="009F0E29" w:rsidRDefault="009F0E29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  <w:r w:rsidR="00195706" w:rsidRPr="00195706">
              <w:rPr>
                <w:rFonts w:asciiTheme="minorHAnsi" w:eastAsia="Times New Roman" w:hAnsiTheme="minorHAnsi" w:cstheme="minorHAnsi"/>
                <w:lang w:eastAsia="pl-PL"/>
              </w:rPr>
              <w:t>oświetleniem.</w:t>
            </w:r>
          </w:p>
          <w:p w14:paraId="7CA7BE36" w14:textId="2D2117F7" w:rsidR="00195706" w:rsidRDefault="009F0E29" w:rsidP="0019570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="00195706"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tryby pracy poprawek: lato/zima, kwartały, miesiące </w:t>
            </w:r>
          </w:p>
          <w:p w14:paraId="68D96296" w14:textId="08F4B908" w:rsidR="00195706" w:rsidRPr="009F0E29" w:rsidRDefault="009F0E29" w:rsidP="009F0E2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="00195706" w:rsidRPr="00195706">
              <w:rPr>
                <w:rFonts w:asciiTheme="minorHAnsi" w:eastAsia="Times New Roman" w:hAnsiTheme="minorHAnsi" w:cstheme="minorHAnsi"/>
                <w:lang w:eastAsia="pl-PL"/>
              </w:rPr>
              <w:t xml:space="preserve">współpraca z fotokomórką </w:t>
            </w:r>
          </w:p>
        </w:tc>
      </w:tr>
      <w:tr w:rsidR="009F1BCB" w14:paraId="513BF2A3" w14:textId="77777777" w:rsidTr="00FF3560">
        <w:tc>
          <w:tcPr>
            <w:tcW w:w="1398" w:type="dxa"/>
          </w:tcPr>
          <w:p w14:paraId="36A31B6C" w14:textId="77777777" w:rsidR="009F1BCB" w:rsidRPr="00FF3560" w:rsidRDefault="009F1BCB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2A5FDAEC" w14:textId="56434A93" w:rsidR="009F1BCB" w:rsidRDefault="009F1BCB" w:rsidP="00D136D0">
            <w:pPr>
              <w:jc w:val="both"/>
            </w:pPr>
            <w:r>
              <w:t xml:space="preserve">Rury SRS-G 110/6,3 </w:t>
            </w:r>
          </w:p>
        </w:tc>
        <w:tc>
          <w:tcPr>
            <w:tcW w:w="4599" w:type="dxa"/>
          </w:tcPr>
          <w:p w14:paraId="17155B86" w14:textId="77777777" w:rsidR="00AF5936" w:rsidRPr="00AF5936" w:rsidRDefault="00AF5936" w:rsidP="00AF5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F5936">
              <w:rPr>
                <w:rFonts w:asciiTheme="minorHAnsi" w:hAnsiTheme="minorHAnsi" w:cstheme="minorHAnsi"/>
                <w:color w:val="00000A"/>
              </w:rPr>
              <w:t>Rura osłonowa gładkościenna z tworzywa sztucznego</w:t>
            </w:r>
          </w:p>
          <w:p w14:paraId="2964E8FD" w14:textId="72DDDF81" w:rsidR="00AF5936" w:rsidRPr="00AF5936" w:rsidRDefault="00AF5936" w:rsidP="00AF5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F5936">
              <w:rPr>
                <w:rFonts w:asciiTheme="minorHAnsi" w:hAnsiTheme="minorHAnsi" w:cstheme="minorHAnsi"/>
                <w:color w:val="00000A"/>
              </w:rPr>
              <w:t xml:space="preserve">(HDPE) o średnicy zewnętrznej </w:t>
            </w:r>
            <w:r w:rsidR="008D5199">
              <w:rPr>
                <w:rFonts w:asciiTheme="minorHAnsi" w:hAnsiTheme="minorHAnsi" w:cstheme="minorHAnsi"/>
                <w:color w:val="00000A"/>
              </w:rPr>
              <w:t>110</w:t>
            </w:r>
            <w:r w:rsidRPr="00AF5936">
              <w:rPr>
                <w:rFonts w:asciiTheme="minorHAnsi" w:hAnsiTheme="minorHAnsi" w:cstheme="minorHAnsi"/>
                <w:color w:val="00000A"/>
              </w:rPr>
              <w:t>mm</w:t>
            </w:r>
            <w:r w:rsidR="008D5199">
              <w:rPr>
                <w:rFonts w:asciiTheme="minorHAnsi" w:hAnsiTheme="minorHAnsi" w:cstheme="minorHAnsi"/>
                <w:color w:val="00000A"/>
              </w:rPr>
              <w:t>, grubości ścianki 6,3mm.</w:t>
            </w:r>
            <w:r w:rsidRPr="00AF5936">
              <w:rPr>
                <w:rFonts w:asciiTheme="minorHAnsi" w:hAnsiTheme="minorHAnsi" w:cstheme="minorHAnsi"/>
                <w:color w:val="00000A"/>
              </w:rPr>
              <w:t xml:space="preserve"> Posiadająca litą</w:t>
            </w:r>
            <w:r w:rsidR="008D5199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  <w:p w14:paraId="34273FA4" w14:textId="3D45F697" w:rsidR="00AF5936" w:rsidRPr="00AF5936" w:rsidRDefault="00AF5936" w:rsidP="00AF59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F5936">
              <w:rPr>
                <w:rFonts w:asciiTheme="minorHAnsi" w:hAnsiTheme="minorHAnsi" w:cstheme="minorHAnsi"/>
                <w:color w:val="00000A"/>
              </w:rPr>
              <w:t>ścianę zewnętrzną i gładką ściankę wewnętrzną, złączkę</w:t>
            </w:r>
            <w:r w:rsidR="008D5199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F5936">
              <w:rPr>
                <w:rFonts w:asciiTheme="minorHAnsi" w:hAnsiTheme="minorHAnsi" w:cstheme="minorHAnsi"/>
                <w:color w:val="00000A"/>
              </w:rPr>
              <w:t>kielichową. Przeznaczenie: do ochrony nowych odcinków</w:t>
            </w:r>
            <w:r w:rsidR="008D5199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F5936">
              <w:rPr>
                <w:rFonts w:asciiTheme="minorHAnsi" w:hAnsiTheme="minorHAnsi" w:cstheme="minorHAnsi"/>
                <w:color w:val="00000A"/>
              </w:rPr>
              <w:t>kabli dla zastosowań w trudnych warunkach terenowych</w:t>
            </w:r>
          </w:p>
          <w:p w14:paraId="3A5E5DA9" w14:textId="1944DB9B" w:rsidR="009F1BCB" w:rsidRPr="00AF5936" w:rsidRDefault="00AF5936" w:rsidP="008D51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5936">
              <w:rPr>
                <w:rFonts w:asciiTheme="minorHAnsi" w:hAnsiTheme="minorHAnsi" w:cstheme="minorHAnsi"/>
                <w:color w:val="00000A"/>
              </w:rPr>
              <w:t xml:space="preserve">przy maksymalnych obciążeniach </w:t>
            </w:r>
            <w:r w:rsidR="008D5199">
              <w:rPr>
                <w:rFonts w:asciiTheme="minorHAnsi" w:hAnsiTheme="minorHAnsi" w:cstheme="minorHAnsi"/>
                <w:color w:val="00000A"/>
              </w:rPr>
              <w:t xml:space="preserve">transportowych, </w:t>
            </w:r>
            <w:r w:rsidRPr="00AF5936">
              <w:rPr>
                <w:rFonts w:asciiTheme="minorHAnsi" w:hAnsiTheme="minorHAnsi" w:cstheme="minorHAnsi"/>
                <w:color w:val="00000A"/>
              </w:rPr>
              <w:t>terenowych pod</w:t>
            </w:r>
            <w:r w:rsidR="008D5199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F5936">
              <w:rPr>
                <w:rFonts w:asciiTheme="minorHAnsi" w:hAnsiTheme="minorHAnsi" w:cstheme="minorHAnsi"/>
                <w:color w:val="00000A"/>
              </w:rPr>
              <w:t>drogami ulicami, nadająca się do przycisków i</w:t>
            </w:r>
            <w:r w:rsidR="008D5199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F5936">
              <w:rPr>
                <w:rFonts w:asciiTheme="minorHAnsi" w:hAnsiTheme="minorHAnsi" w:cstheme="minorHAnsi"/>
                <w:color w:val="00000A"/>
              </w:rPr>
              <w:t xml:space="preserve">przewiertów. Kolor </w:t>
            </w:r>
            <w:r w:rsidR="008D5199">
              <w:rPr>
                <w:rFonts w:asciiTheme="minorHAnsi" w:hAnsiTheme="minorHAnsi" w:cstheme="minorHAnsi"/>
                <w:color w:val="00000A"/>
              </w:rPr>
              <w:t>niebieski</w:t>
            </w:r>
            <w:r w:rsidRPr="00AF5936">
              <w:rPr>
                <w:rFonts w:asciiTheme="minorHAnsi" w:hAnsiTheme="minorHAnsi" w:cstheme="minorHAnsi"/>
                <w:color w:val="00000A"/>
              </w:rPr>
              <w:t>.</w:t>
            </w:r>
          </w:p>
        </w:tc>
      </w:tr>
      <w:tr w:rsidR="009F1BCB" w14:paraId="18283FC8" w14:textId="77777777" w:rsidTr="00FF3560">
        <w:tc>
          <w:tcPr>
            <w:tcW w:w="1398" w:type="dxa"/>
          </w:tcPr>
          <w:p w14:paraId="5991E986" w14:textId="77777777" w:rsidR="009F1BCB" w:rsidRPr="00FF3560" w:rsidRDefault="009F1BCB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4DB8A7C0" w14:textId="02F2EC1F" w:rsidR="009F1BCB" w:rsidRDefault="009F1BCB" w:rsidP="00D136D0">
            <w:pPr>
              <w:jc w:val="both"/>
            </w:pPr>
            <w:r>
              <w:t xml:space="preserve">Oprawy typu LED typu </w:t>
            </w:r>
            <w:proofErr w:type="spellStart"/>
            <w:r>
              <w:t>UniStreet</w:t>
            </w:r>
            <w:proofErr w:type="spellEnd"/>
            <w:r>
              <w:t xml:space="preserve"> Gen2 BGP281 T25, 1xLED70-4S/840</w:t>
            </w:r>
            <w:r w:rsidR="00AD6998">
              <w:t>, DN11, 7000lm, 56W</w:t>
            </w:r>
          </w:p>
        </w:tc>
        <w:tc>
          <w:tcPr>
            <w:tcW w:w="4599" w:type="dxa"/>
          </w:tcPr>
          <w:p w14:paraId="467504EC" w14:textId="5D6C97A0" w:rsidR="009F1BCB" w:rsidRDefault="00A64D62" w:rsidP="00F16D56">
            <w:pPr>
              <w:jc w:val="both"/>
            </w:pPr>
            <w:r>
              <w:t>o</w:t>
            </w:r>
            <w:r w:rsidR="008D5199">
              <w:t>prawa oświetlenia ulicznego ze źródłem światła LED</w:t>
            </w:r>
          </w:p>
          <w:p w14:paraId="6C9DC0BF" w14:textId="77777777" w:rsidR="008D5199" w:rsidRDefault="008D5199" w:rsidP="00F16D56">
            <w:pPr>
              <w:jc w:val="both"/>
            </w:pPr>
            <w:r>
              <w:t xml:space="preserve">- sterownik w zestawie </w:t>
            </w:r>
          </w:p>
          <w:p w14:paraId="5D3B0162" w14:textId="77777777" w:rsidR="00A64D62" w:rsidRDefault="00A64D62" w:rsidP="00F16D56">
            <w:pPr>
              <w:jc w:val="both"/>
            </w:pPr>
            <w:r>
              <w:t xml:space="preserve">- oprawy oświetleniowe wyposażone w moduły do </w:t>
            </w:r>
          </w:p>
          <w:p w14:paraId="2D6BE8F1" w14:textId="77777777" w:rsidR="00A64D62" w:rsidRDefault="00A64D62" w:rsidP="00F16D56">
            <w:pPr>
              <w:jc w:val="both"/>
            </w:pPr>
            <w:r>
              <w:t xml:space="preserve">   zdalnego sterowania i zarządzania oświetleniem  z </w:t>
            </w:r>
          </w:p>
          <w:p w14:paraId="25D6E842" w14:textId="0B7E2C4D" w:rsidR="00A64D62" w:rsidRDefault="00A64D62" w:rsidP="00F16D56">
            <w:pPr>
              <w:jc w:val="both"/>
            </w:pPr>
            <w:r>
              <w:t xml:space="preserve">   wykupionym 10-letnim </w:t>
            </w:r>
            <w:proofErr w:type="spellStart"/>
            <w:r>
              <w:t>abanamentem</w:t>
            </w:r>
            <w:proofErr w:type="spellEnd"/>
            <w:r>
              <w:t>.</w:t>
            </w:r>
          </w:p>
          <w:p w14:paraId="12CE5A8D" w14:textId="77777777" w:rsidR="00CC278F" w:rsidRDefault="008D5199" w:rsidP="00F16D56">
            <w:pPr>
              <w:jc w:val="both"/>
            </w:pPr>
            <w:r>
              <w:t xml:space="preserve">- strumień świetlny </w:t>
            </w:r>
            <w:r w:rsidR="00CC278F">
              <w:t>7000 lm</w:t>
            </w:r>
          </w:p>
          <w:p w14:paraId="39284124" w14:textId="77777777" w:rsidR="00CC278F" w:rsidRDefault="00CC278F" w:rsidP="00F16D56">
            <w:pPr>
              <w:jc w:val="both"/>
            </w:pPr>
            <w:r>
              <w:t>- moc elektryczna 56W</w:t>
            </w:r>
          </w:p>
          <w:p w14:paraId="2DB7BE1B" w14:textId="77777777" w:rsidR="008D5199" w:rsidRDefault="00CC278F" w:rsidP="00F16D56">
            <w:pPr>
              <w:jc w:val="both"/>
            </w:pPr>
            <w:r>
              <w:t xml:space="preserve">- </w:t>
            </w:r>
            <w:r w:rsidR="008D5199">
              <w:t xml:space="preserve"> </w:t>
            </w:r>
            <w:r>
              <w:t>temperatura barwowa 4000 K</w:t>
            </w:r>
          </w:p>
          <w:p w14:paraId="73C66C8D" w14:textId="77777777" w:rsidR="00CC278F" w:rsidRDefault="00CC278F" w:rsidP="00F16D56">
            <w:pPr>
              <w:jc w:val="both"/>
            </w:pPr>
            <w:r>
              <w:t>- optyka DN11</w:t>
            </w:r>
          </w:p>
          <w:p w14:paraId="79164330" w14:textId="3E71DDC4" w:rsidR="00BB2235" w:rsidRDefault="00BB2235" w:rsidP="00F16D56">
            <w:pPr>
              <w:jc w:val="both"/>
            </w:pPr>
            <w:r>
              <w:t>- wymienne źródło światła</w:t>
            </w:r>
          </w:p>
          <w:p w14:paraId="0D01955C" w14:textId="77777777" w:rsidR="00CC278F" w:rsidRDefault="00CC278F" w:rsidP="00F16D56">
            <w:pPr>
              <w:jc w:val="both"/>
            </w:pPr>
            <w:r>
              <w:t>- napięcie zasilania 220 do 240V</w:t>
            </w:r>
          </w:p>
          <w:p w14:paraId="150514A6" w14:textId="77777777" w:rsidR="00CC278F" w:rsidRDefault="00CC278F" w:rsidP="00F16D56">
            <w:pPr>
              <w:jc w:val="both"/>
            </w:pPr>
            <w:r>
              <w:t>- zakres temp. pracy -40</w:t>
            </w:r>
            <w:r>
              <w:rPr>
                <w:rFonts w:cs="Calibri"/>
              </w:rPr>
              <w:t>⁰</w:t>
            </w:r>
            <w:r>
              <w:t>C do +50</w:t>
            </w:r>
            <w:r>
              <w:rPr>
                <w:rFonts w:cs="Calibri"/>
              </w:rPr>
              <w:t>⁰</w:t>
            </w:r>
            <w:r>
              <w:t>C</w:t>
            </w:r>
          </w:p>
          <w:p w14:paraId="0F4A4B53" w14:textId="77777777" w:rsidR="00CC278F" w:rsidRDefault="00CC278F" w:rsidP="00F16D56">
            <w:pPr>
              <w:jc w:val="both"/>
            </w:pPr>
            <w:r>
              <w:t xml:space="preserve">- materiał: odlew aluminiowy </w:t>
            </w:r>
          </w:p>
          <w:p w14:paraId="631017E8" w14:textId="77777777" w:rsidR="00CC278F" w:rsidRDefault="00CC278F" w:rsidP="00F16D56">
            <w:pPr>
              <w:jc w:val="both"/>
            </w:pPr>
            <w:r>
              <w:t xml:space="preserve">- kolor korpusu: szary </w:t>
            </w:r>
          </w:p>
          <w:p w14:paraId="44151B3C" w14:textId="77777777" w:rsidR="00CC278F" w:rsidRDefault="00CC278F" w:rsidP="00F16D56">
            <w:pPr>
              <w:jc w:val="both"/>
            </w:pPr>
            <w:r>
              <w:t>- montaż boczny do średnicy 48-60mm</w:t>
            </w:r>
          </w:p>
          <w:p w14:paraId="17685F04" w14:textId="77777777" w:rsidR="00CC278F" w:rsidRDefault="00CC278F" w:rsidP="00F16D56">
            <w:pPr>
              <w:jc w:val="both"/>
            </w:pPr>
            <w:r>
              <w:t xml:space="preserve">- kształt klosza/soczewki: płaskie      </w:t>
            </w:r>
          </w:p>
          <w:p w14:paraId="1A983F3D" w14:textId="77777777" w:rsidR="00CC278F" w:rsidRDefault="00CC278F" w:rsidP="00F16D56">
            <w:pPr>
              <w:jc w:val="both"/>
            </w:pPr>
            <w:r>
              <w:t xml:space="preserve">- wykończenie klosza/soczewki: przezroczyste </w:t>
            </w:r>
          </w:p>
          <w:p w14:paraId="6CDECB9B" w14:textId="77777777" w:rsidR="00CC278F" w:rsidRDefault="00CC278F" w:rsidP="00F16D56">
            <w:pPr>
              <w:jc w:val="both"/>
            </w:pPr>
            <w:r>
              <w:t>- stopień ochrony: IP66</w:t>
            </w:r>
          </w:p>
          <w:p w14:paraId="40084412" w14:textId="0D4A39A9" w:rsidR="00BB2235" w:rsidRDefault="00CC278F" w:rsidP="00A64D62">
            <w:pPr>
              <w:jc w:val="both"/>
            </w:pPr>
            <w:r>
              <w:t xml:space="preserve">- okres gwarancji: 5 lat   </w:t>
            </w:r>
          </w:p>
        </w:tc>
      </w:tr>
      <w:tr w:rsidR="009F1BCB" w14:paraId="60C1D77C" w14:textId="77777777" w:rsidTr="00FF3560">
        <w:tc>
          <w:tcPr>
            <w:tcW w:w="1398" w:type="dxa"/>
          </w:tcPr>
          <w:p w14:paraId="07B5AA59" w14:textId="77777777" w:rsidR="009F1BCB" w:rsidRPr="00FF3560" w:rsidRDefault="009F1BCB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5F54BCAC" w14:textId="06ED9C1A" w:rsidR="009F1BCB" w:rsidRDefault="009F1BCB" w:rsidP="00D136D0">
            <w:pPr>
              <w:jc w:val="both"/>
            </w:pPr>
            <w:r>
              <w:t xml:space="preserve">System zdalnego sterowania </w:t>
            </w:r>
            <w:proofErr w:type="spellStart"/>
            <w:r>
              <w:t>CityTouch</w:t>
            </w:r>
            <w:proofErr w:type="spellEnd"/>
            <w:r>
              <w:t xml:space="preserve"> </w:t>
            </w:r>
          </w:p>
        </w:tc>
        <w:tc>
          <w:tcPr>
            <w:tcW w:w="4599" w:type="dxa"/>
          </w:tcPr>
          <w:p w14:paraId="50D6EFFF" w14:textId="325AB30C" w:rsidR="009F1BCB" w:rsidRDefault="0090008F" w:rsidP="00F16D56">
            <w:pPr>
              <w:jc w:val="both"/>
            </w:pPr>
            <w:r>
              <w:t>o</w:t>
            </w:r>
            <w:r w:rsidR="001F2B06">
              <w:t xml:space="preserve">prawy oświetleniowe wyposażone </w:t>
            </w:r>
            <w:r w:rsidR="000F0834">
              <w:t xml:space="preserve">w moduły </w:t>
            </w:r>
            <w:r>
              <w:t xml:space="preserve">do </w:t>
            </w:r>
            <w:r w:rsidR="000F0834">
              <w:t>zdalnego sterowania</w:t>
            </w:r>
            <w:r>
              <w:t xml:space="preserve"> i zarządzania oświetleniem </w:t>
            </w:r>
            <w:r w:rsidR="000F0834">
              <w:t xml:space="preserve"> z wykupionym 10-letnim </w:t>
            </w:r>
            <w:proofErr w:type="spellStart"/>
            <w:r w:rsidR="000F0834">
              <w:t>abanamentem</w:t>
            </w:r>
            <w:proofErr w:type="spellEnd"/>
            <w:r w:rsidR="000F0834">
              <w:t>.</w:t>
            </w:r>
          </w:p>
        </w:tc>
      </w:tr>
      <w:tr w:rsidR="009F1BCB" w14:paraId="65FC21DF" w14:textId="77777777" w:rsidTr="00FF3560">
        <w:tc>
          <w:tcPr>
            <w:tcW w:w="1398" w:type="dxa"/>
          </w:tcPr>
          <w:p w14:paraId="3E42FC5C" w14:textId="77777777" w:rsidR="009F1BCB" w:rsidRPr="00FF3560" w:rsidRDefault="009F1BCB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2AD81A6F" w14:textId="3C359BFB" w:rsidR="009F1BCB" w:rsidRDefault="009F1BCB" w:rsidP="00D136D0">
            <w:pPr>
              <w:jc w:val="both"/>
            </w:pPr>
            <w:r>
              <w:t>Wysięgniki typu WR-2/1/0, 95/5</w:t>
            </w:r>
          </w:p>
        </w:tc>
        <w:tc>
          <w:tcPr>
            <w:tcW w:w="4599" w:type="dxa"/>
          </w:tcPr>
          <w:p w14:paraId="60C0F233" w14:textId="77777777" w:rsidR="00A2538D" w:rsidRDefault="0090008F" w:rsidP="00F16D56">
            <w:pPr>
              <w:jc w:val="both"/>
            </w:pPr>
            <w:r>
              <w:t>wysięgnik słupa oświetleniowego</w:t>
            </w:r>
            <w:r w:rsidR="00A2538D">
              <w:t>, wykonany z aluminium.</w:t>
            </w:r>
          </w:p>
          <w:p w14:paraId="54D4C713" w14:textId="77777777" w:rsidR="00A2538D" w:rsidRDefault="00A2538D" w:rsidP="00F16D56">
            <w:pPr>
              <w:jc w:val="both"/>
            </w:pPr>
            <w:r>
              <w:t>- średnica rury fi60</w:t>
            </w:r>
          </w:p>
          <w:p w14:paraId="0AFC24AE" w14:textId="77777777" w:rsidR="009F1BCB" w:rsidRDefault="00A2538D" w:rsidP="00F16D56">
            <w:pPr>
              <w:jc w:val="both"/>
            </w:pPr>
            <w:r>
              <w:t xml:space="preserve">- długość wysięgnika 950mm   </w:t>
            </w:r>
            <w:r w:rsidR="0090008F">
              <w:t xml:space="preserve"> </w:t>
            </w:r>
          </w:p>
          <w:p w14:paraId="41F3DC27" w14:textId="77777777" w:rsidR="00A2538D" w:rsidRDefault="00A2538D" w:rsidP="00F16D56">
            <w:pPr>
              <w:jc w:val="both"/>
            </w:pPr>
            <w:r>
              <w:t>- wysokość rury w części nasadowej na słup 150mm</w:t>
            </w:r>
          </w:p>
          <w:p w14:paraId="7E303D7C" w14:textId="77777777" w:rsidR="00A2538D" w:rsidRDefault="00A2538D" w:rsidP="00F16D56">
            <w:pPr>
              <w:jc w:val="both"/>
              <w:rPr>
                <w:rFonts w:cs="Calibri"/>
              </w:rPr>
            </w:pPr>
            <w:r>
              <w:t>- kąt wysięgnika 5</w:t>
            </w:r>
            <w:r>
              <w:rPr>
                <w:rFonts w:cs="Calibri"/>
              </w:rPr>
              <w:t>⁰</w:t>
            </w:r>
          </w:p>
          <w:p w14:paraId="084AA232" w14:textId="77777777" w:rsidR="00A2538D" w:rsidRDefault="00A2538D" w:rsidP="00F16D5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 wysokość wysięgnika 550mm</w:t>
            </w:r>
          </w:p>
          <w:p w14:paraId="660EB60E" w14:textId="77777777" w:rsidR="00A2538D" w:rsidRDefault="00A2538D" w:rsidP="00A253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średnica montażowa oprawy oświetleniowej </w:t>
            </w:r>
          </w:p>
          <w:p w14:paraId="3DC1AD4E" w14:textId="77777777" w:rsidR="00A2538D" w:rsidRDefault="00A2538D" w:rsidP="00A2538D">
            <w:r>
              <w:rPr>
                <w:rFonts w:cs="Calibri"/>
              </w:rPr>
              <w:t xml:space="preserve">   fi60mm </w:t>
            </w:r>
            <w:r>
              <w:t xml:space="preserve"> </w:t>
            </w:r>
          </w:p>
          <w:p w14:paraId="3F7AD2F7" w14:textId="567DF2FF" w:rsidR="00A2538D" w:rsidRDefault="00A2538D" w:rsidP="00A2538D">
            <w:r>
              <w:t xml:space="preserve">- kolor szary </w:t>
            </w:r>
          </w:p>
        </w:tc>
      </w:tr>
      <w:tr w:rsidR="009F1BCB" w14:paraId="4DBC1D1D" w14:textId="77777777" w:rsidTr="00FF3560">
        <w:tc>
          <w:tcPr>
            <w:tcW w:w="1398" w:type="dxa"/>
          </w:tcPr>
          <w:p w14:paraId="57F9AA7E" w14:textId="77777777" w:rsidR="009F1BCB" w:rsidRPr="00FF3560" w:rsidRDefault="009F1BCB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200E8110" w14:textId="05D44A98" w:rsidR="009F1BCB" w:rsidRDefault="009F1BCB" w:rsidP="00D136D0">
            <w:pPr>
              <w:jc w:val="both"/>
            </w:pPr>
            <w:r>
              <w:t>Słupy typu SAL80k</w:t>
            </w:r>
            <w:r w:rsidR="00AD6998">
              <w:t xml:space="preserve"> anodowane na kolor szary CI-63W, zabezpieczone w </w:t>
            </w:r>
            <w:r w:rsidR="00AD6998">
              <w:lastRenderedPageBreak/>
              <w:t>dolnej części elastomerem w kolorze słupa</w:t>
            </w:r>
          </w:p>
        </w:tc>
        <w:tc>
          <w:tcPr>
            <w:tcW w:w="4599" w:type="dxa"/>
          </w:tcPr>
          <w:p w14:paraId="5C92601F" w14:textId="6CD819A2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>
              <w:rPr>
                <w:rFonts w:asciiTheme="minorHAnsi" w:hAnsiTheme="minorHAnsi" w:cstheme="minorHAnsi"/>
                <w:color w:val="00000A"/>
              </w:rPr>
              <w:lastRenderedPageBreak/>
              <w:t>s</w:t>
            </w:r>
            <w:r w:rsidRPr="00A2538D">
              <w:rPr>
                <w:rFonts w:asciiTheme="minorHAnsi" w:hAnsiTheme="minorHAnsi" w:cstheme="minorHAnsi"/>
                <w:color w:val="00000A"/>
              </w:rPr>
              <w:t>łupy aluminiowe cylindrycznie stożkowe</w:t>
            </w:r>
          </w:p>
          <w:p w14:paraId="767E7128" w14:textId="61713958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 xml:space="preserve">jednoelementowe o całkowitej wysokości </w:t>
            </w:r>
            <w:r>
              <w:rPr>
                <w:rFonts w:asciiTheme="minorHAnsi" w:hAnsiTheme="minorHAnsi" w:cstheme="minorHAnsi"/>
                <w:color w:val="00000A"/>
              </w:rPr>
              <w:t>8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 metrów</w:t>
            </w:r>
          </w:p>
          <w:p w14:paraId="6BC7FAF3" w14:textId="614675F5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 xml:space="preserve">anodowane na kolor </w:t>
            </w:r>
            <w:r>
              <w:rPr>
                <w:rFonts w:asciiTheme="minorHAnsi" w:hAnsiTheme="minorHAnsi" w:cstheme="minorHAnsi"/>
                <w:color w:val="00000A"/>
              </w:rPr>
              <w:t>szary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 z zabezpieczeniem</w:t>
            </w:r>
          </w:p>
          <w:p w14:paraId="71F31A03" w14:textId="77777777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lastRenderedPageBreak/>
              <w:t>elastomerem poliuretanowym.</w:t>
            </w:r>
          </w:p>
          <w:p w14:paraId="1639C7EC" w14:textId="77777777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Minimalna grubość anody nie mniej niż 20 mikronów.</w:t>
            </w:r>
          </w:p>
          <w:p w14:paraId="23304E3F" w14:textId="138569E1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Powłoka anodowa jest integralnie związana z podłożem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dzięki czemu nie ma możliwości ich złuszczania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odpryskiwania czy rozwarstwiania przez cały okres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użytkowania słupa. Średnica słupa przy podstawie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fi</w:t>
            </w:r>
            <w:r>
              <w:rPr>
                <w:rFonts w:asciiTheme="minorHAnsi" w:hAnsiTheme="minorHAnsi" w:cstheme="minorHAnsi"/>
                <w:color w:val="00000A"/>
              </w:rPr>
              <w:t>178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mm, podstawa słupa o wymiarach </w:t>
            </w:r>
            <w:r>
              <w:rPr>
                <w:rFonts w:asciiTheme="minorHAnsi" w:hAnsiTheme="minorHAnsi" w:cstheme="minorHAnsi"/>
                <w:color w:val="00000A"/>
              </w:rPr>
              <w:t>400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 x </w:t>
            </w:r>
            <w:r>
              <w:rPr>
                <w:rFonts w:asciiTheme="minorHAnsi" w:hAnsiTheme="minorHAnsi" w:cstheme="minorHAnsi"/>
                <w:color w:val="00000A"/>
              </w:rPr>
              <w:t>400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 rozstaw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śrub </w:t>
            </w:r>
            <w:r>
              <w:rPr>
                <w:rFonts w:asciiTheme="minorHAnsi" w:hAnsiTheme="minorHAnsi" w:cstheme="minorHAnsi"/>
                <w:color w:val="00000A"/>
              </w:rPr>
              <w:t>300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 x</w:t>
            </w:r>
            <w:r>
              <w:rPr>
                <w:rFonts w:asciiTheme="minorHAnsi" w:hAnsiTheme="minorHAnsi" w:cstheme="minorHAnsi"/>
                <w:color w:val="00000A"/>
              </w:rPr>
              <w:t>30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0, grubość podstawy min </w:t>
            </w:r>
            <w:r>
              <w:rPr>
                <w:rFonts w:asciiTheme="minorHAnsi" w:hAnsiTheme="minorHAnsi" w:cstheme="minorHAnsi"/>
                <w:color w:val="00000A"/>
              </w:rPr>
              <w:t>10</w:t>
            </w:r>
            <w:r w:rsidRPr="00A2538D">
              <w:rPr>
                <w:rFonts w:asciiTheme="minorHAnsi" w:hAnsiTheme="minorHAnsi" w:cstheme="minorHAnsi"/>
                <w:color w:val="00000A"/>
              </w:rPr>
              <w:t>mm. Na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wysokości </w:t>
            </w:r>
            <w:r w:rsidR="002E2702">
              <w:rPr>
                <w:rFonts w:asciiTheme="minorHAnsi" w:hAnsiTheme="minorHAnsi" w:cstheme="minorHAnsi"/>
                <w:color w:val="00000A"/>
              </w:rPr>
              <w:t>6</w:t>
            </w:r>
            <w:r w:rsidRPr="00A2538D">
              <w:rPr>
                <w:rFonts w:asciiTheme="minorHAnsi" w:hAnsiTheme="minorHAnsi" w:cstheme="minorHAnsi"/>
                <w:color w:val="00000A"/>
              </w:rPr>
              <w:t>00mm wnęka o wym. 400x95 wyposażona w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listwę do montażu złącza słupowego. Zamkniecie wnęki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wyposażone w specjalne zamki które po zamknięciu wnęki</w:t>
            </w:r>
          </w:p>
          <w:p w14:paraId="3815328D" w14:textId="0B14FD41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przenoszą obciążenie nie powodując osłabienia słupa co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zapewnia stabilność całej konstrukcji.</w:t>
            </w:r>
          </w:p>
          <w:p w14:paraId="7F9378D5" w14:textId="132000CA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Ze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względu na niekorzystne działania związków soli i</w:t>
            </w:r>
          </w:p>
          <w:p w14:paraId="578F8335" w14:textId="77777777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amoniaków, a także żeby zapobiec mechanicznym</w:t>
            </w:r>
          </w:p>
          <w:p w14:paraId="22AD2DE6" w14:textId="6278D144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uszkodzeniom wszystkie słupy powinny w dolnej części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zostać zabezpieczone elastomerem poliuretanowym w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kolorze najbardziej zbliżonym do koloru. słupa do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wysokości 350mm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. </w:t>
            </w:r>
            <w:r w:rsidRPr="00A2538D">
              <w:rPr>
                <w:rFonts w:asciiTheme="minorHAnsi" w:hAnsiTheme="minorHAnsi" w:cstheme="minorHAnsi"/>
                <w:color w:val="00000A"/>
              </w:rPr>
              <w:t>Słup winien posiadać deklaracje zgodności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WE sygnowaną znakiem CE wystawioną przez producenta.</w:t>
            </w:r>
          </w:p>
          <w:p w14:paraId="68C6A034" w14:textId="77777777" w:rsidR="00A2538D" w:rsidRPr="00A2538D" w:rsidRDefault="00A2538D" w:rsidP="00A253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Do wyposażenia dołączona ma być tabliczka</w:t>
            </w:r>
          </w:p>
          <w:p w14:paraId="6779FBC2" w14:textId="46FDAB54" w:rsidR="00A2538D" w:rsidRPr="00A2538D" w:rsidRDefault="00A2538D" w:rsidP="002E27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bezpiecznikowa, oraz nierdzewiejący komplet elementów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złącznych słupa (nakrętki, podkładki, osłony na nakrętki z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tworzywa sztucznego zgodnego z kolorem słupa, kluczyk</w:t>
            </w:r>
            <w:r w:rsidR="002E2702">
              <w:rPr>
                <w:rFonts w:asciiTheme="minorHAnsi" w:hAnsiTheme="minorHAnsi" w:cstheme="minorHAnsi"/>
                <w:color w:val="00000A"/>
              </w:rPr>
              <w:t xml:space="preserve"> </w:t>
            </w:r>
            <w:proofErr w:type="spellStart"/>
            <w:r w:rsidRPr="00A2538D">
              <w:rPr>
                <w:rFonts w:asciiTheme="minorHAnsi" w:hAnsiTheme="minorHAnsi" w:cstheme="minorHAnsi"/>
                <w:color w:val="00000A"/>
              </w:rPr>
              <w:t>imbusowy</w:t>
            </w:r>
            <w:proofErr w:type="spellEnd"/>
            <w:r w:rsidRPr="00A2538D">
              <w:rPr>
                <w:rFonts w:asciiTheme="minorHAnsi" w:hAnsiTheme="minorHAnsi" w:cstheme="minorHAnsi"/>
                <w:color w:val="00000A"/>
              </w:rPr>
              <w:t>).</w:t>
            </w:r>
          </w:p>
        </w:tc>
      </w:tr>
      <w:tr w:rsidR="00AD6998" w14:paraId="5BF79E2A" w14:textId="77777777" w:rsidTr="00FF3560">
        <w:tc>
          <w:tcPr>
            <w:tcW w:w="1398" w:type="dxa"/>
          </w:tcPr>
          <w:p w14:paraId="7988D6BA" w14:textId="77777777" w:rsidR="00AD6998" w:rsidRPr="00FF3560" w:rsidRDefault="00AD6998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11A28E0A" w14:textId="1788F5EF" w:rsidR="00AD6998" w:rsidRDefault="00AD6998" w:rsidP="00D136D0">
            <w:pPr>
              <w:jc w:val="both"/>
            </w:pPr>
            <w:r>
              <w:t xml:space="preserve">Oprawy typu LED typu </w:t>
            </w:r>
            <w:proofErr w:type="spellStart"/>
            <w:r>
              <w:t>UniStreet</w:t>
            </w:r>
            <w:proofErr w:type="spellEnd"/>
            <w:r>
              <w:t xml:space="preserve"> Gen2 BGP281 T25, 1xLED49-4S/740, DN10, 4900lm, 31W</w:t>
            </w:r>
          </w:p>
        </w:tc>
        <w:tc>
          <w:tcPr>
            <w:tcW w:w="4599" w:type="dxa"/>
          </w:tcPr>
          <w:p w14:paraId="2B1941CF" w14:textId="77777777" w:rsidR="00A64D62" w:rsidRDefault="00A64D62" w:rsidP="00A64D62">
            <w:pPr>
              <w:jc w:val="both"/>
            </w:pPr>
            <w:r>
              <w:t>oprawa oświetlenia ulicznego ze źródłem światła LED</w:t>
            </w:r>
          </w:p>
          <w:p w14:paraId="02FE5D9F" w14:textId="77777777" w:rsidR="00A64D62" w:rsidRDefault="00A64D62" w:rsidP="00A64D62">
            <w:pPr>
              <w:jc w:val="both"/>
            </w:pPr>
            <w:r>
              <w:t xml:space="preserve">- sterownik w zestawie </w:t>
            </w:r>
          </w:p>
          <w:p w14:paraId="735A51CF" w14:textId="77777777" w:rsidR="00A64D62" w:rsidRDefault="00A64D62" w:rsidP="00A64D62">
            <w:pPr>
              <w:jc w:val="both"/>
            </w:pPr>
            <w:r>
              <w:t xml:space="preserve">- oprawy oświetleniowe wyposażone w moduły do </w:t>
            </w:r>
          </w:p>
          <w:p w14:paraId="6B01631E" w14:textId="77777777" w:rsidR="00A64D62" w:rsidRDefault="00A64D62" w:rsidP="00A64D62">
            <w:pPr>
              <w:jc w:val="both"/>
            </w:pPr>
            <w:r>
              <w:t xml:space="preserve">   zdalnego sterowania i zarządzania oświetleniem  z </w:t>
            </w:r>
          </w:p>
          <w:p w14:paraId="2F445C7A" w14:textId="77777777" w:rsidR="00A64D62" w:rsidRDefault="00A64D62" w:rsidP="00A64D62">
            <w:pPr>
              <w:jc w:val="both"/>
            </w:pPr>
            <w:r>
              <w:t xml:space="preserve">   wykupionym 10-letnim </w:t>
            </w:r>
            <w:proofErr w:type="spellStart"/>
            <w:r>
              <w:t>abanamentem</w:t>
            </w:r>
            <w:proofErr w:type="spellEnd"/>
            <w:r>
              <w:t>.</w:t>
            </w:r>
          </w:p>
          <w:p w14:paraId="6C9C816B" w14:textId="697A0AA1" w:rsidR="00A64D62" w:rsidRDefault="00A64D62" w:rsidP="00A64D62">
            <w:pPr>
              <w:jc w:val="both"/>
            </w:pPr>
            <w:r>
              <w:t>- strumień świetlny 4900 lm</w:t>
            </w:r>
          </w:p>
          <w:p w14:paraId="4B1DE28D" w14:textId="7B30B093" w:rsidR="00A64D62" w:rsidRDefault="00A64D62" w:rsidP="00A64D62">
            <w:pPr>
              <w:jc w:val="both"/>
            </w:pPr>
            <w:r>
              <w:t>- moc elektryczna 31W</w:t>
            </w:r>
          </w:p>
          <w:p w14:paraId="54891EA7" w14:textId="77777777" w:rsidR="00A64D62" w:rsidRDefault="00A64D62" w:rsidP="00A64D62">
            <w:pPr>
              <w:jc w:val="both"/>
            </w:pPr>
            <w:r>
              <w:t>-  temperatura barwowa 4000 K</w:t>
            </w:r>
          </w:p>
          <w:p w14:paraId="2B69C7EF" w14:textId="240F12B2" w:rsidR="00A64D62" w:rsidRDefault="00A64D62" w:rsidP="00A64D62">
            <w:pPr>
              <w:jc w:val="both"/>
            </w:pPr>
            <w:r>
              <w:t>- optyka DN10</w:t>
            </w:r>
          </w:p>
          <w:p w14:paraId="1427D872" w14:textId="77777777" w:rsidR="00A64D62" w:rsidRDefault="00A64D62" w:rsidP="00A64D62">
            <w:pPr>
              <w:jc w:val="both"/>
            </w:pPr>
            <w:r>
              <w:t>- wymienne źródło światła</w:t>
            </w:r>
          </w:p>
          <w:p w14:paraId="57A73EDE" w14:textId="77777777" w:rsidR="00A64D62" w:rsidRDefault="00A64D62" w:rsidP="00A64D62">
            <w:pPr>
              <w:jc w:val="both"/>
            </w:pPr>
            <w:r>
              <w:t>- napięcie zasilania 220 do 240V</w:t>
            </w:r>
          </w:p>
          <w:p w14:paraId="46239FFE" w14:textId="77777777" w:rsidR="00A64D62" w:rsidRDefault="00A64D62" w:rsidP="00A64D62">
            <w:pPr>
              <w:jc w:val="both"/>
            </w:pPr>
            <w:r>
              <w:t>- zakres temp. pracy -40</w:t>
            </w:r>
            <w:r>
              <w:rPr>
                <w:rFonts w:cs="Calibri"/>
              </w:rPr>
              <w:t>⁰</w:t>
            </w:r>
            <w:r>
              <w:t>C do +50</w:t>
            </w:r>
            <w:r>
              <w:rPr>
                <w:rFonts w:cs="Calibri"/>
              </w:rPr>
              <w:t>⁰</w:t>
            </w:r>
            <w:r>
              <w:t>C</w:t>
            </w:r>
          </w:p>
          <w:p w14:paraId="5FBDA8D7" w14:textId="77777777" w:rsidR="00A64D62" w:rsidRDefault="00A64D62" w:rsidP="00A64D62">
            <w:pPr>
              <w:jc w:val="both"/>
            </w:pPr>
            <w:r>
              <w:t xml:space="preserve">- materiał: odlew aluminiowy </w:t>
            </w:r>
          </w:p>
          <w:p w14:paraId="0A032A95" w14:textId="77777777" w:rsidR="00A64D62" w:rsidRDefault="00A64D62" w:rsidP="00A64D62">
            <w:pPr>
              <w:jc w:val="both"/>
            </w:pPr>
            <w:r>
              <w:t xml:space="preserve">- kolor korpusu: szary </w:t>
            </w:r>
          </w:p>
          <w:p w14:paraId="36854DE0" w14:textId="77777777" w:rsidR="00A64D62" w:rsidRDefault="00A64D62" w:rsidP="00A64D62">
            <w:pPr>
              <w:jc w:val="both"/>
            </w:pPr>
            <w:r>
              <w:t>- montaż boczny do średnicy 48-60mm</w:t>
            </w:r>
          </w:p>
          <w:p w14:paraId="3309699C" w14:textId="77777777" w:rsidR="00A64D62" w:rsidRDefault="00A64D62" w:rsidP="00A64D62">
            <w:pPr>
              <w:jc w:val="both"/>
            </w:pPr>
            <w:r>
              <w:t xml:space="preserve">- kształt klosza/soczewki: płaskie      </w:t>
            </w:r>
          </w:p>
          <w:p w14:paraId="0B255A58" w14:textId="77777777" w:rsidR="00A64D62" w:rsidRDefault="00A64D62" w:rsidP="00A64D62">
            <w:pPr>
              <w:jc w:val="both"/>
            </w:pPr>
            <w:r>
              <w:t xml:space="preserve">- wykończenie klosza/soczewki: przezroczyste </w:t>
            </w:r>
          </w:p>
          <w:p w14:paraId="33079F30" w14:textId="77777777" w:rsidR="00A64D62" w:rsidRDefault="00A64D62" w:rsidP="00A64D62">
            <w:pPr>
              <w:jc w:val="both"/>
            </w:pPr>
            <w:r>
              <w:t>- stopień ochrony: IP66</w:t>
            </w:r>
          </w:p>
          <w:p w14:paraId="242FE1D6" w14:textId="4672B746" w:rsidR="00AD6998" w:rsidRDefault="00A64D62" w:rsidP="00A64D62">
            <w:pPr>
              <w:jc w:val="both"/>
            </w:pPr>
            <w:r>
              <w:t xml:space="preserve">- okres gwarancji: 5 lat   </w:t>
            </w:r>
          </w:p>
        </w:tc>
      </w:tr>
      <w:tr w:rsidR="00AD6998" w14:paraId="5E99DEBE" w14:textId="77777777" w:rsidTr="00FF3560">
        <w:tc>
          <w:tcPr>
            <w:tcW w:w="1398" w:type="dxa"/>
          </w:tcPr>
          <w:p w14:paraId="5D7EA56C" w14:textId="77777777" w:rsidR="00AD6998" w:rsidRPr="00FF3560" w:rsidRDefault="00AD6998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5E9D1426" w14:textId="581254F6" w:rsidR="00AD6998" w:rsidRDefault="00AD6998" w:rsidP="00D136D0">
            <w:pPr>
              <w:jc w:val="both"/>
            </w:pPr>
            <w:r>
              <w:t>Słupy typu SAL60G anodowane na kolor szary CI-63W, zabezpieczone w dolnej części elastomerem w kolorze słupa</w:t>
            </w:r>
          </w:p>
        </w:tc>
        <w:tc>
          <w:tcPr>
            <w:tcW w:w="4599" w:type="dxa"/>
          </w:tcPr>
          <w:p w14:paraId="3E238EDE" w14:textId="7777777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>
              <w:rPr>
                <w:rFonts w:asciiTheme="minorHAnsi" w:hAnsiTheme="minorHAnsi" w:cstheme="minorHAnsi"/>
                <w:color w:val="00000A"/>
              </w:rPr>
              <w:t>s</w:t>
            </w:r>
            <w:r w:rsidRPr="00A2538D">
              <w:rPr>
                <w:rFonts w:asciiTheme="minorHAnsi" w:hAnsiTheme="minorHAnsi" w:cstheme="minorHAnsi"/>
                <w:color w:val="00000A"/>
              </w:rPr>
              <w:t>łupy aluminiowe cylindrycznie stożkowe</w:t>
            </w:r>
          </w:p>
          <w:p w14:paraId="752CC2B9" w14:textId="7777777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 xml:space="preserve">jednoelementowe o całkowitej wysokości </w:t>
            </w:r>
            <w:r>
              <w:rPr>
                <w:rFonts w:asciiTheme="minorHAnsi" w:hAnsiTheme="minorHAnsi" w:cstheme="minorHAnsi"/>
                <w:color w:val="00000A"/>
              </w:rPr>
              <w:t>8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 metrów</w:t>
            </w:r>
          </w:p>
          <w:p w14:paraId="51371882" w14:textId="7777777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 xml:space="preserve">anodowane na kolor </w:t>
            </w:r>
            <w:r>
              <w:rPr>
                <w:rFonts w:asciiTheme="minorHAnsi" w:hAnsiTheme="minorHAnsi" w:cstheme="minorHAnsi"/>
                <w:color w:val="00000A"/>
              </w:rPr>
              <w:t>szary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 z zabezpieczeniem</w:t>
            </w:r>
          </w:p>
          <w:p w14:paraId="49B4233E" w14:textId="7777777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elastomerem poliuretanowym.</w:t>
            </w:r>
          </w:p>
          <w:p w14:paraId="1EB8F092" w14:textId="7777777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Minimalna grubość anody nie mniej niż 20 mikronów.</w:t>
            </w:r>
          </w:p>
          <w:p w14:paraId="37F1CBDC" w14:textId="55CA598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Powłoka anodowa jest integralnie związana z podłożem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dzięki czemu nie ma możliwości ich złuszczania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odpryskiwania czy rozwarstwiania przez cały okres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użytkowania słupa. Średnica słupa przy podstawie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fi</w:t>
            </w:r>
            <w:r>
              <w:rPr>
                <w:rFonts w:asciiTheme="minorHAnsi" w:hAnsiTheme="minorHAnsi" w:cstheme="minorHAnsi"/>
                <w:color w:val="00000A"/>
              </w:rPr>
              <w:t>146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mm, podstawa słupa o wymiarach </w:t>
            </w:r>
            <w:r>
              <w:rPr>
                <w:rFonts w:asciiTheme="minorHAnsi" w:hAnsiTheme="minorHAnsi" w:cstheme="minorHAnsi"/>
                <w:color w:val="00000A"/>
              </w:rPr>
              <w:lastRenderedPageBreak/>
              <w:t>260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 x </w:t>
            </w:r>
            <w:r>
              <w:rPr>
                <w:rFonts w:asciiTheme="minorHAnsi" w:hAnsiTheme="minorHAnsi" w:cstheme="minorHAnsi"/>
                <w:color w:val="00000A"/>
              </w:rPr>
              <w:t>260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 rozstaw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śrub </w:t>
            </w:r>
            <w:r>
              <w:rPr>
                <w:rFonts w:asciiTheme="minorHAnsi" w:hAnsiTheme="minorHAnsi" w:cstheme="minorHAnsi"/>
                <w:color w:val="00000A"/>
              </w:rPr>
              <w:t>200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 x</w:t>
            </w:r>
            <w:r>
              <w:rPr>
                <w:rFonts w:asciiTheme="minorHAnsi" w:hAnsiTheme="minorHAnsi" w:cstheme="minorHAnsi"/>
                <w:color w:val="00000A"/>
              </w:rPr>
              <w:t>200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, grubość podstawy min </w:t>
            </w:r>
            <w:r>
              <w:rPr>
                <w:rFonts w:asciiTheme="minorHAnsi" w:hAnsiTheme="minorHAnsi" w:cstheme="minorHAnsi"/>
                <w:color w:val="00000A"/>
              </w:rPr>
              <w:t>12</w:t>
            </w:r>
            <w:r w:rsidRPr="00A2538D">
              <w:rPr>
                <w:rFonts w:asciiTheme="minorHAnsi" w:hAnsiTheme="minorHAnsi" w:cstheme="minorHAnsi"/>
                <w:color w:val="00000A"/>
              </w:rPr>
              <w:t>mm. Na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 xml:space="preserve">wysokości </w:t>
            </w:r>
            <w:r>
              <w:rPr>
                <w:rFonts w:asciiTheme="minorHAnsi" w:hAnsiTheme="minorHAnsi" w:cstheme="minorHAnsi"/>
                <w:color w:val="00000A"/>
              </w:rPr>
              <w:t>6</w:t>
            </w:r>
            <w:r w:rsidRPr="00A2538D">
              <w:rPr>
                <w:rFonts w:asciiTheme="minorHAnsi" w:hAnsiTheme="minorHAnsi" w:cstheme="minorHAnsi"/>
                <w:color w:val="00000A"/>
              </w:rPr>
              <w:t>00mm wnęka o wym. 400x95 wyposażona w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listwę do montażu złącza słupowego. Zamkniecie wnęki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wyposażone w specjalne zamki które po zamknięciu wnęki</w:t>
            </w:r>
          </w:p>
          <w:p w14:paraId="522680F3" w14:textId="7777777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przenoszą obciążenie nie powodując osłabienia słupa co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zapewnia stabilność całej konstrukcji.</w:t>
            </w:r>
          </w:p>
          <w:p w14:paraId="2A2DD5CD" w14:textId="7777777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Ze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względu na niekorzystne działania związków soli i</w:t>
            </w:r>
          </w:p>
          <w:p w14:paraId="3B6FE60D" w14:textId="7777777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amoniaków, a także żeby zapobiec mechanicznym</w:t>
            </w:r>
          </w:p>
          <w:p w14:paraId="4ED94CA0" w14:textId="7777777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uszkodzeniom wszystkie słupy powinny w dolnej części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zostać zabezpieczone elastomerem poliuretanowym w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kolorze najbardziej zbliżonym do koloru. słupa do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wysokości 350mm</w:t>
            </w:r>
            <w:r>
              <w:rPr>
                <w:rFonts w:asciiTheme="minorHAnsi" w:hAnsiTheme="minorHAnsi" w:cstheme="minorHAnsi"/>
                <w:color w:val="00000A"/>
              </w:rPr>
              <w:t xml:space="preserve">. </w:t>
            </w:r>
            <w:r w:rsidRPr="00A2538D">
              <w:rPr>
                <w:rFonts w:asciiTheme="minorHAnsi" w:hAnsiTheme="minorHAnsi" w:cstheme="minorHAnsi"/>
                <w:color w:val="00000A"/>
              </w:rPr>
              <w:t>Słup winien posiadać deklaracje zgodności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WE sygnowaną znakiem CE wystawioną przez producenta.</w:t>
            </w:r>
          </w:p>
          <w:p w14:paraId="015D700B" w14:textId="77777777" w:rsidR="00A64D62" w:rsidRPr="00A2538D" w:rsidRDefault="00A64D62" w:rsidP="00A64D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A2538D">
              <w:rPr>
                <w:rFonts w:asciiTheme="minorHAnsi" w:hAnsiTheme="minorHAnsi" w:cstheme="minorHAnsi"/>
                <w:color w:val="00000A"/>
              </w:rPr>
              <w:t>Do wyposażenia dołączona ma być tabliczka</w:t>
            </w:r>
          </w:p>
          <w:p w14:paraId="4B1ACF92" w14:textId="78A00845" w:rsidR="00AD6998" w:rsidRDefault="00A64D62" w:rsidP="00A64D62">
            <w:pPr>
              <w:jc w:val="both"/>
            </w:pPr>
            <w:r w:rsidRPr="00A2538D">
              <w:rPr>
                <w:rFonts w:asciiTheme="minorHAnsi" w:hAnsiTheme="minorHAnsi" w:cstheme="minorHAnsi"/>
                <w:color w:val="00000A"/>
              </w:rPr>
              <w:t>bezpiecznikowa, oraz nierdzewiejący komplet elementów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złącznych słupa (nakrętki, podkładki, osłony na nakrętki z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A2538D">
              <w:rPr>
                <w:rFonts w:asciiTheme="minorHAnsi" w:hAnsiTheme="minorHAnsi" w:cstheme="minorHAnsi"/>
                <w:color w:val="00000A"/>
              </w:rPr>
              <w:t>tworzywa sztucznego zgodnego z kolorem słupa, kluczyk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proofErr w:type="spellStart"/>
            <w:r w:rsidRPr="00A2538D">
              <w:rPr>
                <w:rFonts w:asciiTheme="minorHAnsi" w:hAnsiTheme="minorHAnsi" w:cstheme="minorHAnsi"/>
                <w:color w:val="00000A"/>
              </w:rPr>
              <w:t>imbusowy</w:t>
            </w:r>
            <w:proofErr w:type="spellEnd"/>
            <w:r w:rsidRPr="00A2538D">
              <w:rPr>
                <w:rFonts w:asciiTheme="minorHAnsi" w:hAnsiTheme="minorHAnsi" w:cstheme="minorHAnsi"/>
                <w:color w:val="00000A"/>
              </w:rPr>
              <w:t>).</w:t>
            </w:r>
          </w:p>
        </w:tc>
      </w:tr>
      <w:tr w:rsidR="00467C2E" w14:paraId="7B11484D" w14:textId="77777777" w:rsidTr="00FF3560">
        <w:tc>
          <w:tcPr>
            <w:tcW w:w="1398" w:type="dxa"/>
          </w:tcPr>
          <w:p w14:paraId="64A68DD3" w14:textId="77777777" w:rsidR="00467C2E" w:rsidRPr="00FF3560" w:rsidRDefault="00467C2E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649BCFFC" w14:textId="314FC135" w:rsidR="00467C2E" w:rsidRDefault="00467C2E" w:rsidP="00D136D0">
            <w:pPr>
              <w:jc w:val="both"/>
            </w:pPr>
            <w:r>
              <w:t>Fundament B-71</w:t>
            </w:r>
          </w:p>
        </w:tc>
        <w:tc>
          <w:tcPr>
            <w:tcW w:w="4599" w:type="dxa"/>
          </w:tcPr>
          <w:p w14:paraId="4569B9A7" w14:textId="77777777" w:rsidR="00467C2E" w:rsidRPr="00467C2E" w:rsidRDefault="00467C2E" w:rsidP="00467C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467C2E">
              <w:rPr>
                <w:rFonts w:asciiTheme="minorHAnsi" w:hAnsiTheme="minorHAnsi" w:cstheme="minorHAnsi"/>
                <w:color w:val="00000A"/>
              </w:rPr>
              <w:t xml:space="preserve">Prefabrykowany fundament betonowy, </w:t>
            </w:r>
            <w:proofErr w:type="spellStart"/>
            <w:r w:rsidRPr="00467C2E">
              <w:rPr>
                <w:rFonts w:asciiTheme="minorHAnsi" w:hAnsiTheme="minorHAnsi" w:cstheme="minorHAnsi"/>
                <w:color w:val="00000A"/>
              </w:rPr>
              <w:t>abizolowany</w:t>
            </w:r>
            <w:proofErr w:type="spellEnd"/>
          </w:p>
          <w:p w14:paraId="04041044" w14:textId="77777777" w:rsidR="00467C2E" w:rsidRPr="00467C2E" w:rsidRDefault="00467C2E" w:rsidP="00467C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467C2E">
              <w:rPr>
                <w:rFonts w:asciiTheme="minorHAnsi" w:hAnsiTheme="minorHAnsi" w:cstheme="minorHAnsi"/>
                <w:color w:val="00000A"/>
              </w:rPr>
              <w:t>stosowany do mocowania słupów aluminiowych.</w:t>
            </w:r>
          </w:p>
          <w:p w14:paraId="6FA77598" w14:textId="7D59826E" w:rsidR="00467C2E" w:rsidRPr="00467C2E" w:rsidRDefault="00467C2E" w:rsidP="00467C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467C2E">
              <w:rPr>
                <w:rFonts w:asciiTheme="minorHAnsi" w:hAnsiTheme="minorHAnsi" w:cstheme="minorHAnsi"/>
                <w:color w:val="00000A"/>
              </w:rPr>
              <w:t>Fundament betonowy pozwalają na łatwy i szybki montaż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467C2E">
              <w:rPr>
                <w:rFonts w:asciiTheme="minorHAnsi" w:hAnsiTheme="minorHAnsi" w:cstheme="minorHAnsi"/>
                <w:color w:val="00000A"/>
              </w:rPr>
              <w:t xml:space="preserve">oraz demontaż słupa. Wymiary </w:t>
            </w:r>
            <w:proofErr w:type="spellStart"/>
            <w:r w:rsidRPr="00467C2E">
              <w:rPr>
                <w:rFonts w:asciiTheme="minorHAnsi" w:hAnsiTheme="minorHAnsi" w:cstheme="minorHAnsi"/>
                <w:color w:val="00000A"/>
              </w:rPr>
              <w:t>AxBxH</w:t>
            </w:r>
            <w:proofErr w:type="spellEnd"/>
            <w:r w:rsidRPr="00467C2E">
              <w:rPr>
                <w:rFonts w:asciiTheme="minorHAnsi" w:hAnsiTheme="minorHAnsi" w:cstheme="minorHAnsi"/>
                <w:color w:val="00000A"/>
              </w:rPr>
              <w:t xml:space="preserve"> [mm]:</w:t>
            </w:r>
          </w:p>
          <w:p w14:paraId="4886EBCF" w14:textId="065748F3" w:rsidR="00467C2E" w:rsidRPr="00467C2E" w:rsidRDefault="00467C2E" w:rsidP="00467C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467C2E">
              <w:rPr>
                <w:rFonts w:asciiTheme="minorHAnsi" w:hAnsiTheme="minorHAnsi" w:cstheme="minorHAnsi"/>
                <w:color w:val="00000A"/>
              </w:rPr>
              <w:t>410x410x1000</w:t>
            </w:r>
          </w:p>
        </w:tc>
      </w:tr>
      <w:tr w:rsidR="00467C2E" w14:paraId="27EE113A" w14:textId="77777777" w:rsidTr="00FF3560">
        <w:tc>
          <w:tcPr>
            <w:tcW w:w="1398" w:type="dxa"/>
          </w:tcPr>
          <w:p w14:paraId="5167D845" w14:textId="77777777" w:rsidR="00467C2E" w:rsidRPr="00FF3560" w:rsidRDefault="00467C2E" w:rsidP="00FF356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</w:tcPr>
          <w:p w14:paraId="17E0BA97" w14:textId="60536E77" w:rsidR="00467C2E" w:rsidRDefault="00467C2E" w:rsidP="00D136D0">
            <w:pPr>
              <w:jc w:val="both"/>
            </w:pPr>
            <w:r>
              <w:t>Fundament B-51</w:t>
            </w:r>
          </w:p>
        </w:tc>
        <w:tc>
          <w:tcPr>
            <w:tcW w:w="4599" w:type="dxa"/>
          </w:tcPr>
          <w:p w14:paraId="7113C35C" w14:textId="200B0168" w:rsidR="00467C2E" w:rsidRPr="00467C2E" w:rsidRDefault="00467C2E" w:rsidP="00467C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467C2E">
              <w:rPr>
                <w:rFonts w:asciiTheme="minorHAnsi" w:hAnsiTheme="minorHAnsi" w:cstheme="minorHAnsi"/>
                <w:color w:val="00000A"/>
              </w:rPr>
              <w:t xml:space="preserve">Prefabrykowany fundament betonowy, </w:t>
            </w:r>
            <w:proofErr w:type="spellStart"/>
            <w:r w:rsidRPr="00467C2E">
              <w:rPr>
                <w:rFonts w:asciiTheme="minorHAnsi" w:hAnsiTheme="minorHAnsi" w:cstheme="minorHAnsi"/>
                <w:color w:val="00000A"/>
              </w:rPr>
              <w:t>abizolowany</w:t>
            </w:r>
            <w:proofErr w:type="spellEnd"/>
          </w:p>
          <w:p w14:paraId="1E3AA4AC" w14:textId="77777777" w:rsidR="00467C2E" w:rsidRPr="00467C2E" w:rsidRDefault="00467C2E" w:rsidP="00467C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467C2E">
              <w:rPr>
                <w:rFonts w:asciiTheme="minorHAnsi" w:hAnsiTheme="minorHAnsi" w:cstheme="minorHAnsi"/>
                <w:color w:val="00000A"/>
              </w:rPr>
              <w:t>stosowany do mocowania słupów aluminiowych.</w:t>
            </w:r>
          </w:p>
          <w:p w14:paraId="14B00078" w14:textId="415FCEDE" w:rsidR="00467C2E" w:rsidRPr="00467C2E" w:rsidRDefault="00467C2E" w:rsidP="00467C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467C2E">
              <w:rPr>
                <w:rFonts w:asciiTheme="minorHAnsi" w:hAnsiTheme="minorHAnsi" w:cstheme="minorHAnsi"/>
                <w:color w:val="00000A"/>
              </w:rPr>
              <w:t>Fundament betonowy pozwalają na łatwy i szybki montaż</w:t>
            </w:r>
            <w:r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467C2E">
              <w:rPr>
                <w:rFonts w:asciiTheme="minorHAnsi" w:hAnsiTheme="minorHAnsi" w:cstheme="minorHAnsi"/>
                <w:color w:val="00000A"/>
              </w:rPr>
              <w:t xml:space="preserve">oraz demontaż słupa. Wymiary </w:t>
            </w:r>
            <w:proofErr w:type="spellStart"/>
            <w:r w:rsidRPr="00467C2E">
              <w:rPr>
                <w:rFonts w:asciiTheme="minorHAnsi" w:hAnsiTheme="minorHAnsi" w:cstheme="minorHAnsi"/>
                <w:color w:val="00000A"/>
              </w:rPr>
              <w:t>AxBxH</w:t>
            </w:r>
            <w:proofErr w:type="spellEnd"/>
            <w:r w:rsidRPr="00467C2E">
              <w:rPr>
                <w:rFonts w:asciiTheme="minorHAnsi" w:hAnsiTheme="minorHAnsi" w:cstheme="minorHAnsi"/>
                <w:color w:val="00000A"/>
              </w:rPr>
              <w:t xml:space="preserve"> [mm]:</w:t>
            </w:r>
          </w:p>
          <w:p w14:paraId="2362FF6F" w14:textId="591C73C7" w:rsidR="00467C2E" w:rsidRDefault="00467C2E" w:rsidP="00467C2E">
            <w:pPr>
              <w:tabs>
                <w:tab w:val="left" w:pos="115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  <w:r w:rsidRPr="00467C2E">
              <w:rPr>
                <w:rFonts w:asciiTheme="minorHAnsi" w:hAnsiTheme="minorHAnsi" w:cstheme="minorHAnsi"/>
                <w:color w:val="00000A"/>
              </w:rPr>
              <w:t>2</w:t>
            </w:r>
            <w:r>
              <w:rPr>
                <w:rFonts w:asciiTheme="minorHAnsi" w:hAnsiTheme="minorHAnsi" w:cstheme="minorHAnsi"/>
                <w:color w:val="00000A"/>
              </w:rPr>
              <w:t>75</w:t>
            </w:r>
            <w:r w:rsidRPr="00467C2E">
              <w:rPr>
                <w:rFonts w:asciiTheme="minorHAnsi" w:hAnsiTheme="minorHAnsi" w:cstheme="minorHAnsi"/>
                <w:color w:val="00000A"/>
              </w:rPr>
              <w:t>x</w:t>
            </w:r>
            <w:r>
              <w:rPr>
                <w:rFonts w:asciiTheme="minorHAnsi" w:hAnsiTheme="minorHAnsi" w:cstheme="minorHAnsi"/>
                <w:color w:val="00000A"/>
              </w:rPr>
              <w:t>275</w:t>
            </w:r>
            <w:r w:rsidRPr="00467C2E">
              <w:rPr>
                <w:rFonts w:asciiTheme="minorHAnsi" w:hAnsiTheme="minorHAnsi" w:cstheme="minorHAnsi"/>
                <w:color w:val="00000A"/>
              </w:rPr>
              <w:t>x</w:t>
            </w:r>
            <w:r>
              <w:rPr>
                <w:rFonts w:asciiTheme="minorHAnsi" w:hAnsiTheme="minorHAnsi" w:cstheme="minorHAnsi"/>
                <w:color w:val="00000A"/>
              </w:rPr>
              <w:t>1000</w:t>
            </w:r>
          </w:p>
        </w:tc>
      </w:tr>
    </w:tbl>
    <w:p w14:paraId="6EE18A29" w14:textId="77777777" w:rsidR="00211477" w:rsidRDefault="00211477" w:rsidP="00211477">
      <w:pPr>
        <w:jc w:val="both"/>
      </w:pPr>
    </w:p>
    <w:p w14:paraId="5D7E3EDA" w14:textId="77777777" w:rsidR="00E8225C" w:rsidRPr="00765162" w:rsidRDefault="00211477" w:rsidP="00211477">
      <w:pPr>
        <w:jc w:val="both"/>
        <w:rPr>
          <w:rFonts w:cs="Calibri"/>
        </w:rPr>
      </w:pPr>
      <w:r w:rsidRPr="00765162">
        <w:rPr>
          <w:rFonts w:cs="Calibri"/>
        </w:rPr>
        <w:t>Przez pojęcie urządzeń i materiałów równoważnych należy rozumieć urządzenia i materiały gwarantujące realizację robót zgodnie z wydanym pozwoleniem na budowę oraz zapewniające uzyskanie parametrów technicznych i eksploatacyjnych takich samych lub wyższych od założonych w dokumentacji projektowej, specyfikacji technicznej wykonania i odbioru robót budowlanych. Ewentualne podane w opisach nazwy własne nie mają na celu naruszenie art. 29 i 7 ustawy z dnia 29 stycznia 2004 r. Prawo za</w:t>
      </w:r>
      <w:r w:rsidR="00765162" w:rsidRPr="00765162">
        <w:rPr>
          <w:rFonts w:cs="Calibri"/>
        </w:rPr>
        <w:t xml:space="preserve">mówień publicznych (Dz.U. </w:t>
      </w:r>
      <w:r w:rsidR="00905CC1">
        <w:rPr>
          <w:rFonts w:cs="Calibri"/>
        </w:rPr>
        <w:br/>
      </w:r>
      <w:r w:rsidR="00765162" w:rsidRPr="00765162">
        <w:rPr>
          <w:rFonts w:cs="Calibri"/>
        </w:rPr>
        <w:t>z 2019 r., poz. 1843 ze zm.</w:t>
      </w:r>
      <w:r w:rsidRPr="00765162">
        <w:rPr>
          <w:rFonts w:cs="Calibri"/>
        </w:rPr>
        <w:t>), a mają jedynie za zadanie sprecyzowanie oczekiwań jakościowych i technologicznych Zamawiającego. Dopuszcza się rozwiązania równoważne pod warunkiem spełnienia tego samego poziomu technologicznego, wydajnościowego i funkcjonalnego założonego w projekcie. Oferowane materiały i urządzenia równoważne nie mogą spowodować zwiększenia kosztów eksploatacyjnych obiektu bardziej niż założone w dokumentacji projektowej.</w:t>
      </w:r>
    </w:p>
    <w:p w14:paraId="4F3E2A0E" w14:textId="77777777" w:rsidR="00765162" w:rsidRPr="00765162" w:rsidRDefault="00765162" w:rsidP="00211477">
      <w:pPr>
        <w:jc w:val="both"/>
        <w:rPr>
          <w:rFonts w:cs="Calibri"/>
          <w:u w:val="single"/>
        </w:rPr>
      </w:pPr>
      <w:r w:rsidRPr="00765162">
        <w:rPr>
          <w:rFonts w:cs="Calibri"/>
          <w:color w:val="333333"/>
          <w:u w:val="single"/>
          <w:shd w:val="clear" w:color="auto" w:fill="FFFFFF"/>
        </w:rPr>
        <w:t>Zamawiający opisując przedmiot zamówienia przez odniesienie do norm, europejskich ocen technicznych, aprobat, specyfikacji technicznych i systemów referencji technicznych, o których mowa w ust. 1 pkt 2 i ust. 3, wskazuje, że dopuszcza rozwiązania równoważne opisywanym, a odniesieniu takiemu towarzyszą wyrazy "lub równoważne".</w:t>
      </w:r>
    </w:p>
    <w:sectPr w:rsidR="00765162" w:rsidRPr="00765162" w:rsidSect="003D4FD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0240" w14:textId="77777777" w:rsidR="00A552A7" w:rsidRDefault="00A552A7" w:rsidP="00AA503C">
      <w:pPr>
        <w:spacing w:after="0" w:line="240" w:lineRule="auto"/>
      </w:pPr>
      <w:r>
        <w:separator/>
      </w:r>
    </w:p>
  </w:endnote>
  <w:endnote w:type="continuationSeparator" w:id="0">
    <w:p w14:paraId="2F5F030C" w14:textId="77777777" w:rsidR="00A552A7" w:rsidRDefault="00A552A7" w:rsidP="00AA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F8D5" w14:textId="77777777" w:rsidR="00A552A7" w:rsidRDefault="00A552A7" w:rsidP="00AA503C">
      <w:pPr>
        <w:spacing w:after="0" w:line="240" w:lineRule="auto"/>
      </w:pPr>
      <w:r>
        <w:separator/>
      </w:r>
    </w:p>
  </w:footnote>
  <w:footnote w:type="continuationSeparator" w:id="0">
    <w:p w14:paraId="4FAC1957" w14:textId="77777777" w:rsidR="00A552A7" w:rsidRDefault="00A552A7" w:rsidP="00AA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A95C" w14:textId="330DE0BE" w:rsidR="00AA503C" w:rsidRDefault="00AA503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40051D" wp14:editId="67A986E5">
          <wp:simplePos x="0" y="0"/>
          <wp:positionH relativeFrom="margin">
            <wp:posOffset>5057775</wp:posOffset>
          </wp:positionH>
          <wp:positionV relativeFrom="paragraph">
            <wp:posOffset>-57785</wp:posOffset>
          </wp:positionV>
          <wp:extent cx="643255" cy="761365"/>
          <wp:effectExtent l="0" t="0" r="4445" b="635"/>
          <wp:wrapSquare wrapText="left"/>
          <wp:docPr id="264371686" name="Obraz 264371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79A0CD" wp14:editId="51335EEB">
          <wp:extent cx="4819650" cy="923290"/>
          <wp:effectExtent l="0" t="0" r="0" b="0"/>
          <wp:docPr id="11629268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84B"/>
    <w:multiLevelType w:val="multilevel"/>
    <w:tmpl w:val="FD3EEA7C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4913A9"/>
    <w:multiLevelType w:val="hybridMultilevel"/>
    <w:tmpl w:val="607E465C"/>
    <w:lvl w:ilvl="0" w:tplc="9774D8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334BE"/>
    <w:multiLevelType w:val="multilevel"/>
    <w:tmpl w:val="54D2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653085">
    <w:abstractNumId w:val="0"/>
  </w:num>
  <w:num w:numId="2" w16cid:durableId="2048675883">
    <w:abstractNumId w:val="1"/>
  </w:num>
  <w:num w:numId="3" w16cid:durableId="1284385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77"/>
    <w:rsid w:val="00007475"/>
    <w:rsid w:val="00024003"/>
    <w:rsid w:val="000F0834"/>
    <w:rsid w:val="00102248"/>
    <w:rsid w:val="00195706"/>
    <w:rsid w:val="0019646D"/>
    <w:rsid w:val="001A52EE"/>
    <w:rsid w:val="001F2B06"/>
    <w:rsid w:val="002077FC"/>
    <w:rsid w:val="00211477"/>
    <w:rsid w:val="0022581B"/>
    <w:rsid w:val="0023229F"/>
    <w:rsid w:val="00277131"/>
    <w:rsid w:val="00297880"/>
    <w:rsid w:val="002E2702"/>
    <w:rsid w:val="0035464E"/>
    <w:rsid w:val="003D4FDB"/>
    <w:rsid w:val="004437C4"/>
    <w:rsid w:val="00465739"/>
    <w:rsid w:val="00467C2E"/>
    <w:rsid w:val="004D770F"/>
    <w:rsid w:val="0051101B"/>
    <w:rsid w:val="00531E2B"/>
    <w:rsid w:val="007031C9"/>
    <w:rsid w:val="007201F9"/>
    <w:rsid w:val="00765162"/>
    <w:rsid w:val="008061F3"/>
    <w:rsid w:val="008D5199"/>
    <w:rsid w:val="0090008F"/>
    <w:rsid w:val="00905CC1"/>
    <w:rsid w:val="0094524A"/>
    <w:rsid w:val="009E16BD"/>
    <w:rsid w:val="009F0E29"/>
    <w:rsid w:val="009F1BCB"/>
    <w:rsid w:val="00A2538D"/>
    <w:rsid w:val="00A552A7"/>
    <w:rsid w:val="00A64D62"/>
    <w:rsid w:val="00AA503C"/>
    <w:rsid w:val="00AC6FC7"/>
    <w:rsid w:val="00AD6998"/>
    <w:rsid w:val="00AF5936"/>
    <w:rsid w:val="00B207B3"/>
    <w:rsid w:val="00BB2235"/>
    <w:rsid w:val="00BF1232"/>
    <w:rsid w:val="00C33CD2"/>
    <w:rsid w:val="00CC278F"/>
    <w:rsid w:val="00CF46E9"/>
    <w:rsid w:val="00D136D0"/>
    <w:rsid w:val="00D55757"/>
    <w:rsid w:val="00DE15DB"/>
    <w:rsid w:val="00E8225C"/>
    <w:rsid w:val="00F16D56"/>
    <w:rsid w:val="00F5271A"/>
    <w:rsid w:val="00FC7517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1AAD"/>
  <w15:docId w15:val="{5028CE23-E1E2-4D6F-BD15-FF4F9B9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46573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21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35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03C"/>
  </w:style>
  <w:style w:type="paragraph" w:styleId="Stopka">
    <w:name w:val="footer"/>
    <w:basedOn w:val="Normalny"/>
    <w:link w:val="StopkaZnak"/>
    <w:uiPriority w:val="99"/>
    <w:unhideWhenUsed/>
    <w:rsid w:val="00AA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</dc:creator>
  <cp:lastModifiedBy>Gmina Czermin</cp:lastModifiedBy>
  <cp:revision>7</cp:revision>
  <cp:lastPrinted>2020-03-05T13:00:00Z</cp:lastPrinted>
  <dcterms:created xsi:type="dcterms:W3CDTF">2023-08-10T13:29:00Z</dcterms:created>
  <dcterms:modified xsi:type="dcterms:W3CDTF">2023-08-16T13:18:00Z</dcterms:modified>
</cp:coreProperties>
</file>