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F16D" w14:textId="77777777" w:rsidR="00C03AC7" w:rsidRPr="00D4503D" w:rsidRDefault="00C03AC7">
      <w:pPr>
        <w:pStyle w:val="Textbody"/>
        <w:tabs>
          <w:tab w:val="left" w:pos="708"/>
        </w:tabs>
        <w:jc w:val="center"/>
        <w:rPr>
          <w:rFonts w:ascii="Arial" w:hAnsi="Arial" w:cs="Arial"/>
          <w:b/>
          <w:szCs w:val="24"/>
        </w:rPr>
      </w:pPr>
    </w:p>
    <w:p w14:paraId="3268C50E" w14:textId="77777777" w:rsidR="00C03AC7" w:rsidRPr="00D4503D" w:rsidRDefault="00D4503D">
      <w:pPr>
        <w:pStyle w:val="Textbody"/>
        <w:tabs>
          <w:tab w:val="left" w:pos="708"/>
        </w:tabs>
        <w:jc w:val="center"/>
        <w:rPr>
          <w:rFonts w:ascii="Arial" w:hAnsi="Arial" w:cs="Arial"/>
          <w:b/>
          <w:szCs w:val="24"/>
        </w:rPr>
      </w:pPr>
      <w:r w:rsidRPr="00D4503D">
        <w:rPr>
          <w:rFonts w:ascii="Arial" w:hAnsi="Arial" w:cs="Arial"/>
          <w:noProof/>
          <w:lang w:eastAsia="pl-PL"/>
        </w:rPr>
        <w:drawing>
          <wp:anchor distT="0" distB="0" distL="114300" distR="114300" simplePos="0" relativeHeight="251659264" behindDoc="0" locked="0" layoutInCell="1" allowOverlap="1" wp14:anchorId="7D2CF76D" wp14:editId="411D12F9">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785C77A2" w14:textId="77777777" w:rsidR="00C03AC7" w:rsidRPr="00D4503D" w:rsidRDefault="00C03AC7">
      <w:pPr>
        <w:pStyle w:val="Textbody"/>
        <w:tabs>
          <w:tab w:val="left" w:pos="708"/>
        </w:tabs>
        <w:jc w:val="center"/>
        <w:rPr>
          <w:rFonts w:ascii="Arial" w:eastAsia="Arial Unicode MS" w:hAnsi="Arial" w:cs="Arial"/>
          <w:b/>
          <w:sz w:val="28"/>
          <w:szCs w:val="28"/>
        </w:rPr>
      </w:pPr>
    </w:p>
    <w:p w14:paraId="0E6681FB" w14:textId="77777777" w:rsidR="00C03AC7" w:rsidRPr="00D4503D" w:rsidRDefault="00D4503D">
      <w:pPr>
        <w:pStyle w:val="Textbody"/>
        <w:tabs>
          <w:tab w:val="left" w:pos="708"/>
        </w:tabs>
        <w:spacing w:after="0"/>
        <w:jc w:val="center"/>
        <w:rPr>
          <w:rFonts w:ascii="Arial" w:eastAsia="Arial Unicode MS" w:hAnsi="Arial" w:cs="Arial"/>
          <w:b/>
          <w:spacing w:val="20"/>
          <w:sz w:val="32"/>
          <w:szCs w:val="32"/>
        </w:rPr>
      </w:pPr>
      <w:r w:rsidRPr="00D4503D">
        <w:rPr>
          <w:rFonts w:ascii="Arial" w:eastAsia="Arial Unicode MS" w:hAnsi="Arial" w:cs="Arial"/>
          <w:b/>
          <w:spacing w:val="20"/>
          <w:sz w:val="32"/>
          <w:szCs w:val="32"/>
        </w:rPr>
        <w:t>SPECYFIKACJA</w:t>
      </w:r>
    </w:p>
    <w:p w14:paraId="0D95450A" w14:textId="77777777" w:rsidR="00C03AC7" w:rsidRPr="00D4503D" w:rsidRDefault="00D4503D">
      <w:pPr>
        <w:pStyle w:val="Textbody"/>
        <w:tabs>
          <w:tab w:val="left" w:pos="708"/>
        </w:tabs>
        <w:spacing w:after="0"/>
        <w:jc w:val="center"/>
        <w:rPr>
          <w:rFonts w:ascii="Arial" w:hAnsi="Arial" w:cs="Arial"/>
        </w:rPr>
      </w:pPr>
      <w:r w:rsidRPr="00D4503D">
        <w:rPr>
          <w:rFonts w:ascii="Arial" w:eastAsia="Arial Unicode MS" w:hAnsi="Arial" w:cs="Arial"/>
          <w:b/>
          <w:spacing w:val="20"/>
          <w:sz w:val="32"/>
          <w:szCs w:val="32"/>
        </w:rPr>
        <w:t>WARUNKÓW ZAMÓWIENIA</w:t>
      </w:r>
    </w:p>
    <w:p w14:paraId="328655B8" w14:textId="77777777" w:rsidR="00C03AC7" w:rsidRPr="00D4503D" w:rsidRDefault="00D4503D">
      <w:pPr>
        <w:pStyle w:val="Textbody"/>
        <w:tabs>
          <w:tab w:val="left" w:pos="708"/>
        </w:tabs>
        <w:spacing w:after="0"/>
        <w:jc w:val="center"/>
        <w:rPr>
          <w:rFonts w:ascii="Arial" w:eastAsia="Arial Unicode MS" w:hAnsi="Arial" w:cs="Arial"/>
          <w:b/>
          <w:spacing w:val="20"/>
          <w:sz w:val="32"/>
          <w:szCs w:val="32"/>
        </w:rPr>
      </w:pPr>
      <w:r w:rsidRPr="00D4503D">
        <w:rPr>
          <w:rFonts w:ascii="Arial" w:eastAsia="Arial Unicode MS" w:hAnsi="Arial" w:cs="Arial"/>
          <w:b/>
          <w:spacing w:val="20"/>
          <w:sz w:val="32"/>
          <w:szCs w:val="32"/>
        </w:rPr>
        <w:t>(SWZ)</w:t>
      </w:r>
    </w:p>
    <w:p w14:paraId="66933973" w14:textId="77777777" w:rsidR="00C03AC7" w:rsidRPr="00D4503D" w:rsidRDefault="00C03AC7">
      <w:pPr>
        <w:pStyle w:val="Tekstpodstawowy2"/>
        <w:spacing w:line="276" w:lineRule="auto"/>
        <w:rPr>
          <w:rFonts w:ascii="Arial" w:eastAsia="Calibri" w:hAnsi="Arial" w:cs="Arial"/>
          <w:b/>
          <w:spacing w:val="20"/>
          <w:sz w:val="32"/>
          <w:szCs w:val="32"/>
          <w:lang w:eastAsia="en-US"/>
        </w:rPr>
      </w:pPr>
    </w:p>
    <w:p w14:paraId="722815F9" w14:textId="77777777" w:rsidR="00C72236" w:rsidRDefault="00C72236" w:rsidP="00C72236">
      <w:pPr>
        <w:spacing w:after="120" w:line="360" w:lineRule="auto"/>
        <w:jc w:val="center"/>
        <w:rPr>
          <w:rFonts w:ascii="Arial" w:hAnsi="Arial"/>
          <w:bCs/>
        </w:rPr>
      </w:pPr>
    </w:p>
    <w:p w14:paraId="06DFED18" w14:textId="77777777" w:rsidR="00C72236" w:rsidRPr="00C72236" w:rsidRDefault="00C72236" w:rsidP="00C72236">
      <w:pPr>
        <w:spacing w:line="276" w:lineRule="auto"/>
        <w:jc w:val="center"/>
        <w:rPr>
          <w:rFonts w:ascii="Arial" w:eastAsia="Calibri" w:hAnsi="Arial"/>
          <w:b/>
          <w:sz w:val="28"/>
          <w:szCs w:val="28"/>
        </w:rPr>
      </w:pPr>
      <w:r w:rsidRPr="00C72236">
        <w:rPr>
          <w:rFonts w:ascii="Arial" w:hAnsi="Arial"/>
          <w:b/>
          <w:bCs/>
          <w:sz w:val="28"/>
          <w:szCs w:val="28"/>
        </w:rPr>
        <w:t>Wykonanie dokumentacji projektowej wraz przeprowadzeniem prac remontowo-budowlanych wejścia głównego, klatek schodowych oraz budowy windy w budynku Szpitala Powiatowego w Zawierciu</w:t>
      </w:r>
    </w:p>
    <w:p w14:paraId="390FE72A" w14:textId="77777777" w:rsidR="00C03AC7" w:rsidRPr="00D4503D" w:rsidRDefault="00C03AC7">
      <w:pPr>
        <w:spacing w:line="276" w:lineRule="auto"/>
        <w:jc w:val="center"/>
        <w:rPr>
          <w:rFonts w:ascii="Arial" w:eastAsia="Times New Roman" w:hAnsi="Arial"/>
          <w:sz w:val="32"/>
          <w:szCs w:val="32"/>
          <w:lang w:eastAsia="pl-PL"/>
        </w:rPr>
      </w:pPr>
    </w:p>
    <w:p w14:paraId="1A94FDF1" w14:textId="77777777" w:rsidR="00C03AC7" w:rsidRDefault="00C03AC7">
      <w:pPr>
        <w:spacing w:line="276" w:lineRule="auto"/>
        <w:jc w:val="center"/>
        <w:rPr>
          <w:rFonts w:ascii="Arial" w:eastAsia="Times New Roman" w:hAnsi="Arial"/>
          <w:sz w:val="28"/>
          <w:szCs w:val="28"/>
          <w:lang w:eastAsia="pl-PL"/>
        </w:rPr>
      </w:pPr>
    </w:p>
    <w:p w14:paraId="5DB9CF25" w14:textId="77777777" w:rsidR="00AD6B05" w:rsidRPr="00D4503D" w:rsidRDefault="00AD6B05">
      <w:pPr>
        <w:spacing w:line="276" w:lineRule="auto"/>
        <w:jc w:val="center"/>
        <w:rPr>
          <w:rFonts w:ascii="Arial" w:eastAsia="Times New Roman" w:hAnsi="Arial"/>
          <w:sz w:val="32"/>
          <w:szCs w:val="32"/>
          <w:lang w:eastAsia="pl-PL"/>
        </w:rPr>
      </w:pPr>
    </w:p>
    <w:p w14:paraId="60DED347" w14:textId="3CC689C0" w:rsidR="00C03AC7" w:rsidRPr="00D4503D" w:rsidRDefault="00D4503D">
      <w:pPr>
        <w:spacing w:line="276" w:lineRule="auto"/>
        <w:ind w:right="4"/>
        <w:jc w:val="center"/>
        <w:rPr>
          <w:rFonts w:ascii="Arial" w:eastAsia="Arial" w:hAnsi="Arial"/>
          <w:sz w:val="28"/>
          <w:szCs w:val="28"/>
          <w:u w:val="single"/>
          <w:lang w:eastAsia="pl-PL"/>
        </w:rPr>
      </w:pPr>
      <w:r w:rsidRPr="00D4503D">
        <w:rPr>
          <w:rFonts w:ascii="Arial" w:eastAsia="Arial" w:hAnsi="Arial"/>
          <w:sz w:val="28"/>
          <w:szCs w:val="28"/>
          <w:u w:val="single"/>
          <w:lang w:eastAsia="pl-PL"/>
        </w:rPr>
        <w:t>NR POSTĘPOWANIA DZP/TP/</w:t>
      </w:r>
      <w:r w:rsidR="00CA4AC3">
        <w:rPr>
          <w:rFonts w:ascii="Arial" w:eastAsia="Arial" w:hAnsi="Arial"/>
          <w:sz w:val="28"/>
          <w:szCs w:val="28"/>
          <w:u w:val="single"/>
          <w:lang w:eastAsia="pl-PL"/>
        </w:rPr>
        <w:t>05</w:t>
      </w:r>
      <w:r w:rsidRPr="00D4503D">
        <w:rPr>
          <w:rFonts w:ascii="Arial" w:eastAsia="Arial" w:hAnsi="Arial"/>
          <w:sz w:val="28"/>
          <w:szCs w:val="28"/>
          <w:u w:val="single"/>
          <w:lang w:eastAsia="pl-PL"/>
        </w:rPr>
        <w:t>/202</w:t>
      </w:r>
      <w:r w:rsidR="00CA4AC3">
        <w:rPr>
          <w:rFonts w:ascii="Arial" w:eastAsia="Arial" w:hAnsi="Arial"/>
          <w:sz w:val="28"/>
          <w:szCs w:val="28"/>
          <w:u w:val="single"/>
          <w:lang w:eastAsia="pl-PL"/>
        </w:rPr>
        <w:t>4</w:t>
      </w:r>
    </w:p>
    <w:p w14:paraId="5F5C24A1"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6CF62C85"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3B16EA12"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791E82D6" w14:textId="77777777" w:rsidR="00C03AC7" w:rsidRPr="00D4503D" w:rsidRDefault="00C03AC7">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228E44D4" w14:textId="77777777" w:rsidR="00C03AC7" w:rsidRPr="00D4503D" w:rsidRDefault="00C03AC7">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46F340DF" w14:textId="77777777" w:rsidR="00C03AC7" w:rsidRPr="00D4503D" w:rsidRDefault="00C03AC7">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7D0C8C44" w14:textId="77777777" w:rsidR="00C03AC7" w:rsidRPr="00D4503D" w:rsidRDefault="00C03AC7">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656E0410" w14:textId="77777777" w:rsidR="00C03AC7" w:rsidRPr="00D4503D" w:rsidRDefault="00C03AC7">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489EC14A" w14:textId="77777777" w:rsidR="00C03AC7" w:rsidRPr="00D4503D" w:rsidRDefault="00D4503D">
      <w:pPr>
        <w:widowControl/>
        <w:suppressAutoHyphens w:val="0"/>
        <w:autoSpaceDN/>
        <w:spacing w:line="276" w:lineRule="auto"/>
        <w:ind w:left="4956" w:right="-255" w:firstLine="708"/>
        <w:jc w:val="center"/>
        <w:textAlignment w:val="auto"/>
        <w:rPr>
          <w:rFonts w:ascii="Arial" w:eastAsia="Times New Roman" w:hAnsi="Arial"/>
          <w:kern w:val="0"/>
          <w:szCs w:val="20"/>
          <w:lang w:eastAsia="pl-PL" w:bidi="ar-SA"/>
        </w:rPr>
      </w:pPr>
      <w:r w:rsidRPr="00D4503D">
        <w:rPr>
          <w:rFonts w:ascii="Arial" w:eastAsia="Arial" w:hAnsi="Arial"/>
          <w:b/>
          <w:kern w:val="0"/>
          <w:szCs w:val="20"/>
          <w:u w:val="single"/>
          <w:lang w:eastAsia="pl-PL" w:bidi="ar-SA"/>
        </w:rPr>
        <w:t>Zatwierdził:</w:t>
      </w:r>
    </w:p>
    <w:p w14:paraId="0D6A07CE"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37BA2E19"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7C873AC3"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6AE64831"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1F6C7BA9"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1FD0BF9D"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2653ACE0"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731BC1BF"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0AE4BB52"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03F2E0E1"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17A9D209"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68EB62E2" w14:textId="36C0BA5B" w:rsidR="00C03AC7" w:rsidRPr="00D4503D" w:rsidRDefault="00D4503D">
      <w:pPr>
        <w:widowControl/>
        <w:suppressAutoHyphens w:val="0"/>
        <w:autoSpaceDN/>
        <w:spacing w:line="276" w:lineRule="auto"/>
        <w:ind w:right="-255"/>
        <w:jc w:val="center"/>
        <w:textAlignment w:val="auto"/>
        <w:rPr>
          <w:rFonts w:ascii="Arial" w:eastAsia="Arial" w:hAnsi="Arial"/>
          <w:kern w:val="0"/>
          <w:szCs w:val="20"/>
          <w:lang w:eastAsia="pl-PL" w:bidi="ar-SA"/>
        </w:rPr>
      </w:pPr>
      <w:r w:rsidRPr="00D4503D">
        <w:rPr>
          <w:rFonts w:ascii="Arial" w:eastAsia="Arial" w:hAnsi="Arial"/>
          <w:kern w:val="0"/>
          <w:szCs w:val="20"/>
          <w:lang w:eastAsia="pl-PL" w:bidi="ar-SA"/>
        </w:rPr>
        <w:t xml:space="preserve">Zawiercie, dnia </w:t>
      </w:r>
      <w:r w:rsidR="00CA4AC3">
        <w:rPr>
          <w:rFonts w:ascii="Arial" w:eastAsia="Arial" w:hAnsi="Arial"/>
          <w:kern w:val="0"/>
          <w:szCs w:val="20"/>
          <w:lang w:eastAsia="pl-PL" w:bidi="ar-SA"/>
        </w:rPr>
        <w:t>10</w:t>
      </w:r>
      <w:r w:rsidR="00C72236">
        <w:rPr>
          <w:rFonts w:ascii="Arial" w:eastAsia="Arial" w:hAnsi="Arial"/>
          <w:kern w:val="0"/>
          <w:szCs w:val="20"/>
          <w:lang w:eastAsia="pl-PL" w:bidi="ar-SA"/>
        </w:rPr>
        <w:t>.01.</w:t>
      </w:r>
      <w:r w:rsidRPr="00D4503D">
        <w:rPr>
          <w:rFonts w:ascii="Arial" w:eastAsia="Arial" w:hAnsi="Arial"/>
          <w:kern w:val="0"/>
          <w:szCs w:val="20"/>
          <w:lang w:eastAsia="pl-PL" w:bidi="ar-SA"/>
        </w:rPr>
        <w:t>202</w:t>
      </w:r>
      <w:r w:rsidR="00C72236">
        <w:rPr>
          <w:rFonts w:ascii="Arial" w:eastAsia="Arial" w:hAnsi="Arial"/>
          <w:kern w:val="0"/>
          <w:szCs w:val="20"/>
          <w:lang w:eastAsia="pl-PL" w:bidi="ar-SA"/>
        </w:rPr>
        <w:t>4</w:t>
      </w:r>
      <w:r w:rsidRPr="00D4503D">
        <w:rPr>
          <w:rFonts w:ascii="Arial" w:eastAsia="Arial" w:hAnsi="Arial"/>
          <w:kern w:val="0"/>
          <w:szCs w:val="20"/>
          <w:lang w:eastAsia="pl-PL" w:bidi="ar-SA"/>
        </w:rPr>
        <w:t xml:space="preserve"> r.</w:t>
      </w:r>
    </w:p>
    <w:p w14:paraId="293D5A1C" w14:textId="77777777" w:rsidR="00C03AC7" w:rsidRPr="00D4503D" w:rsidRDefault="00C03AC7">
      <w:pPr>
        <w:widowControl/>
        <w:suppressAutoHyphens w:val="0"/>
        <w:autoSpaceDN/>
        <w:spacing w:line="276" w:lineRule="auto"/>
        <w:ind w:right="-255"/>
        <w:jc w:val="center"/>
        <w:textAlignment w:val="auto"/>
        <w:rPr>
          <w:rFonts w:ascii="Arial" w:eastAsia="Arial" w:hAnsi="Arial"/>
          <w:kern w:val="0"/>
          <w:szCs w:val="20"/>
          <w:lang w:eastAsia="pl-PL" w:bidi="ar-SA"/>
        </w:rPr>
      </w:pPr>
    </w:p>
    <w:p w14:paraId="31B6AE21" w14:textId="77777777" w:rsidR="00C03AC7" w:rsidRPr="00D4503D" w:rsidRDefault="00C03AC7">
      <w:pPr>
        <w:widowControl/>
        <w:suppressAutoHyphens w:val="0"/>
        <w:autoSpaceDN/>
        <w:spacing w:line="276" w:lineRule="auto"/>
        <w:ind w:right="-255"/>
        <w:jc w:val="center"/>
        <w:textAlignment w:val="auto"/>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49854369" w14:textId="77777777">
        <w:trPr>
          <w:trHeight w:hRule="exact" w:val="510"/>
        </w:trPr>
        <w:tc>
          <w:tcPr>
            <w:tcW w:w="10485" w:type="dxa"/>
            <w:shd w:val="pct10" w:color="auto" w:fill="auto"/>
            <w:vAlign w:val="center"/>
          </w:tcPr>
          <w:p w14:paraId="4842E62E" w14:textId="77777777" w:rsidR="00C03AC7" w:rsidRPr="00D4503D" w:rsidRDefault="00D4503D">
            <w:pPr>
              <w:spacing w:line="276" w:lineRule="auto"/>
              <w:rPr>
                <w:rFonts w:ascii="Arial" w:eastAsia="Times New Roman" w:hAnsi="Arial"/>
                <w:sz w:val="22"/>
                <w:szCs w:val="22"/>
              </w:rPr>
            </w:pPr>
            <w:r w:rsidRPr="00D4503D">
              <w:rPr>
                <w:rFonts w:ascii="Arial" w:hAnsi="Arial"/>
                <w:sz w:val="22"/>
                <w:szCs w:val="22"/>
                <w:highlight w:val="yellow"/>
              </w:rPr>
              <w:br w:type="page"/>
            </w:r>
            <w:r w:rsidRPr="00D4503D">
              <w:rPr>
                <w:rFonts w:ascii="Arial" w:eastAsia="Times New Roman" w:hAnsi="Arial"/>
                <w:b/>
                <w:sz w:val="22"/>
                <w:szCs w:val="22"/>
              </w:rPr>
              <w:t>I. NAZWA I ADRES ZAMAWIAJĄCEGO</w:t>
            </w:r>
          </w:p>
        </w:tc>
      </w:tr>
    </w:tbl>
    <w:p w14:paraId="1877DEAD" w14:textId="77777777" w:rsidR="00C03AC7" w:rsidRPr="00D4503D" w:rsidRDefault="00D4503D">
      <w:pPr>
        <w:pStyle w:val="Standard"/>
        <w:spacing w:after="0"/>
        <w:jc w:val="both"/>
        <w:rPr>
          <w:rFonts w:ascii="Arial" w:hAnsi="Arial" w:cs="Arial"/>
        </w:rPr>
      </w:pPr>
      <w:r w:rsidRPr="00D4503D">
        <w:rPr>
          <w:rFonts w:ascii="Arial" w:hAnsi="Arial" w:cs="Arial"/>
        </w:rPr>
        <w:t>Szpital Powiatowy w Zawierciu</w:t>
      </w:r>
    </w:p>
    <w:p w14:paraId="49A649EB" w14:textId="77777777" w:rsidR="00C03AC7" w:rsidRPr="00D4503D" w:rsidRDefault="00D4503D">
      <w:pPr>
        <w:pStyle w:val="Standard"/>
        <w:spacing w:after="0"/>
        <w:jc w:val="both"/>
        <w:rPr>
          <w:rFonts w:ascii="Arial" w:hAnsi="Arial" w:cs="Arial"/>
        </w:rPr>
      </w:pPr>
      <w:r w:rsidRPr="00D4503D">
        <w:rPr>
          <w:rFonts w:ascii="Arial" w:hAnsi="Arial" w:cs="Arial"/>
        </w:rPr>
        <w:t>ul. Miodowa 14, 42-400 Zawiercie</w:t>
      </w:r>
    </w:p>
    <w:p w14:paraId="0B6EA99F" w14:textId="77777777" w:rsidR="00C03AC7" w:rsidRPr="00745D0E" w:rsidRDefault="00D4503D">
      <w:pPr>
        <w:pStyle w:val="Standard"/>
        <w:spacing w:after="0"/>
        <w:jc w:val="both"/>
        <w:rPr>
          <w:rFonts w:ascii="Arial" w:hAnsi="Arial" w:cs="Arial"/>
          <w:lang w:val="en-US"/>
        </w:rPr>
      </w:pPr>
      <w:r w:rsidRPr="00745D0E">
        <w:rPr>
          <w:rFonts w:ascii="Arial" w:hAnsi="Arial" w:cs="Arial"/>
          <w:lang w:val="en-US"/>
        </w:rPr>
        <w:t>e-mail: zampub@szpitalzawiercie.pl</w:t>
      </w:r>
    </w:p>
    <w:p w14:paraId="2F6DE5CC" w14:textId="77777777" w:rsidR="00C03AC7" w:rsidRPr="00745D0E" w:rsidRDefault="00D4503D">
      <w:pPr>
        <w:pStyle w:val="Standard"/>
        <w:spacing w:after="0"/>
        <w:jc w:val="both"/>
        <w:rPr>
          <w:rFonts w:ascii="Arial" w:hAnsi="Arial" w:cs="Arial"/>
          <w:lang w:val="en-US"/>
        </w:rPr>
      </w:pPr>
      <w:r w:rsidRPr="00745D0E">
        <w:rPr>
          <w:rFonts w:ascii="Arial" w:hAnsi="Arial" w:cs="Arial"/>
          <w:lang w:val="en-US"/>
        </w:rPr>
        <w:t>tel. 32 67 40 361</w:t>
      </w:r>
    </w:p>
    <w:p w14:paraId="26157CF5" w14:textId="77777777" w:rsidR="00C03AC7" w:rsidRPr="00D4503D" w:rsidRDefault="00D4503D">
      <w:pPr>
        <w:pStyle w:val="Standard"/>
        <w:spacing w:after="0"/>
        <w:jc w:val="both"/>
        <w:rPr>
          <w:rFonts w:ascii="Arial" w:hAnsi="Arial" w:cs="Arial"/>
        </w:rPr>
      </w:pPr>
      <w:r w:rsidRPr="00D4503D">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1A868F5B" w14:textId="77777777">
        <w:trPr>
          <w:trHeight w:hRule="exact" w:val="510"/>
        </w:trPr>
        <w:tc>
          <w:tcPr>
            <w:tcW w:w="10485" w:type="dxa"/>
            <w:shd w:val="pct10" w:color="auto" w:fill="auto"/>
            <w:vAlign w:val="center"/>
          </w:tcPr>
          <w:p w14:paraId="21677F2C"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t>II. TRYB UDZIELANIA ZAMÓWIENIA</w:t>
            </w:r>
          </w:p>
        </w:tc>
      </w:tr>
    </w:tbl>
    <w:p w14:paraId="37365DC4" w14:textId="77777777" w:rsidR="00C03AC7" w:rsidRPr="00D4503D" w:rsidRDefault="00D4503D">
      <w:pPr>
        <w:pStyle w:val="Standard"/>
        <w:numPr>
          <w:ilvl w:val="0"/>
          <w:numId w:val="2"/>
        </w:numPr>
        <w:spacing w:after="0"/>
        <w:ind w:left="426" w:hanging="426"/>
        <w:jc w:val="both"/>
        <w:rPr>
          <w:rFonts w:ascii="Arial" w:hAnsi="Arial" w:cs="Arial"/>
        </w:rPr>
      </w:pPr>
      <w:r w:rsidRPr="00D4503D">
        <w:rPr>
          <w:rFonts w:ascii="Arial" w:hAnsi="Arial" w:cs="Arial"/>
        </w:rPr>
        <w:t xml:space="preserve">Postępowanie prowadzone jest zgodnie z ustawą z dnia 11 września 2019 r. Prawo zamówień publicznych (Dz. U. z 2023 poz. 1605), zwaną dalej </w:t>
      </w:r>
      <w:proofErr w:type="spellStart"/>
      <w:r w:rsidRPr="00D4503D">
        <w:rPr>
          <w:rFonts w:ascii="Arial" w:hAnsi="Arial" w:cs="Arial"/>
        </w:rPr>
        <w:t>Pzp</w:t>
      </w:r>
      <w:proofErr w:type="spellEnd"/>
      <w:r w:rsidRPr="00D4503D">
        <w:rPr>
          <w:rFonts w:ascii="Arial" w:hAnsi="Arial" w:cs="Arial"/>
        </w:rPr>
        <w:t>.</w:t>
      </w:r>
    </w:p>
    <w:p w14:paraId="3BB7FB86" w14:textId="77777777" w:rsidR="00C03AC7" w:rsidRPr="00D4503D" w:rsidRDefault="00D4503D">
      <w:pPr>
        <w:pStyle w:val="Standard"/>
        <w:numPr>
          <w:ilvl w:val="0"/>
          <w:numId w:val="2"/>
        </w:numPr>
        <w:spacing w:after="0"/>
        <w:ind w:left="426" w:hanging="426"/>
        <w:jc w:val="both"/>
        <w:rPr>
          <w:rFonts w:ascii="Arial" w:hAnsi="Arial" w:cs="Arial"/>
        </w:rPr>
      </w:pPr>
      <w:r w:rsidRPr="00D4503D">
        <w:rPr>
          <w:rFonts w:ascii="Arial" w:hAnsi="Arial" w:cs="Arial"/>
        </w:rPr>
        <w:t>Postępowanie o</w:t>
      </w:r>
      <w:r w:rsidRPr="00D4503D">
        <w:rPr>
          <w:rFonts w:ascii="Arial" w:eastAsia="Tahoma" w:hAnsi="Arial" w:cs="Arial"/>
        </w:rPr>
        <w:t xml:space="preserve"> </w:t>
      </w:r>
      <w:r w:rsidRPr="00D4503D">
        <w:rPr>
          <w:rFonts w:ascii="Arial" w:hAnsi="Arial" w:cs="Arial"/>
        </w:rPr>
        <w:t>udzielenie</w:t>
      </w:r>
      <w:r w:rsidRPr="00D4503D">
        <w:rPr>
          <w:rFonts w:ascii="Arial" w:eastAsia="Tahoma" w:hAnsi="Arial" w:cs="Arial"/>
        </w:rPr>
        <w:t xml:space="preserve"> </w:t>
      </w:r>
      <w:r w:rsidRPr="00D4503D">
        <w:rPr>
          <w:rFonts w:ascii="Arial" w:hAnsi="Arial" w:cs="Arial"/>
        </w:rPr>
        <w:t>zamówienia</w:t>
      </w:r>
      <w:r w:rsidRPr="00D4503D">
        <w:rPr>
          <w:rFonts w:ascii="Arial" w:eastAsia="Tahoma" w:hAnsi="Arial" w:cs="Arial"/>
        </w:rPr>
        <w:t xml:space="preserve"> </w:t>
      </w:r>
      <w:r w:rsidRPr="00D4503D">
        <w:rPr>
          <w:rFonts w:ascii="Arial" w:hAnsi="Arial" w:cs="Arial"/>
        </w:rPr>
        <w:t xml:space="preserve">prowadzone jest w procedurze przewidzianej dla postępowań, których wartość zamówienia jest poniżej progów unijnych określonych w przepisach wydanych na podstawie art. 3 </w:t>
      </w:r>
      <w:proofErr w:type="spellStart"/>
      <w:r w:rsidRPr="00D4503D">
        <w:rPr>
          <w:rFonts w:ascii="Arial" w:hAnsi="Arial" w:cs="Arial"/>
        </w:rPr>
        <w:t>Pzp</w:t>
      </w:r>
      <w:proofErr w:type="spellEnd"/>
      <w:r w:rsidRPr="00D4503D">
        <w:rPr>
          <w:rFonts w:ascii="Arial" w:hAnsi="Arial" w:cs="Arial"/>
        </w:rPr>
        <w:t xml:space="preserve">. W zakresie nieuregulowanym SWZ, stosuje się przepisy </w:t>
      </w:r>
      <w:proofErr w:type="spellStart"/>
      <w:r w:rsidRPr="00D4503D">
        <w:rPr>
          <w:rFonts w:ascii="Arial" w:hAnsi="Arial" w:cs="Arial"/>
        </w:rPr>
        <w:t>Pzp</w:t>
      </w:r>
      <w:proofErr w:type="spellEnd"/>
      <w:r w:rsidRPr="00D4503D">
        <w:rPr>
          <w:rFonts w:ascii="Arial" w:hAnsi="Arial" w:cs="Arial"/>
        </w:rPr>
        <w:t>.</w:t>
      </w:r>
    </w:p>
    <w:p w14:paraId="1C391CEC" w14:textId="77777777" w:rsidR="00C03AC7" w:rsidRPr="00D4503D" w:rsidRDefault="00D4503D">
      <w:pPr>
        <w:pStyle w:val="Standard"/>
        <w:numPr>
          <w:ilvl w:val="0"/>
          <w:numId w:val="2"/>
        </w:numPr>
        <w:spacing w:after="0"/>
        <w:ind w:left="426" w:hanging="426"/>
        <w:jc w:val="both"/>
        <w:rPr>
          <w:rFonts w:ascii="Arial" w:hAnsi="Arial" w:cs="Arial"/>
        </w:rPr>
      </w:pPr>
      <w:r w:rsidRPr="00D4503D">
        <w:rPr>
          <w:rFonts w:ascii="Arial" w:hAnsi="Arial" w:cs="Arial"/>
        </w:rPr>
        <w:t xml:space="preserve">Ogłoszenie i SWZ udostępnione zostały na stronie internetowej </w:t>
      </w:r>
      <w:hyperlink r:id="rId9" w:history="1">
        <w:r w:rsidRPr="00D4503D">
          <w:rPr>
            <w:rStyle w:val="Hipercze"/>
            <w:rFonts w:ascii="Arial" w:hAnsi="Arial" w:cs="Arial"/>
            <w:color w:val="auto"/>
          </w:rPr>
          <w:t>https://platformazakupowa.pl/pn/szpitalzawiercie</w:t>
        </w:r>
      </w:hyperlink>
      <w:r w:rsidRPr="00D4503D">
        <w:rPr>
          <w:rFonts w:ascii="Arial" w:hAnsi="Arial" w:cs="Arial"/>
          <w:sz w:val="20"/>
          <w:szCs w:val="20"/>
        </w:rPr>
        <w:t xml:space="preserve"> </w:t>
      </w:r>
      <w:r w:rsidRPr="00D4503D">
        <w:rPr>
          <w:rFonts w:ascii="Arial" w:hAnsi="Arial" w:cs="Arial"/>
        </w:rPr>
        <w:t>od dnia publikacji w Biuletynie Zamówień Publicznych do upływu terminu składania ofert.</w:t>
      </w:r>
    </w:p>
    <w:p w14:paraId="56174A06" w14:textId="77777777" w:rsidR="00C03AC7" w:rsidRPr="00D4503D" w:rsidRDefault="00D4503D">
      <w:pPr>
        <w:pStyle w:val="Standard"/>
        <w:numPr>
          <w:ilvl w:val="0"/>
          <w:numId w:val="2"/>
        </w:numPr>
        <w:spacing w:after="0"/>
        <w:ind w:left="426" w:hanging="426"/>
        <w:jc w:val="both"/>
        <w:rPr>
          <w:rFonts w:ascii="Arial" w:hAnsi="Arial" w:cs="Arial"/>
        </w:rPr>
      </w:pPr>
      <w:r w:rsidRPr="00D4503D">
        <w:rPr>
          <w:rFonts w:ascii="Arial" w:hAnsi="Arial" w:cs="Arial"/>
        </w:rPr>
        <w:t xml:space="preserve">Postępowanie prowadzone jest w trybie podstawowym na podstawie art. 275 pkt 1 </w:t>
      </w:r>
      <w:proofErr w:type="spellStart"/>
      <w:r w:rsidRPr="00D4503D">
        <w:rPr>
          <w:rFonts w:ascii="Arial" w:hAnsi="Arial" w:cs="Arial"/>
        </w:rPr>
        <w:t>Pzp</w:t>
      </w:r>
      <w:proofErr w:type="spellEnd"/>
      <w:r w:rsidRPr="00D4503D">
        <w:rPr>
          <w:rFonts w:ascii="Arial" w:hAnsi="Arial" w:cs="Aria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78973593" w14:textId="77777777">
        <w:trPr>
          <w:trHeight w:hRule="exact" w:val="510"/>
        </w:trPr>
        <w:tc>
          <w:tcPr>
            <w:tcW w:w="10485" w:type="dxa"/>
            <w:shd w:val="pct10" w:color="auto" w:fill="auto"/>
            <w:vAlign w:val="center"/>
          </w:tcPr>
          <w:p w14:paraId="567F9C2C"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t>III. OPIS PRZEDMIOTU ZAMÓWIENIA</w:t>
            </w:r>
          </w:p>
        </w:tc>
      </w:tr>
    </w:tbl>
    <w:p w14:paraId="5BEF3054" w14:textId="5708DBCC" w:rsidR="00C03AC7" w:rsidRPr="00C72236" w:rsidRDefault="00D4503D" w:rsidP="00C72236">
      <w:pPr>
        <w:spacing w:line="276" w:lineRule="auto"/>
        <w:rPr>
          <w:rFonts w:ascii="Arial" w:eastAsia="Calibri" w:hAnsi="Arial"/>
          <w:b/>
          <w:sz w:val="28"/>
          <w:szCs w:val="28"/>
        </w:rPr>
      </w:pPr>
      <w:r w:rsidRPr="00D4503D">
        <w:rPr>
          <w:rFonts w:ascii="Arial" w:hAnsi="Arial"/>
          <w:bCs/>
          <w:sz w:val="22"/>
          <w:szCs w:val="22"/>
        </w:rPr>
        <w:t>Przedmiot niniejszego z</w:t>
      </w:r>
      <w:r w:rsidRPr="00D4503D">
        <w:rPr>
          <w:rFonts w:ascii="Arial" w:hAnsi="Arial"/>
          <w:sz w:val="22"/>
          <w:szCs w:val="22"/>
        </w:rPr>
        <w:t xml:space="preserve">amówienia </w:t>
      </w:r>
      <w:r w:rsidRPr="00D4503D">
        <w:rPr>
          <w:rFonts w:ascii="Arial" w:hAnsi="Arial"/>
          <w:sz w:val="22"/>
          <w:szCs w:val="22"/>
          <w:lang w:eastAsia="pl-PL"/>
        </w:rPr>
        <w:t xml:space="preserve">obejmuje </w:t>
      </w:r>
      <w:r w:rsidR="00C72236" w:rsidRPr="00C72236">
        <w:rPr>
          <w:rFonts w:ascii="Arial" w:hAnsi="Arial"/>
          <w:sz w:val="22"/>
          <w:szCs w:val="22"/>
        </w:rPr>
        <w:t>Wykonanie dokumentacji projektowej wraz przeprowadzeniem prac remontowo-budowlanych wejścia głównego, klatek schodowych oraz budowy windy w budynku Szpitala Powiatowego w Zawierciu</w:t>
      </w:r>
      <w:r w:rsidR="00C72236">
        <w:rPr>
          <w:rFonts w:ascii="Arial" w:hAnsi="Arial"/>
          <w:sz w:val="22"/>
          <w:szCs w:val="22"/>
        </w:rPr>
        <w:t xml:space="preserve">, </w:t>
      </w:r>
      <w:r w:rsidRPr="00C72236">
        <w:rPr>
          <w:rFonts w:ascii="Arial" w:hAnsi="Arial"/>
          <w:sz w:val="22"/>
          <w:szCs w:val="22"/>
          <w:lang w:eastAsia="pl-PL"/>
        </w:rPr>
        <w:t>w szczególności:</w:t>
      </w:r>
    </w:p>
    <w:p w14:paraId="021DDDF6" w14:textId="77777777" w:rsidR="00C03AC7" w:rsidRPr="00D4503D" w:rsidRDefault="00D4503D">
      <w:pPr>
        <w:widowControl/>
        <w:numPr>
          <w:ilvl w:val="1"/>
          <w:numId w:val="3"/>
        </w:numPr>
        <w:suppressAutoHyphens w:val="0"/>
        <w:autoSpaceDN/>
        <w:spacing w:line="276" w:lineRule="auto"/>
        <w:ind w:left="851" w:hanging="425"/>
        <w:jc w:val="both"/>
        <w:textAlignment w:val="auto"/>
        <w:rPr>
          <w:rFonts w:ascii="Arial" w:eastAsia="Times New Roman" w:hAnsi="Arial"/>
          <w:sz w:val="22"/>
          <w:szCs w:val="22"/>
          <w:lang w:eastAsia="pl-PL"/>
        </w:rPr>
      </w:pPr>
      <w:r w:rsidRPr="00D4503D">
        <w:rPr>
          <w:rFonts w:ascii="Arial" w:eastAsia="Times New Roman" w:hAnsi="Arial"/>
          <w:sz w:val="22"/>
          <w:szCs w:val="22"/>
          <w:lang w:eastAsia="pl-PL"/>
        </w:rPr>
        <w:t>opracowanie kompletnej dokumentacji projektowej;</w:t>
      </w:r>
    </w:p>
    <w:p w14:paraId="4ED8D8DE" w14:textId="77777777" w:rsidR="00C03AC7" w:rsidRPr="00D4503D" w:rsidRDefault="00D4503D">
      <w:pPr>
        <w:widowControl/>
        <w:numPr>
          <w:ilvl w:val="1"/>
          <w:numId w:val="3"/>
        </w:numPr>
        <w:suppressAutoHyphens w:val="0"/>
        <w:autoSpaceDN/>
        <w:spacing w:line="276" w:lineRule="auto"/>
        <w:ind w:left="851" w:hanging="425"/>
        <w:jc w:val="both"/>
        <w:textAlignment w:val="auto"/>
        <w:rPr>
          <w:rFonts w:ascii="Arial" w:eastAsia="Times New Roman" w:hAnsi="Arial"/>
          <w:sz w:val="22"/>
          <w:szCs w:val="22"/>
          <w:lang w:eastAsia="pl-PL"/>
        </w:rPr>
      </w:pPr>
      <w:r w:rsidRPr="00D4503D">
        <w:rPr>
          <w:rFonts w:ascii="Arial" w:eastAsia="Times New Roman" w:hAnsi="Arial"/>
          <w:sz w:val="22"/>
          <w:szCs w:val="22"/>
          <w:lang w:eastAsia="pl-PL"/>
        </w:rPr>
        <w:t xml:space="preserve">przeniesienie na Zamawiającego autorskich praw majątkowych do  całej dokumentacji </w:t>
      </w:r>
      <w:r w:rsidRPr="00D4503D">
        <w:rPr>
          <w:rFonts w:ascii="Arial" w:eastAsia="Times New Roman" w:hAnsi="Arial"/>
          <w:sz w:val="22"/>
          <w:szCs w:val="22"/>
          <w:lang w:eastAsia="pl-PL"/>
        </w:rPr>
        <w:br/>
        <w:t>i wszelkich opracowań stworzonych w ramach umowy;</w:t>
      </w:r>
    </w:p>
    <w:p w14:paraId="7004A6D2" w14:textId="77777777" w:rsidR="00C03AC7" w:rsidRPr="00D4503D" w:rsidRDefault="00D4503D">
      <w:pPr>
        <w:widowControl/>
        <w:numPr>
          <w:ilvl w:val="1"/>
          <w:numId w:val="3"/>
        </w:numPr>
        <w:suppressAutoHyphens w:val="0"/>
        <w:autoSpaceDN/>
        <w:spacing w:line="276" w:lineRule="auto"/>
        <w:ind w:left="851" w:hanging="425"/>
        <w:jc w:val="both"/>
        <w:textAlignment w:val="auto"/>
        <w:rPr>
          <w:rFonts w:ascii="Arial" w:eastAsia="Times New Roman" w:hAnsi="Arial"/>
          <w:sz w:val="22"/>
          <w:szCs w:val="22"/>
          <w:lang w:eastAsia="pl-PL"/>
        </w:rPr>
      </w:pPr>
      <w:r w:rsidRPr="00D4503D">
        <w:rPr>
          <w:rFonts w:ascii="Arial" w:eastAsia="Times New Roman" w:hAnsi="Arial"/>
          <w:sz w:val="22"/>
          <w:szCs w:val="22"/>
          <w:lang w:eastAsia="pl-PL"/>
        </w:rPr>
        <w:t>uzyskanie przez Wykonawcę w imieniu i na rzecz Zamawiającego niezbędnych pozwoleń, uzgodnień i opinii, w tym także pozwolenia na budowę, umożliwiających należyte zrealizowanie umowy;</w:t>
      </w:r>
    </w:p>
    <w:p w14:paraId="7D80C5E3" w14:textId="77777777" w:rsidR="00C03AC7" w:rsidRPr="00D4503D" w:rsidRDefault="00D4503D">
      <w:pPr>
        <w:widowControl/>
        <w:numPr>
          <w:ilvl w:val="1"/>
          <w:numId w:val="3"/>
        </w:numPr>
        <w:suppressAutoHyphens w:val="0"/>
        <w:autoSpaceDN/>
        <w:spacing w:line="276" w:lineRule="auto"/>
        <w:ind w:left="851" w:hanging="425"/>
        <w:jc w:val="both"/>
        <w:textAlignment w:val="auto"/>
        <w:rPr>
          <w:rFonts w:ascii="Arial" w:eastAsia="Times New Roman" w:hAnsi="Arial"/>
          <w:sz w:val="22"/>
          <w:szCs w:val="22"/>
          <w:lang w:eastAsia="pl-PL"/>
        </w:rPr>
      </w:pPr>
      <w:r w:rsidRPr="00D4503D">
        <w:rPr>
          <w:rFonts w:ascii="Arial" w:eastAsia="Times New Roman" w:hAnsi="Arial"/>
          <w:sz w:val="22"/>
          <w:szCs w:val="22"/>
          <w:lang w:eastAsia="pl-PL"/>
        </w:rPr>
        <w:t>wykonanie na każde uzasadnione żądanie Zamawiającego aktualizacji dokumentacji wykonanej w ramach niniejszej umowy, opracowań zastępczych, uzupełnień, rysunków itp. niezbędnych do prawidłowej realizacji umowy;</w:t>
      </w:r>
    </w:p>
    <w:p w14:paraId="5034A28E" w14:textId="77777777" w:rsidR="00C03AC7" w:rsidRPr="00D4503D" w:rsidRDefault="00D4503D">
      <w:pPr>
        <w:widowControl/>
        <w:numPr>
          <w:ilvl w:val="1"/>
          <w:numId w:val="3"/>
        </w:numPr>
        <w:suppressAutoHyphens w:val="0"/>
        <w:autoSpaceDN/>
        <w:spacing w:line="276" w:lineRule="auto"/>
        <w:ind w:left="851" w:hanging="425"/>
        <w:jc w:val="both"/>
        <w:textAlignment w:val="auto"/>
        <w:rPr>
          <w:rFonts w:ascii="Arial" w:eastAsia="Times New Roman" w:hAnsi="Arial"/>
          <w:sz w:val="22"/>
          <w:szCs w:val="22"/>
          <w:lang w:eastAsia="pl-PL"/>
        </w:rPr>
      </w:pPr>
      <w:r w:rsidRPr="00D4503D">
        <w:rPr>
          <w:rFonts w:ascii="Arial" w:eastAsia="Times New Roman" w:hAnsi="Arial"/>
          <w:sz w:val="22"/>
          <w:szCs w:val="22"/>
          <w:lang w:eastAsia="pl-PL"/>
        </w:rPr>
        <w:t>przekazanie Zamawiającemu wykonanej dokumentacji w formie papierowej i elektronicznej;</w:t>
      </w:r>
    </w:p>
    <w:p w14:paraId="0E4CFCA1" w14:textId="37DFFA2F" w:rsidR="00C03AC7" w:rsidRPr="00D4503D" w:rsidRDefault="00D4503D">
      <w:pPr>
        <w:widowControl/>
        <w:numPr>
          <w:ilvl w:val="1"/>
          <w:numId w:val="3"/>
        </w:numPr>
        <w:suppressAutoHyphens w:val="0"/>
        <w:autoSpaceDN/>
        <w:spacing w:line="276" w:lineRule="auto"/>
        <w:ind w:left="851" w:hanging="425"/>
        <w:jc w:val="both"/>
        <w:textAlignment w:val="auto"/>
        <w:rPr>
          <w:rFonts w:ascii="Arial" w:eastAsia="Times New Roman" w:hAnsi="Arial"/>
          <w:sz w:val="22"/>
          <w:szCs w:val="22"/>
          <w:lang w:eastAsia="pl-PL"/>
        </w:rPr>
      </w:pPr>
      <w:r w:rsidRPr="00D4503D">
        <w:rPr>
          <w:rFonts w:ascii="Arial" w:eastAsia="Times New Roman" w:hAnsi="Arial"/>
          <w:sz w:val="22"/>
          <w:szCs w:val="22"/>
          <w:lang w:eastAsia="pl-PL"/>
        </w:rPr>
        <w:t>kompleksowe wykonanie wszelkich prac i robót remontowo – budowlanych w oparciu o dokumentację projektową oraz w zgodzie z obowiązującymi przepisami prawa;</w:t>
      </w:r>
    </w:p>
    <w:p w14:paraId="3A845433" w14:textId="77777777" w:rsidR="00C03AC7" w:rsidRPr="00D4503D" w:rsidRDefault="00D4503D">
      <w:pPr>
        <w:widowControl/>
        <w:numPr>
          <w:ilvl w:val="1"/>
          <w:numId w:val="3"/>
        </w:numPr>
        <w:suppressAutoHyphens w:val="0"/>
        <w:autoSpaceDN/>
        <w:spacing w:before="100" w:beforeAutospacing="1" w:line="276" w:lineRule="auto"/>
        <w:ind w:left="851" w:hanging="425"/>
        <w:jc w:val="both"/>
        <w:textAlignment w:val="auto"/>
        <w:rPr>
          <w:rFonts w:ascii="Arial" w:eastAsia="Times New Roman" w:hAnsi="Arial"/>
          <w:kern w:val="0"/>
          <w:sz w:val="22"/>
          <w:szCs w:val="22"/>
          <w:lang w:eastAsia="pl-PL" w:bidi="ar-SA"/>
        </w:rPr>
      </w:pPr>
      <w:r w:rsidRPr="00D4503D">
        <w:rPr>
          <w:rFonts w:ascii="Arial" w:eastAsia="Times New Roman" w:hAnsi="Arial"/>
          <w:sz w:val="22"/>
          <w:szCs w:val="22"/>
          <w:lang w:eastAsia="pl-PL"/>
        </w:rPr>
        <w:t xml:space="preserve">zapewnienie sprawowania nadzoru autorskiego w czasie realizacji robót, o których mowa </w:t>
      </w:r>
      <w:r w:rsidRPr="00D4503D">
        <w:rPr>
          <w:rFonts w:ascii="Arial" w:eastAsia="Times New Roman" w:hAnsi="Arial"/>
          <w:sz w:val="22"/>
          <w:szCs w:val="22"/>
          <w:lang w:eastAsia="pl-PL"/>
        </w:rPr>
        <w:br/>
        <w:t>w pkt f</w:t>
      </w:r>
      <w:r w:rsidRPr="00D4503D">
        <w:rPr>
          <w:rFonts w:ascii="Arial" w:eastAsia="Times New Roman" w:hAnsi="Arial"/>
          <w:kern w:val="0"/>
          <w:sz w:val="22"/>
          <w:szCs w:val="22"/>
          <w:lang w:eastAsia="pl-PL" w:bidi="ar-SA"/>
        </w:rPr>
        <w:t>);</w:t>
      </w:r>
    </w:p>
    <w:p w14:paraId="4DB74FF9" w14:textId="77777777" w:rsidR="00C03AC7" w:rsidRDefault="00D4503D">
      <w:pPr>
        <w:widowControl/>
        <w:numPr>
          <w:ilvl w:val="0"/>
          <w:numId w:val="4"/>
        </w:numPr>
        <w:autoSpaceDN/>
        <w:spacing w:line="276" w:lineRule="auto"/>
        <w:ind w:left="426" w:hanging="426"/>
        <w:contextualSpacing/>
        <w:jc w:val="both"/>
        <w:textAlignment w:val="auto"/>
        <w:rPr>
          <w:rFonts w:ascii="Arial" w:eastAsia="Times New Roman" w:hAnsi="Arial"/>
          <w:sz w:val="22"/>
          <w:szCs w:val="22"/>
          <w:lang w:bidi="ar-SA"/>
        </w:rPr>
      </w:pPr>
      <w:r w:rsidRPr="00D4503D">
        <w:rPr>
          <w:rFonts w:ascii="Arial" w:eastAsia="Times New Roman" w:hAnsi="Arial"/>
          <w:sz w:val="22"/>
          <w:szCs w:val="22"/>
          <w:lang w:bidi="ar-SA"/>
        </w:rPr>
        <w:t>Kody zgodne ze Wspólnym Słownikiem Zamówień (CPV):</w:t>
      </w:r>
    </w:p>
    <w:p w14:paraId="4C62893C" w14:textId="77777777" w:rsidR="00953E32" w:rsidRPr="005A57C0" w:rsidRDefault="00953E32" w:rsidP="00953E32">
      <w:pPr>
        <w:widowControl/>
        <w:autoSpaceDN/>
        <w:spacing w:line="276" w:lineRule="auto"/>
        <w:ind w:left="426"/>
        <w:contextualSpacing/>
        <w:jc w:val="both"/>
        <w:textAlignment w:val="auto"/>
        <w:rPr>
          <w:rFonts w:ascii="Arial" w:eastAsia="Times New Roman" w:hAnsi="Arial"/>
          <w:sz w:val="22"/>
          <w:szCs w:val="22"/>
          <w:u w:val="single"/>
          <w:lang w:bidi="ar-SA"/>
        </w:rPr>
      </w:pPr>
      <w:r w:rsidRPr="005A57C0">
        <w:rPr>
          <w:rFonts w:ascii="Arial" w:eastAsia="Times New Roman" w:hAnsi="Arial"/>
          <w:sz w:val="22"/>
          <w:szCs w:val="22"/>
          <w:u w:val="single"/>
          <w:lang w:bidi="ar-SA"/>
        </w:rPr>
        <w:t>45215140-0 Roboty budowlane w zakresie obiektów szpitalnych.</w:t>
      </w:r>
    </w:p>
    <w:p w14:paraId="7B37B176" w14:textId="77777777" w:rsidR="00953E32" w:rsidRPr="00953E32" w:rsidRDefault="00953E32" w:rsidP="00953E32">
      <w:pPr>
        <w:widowControl/>
        <w:autoSpaceDN/>
        <w:spacing w:line="276" w:lineRule="auto"/>
        <w:ind w:left="426"/>
        <w:contextualSpacing/>
        <w:jc w:val="both"/>
        <w:textAlignment w:val="auto"/>
        <w:rPr>
          <w:rFonts w:ascii="Arial" w:eastAsia="Times New Roman" w:hAnsi="Arial"/>
          <w:sz w:val="22"/>
          <w:szCs w:val="22"/>
          <w:lang w:bidi="ar-SA"/>
        </w:rPr>
      </w:pPr>
      <w:r w:rsidRPr="00953E32">
        <w:rPr>
          <w:rFonts w:ascii="Arial" w:eastAsia="Times New Roman" w:hAnsi="Arial"/>
          <w:sz w:val="22"/>
          <w:szCs w:val="22"/>
          <w:lang w:bidi="ar-SA"/>
        </w:rPr>
        <w:t>71000000-8 Usługi architektoniczne, budowlane, inżynieryjne i kontrolne.</w:t>
      </w:r>
    </w:p>
    <w:p w14:paraId="22A006F0" w14:textId="77777777" w:rsidR="00953E32" w:rsidRPr="00953E32" w:rsidRDefault="00953E32" w:rsidP="00953E32">
      <w:pPr>
        <w:widowControl/>
        <w:autoSpaceDN/>
        <w:spacing w:line="276" w:lineRule="auto"/>
        <w:ind w:left="426"/>
        <w:contextualSpacing/>
        <w:jc w:val="both"/>
        <w:textAlignment w:val="auto"/>
        <w:rPr>
          <w:rFonts w:ascii="Arial" w:eastAsia="Times New Roman" w:hAnsi="Arial"/>
          <w:sz w:val="22"/>
          <w:szCs w:val="22"/>
          <w:lang w:bidi="ar-SA"/>
        </w:rPr>
      </w:pPr>
      <w:r w:rsidRPr="00953E32">
        <w:rPr>
          <w:rFonts w:ascii="Arial" w:eastAsia="Times New Roman" w:hAnsi="Arial"/>
          <w:sz w:val="22"/>
          <w:szCs w:val="22"/>
          <w:lang w:bidi="ar-SA"/>
        </w:rPr>
        <w:t>45331100-7 Instalowanie centralnego ogrzewania.</w:t>
      </w:r>
    </w:p>
    <w:p w14:paraId="7036DD75" w14:textId="77777777" w:rsidR="00953E32" w:rsidRPr="00953E32" w:rsidRDefault="00953E32" w:rsidP="00953E32">
      <w:pPr>
        <w:widowControl/>
        <w:autoSpaceDN/>
        <w:spacing w:line="276" w:lineRule="auto"/>
        <w:ind w:left="426"/>
        <w:contextualSpacing/>
        <w:jc w:val="both"/>
        <w:textAlignment w:val="auto"/>
        <w:rPr>
          <w:rFonts w:ascii="Arial" w:eastAsia="Times New Roman" w:hAnsi="Arial"/>
          <w:sz w:val="22"/>
          <w:szCs w:val="22"/>
          <w:lang w:bidi="ar-SA"/>
        </w:rPr>
      </w:pPr>
      <w:r w:rsidRPr="00953E32">
        <w:rPr>
          <w:rFonts w:ascii="Arial" w:eastAsia="Times New Roman" w:hAnsi="Arial"/>
          <w:sz w:val="22"/>
          <w:szCs w:val="22"/>
          <w:lang w:bidi="ar-SA"/>
        </w:rPr>
        <w:t>45300000-0 Roboty instalacyjne w budynkach.</w:t>
      </w:r>
    </w:p>
    <w:p w14:paraId="03DABB28" w14:textId="77777777" w:rsidR="00953E32" w:rsidRPr="00953E32" w:rsidRDefault="00953E32" w:rsidP="00953E32">
      <w:pPr>
        <w:widowControl/>
        <w:autoSpaceDN/>
        <w:spacing w:line="276" w:lineRule="auto"/>
        <w:ind w:left="426"/>
        <w:contextualSpacing/>
        <w:jc w:val="both"/>
        <w:textAlignment w:val="auto"/>
        <w:rPr>
          <w:rFonts w:ascii="Arial" w:eastAsia="Times New Roman" w:hAnsi="Arial"/>
          <w:sz w:val="22"/>
          <w:szCs w:val="22"/>
          <w:lang w:bidi="ar-SA"/>
        </w:rPr>
      </w:pPr>
      <w:r w:rsidRPr="00953E32">
        <w:rPr>
          <w:rFonts w:ascii="Arial" w:eastAsia="Times New Roman" w:hAnsi="Arial"/>
          <w:sz w:val="22"/>
          <w:szCs w:val="22"/>
          <w:lang w:bidi="ar-SA"/>
        </w:rPr>
        <w:t>45330000-9 Roboty instalacyjne wodno-kanalizacyjne i sanitarne.</w:t>
      </w:r>
    </w:p>
    <w:p w14:paraId="794AA580" w14:textId="77777777" w:rsidR="00953E32" w:rsidRPr="00953E32" w:rsidRDefault="00953E32" w:rsidP="00953E32">
      <w:pPr>
        <w:widowControl/>
        <w:autoSpaceDN/>
        <w:spacing w:line="276" w:lineRule="auto"/>
        <w:ind w:left="426"/>
        <w:contextualSpacing/>
        <w:jc w:val="both"/>
        <w:textAlignment w:val="auto"/>
        <w:rPr>
          <w:rFonts w:ascii="Arial" w:eastAsia="Times New Roman" w:hAnsi="Arial"/>
          <w:sz w:val="22"/>
          <w:szCs w:val="22"/>
          <w:lang w:bidi="ar-SA"/>
        </w:rPr>
      </w:pPr>
      <w:r w:rsidRPr="00953E32">
        <w:rPr>
          <w:rFonts w:ascii="Arial" w:eastAsia="Times New Roman" w:hAnsi="Arial"/>
          <w:sz w:val="22"/>
          <w:szCs w:val="22"/>
          <w:lang w:bidi="ar-SA"/>
        </w:rPr>
        <w:t>45400000-1 Roboty wykończeniowe w zakresie obiektów budowlanych.</w:t>
      </w:r>
    </w:p>
    <w:p w14:paraId="3FBC13A4" w14:textId="77777777" w:rsidR="00953E32" w:rsidRPr="00953E32" w:rsidRDefault="00953E32" w:rsidP="00953E32">
      <w:pPr>
        <w:widowControl/>
        <w:autoSpaceDN/>
        <w:spacing w:line="276" w:lineRule="auto"/>
        <w:ind w:left="426"/>
        <w:contextualSpacing/>
        <w:jc w:val="both"/>
        <w:textAlignment w:val="auto"/>
        <w:rPr>
          <w:rFonts w:ascii="Arial" w:eastAsia="Times New Roman" w:hAnsi="Arial"/>
          <w:sz w:val="22"/>
          <w:szCs w:val="22"/>
          <w:lang w:bidi="ar-SA"/>
        </w:rPr>
      </w:pPr>
      <w:r w:rsidRPr="00953E32">
        <w:rPr>
          <w:rFonts w:ascii="Arial" w:eastAsia="Times New Roman" w:hAnsi="Arial"/>
          <w:sz w:val="22"/>
          <w:szCs w:val="22"/>
          <w:lang w:bidi="ar-SA"/>
        </w:rPr>
        <w:t>45442100-8 Roboty malarskie.</w:t>
      </w:r>
    </w:p>
    <w:p w14:paraId="2D4A4309" w14:textId="77777777" w:rsidR="00953E32" w:rsidRPr="00953E32" w:rsidRDefault="00953E32" w:rsidP="00953E32">
      <w:pPr>
        <w:widowControl/>
        <w:autoSpaceDN/>
        <w:spacing w:line="276" w:lineRule="auto"/>
        <w:ind w:left="426"/>
        <w:contextualSpacing/>
        <w:jc w:val="both"/>
        <w:textAlignment w:val="auto"/>
        <w:rPr>
          <w:rFonts w:ascii="Arial" w:eastAsia="Times New Roman" w:hAnsi="Arial"/>
          <w:sz w:val="22"/>
          <w:szCs w:val="22"/>
          <w:lang w:bidi="ar-SA"/>
        </w:rPr>
      </w:pPr>
      <w:r w:rsidRPr="00953E32">
        <w:rPr>
          <w:rFonts w:ascii="Arial" w:eastAsia="Times New Roman" w:hAnsi="Arial"/>
          <w:sz w:val="22"/>
          <w:szCs w:val="22"/>
          <w:lang w:bidi="ar-SA"/>
        </w:rPr>
        <w:t>45111291-4 Roboty w zakresie zagospodarowania terenu.</w:t>
      </w:r>
    </w:p>
    <w:p w14:paraId="14FA7C8D" w14:textId="77777777" w:rsidR="00953E32" w:rsidRPr="00953E32" w:rsidRDefault="00953E32" w:rsidP="00953E32">
      <w:pPr>
        <w:widowControl/>
        <w:autoSpaceDN/>
        <w:spacing w:line="276" w:lineRule="auto"/>
        <w:ind w:left="426"/>
        <w:contextualSpacing/>
        <w:jc w:val="both"/>
        <w:textAlignment w:val="auto"/>
        <w:rPr>
          <w:rFonts w:ascii="Arial" w:eastAsia="Times New Roman" w:hAnsi="Arial"/>
          <w:sz w:val="22"/>
          <w:szCs w:val="22"/>
          <w:lang w:bidi="ar-SA"/>
        </w:rPr>
      </w:pPr>
      <w:r w:rsidRPr="00953E32">
        <w:rPr>
          <w:rFonts w:ascii="Arial" w:eastAsia="Times New Roman" w:hAnsi="Arial"/>
          <w:sz w:val="22"/>
          <w:szCs w:val="22"/>
          <w:lang w:bidi="ar-SA"/>
        </w:rPr>
        <w:t>45233260-9 Roboty budowlane w zakresie dróg pieszych.</w:t>
      </w:r>
    </w:p>
    <w:p w14:paraId="6888DD40" w14:textId="77777777" w:rsidR="00953E32" w:rsidRPr="00953E32" w:rsidRDefault="00953E32" w:rsidP="00953E32">
      <w:pPr>
        <w:widowControl/>
        <w:autoSpaceDN/>
        <w:spacing w:line="276" w:lineRule="auto"/>
        <w:ind w:left="426"/>
        <w:contextualSpacing/>
        <w:jc w:val="both"/>
        <w:textAlignment w:val="auto"/>
        <w:rPr>
          <w:rFonts w:ascii="Arial" w:eastAsia="Times New Roman" w:hAnsi="Arial"/>
          <w:sz w:val="22"/>
          <w:szCs w:val="22"/>
          <w:lang w:bidi="ar-SA"/>
        </w:rPr>
      </w:pPr>
      <w:r w:rsidRPr="00953E32">
        <w:rPr>
          <w:rFonts w:ascii="Arial" w:eastAsia="Times New Roman" w:hAnsi="Arial"/>
          <w:sz w:val="22"/>
          <w:szCs w:val="22"/>
          <w:lang w:bidi="ar-SA"/>
        </w:rPr>
        <w:t>45233290-8 Instalowanie znaków drogowych.</w:t>
      </w:r>
    </w:p>
    <w:p w14:paraId="659CCAA5" w14:textId="77777777" w:rsidR="00953E32" w:rsidRPr="00953E32" w:rsidRDefault="00953E32" w:rsidP="00953E32">
      <w:pPr>
        <w:widowControl/>
        <w:autoSpaceDN/>
        <w:spacing w:line="276" w:lineRule="auto"/>
        <w:ind w:left="426"/>
        <w:contextualSpacing/>
        <w:jc w:val="both"/>
        <w:textAlignment w:val="auto"/>
        <w:rPr>
          <w:rFonts w:ascii="Arial" w:eastAsia="Times New Roman" w:hAnsi="Arial"/>
          <w:sz w:val="22"/>
          <w:szCs w:val="22"/>
          <w:lang w:bidi="ar-SA"/>
        </w:rPr>
      </w:pPr>
      <w:r w:rsidRPr="00953E32">
        <w:rPr>
          <w:rFonts w:ascii="Arial" w:eastAsia="Times New Roman" w:hAnsi="Arial"/>
          <w:sz w:val="22"/>
          <w:szCs w:val="22"/>
          <w:lang w:bidi="ar-SA"/>
        </w:rPr>
        <w:t>45233220-7 Roboty w zakresie nawierzchni dróg.</w:t>
      </w:r>
    </w:p>
    <w:p w14:paraId="4B171972" w14:textId="77777777" w:rsidR="00953E32" w:rsidRPr="00953E32" w:rsidRDefault="00953E32" w:rsidP="00953E32">
      <w:pPr>
        <w:widowControl/>
        <w:autoSpaceDN/>
        <w:spacing w:line="276" w:lineRule="auto"/>
        <w:ind w:left="426"/>
        <w:contextualSpacing/>
        <w:jc w:val="both"/>
        <w:textAlignment w:val="auto"/>
        <w:rPr>
          <w:rFonts w:ascii="Arial" w:eastAsia="Times New Roman" w:hAnsi="Arial"/>
          <w:sz w:val="22"/>
          <w:szCs w:val="22"/>
          <w:lang w:bidi="ar-SA"/>
        </w:rPr>
      </w:pPr>
      <w:r w:rsidRPr="00953E32">
        <w:rPr>
          <w:rFonts w:ascii="Arial" w:eastAsia="Times New Roman" w:hAnsi="Arial"/>
          <w:sz w:val="22"/>
          <w:szCs w:val="22"/>
          <w:lang w:bidi="ar-SA"/>
        </w:rPr>
        <w:t>45314310-7 Układanie kabli.</w:t>
      </w:r>
    </w:p>
    <w:p w14:paraId="50380DC5" w14:textId="77777777" w:rsidR="00953E32" w:rsidRPr="00953E32" w:rsidRDefault="00953E32" w:rsidP="00953E32">
      <w:pPr>
        <w:widowControl/>
        <w:autoSpaceDN/>
        <w:spacing w:line="276" w:lineRule="auto"/>
        <w:ind w:left="426"/>
        <w:contextualSpacing/>
        <w:jc w:val="both"/>
        <w:textAlignment w:val="auto"/>
        <w:rPr>
          <w:rFonts w:ascii="Arial" w:eastAsia="Times New Roman" w:hAnsi="Arial"/>
          <w:sz w:val="22"/>
          <w:szCs w:val="22"/>
          <w:lang w:bidi="ar-SA"/>
        </w:rPr>
      </w:pPr>
      <w:r w:rsidRPr="00953E32">
        <w:rPr>
          <w:rFonts w:ascii="Arial" w:eastAsia="Times New Roman" w:hAnsi="Arial"/>
          <w:sz w:val="22"/>
          <w:szCs w:val="22"/>
          <w:lang w:bidi="ar-SA"/>
        </w:rPr>
        <w:t>45311000-0 Roboty w zakresie okablowania oraz instalacji elektrycznych.</w:t>
      </w:r>
    </w:p>
    <w:p w14:paraId="117512DD" w14:textId="77777777" w:rsidR="00953E32" w:rsidRPr="00953E32" w:rsidRDefault="00953E32" w:rsidP="00953E32">
      <w:pPr>
        <w:widowControl/>
        <w:autoSpaceDN/>
        <w:spacing w:line="276" w:lineRule="auto"/>
        <w:ind w:left="426"/>
        <w:contextualSpacing/>
        <w:jc w:val="both"/>
        <w:textAlignment w:val="auto"/>
        <w:rPr>
          <w:rFonts w:ascii="Arial" w:eastAsia="Times New Roman" w:hAnsi="Arial"/>
          <w:sz w:val="22"/>
          <w:szCs w:val="22"/>
          <w:lang w:bidi="ar-SA"/>
        </w:rPr>
      </w:pPr>
      <w:r w:rsidRPr="00953E32">
        <w:rPr>
          <w:rFonts w:ascii="Arial" w:eastAsia="Times New Roman" w:hAnsi="Arial"/>
          <w:sz w:val="22"/>
          <w:szCs w:val="22"/>
          <w:lang w:bidi="ar-SA"/>
        </w:rPr>
        <w:t>45314310-7 Układanie kabli.</w:t>
      </w:r>
    </w:p>
    <w:p w14:paraId="53616906" w14:textId="77777777" w:rsidR="00953E32" w:rsidRPr="00953E32" w:rsidRDefault="00953E32" w:rsidP="00953E32">
      <w:pPr>
        <w:widowControl/>
        <w:autoSpaceDN/>
        <w:spacing w:line="276" w:lineRule="auto"/>
        <w:ind w:left="426"/>
        <w:contextualSpacing/>
        <w:jc w:val="both"/>
        <w:textAlignment w:val="auto"/>
        <w:rPr>
          <w:rFonts w:ascii="Arial" w:eastAsia="Times New Roman" w:hAnsi="Arial"/>
          <w:sz w:val="22"/>
          <w:szCs w:val="22"/>
          <w:lang w:bidi="ar-SA"/>
        </w:rPr>
      </w:pPr>
      <w:r w:rsidRPr="00953E32">
        <w:rPr>
          <w:rFonts w:ascii="Arial" w:eastAsia="Times New Roman" w:hAnsi="Arial"/>
          <w:sz w:val="22"/>
          <w:szCs w:val="22"/>
          <w:lang w:bidi="ar-SA"/>
        </w:rPr>
        <w:lastRenderedPageBreak/>
        <w:t>45330000-9 Roboty instalacyjne wodno-kanalizacyjne i sanitarne.</w:t>
      </w:r>
    </w:p>
    <w:p w14:paraId="5B06E29F" w14:textId="77777777" w:rsidR="00953E32" w:rsidRPr="00953E32" w:rsidRDefault="00953E32" w:rsidP="00953E32">
      <w:pPr>
        <w:widowControl/>
        <w:autoSpaceDN/>
        <w:spacing w:line="276" w:lineRule="auto"/>
        <w:ind w:left="426"/>
        <w:contextualSpacing/>
        <w:jc w:val="both"/>
        <w:textAlignment w:val="auto"/>
        <w:rPr>
          <w:rFonts w:ascii="Arial" w:eastAsia="Times New Roman" w:hAnsi="Arial"/>
          <w:sz w:val="22"/>
          <w:szCs w:val="22"/>
          <w:lang w:bidi="ar-SA"/>
        </w:rPr>
      </w:pPr>
      <w:r w:rsidRPr="00953E32">
        <w:rPr>
          <w:rFonts w:ascii="Arial" w:eastAsia="Times New Roman" w:hAnsi="Arial"/>
          <w:sz w:val="22"/>
          <w:szCs w:val="22"/>
          <w:lang w:bidi="ar-SA"/>
        </w:rPr>
        <w:t>45331100-7 Instalowanie centralnego ogrzewania.</w:t>
      </w:r>
    </w:p>
    <w:p w14:paraId="3230C6A1" w14:textId="77777777" w:rsidR="00953E32" w:rsidRPr="00953E32" w:rsidRDefault="00953E32" w:rsidP="00953E32">
      <w:pPr>
        <w:widowControl/>
        <w:autoSpaceDN/>
        <w:spacing w:line="276" w:lineRule="auto"/>
        <w:ind w:left="426"/>
        <w:contextualSpacing/>
        <w:jc w:val="both"/>
        <w:textAlignment w:val="auto"/>
        <w:rPr>
          <w:rFonts w:ascii="Arial" w:eastAsia="Times New Roman" w:hAnsi="Arial"/>
          <w:sz w:val="22"/>
          <w:szCs w:val="22"/>
          <w:lang w:bidi="ar-SA"/>
        </w:rPr>
      </w:pPr>
      <w:r w:rsidRPr="00953E32">
        <w:rPr>
          <w:rFonts w:ascii="Arial" w:eastAsia="Times New Roman" w:hAnsi="Arial"/>
          <w:sz w:val="22"/>
          <w:szCs w:val="22"/>
          <w:lang w:bidi="ar-SA"/>
        </w:rPr>
        <w:t>45400000-1 Roboty wykończeniowe w zakresie obiektów budowlanych.</w:t>
      </w:r>
    </w:p>
    <w:p w14:paraId="1440D24D" w14:textId="77777777" w:rsidR="00953E32" w:rsidRPr="00953E32" w:rsidRDefault="00953E32" w:rsidP="00953E32">
      <w:pPr>
        <w:widowControl/>
        <w:autoSpaceDN/>
        <w:spacing w:line="276" w:lineRule="auto"/>
        <w:ind w:left="426"/>
        <w:contextualSpacing/>
        <w:jc w:val="both"/>
        <w:textAlignment w:val="auto"/>
        <w:rPr>
          <w:rFonts w:ascii="Arial" w:eastAsia="Times New Roman" w:hAnsi="Arial"/>
          <w:sz w:val="22"/>
          <w:szCs w:val="22"/>
          <w:lang w:bidi="ar-SA"/>
        </w:rPr>
      </w:pPr>
      <w:r w:rsidRPr="00953E32">
        <w:rPr>
          <w:rFonts w:ascii="Arial" w:eastAsia="Times New Roman" w:hAnsi="Arial"/>
          <w:sz w:val="22"/>
          <w:szCs w:val="22"/>
          <w:lang w:bidi="ar-SA"/>
        </w:rPr>
        <w:t>45420000-7 Roboty w zakresie zakładania stolarki budowlanej oraz roboty</w:t>
      </w:r>
    </w:p>
    <w:p w14:paraId="15D09636" w14:textId="77777777" w:rsidR="00953E32" w:rsidRPr="00953E32" w:rsidRDefault="00953E32" w:rsidP="00953E32">
      <w:pPr>
        <w:widowControl/>
        <w:autoSpaceDN/>
        <w:spacing w:line="276" w:lineRule="auto"/>
        <w:ind w:left="426"/>
        <w:contextualSpacing/>
        <w:jc w:val="both"/>
        <w:textAlignment w:val="auto"/>
        <w:rPr>
          <w:rFonts w:ascii="Arial" w:eastAsia="Times New Roman" w:hAnsi="Arial"/>
          <w:sz w:val="22"/>
          <w:szCs w:val="22"/>
          <w:lang w:bidi="ar-SA"/>
        </w:rPr>
      </w:pPr>
      <w:r w:rsidRPr="00953E32">
        <w:rPr>
          <w:rFonts w:ascii="Arial" w:eastAsia="Times New Roman" w:hAnsi="Arial"/>
          <w:sz w:val="22"/>
          <w:szCs w:val="22"/>
          <w:lang w:bidi="ar-SA"/>
        </w:rPr>
        <w:t>ciesielskie.</w:t>
      </w:r>
    </w:p>
    <w:p w14:paraId="7E1F5EF8" w14:textId="77777777" w:rsidR="00953E32" w:rsidRPr="00953E32" w:rsidRDefault="00953E32" w:rsidP="00953E32">
      <w:pPr>
        <w:widowControl/>
        <w:autoSpaceDN/>
        <w:spacing w:line="276" w:lineRule="auto"/>
        <w:ind w:left="426"/>
        <w:contextualSpacing/>
        <w:jc w:val="both"/>
        <w:textAlignment w:val="auto"/>
        <w:rPr>
          <w:rFonts w:ascii="Arial" w:eastAsia="Times New Roman" w:hAnsi="Arial"/>
          <w:sz w:val="22"/>
          <w:szCs w:val="22"/>
          <w:lang w:bidi="ar-SA"/>
        </w:rPr>
      </w:pPr>
      <w:r w:rsidRPr="00953E32">
        <w:rPr>
          <w:rFonts w:ascii="Arial" w:eastAsia="Times New Roman" w:hAnsi="Arial"/>
          <w:sz w:val="22"/>
          <w:szCs w:val="22"/>
          <w:lang w:bidi="ar-SA"/>
        </w:rPr>
        <w:t>45421111-5 Instalowanie framug drzwiowych.</w:t>
      </w:r>
    </w:p>
    <w:p w14:paraId="5FBDA404" w14:textId="77777777" w:rsidR="00953E32" w:rsidRPr="00953E32" w:rsidRDefault="00953E32" w:rsidP="00953E32">
      <w:pPr>
        <w:widowControl/>
        <w:autoSpaceDN/>
        <w:spacing w:line="276" w:lineRule="auto"/>
        <w:ind w:left="426"/>
        <w:contextualSpacing/>
        <w:jc w:val="both"/>
        <w:textAlignment w:val="auto"/>
        <w:rPr>
          <w:rFonts w:ascii="Arial" w:eastAsia="Times New Roman" w:hAnsi="Arial"/>
          <w:sz w:val="22"/>
          <w:szCs w:val="22"/>
          <w:lang w:bidi="ar-SA"/>
        </w:rPr>
      </w:pPr>
      <w:r w:rsidRPr="00953E32">
        <w:rPr>
          <w:rFonts w:ascii="Arial" w:eastAsia="Times New Roman" w:hAnsi="Arial"/>
          <w:sz w:val="22"/>
          <w:szCs w:val="22"/>
          <w:lang w:bidi="ar-SA"/>
        </w:rPr>
        <w:t>45421131-1 Instalowanie drzwi.</w:t>
      </w:r>
    </w:p>
    <w:p w14:paraId="109BCE77" w14:textId="094A1ED3" w:rsidR="00953E32" w:rsidRDefault="00953E32" w:rsidP="00953E32">
      <w:pPr>
        <w:widowControl/>
        <w:autoSpaceDN/>
        <w:spacing w:line="276" w:lineRule="auto"/>
        <w:ind w:left="426"/>
        <w:contextualSpacing/>
        <w:jc w:val="both"/>
        <w:textAlignment w:val="auto"/>
        <w:rPr>
          <w:rFonts w:ascii="Arial" w:eastAsia="Times New Roman" w:hAnsi="Arial"/>
          <w:sz w:val="22"/>
          <w:szCs w:val="22"/>
          <w:lang w:bidi="ar-SA"/>
        </w:rPr>
      </w:pPr>
      <w:r w:rsidRPr="00953E32">
        <w:rPr>
          <w:rFonts w:ascii="Arial" w:eastAsia="Times New Roman" w:hAnsi="Arial"/>
          <w:sz w:val="22"/>
          <w:szCs w:val="22"/>
          <w:lang w:bidi="ar-SA"/>
        </w:rPr>
        <w:t>45430000-0 Pokrywanie podłóg i ścian</w:t>
      </w:r>
    </w:p>
    <w:p w14:paraId="72A9876D" w14:textId="77777777" w:rsidR="00953E32" w:rsidRPr="00D4503D" w:rsidRDefault="00953E32" w:rsidP="00953E32">
      <w:pPr>
        <w:widowControl/>
        <w:autoSpaceDN/>
        <w:spacing w:line="276" w:lineRule="auto"/>
        <w:ind w:left="426"/>
        <w:contextualSpacing/>
        <w:jc w:val="both"/>
        <w:textAlignment w:val="auto"/>
        <w:rPr>
          <w:rFonts w:ascii="Arial" w:eastAsia="Times New Roman" w:hAnsi="Arial"/>
          <w:sz w:val="22"/>
          <w:szCs w:val="22"/>
          <w:lang w:bidi="ar-SA"/>
        </w:rPr>
      </w:pPr>
    </w:p>
    <w:p w14:paraId="3053174C" w14:textId="77777777" w:rsidR="00C03AC7" w:rsidRPr="00D4503D" w:rsidRDefault="00D4503D">
      <w:pPr>
        <w:pStyle w:val="listaa"/>
        <w:numPr>
          <w:ilvl w:val="0"/>
          <w:numId w:val="4"/>
        </w:numPr>
        <w:spacing w:line="276" w:lineRule="auto"/>
        <w:ind w:left="426" w:hanging="426"/>
        <w:rPr>
          <w:rFonts w:ascii="Arial" w:hAnsi="Arial" w:cs="Arial"/>
          <w:sz w:val="22"/>
          <w:szCs w:val="22"/>
        </w:rPr>
      </w:pPr>
      <w:r w:rsidRPr="00D4503D">
        <w:rPr>
          <w:rFonts w:ascii="Arial" w:hAnsi="Arial" w:cs="Arial"/>
          <w:sz w:val="22"/>
          <w:szCs w:val="22"/>
        </w:rPr>
        <w:t>Zamawiający nie przewiduje możliwości zawarcia umowy ramowej.</w:t>
      </w:r>
    </w:p>
    <w:p w14:paraId="7EB17C0C" w14:textId="77777777" w:rsidR="00C03AC7" w:rsidRPr="00D4503D" w:rsidRDefault="00D4503D">
      <w:pPr>
        <w:pStyle w:val="listaa"/>
        <w:numPr>
          <w:ilvl w:val="0"/>
          <w:numId w:val="4"/>
        </w:numPr>
        <w:spacing w:line="276" w:lineRule="auto"/>
        <w:ind w:left="426" w:hanging="426"/>
        <w:rPr>
          <w:rFonts w:ascii="Arial" w:hAnsi="Arial" w:cs="Arial"/>
          <w:sz w:val="22"/>
          <w:szCs w:val="22"/>
        </w:rPr>
      </w:pPr>
      <w:r w:rsidRPr="00D4503D">
        <w:rPr>
          <w:rFonts w:ascii="Arial" w:hAnsi="Arial" w:cs="Arial"/>
          <w:sz w:val="22"/>
          <w:szCs w:val="22"/>
        </w:rPr>
        <w:t>Zamawiający nie dopuszcza składania ofert wariantowych.</w:t>
      </w:r>
    </w:p>
    <w:p w14:paraId="79F0D676" w14:textId="77777777" w:rsidR="00C03AC7" w:rsidRPr="004965C5" w:rsidRDefault="00D4503D">
      <w:pPr>
        <w:pStyle w:val="listaa"/>
        <w:numPr>
          <w:ilvl w:val="0"/>
          <w:numId w:val="4"/>
        </w:numPr>
        <w:spacing w:line="276" w:lineRule="auto"/>
        <w:ind w:left="426" w:hanging="426"/>
        <w:rPr>
          <w:rFonts w:ascii="Arial" w:hAnsi="Arial" w:cs="Arial"/>
          <w:sz w:val="22"/>
          <w:szCs w:val="22"/>
        </w:rPr>
      </w:pPr>
      <w:r w:rsidRPr="004965C5">
        <w:rPr>
          <w:rFonts w:ascii="Arial" w:hAnsi="Arial" w:cs="Arial"/>
          <w:sz w:val="22"/>
          <w:szCs w:val="22"/>
        </w:rPr>
        <w:t>Zamawiający nie przewiduje przeprowadzenia aukcji elektronicznej.</w:t>
      </w:r>
    </w:p>
    <w:p w14:paraId="276061AF" w14:textId="3ED2DE76" w:rsidR="00C03AC7" w:rsidRPr="00D4503D" w:rsidRDefault="00D4503D">
      <w:pPr>
        <w:pStyle w:val="listaa"/>
        <w:numPr>
          <w:ilvl w:val="0"/>
          <w:numId w:val="4"/>
        </w:numPr>
        <w:spacing w:line="276" w:lineRule="auto"/>
        <w:ind w:left="426"/>
        <w:rPr>
          <w:rFonts w:ascii="Arial" w:hAnsi="Arial" w:cs="Arial"/>
          <w:sz w:val="22"/>
          <w:szCs w:val="22"/>
        </w:rPr>
      </w:pPr>
      <w:r w:rsidRPr="004965C5">
        <w:rPr>
          <w:rFonts w:ascii="Arial" w:hAnsi="Arial" w:cs="Arial"/>
          <w:sz w:val="22"/>
          <w:szCs w:val="22"/>
        </w:rPr>
        <w:t xml:space="preserve">Zamawiający przewiduje odbycie przez Wykonawcę </w:t>
      </w:r>
      <w:r w:rsidRPr="004965C5">
        <w:rPr>
          <w:rFonts w:ascii="Arial" w:hAnsi="Arial" w:cs="Arial"/>
          <w:b/>
          <w:bCs/>
          <w:sz w:val="22"/>
          <w:szCs w:val="22"/>
        </w:rPr>
        <w:t xml:space="preserve">wizji lokalnej </w:t>
      </w:r>
      <w:r w:rsidRPr="004965C5">
        <w:rPr>
          <w:rFonts w:ascii="Arial" w:hAnsi="Arial" w:cs="Arial"/>
          <w:sz w:val="22"/>
          <w:szCs w:val="22"/>
        </w:rPr>
        <w:t xml:space="preserve">i wyznacza termin jej przeprowadzenia na dzień </w:t>
      </w:r>
      <w:r w:rsidR="004965C5" w:rsidRPr="004965C5">
        <w:rPr>
          <w:rFonts w:ascii="Arial" w:hAnsi="Arial" w:cs="Arial"/>
          <w:b/>
          <w:bCs/>
          <w:sz w:val="22"/>
          <w:szCs w:val="22"/>
        </w:rPr>
        <w:t>15.01.</w:t>
      </w:r>
      <w:r w:rsidRPr="004965C5">
        <w:rPr>
          <w:rFonts w:ascii="Arial" w:hAnsi="Arial" w:cs="Arial"/>
          <w:b/>
          <w:bCs/>
          <w:sz w:val="22"/>
          <w:szCs w:val="22"/>
        </w:rPr>
        <w:t>202</w:t>
      </w:r>
      <w:r w:rsidR="00C72236" w:rsidRPr="004965C5">
        <w:rPr>
          <w:rFonts w:ascii="Arial" w:hAnsi="Arial" w:cs="Arial"/>
          <w:b/>
          <w:bCs/>
          <w:sz w:val="22"/>
          <w:szCs w:val="22"/>
        </w:rPr>
        <w:t>4</w:t>
      </w:r>
      <w:r w:rsidRPr="004965C5">
        <w:rPr>
          <w:rFonts w:ascii="Arial" w:hAnsi="Arial" w:cs="Arial"/>
          <w:b/>
          <w:bCs/>
          <w:sz w:val="22"/>
          <w:szCs w:val="22"/>
        </w:rPr>
        <w:t xml:space="preserve"> r. o godz. </w:t>
      </w:r>
      <w:r w:rsidR="004965C5" w:rsidRPr="004965C5">
        <w:rPr>
          <w:rFonts w:ascii="Arial" w:hAnsi="Arial" w:cs="Arial"/>
          <w:b/>
          <w:bCs/>
          <w:sz w:val="22"/>
          <w:szCs w:val="22"/>
        </w:rPr>
        <w:t>10.00</w:t>
      </w:r>
      <w:r w:rsidRPr="004965C5">
        <w:rPr>
          <w:rFonts w:ascii="Arial" w:hAnsi="Arial" w:cs="Arial"/>
          <w:sz w:val="22"/>
          <w:szCs w:val="22"/>
        </w:rPr>
        <w:t xml:space="preserve"> Wykonawcy zainteresowani dokonaniem oględzin terenu robót proszeni są o uprzednie zgłoszenie udziału Zamawiającemu: Dział Techniczny –</w:t>
      </w:r>
      <w:r w:rsidRPr="00D4503D">
        <w:rPr>
          <w:rFonts w:ascii="Arial" w:hAnsi="Arial" w:cs="Arial"/>
          <w:sz w:val="22"/>
          <w:szCs w:val="22"/>
        </w:rPr>
        <w:t xml:space="preserve"> tel. (32) 67 40 372. W trakcie wizji lokalnej nie będą udzielane informacje techniczne. Udział w wizji lokalnej nie jest obligatoryjny dla złożenia oferty.</w:t>
      </w:r>
    </w:p>
    <w:p w14:paraId="379030F2" w14:textId="77777777" w:rsidR="00C03AC7" w:rsidRPr="00D4503D" w:rsidRDefault="00D4503D">
      <w:pPr>
        <w:pStyle w:val="listaa"/>
        <w:numPr>
          <w:ilvl w:val="0"/>
          <w:numId w:val="4"/>
        </w:numPr>
        <w:spacing w:line="276" w:lineRule="auto"/>
        <w:ind w:left="426"/>
      </w:pPr>
      <w:r w:rsidRPr="00D4503D">
        <w:rPr>
          <w:rFonts w:ascii="Arial" w:hAnsi="Arial" w:cs="Arial"/>
          <w:sz w:val="22"/>
          <w:szCs w:val="22"/>
        </w:rPr>
        <w:t>Oferta musi obejmować całość zamówienia, Zamawiający nie dopuszcza możliwości składania ofert częściowych.</w:t>
      </w:r>
    </w:p>
    <w:p w14:paraId="31B27A7F" w14:textId="77777777" w:rsidR="00C03AC7" w:rsidRPr="00D4503D" w:rsidRDefault="00D4503D">
      <w:pPr>
        <w:pStyle w:val="listaa"/>
        <w:numPr>
          <w:ilvl w:val="0"/>
          <w:numId w:val="4"/>
        </w:numPr>
        <w:spacing w:line="276" w:lineRule="auto"/>
        <w:ind w:left="426"/>
        <w:rPr>
          <w:color w:val="FF0000"/>
        </w:rPr>
      </w:pPr>
      <w:r w:rsidRPr="00D4503D">
        <w:rPr>
          <w:rFonts w:ascii="Arial" w:hAnsi="Arial" w:cs="Arial"/>
          <w:sz w:val="22"/>
          <w:szCs w:val="22"/>
        </w:rPr>
        <w:t xml:space="preserve">Powody niedokonania podziału zamówienia na części: </w:t>
      </w:r>
      <w:r w:rsidRPr="00D4503D">
        <w:rPr>
          <w:rFonts w:ascii="Arial" w:eastAsia="SimSun" w:hAnsi="Arial" w:cs="Arial"/>
          <w:color w:val="000000"/>
          <w:kern w:val="0"/>
          <w:sz w:val="22"/>
          <w:szCs w:val="22"/>
          <w:lang w:bidi="ar"/>
        </w:rPr>
        <w:t xml:space="preserve">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27123806" w14:textId="5F1E3740" w:rsidR="00C03AC7" w:rsidRPr="0023668D" w:rsidRDefault="00D4503D">
      <w:pPr>
        <w:pStyle w:val="listaa"/>
        <w:numPr>
          <w:ilvl w:val="0"/>
          <w:numId w:val="4"/>
        </w:numPr>
        <w:spacing w:line="276" w:lineRule="auto"/>
        <w:ind w:left="426"/>
        <w:rPr>
          <w:rFonts w:ascii="Arial" w:hAnsi="Arial" w:cs="Arial"/>
          <w:sz w:val="22"/>
          <w:szCs w:val="22"/>
        </w:rPr>
      </w:pPr>
      <w:r w:rsidRPr="00D4503D">
        <w:rPr>
          <w:rFonts w:ascii="Arial" w:hAnsi="Arial" w:cs="Arial"/>
          <w:sz w:val="22"/>
          <w:szCs w:val="22"/>
        </w:rPr>
        <w:t>Zamawiający żąda wskazania w ofercie części zamówienia, których wykonanie Wykonawca zamierza powierzyć podwykonawcy i podania przez Wykonawcę nazw (firm) podwykonawców, jeżeli są znani na etapie składania oferty.</w:t>
      </w:r>
      <w:r w:rsidR="0023668D" w:rsidRPr="0023668D">
        <w:t xml:space="preserve"> </w:t>
      </w:r>
      <w:r w:rsidR="0023668D" w:rsidRPr="0023668D">
        <w:rPr>
          <w:rFonts w:ascii="Arial" w:hAnsi="Arial" w:cs="Arial"/>
          <w:sz w:val="22"/>
          <w:szCs w:val="22"/>
        </w:rPr>
        <w:t xml:space="preserve">Jeżeli zmiana albo rezygnacja z podwykonawcy dotyczy podmiotu, na którego zasoby wykonawca powoływał się, na zasadach określonych w art. 118 ust. 1 </w:t>
      </w:r>
      <w:proofErr w:type="spellStart"/>
      <w:r w:rsidR="0023668D" w:rsidRPr="0023668D">
        <w:rPr>
          <w:rFonts w:ascii="Arial" w:hAnsi="Arial" w:cs="Arial"/>
          <w:sz w:val="22"/>
          <w:szCs w:val="22"/>
        </w:rPr>
        <w:t>Pzp</w:t>
      </w:r>
      <w:proofErr w:type="spellEnd"/>
      <w:r w:rsidR="0023668D" w:rsidRPr="0023668D">
        <w:rPr>
          <w:rFonts w:ascii="Arial" w:hAnsi="Arial" w:cs="Arial"/>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0FC0883" w14:textId="77777777" w:rsidR="00C03AC7" w:rsidRPr="00D4503D" w:rsidRDefault="00D4503D">
      <w:pPr>
        <w:pStyle w:val="listaa"/>
        <w:numPr>
          <w:ilvl w:val="0"/>
          <w:numId w:val="4"/>
        </w:numPr>
        <w:spacing w:line="276" w:lineRule="auto"/>
        <w:ind w:left="426"/>
        <w:rPr>
          <w:rFonts w:ascii="Arial" w:hAnsi="Arial" w:cs="Arial"/>
          <w:sz w:val="22"/>
          <w:szCs w:val="22"/>
        </w:rPr>
      </w:pPr>
      <w:r w:rsidRPr="00D4503D">
        <w:rPr>
          <w:rFonts w:ascii="Arial" w:hAnsi="Arial" w:cs="Arial"/>
          <w:sz w:val="22"/>
          <w:szCs w:val="22"/>
        </w:rPr>
        <w:t>Zamawiający nie przewiduje zwrotu kosztów udziału w postępowaniu.</w:t>
      </w:r>
    </w:p>
    <w:p w14:paraId="5FDF4442" w14:textId="77777777" w:rsidR="00C03AC7" w:rsidRPr="00D4503D" w:rsidRDefault="00D4503D">
      <w:pPr>
        <w:pStyle w:val="listaa"/>
        <w:numPr>
          <w:ilvl w:val="0"/>
          <w:numId w:val="4"/>
        </w:numPr>
        <w:spacing w:line="276" w:lineRule="auto"/>
        <w:ind w:left="426"/>
        <w:rPr>
          <w:rFonts w:ascii="Arial" w:eastAsia="SimSun" w:hAnsi="Arial" w:cs="Arial"/>
          <w:color w:val="00000A"/>
          <w:sz w:val="22"/>
          <w:szCs w:val="22"/>
        </w:rPr>
      </w:pPr>
      <w:r w:rsidRPr="00D4503D">
        <w:rPr>
          <w:rFonts w:ascii="Arial" w:hAnsi="Arial" w:cs="Arial"/>
          <w:sz w:val="22"/>
          <w:szCs w:val="22"/>
        </w:rPr>
        <w:t>Zamawiający nie zastrzega żadnego elementu zamówienia do osobistej realizacji przez Wykonawcę.</w:t>
      </w:r>
    </w:p>
    <w:p w14:paraId="134A7A70" w14:textId="77777777" w:rsidR="00C03AC7" w:rsidRPr="00D4503D" w:rsidRDefault="00D4503D">
      <w:pPr>
        <w:pStyle w:val="listaa"/>
        <w:numPr>
          <w:ilvl w:val="0"/>
          <w:numId w:val="4"/>
        </w:numPr>
        <w:spacing w:line="276" w:lineRule="auto"/>
        <w:ind w:left="426"/>
        <w:rPr>
          <w:rFonts w:ascii="Arial" w:eastAsia="SimSun" w:hAnsi="Arial" w:cs="Arial"/>
          <w:color w:val="00000A"/>
          <w:sz w:val="22"/>
          <w:szCs w:val="22"/>
        </w:rPr>
      </w:pPr>
      <w:r w:rsidRPr="00D4503D">
        <w:rPr>
          <w:rFonts w:ascii="Arial" w:hAnsi="Arial" w:cs="Arial"/>
          <w:sz w:val="22"/>
          <w:szCs w:val="22"/>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D4503D">
        <w:rPr>
          <w:rFonts w:ascii="Arial" w:hAnsi="Arial" w:cs="Arial"/>
          <w:sz w:val="22"/>
          <w:szCs w:val="22"/>
        </w:rPr>
        <w:t>Pzp</w:t>
      </w:r>
      <w:proofErr w:type="spellEnd"/>
      <w:r w:rsidRPr="00D4503D">
        <w:rPr>
          <w:rFonts w:ascii="Arial" w:hAnsi="Arial" w:cs="Arial"/>
          <w:sz w:val="22"/>
          <w:szCs w:val="22"/>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i dopuszczenia do stosowania. W takiej sytuacji Wykonawca ma obowiązek dołączyć do oferty </w:t>
      </w:r>
      <w:r w:rsidRPr="00D4503D">
        <w:rPr>
          <w:rFonts w:ascii="Arial" w:hAnsi="Arial" w:cs="Arial"/>
          <w:sz w:val="22"/>
          <w:szCs w:val="22"/>
        </w:rPr>
        <w:lastRenderedPageBreak/>
        <w:t>niezbędne certyfikaty, aprobaty techniczne, karty techniczne itp. dotyczące oferowanego przedmiotu zamówienia, z których jednoznacznie będzie wynikać, iż stanowią one produkty równoważne do opisanych przez Zamawiającego.</w:t>
      </w:r>
    </w:p>
    <w:p w14:paraId="2B47CD31" w14:textId="77777777" w:rsidR="00C03AC7" w:rsidRPr="00D4503D" w:rsidRDefault="00D4503D">
      <w:pPr>
        <w:pStyle w:val="listaa"/>
        <w:numPr>
          <w:ilvl w:val="0"/>
          <w:numId w:val="4"/>
        </w:numPr>
        <w:spacing w:line="276" w:lineRule="auto"/>
        <w:ind w:left="426"/>
        <w:rPr>
          <w:rFonts w:ascii="Arial" w:eastAsia="SimSun" w:hAnsi="Arial" w:cs="Arial"/>
          <w:color w:val="00000A"/>
          <w:sz w:val="22"/>
          <w:szCs w:val="22"/>
        </w:rPr>
      </w:pPr>
      <w:r w:rsidRPr="00D4503D">
        <w:rPr>
          <w:rFonts w:ascii="Arial" w:hAnsi="Arial" w:cs="Arial"/>
          <w:sz w:val="22"/>
          <w:szCs w:val="22"/>
        </w:rPr>
        <w:t xml:space="preserve">W przypadku odniesienia w załączonej do SWZ dokumentacji do norm, ocen technicznych, aprobat, specyfikacji technicznych i systemów referencji technicznych Zamawiający dopuszcza  - zgodnie z art. 101 ust. 4 </w:t>
      </w:r>
      <w:proofErr w:type="spellStart"/>
      <w:r w:rsidRPr="00D4503D">
        <w:rPr>
          <w:rFonts w:ascii="Arial" w:hAnsi="Arial" w:cs="Arial"/>
          <w:sz w:val="22"/>
          <w:szCs w:val="22"/>
        </w:rPr>
        <w:t>Pzp</w:t>
      </w:r>
      <w:proofErr w:type="spellEnd"/>
      <w:r w:rsidRPr="00D4503D">
        <w:rPr>
          <w:rFonts w:ascii="Arial" w:hAnsi="Arial" w:cs="Arial"/>
          <w:sz w:val="22"/>
          <w:szCs w:val="22"/>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5E2D0D45" w14:textId="77777777">
        <w:trPr>
          <w:trHeight w:hRule="exact" w:val="510"/>
        </w:trPr>
        <w:tc>
          <w:tcPr>
            <w:tcW w:w="10485" w:type="dxa"/>
            <w:shd w:val="pct10" w:color="auto" w:fill="auto"/>
            <w:vAlign w:val="center"/>
          </w:tcPr>
          <w:p w14:paraId="7C97949C"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t>IV. WYMAGANY TERMIN REALIZACJI ZAMÓWIENIA</w:t>
            </w:r>
          </w:p>
        </w:tc>
      </w:tr>
    </w:tbl>
    <w:p w14:paraId="0162FFCA" w14:textId="77777777" w:rsidR="00C03AC7" w:rsidRDefault="00D4503D">
      <w:pPr>
        <w:tabs>
          <w:tab w:val="left" w:pos="420"/>
        </w:tabs>
        <w:suppressAutoHyphens w:val="0"/>
        <w:autoSpaceDN/>
        <w:spacing w:before="120" w:after="120" w:line="276" w:lineRule="auto"/>
        <w:jc w:val="both"/>
        <w:textAlignment w:val="auto"/>
        <w:rPr>
          <w:rFonts w:ascii="Arial" w:eastAsia="Arial" w:hAnsi="Arial"/>
          <w:kern w:val="0"/>
          <w:sz w:val="22"/>
          <w:szCs w:val="22"/>
          <w:lang w:eastAsia="pl-PL"/>
        </w:rPr>
      </w:pPr>
      <w:r w:rsidRPr="00823C65">
        <w:rPr>
          <w:rFonts w:ascii="Arial" w:eastAsia="Arial" w:hAnsi="Arial"/>
          <w:kern w:val="0"/>
          <w:sz w:val="22"/>
          <w:szCs w:val="22"/>
          <w:lang w:eastAsia="pl-PL"/>
        </w:rPr>
        <w:t>Zamówienie zostanie zrealizowane w następujących terminach:</w:t>
      </w:r>
    </w:p>
    <w:p w14:paraId="759BF3CA" w14:textId="77777777" w:rsidR="006A5D85" w:rsidRPr="006A5D85" w:rsidRDefault="006A5D85" w:rsidP="006A5D85">
      <w:pPr>
        <w:pStyle w:val="Textbody"/>
        <w:numPr>
          <w:ilvl w:val="2"/>
          <w:numId w:val="46"/>
        </w:numPr>
        <w:spacing w:after="0"/>
        <w:jc w:val="both"/>
        <w:rPr>
          <w:rFonts w:ascii="Arial" w:hAnsi="Arial" w:cs="Arial"/>
          <w:sz w:val="22"/>
          <w:szCs w:val="22"/>
        </w:rPr>
      </w:pPr>
      <w:r w:rsidRPr="006A5D85">
        <w:rPr>
          <w:rFonts w:ascii="Arial" w:hAnsi="Arial" w:cs="Arial"/>
          <w:bCs/>
          <w:sz w:val="22"/>
          <w:szCs w:val="22"/>
        </w:rPr>
        <w:t xml:space="preserve">przekazanie Zamawiającemu tzw. koncepcji wykonawczej, obejmującej </w:t>
      </w:r>
      <w:r w:rsidRPr="006A5D85">
        <w:rPr>
          <w:rFonts w:ascii="Arial" w:hAnsi="Arial" w:cs="Arial"/>
          <w:sz w:val="22"/>
          <w:szCs w:val="22"/>
          <w:shd w:val="clear" w:color="auto" w:fill="FFFFFF"/>
        </w:rPr>
        <w:t xml:space="preserve">wstępne założenia i rozwiązania projektowe – w terminie 5 dni roboczych </w:t>
      </w:r>
      <w:r w:rsidRPr="006A5D85">
        <w:rPr>
          <w:rFonts w:ascii="Arial" w:hAnsi="Arial"/>
          <w:sz w:val="22"/>
          <w:szCs w:val="22"/>
        </w:rPr>
        <w:t xml:space="preserve">(pn.-pt.) </w:t>
      </w:r>
      <w:r w:rsidRPr="006A5D85">
        <w:rPr>
          <w:rFonts w:ascii="Arial" w:hAnsi="Arial" w:cs="Arial"/>
          <w:sz w:val="22"/>
          <w:szCs w:val="22"/>
          <w:shd w:val="clear" w:color="auto" w:fill="FFFFFF"/>
        </w:rPr>
        <w:t>od daty zawarcia umowy; w</w:t>
      </w:r>
      <w:r w:rsidRPr="006A5D85">
        <w:rPr>
          <w:rFonts w:ascii="Arial" w:hAnsi="Arial"/>
          <w:sz w:val="22"/>
          <w:szCs w:val="22"/>
        </w:rPr>
        <w:t xml:space="preserve"> ramach koncepcji Wykonawca zobowiązuje się do oceny poprawności, efektywności i racjonalności obranych przez Zamawiającego zamierzeń projektowych wskazanych w PFU, z uwzględnieniem stanu nieruchomości i zakresów działalności Zamawiającego istniejących w dniu zawarcia niniejszej umowy oraz tych zaplanowanych; wynik ww. pracy Wykonawcy będący koncepcją, winien składać się co najmniej z części opisowej zawierającej uzasadnienie zaproponowanych rozwiązań oraz części graficznej (plany, schematy, rzuty itp.) wraz z wizualizacjami; obowiązkiem Wykonawcy w toku ww. prac koncepcyjnych jest zwracanie się do Zamawiającego o wszelkie, wymagające ewentualnie wyjaśnienia dane i informacje niezbędne wg Wykonawcy do wykonania koncepcji; Zamawiający ma prawo do wniesienia uwag do koncepcji do 3 dni roboczych od dnia jej otrzymania, a Wykonawca jest zobowiązany je uwzględnić; koncepcja podlega odbiorowi za protokołem, który stanowi podstawę do przystąpienia przez Wykonawcę do sporządzenia dokumentacji projektowej, niezbędnej do uzyskania pozwolenia budowlanego dla poszczególnych zadań (albo kilku pozwoleń budowlanych); odbiór koncepcji przez Zamawiającego nie zwalnia Wykonawcy z odpowiedzialności za należyte wykonanie przedmiotu umowy w formule „zaprojektuj i wybuduj”; </w:t>
      </w:r>
    </w:p>
    <w:p w14:paraId="7AE48DC8" w14:textId="77777777" w:rsidR="006A5D85" w:rsidRPr="006A5D85" w:rsidRDefault="006A5D85" w:rsidP="006A5D85">
      <w:pPr>
        <w:pStyle w:val="Textbody"/>
        <w:numPr>
          <w:ilvl w:val="0"/>
          <w:numId w:val="46"/>
        </w:numPr>
        <w:spacing w:after="0"/>
        <w:ind w:left="426" w:hanging="284"/>
        <w:jc w:val="both"/>
        <w:rPr>
          <w:rFonts w:ascii="Arial" w:eastAsia="Arial" w:hAnsi="Arial" w:cs="Arial"/>
          <w:bCs/>
          <w:sz w:val="22"/>
          <w:szCs w:val="22"/>
        </w:rPr>
      </w:pPr>
      <w:r w:rsidRPr="006A5D85">
        <w:rPr>
          <w:rFonts w:ascii="Arial" w:hAnsi="Arial" w:cs="Arial"/>
          <w:sz w:val="22"/>
          <w:szCs w:val="22"/>
          <w:shd w:val="clear" w:color="auto" w:fill="FFFFFF"/>
        </w:rPr>
        <w:t xml:space="preserve">sporządzenie i </w:t>
      </w:r>
      <w:r w:rsidRPr="006A5D85">
        <w:rPr>
          <w:rFonts w:ascii="Arial" w:hAnsi="Arial" w:cs="Arial"/>
          <w:bCs/>
          <w:sz w:val="22"/>
          <w:szCs w:val="22"/>
        </w:rPr>
        <w:t xml:space="preserve">przekazanie Zamawiającemu projektu budowlanego dla Zadania 1, Zadania 2 i Zadanie 3 spełniającego wymogi umowy oraz jej załączników, jak i powszechnie obowiązujących przepisów prawa </w:t>
      </w:r>
      <w:r w:rsidRPr="006A5D85">
        <w:rPr>
          <w:rStyle w:val="FontStyle20"/>
          <w:bCs/>
        </w:rPr>
        <w:t xml:space="preserve">- nie później niż 10 dni roboczych od dnia podpisania przez strony protokołu odbioru koncepcji, o którym mowa w lit. a) wyżej; </w:t>
      </w:r>
      <w:r w:rsidRPr="006A5D85">
        <w:rPr>
          <w:rFonts w:ascii="Arial" w:hAnsi="Arial"/>
          <w:sz w:val="22"/>
          <w:szCs w:val="22"/>
        </w:rPr>
        <w:t xml:space="preserve">Zamawiający ma prawo do wniesienia uwag do projektu budowlanego do 3 dni roboczych od dnia jego otrzymania, a Wykonawca jest zobowiązany je uwzględnić; projekt podlega odbiorowi za protokołem, który stanowi podstawę do złożenia przez Wykonawcę wniosku o uzyskanie pozwolenia na budowę na jego podstawie (albo kilku pozwoleń na budowę); odbiór projektu budowlanego  przez Zamawiającego nie zwalnia Wykonawcy z odpowiedzialności za należyte wykonanie przedmiotu umowy w formule „zaprojektuj i wybuduj”; </w:t>
      </w:r>
    </w:p>
    <w:p w14:paraId="2D20262C" w14:textId="77777777" w:rsidR="006A5D85" w:rsidRPr="006A5D85" w:rsidRDefault="006A5D85" w:rsidP="006A5D85">
      <w:pPr>
        <w:pStyle w:val="Textbody"/>
        <w:numPr>
          <w:ilvl w:val="0"/>
          <w:numId w:val="46"/>
        </w:numPr>
        <w:spacing w:after="0"/>
        <w:ind w:left="426" w:hanging="284"/>
        <w:jc w:val="both"/>
        <w:rPr>
          <w:rFonts w:ascii="Arial" w:hAnsi="Arial" w:cs="Arial"/>
          <w:sz w:val="22"/>
          <w:szCs w:val="22"/>
        </w:rPr>
      </w:pPr>
      <w:r w:rsidRPr="006A5D85">
        <w:rPr>
          <w:rFonts w:ascii="Arial" w:eastAsia="Arial" w:hAnsi="Arial" w:cs="Arial"/>
          <w:bCs/>
          <w:sz w:val="22"/>
          <w:szCs w:val="22"/>
        </w:rPr>
        <w:t xml:space="preserve">przedłożenie Zamawiającemu </w:t>
      </w:r>
      <w:r w:rsidRPr="006A5D85">
        <w:rPr>
          <w:rFonts w:ascii="Arial" w:hAnsi="Arial" w:cs="Arial"/>
          <w:bCs/>
          <w:sz w:val="22"/>
          <w:szCs w:val="22"/>
        </w:rPr>
        <w:t xml:space="preserve">potwierdzenia złożenia w odpowiednich urzędach stosownych dokumentów w celu </w:t>
      </w:r>
      <w:r w:rsidRPr="006A5D85">
        <w:rPr>
          <w:rStyle w:val="FontStyle20"/>
          <w:bCs/>
        </w:rPr>
        <w:t xml:space="preserve">uzyskania stosownych decyzji administracyjnych, zezwoleń i uzgodnień, umożliwiających realizację zadania inwestycyjnego - nie później niż do 3 dni roboczych od podpisania protokołu odbioru projektu budowlanego, o którym mowa w lit. c) wyżej; </w:t>
      </w:r>
    </w:p>
    <w:p w14:paraId="45652AD8" w14:textId="77777777" w:rsidR="006A5D85" w:rsidRPr="006A5D85" w:rsidRDefault="006A5D85" w:rsidP="006A5D85">
      <w:pPr>
        <w:pStyle w:val="Textbody"/>
        <w:numPr>
          <w:ilvl w:val="0"/>
          <w:numId w:val="46"/>
        </w:numPr>
        <w:spacing w:after="0"/>
        <w:ind w:left="426" w:hanging="284"/>
        <w:jc w:val="both"/>
        <w:rPr>
          <w:rFonts w:ascii="Arial" w:hAnsi="Arial" w:cs="Arial"/>
          <w:sz w:val="22"/>
          <w:szCs w:val="22"/>
        </w:rPr>
      </w:pPr>
      <w:r w:rsidRPr="006A5D85">
        <w:rPr>
          <w:rFonts w:ascii="Arial" w:hAnsi="Arial" w:cs="Arial"/>
          <w:sz w:val="22"/>
          <w:szCs w:val="22"/>
          <w:shd w:val="clear" w:color="auto" w:fill="FFFFFF"/>
        </w:rPr>
        <w:t xml:space="preserve">przekazanie Zamawiającemu </w:t>
      </w:r>
      <w:r w:rsidRPr="006A5D85">
        <w:rPr>
          <w:rStyle w:val="FontStyle20"/>
          <w:bCs/>
        </w:rPr>
        <w:t>w terminie 25 dni kalendarzowych od daty zawarcia umowy</w:t>
      </w:r>
      <w:r w:rsidRPr="006A5D85">
        <w:rPr>
          <w:rFonts w:ascii="Arial" w:hAnsi="Arial" w:cs="Arial"/>
          <w:sz w:val="22"/>
          <w:szCs w:val="22"/>
          <w:shd w:val="clear" w:color="auto" w:fill="FFFFFF"/>
        </w:rPr>
        <w:t xml:space="preserve"> Projektu Wykonawczego, Specyfikacji technicznej wraz z kosztorysem oraz dokumentacją administracyjną </w:t>
      </w:r>
      <w:r w:rsidRPr="006A5D85">
        <w:rPr>
          <w:rStyle w:val="FontStyle20"/>
          <w:bCs/>
        </w:rPr>
        <w:t>umożliwiających realizację zadania inwestycyjnego.</w:t>
      </w:r>
    </w:p>
    <w:p w14:paraId="051F689A" w14:textId="61289B4F" w:rsidR="006A5D85" w:rsidRPr="006A5D85" w:rsidRDefault="006A5D85" w:rsidP="006A5D85">
      <w:pPr>
        <w:pStyle w:val="Textbody"/>
        <w:numPr>
          <w:ilvl w:val="0"/>
          <w:numId w:val="46"/>
        </w:numPr>
        <w:spacing w:after="0"/>
        <w:ind w:left="426" w:hanging="284"/>
        <w:jc w:val="both"/>
        <w:rPr>
          <w:rFonts w:ascii="Arial" w:hAnsi="Arial" w:cs="Arial"/>
          <w:sz w:val="22"/>
          <w:szCs w:val="22"/>
        </w:rPr>
      </w:pPr>
      <w:r w:rsidRPr="006A5D85">
        <w:rPr>
          <w:rStyle w:val="FontStyle20"/>
          <w:bCs/>
        </w:rPr>
        <w:t xml:space="preserve">wykonanie przedmiotu umowy, jako całości (Zadania 1, Zadania 2 i Zadania 3 oraz kompletnej dokumentacji, o której mowa w umowie, w tym projektowej i powykonawczej wraz z uzyskaniem wymaganych prawem zgód, </w:t>
      </w:r>
      <w:proofErr w:type="spellStart"/>
      <w:r w:rsidRPr="006A5D85">
        <w:rPr>
          <w:rStyle w:val="FontStyle20"/>
          <w:bCs/>
        </w:rPr>
        <w:t>dopuszczeń</w:t>
      </w:r>
      <w:proofErr w:type="spellEnd"/>
      <w:r w:rsidRPr="006A5D85">
        <w:rPr>
          <w:rStyle w:val="FontStyle20"/>
          <w:bCs/>
        </w:rPr>
        <w:t xml:space="preserve">, decyzji, zezwoleń, pozwoleń niezbędnych dla korzystania przez Zamawiającego z efektów umowy w prowadzonej działalności leczniczej), zwany dalej „terminem końcowym wykonania przedmiotu umowy”  – </w:t>
      </w:r>
      <w:r w:rsidRPr="006A5D85">
        <w:rPr>
          <w:rFonts w:ascii="Arial" w:hAnsi="Arial" w:cs="Arial"/>
          <w:bCs/>
          <w:sz w:val="22"/>
          <w:szCs w:val="22"/>
        </w:rPr>
        <w:t xml:space="preserve">w terminie </w:t>
      </w:r>
      <w:r>
        <w:rPr>
          <w:rFonts w:ascii="Arial" w:hAnsi="Arial" w:cs="Arial"/>
          <w:bCs/>
          <w:sz w:val="22"/>
          <w:szCs w:val="22"/>
        </w:rPr>
        <w:t xml:space="preserve">do 90 dni kalendarzowych </w:t>
      </w:r>
      <w:r w:rsidRPr="006A5D85">
        <w:rPr>
          <w:rFonts w:ascii="Arial" w:hAnsi="Arial" w:cs="Arial"/>
          <w:bCs/>
          <w:i/>
          <w:iCs/>
          <w:sz w:val="22"/>
          <w:szCs w:val="22"/>
        </w:rPr>
        <w:t>[zgodnie z ofertą]</w:t>
      </w:r>
      <w:r w:rsidRPr="006A5D85">
        <w:rPr>
          <w:rFonts w:ascii="Arial" w:hAnsi="Arial" w:cs="Arial"/>
          <w:bCs/>
          <w:sz w:val="22"/>
          <w:szCs w:val="22"/>
        </w:rPr>
        <w:t xml:space="preserve"> dni od zawarcia umowy</w:t>
      </w:r>
    </w:p>
    <w:p w14:paraId="2A1E7ABD" w14:textId="77777777" w:rsidR="00C03AC7" w:rsidRPr="00D4503D" w:rsidRDefault="00C03AC7">
      <w:pPr>
        <w:pStyle w:val="Textbody"/>
        <w:spacing w:after="0"/>
        <w:ind w:left="705" w:hanging="279"/>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2D3DEA71" w14:textId="77777777">
        <w:trPr>
          <w:trHeight w:hRule="exact" w:val="510"/>
        </w:trPr>
        <w:tc>
          <w:tcPr>
            <w:tcW w:w="10485" w:type="dxa"/>
            <w:shd w:val="pct10" w:color="auto" w:fill="auto"/>
            <w:vAlign w:val="center"/>
          </w:tcPr>
          <w:p w14:paraId="6E577C06"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t>V. TERMIN I WARUNKI PŁATNOŚCI</w:t>
            </w:r>
          </w:p>
        </w:tc>
      </w:tr>
    </w:tbl>
    <w:p w14:paraId="3B57B90F" w14:textId="77777777" w:rsidR="00C03AC7" w:rsidRPr="00D4503D" w:rsidRDefault="00D4503D">
      <w:pPr>
        <w:pStyle w:val="Standard"/>
        <w:numPr>
          <w:ilvl w:val="0"/>
          <w:numId w:val="5"/>
        </w:numPr>
        <w:spacing w:before="120" w:after="0"/>
        <w:ind w:left="425" w:hanging="357"/>
        <w:jc w:val="both"/>
        <w:rPr>
          <w:rFonts w:ascii="Arial" w:hAnsi="Arial" w:cs="Arial"/>
        </w:rPr>
      </w:pPr>
      <w:r w:rsidRPr="00D4503D">
        <w:rPr>
          <w:rFonts w:ascii="Arial" w:hAnsi="Arial" w:cs="Arial"/>
        </w:rPr>
        <w:lastRenderedPageBreak/>
        <w:t>Zamawiający nie przewiduje rozliczenia w walutach obcych. Rozliczenia będą się odbywały w walucie polskiej, tj. PLN.</w:t>
      </w:r>
    </w:p>
    <w:p w14:paraId="2F633D48" w14:textId="77777777" w:rsidR="00C03AC7" w:rsidRPr="00D4503D" w:rsidRDefault="00D4503D">
      <w:pPr>
        <w:pStyle w:val="Standard"/>
        <w:numPr>
          <w:ilvl w:val="0"/>
          <w:numId w:val="5"/>
        </w:numPr>
        <w:spacing w:after="0"/>
        <w:ind w:left="426" w:hanging="360"/>
        <w:jc w:val="both"/>
        <w:rPr>
          <w:rFonts w:ascii="Arial" w:hAnsi="Arial" w:cs="Arial"/>
        </w:rPr>
      </w:pPr>
      <w:r w:rsidRPr="00D4503D">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0D32BBEA" w14:textId="77777777" w:rsidR="00C03AC7" w:rsidRPr="00D4503D" w:rsidRDefault="00D4503D">
      <w:pPr>
        <w:pStyle w:val="Standard"/>
        <w:numPr>
          <w:ilvl w:val="0"/>
          <w:numId w:val="5"/>
        </w:numPr>
        <w:spacing w:after="120"/>
        <w:ind w:left="425" w:hanging="357"/>
        <w:jc w:val="both"/>
        <w:rPr>
          <w:rFonts w:ascii="Arial" w:hAnsi="Arial" w:cs="Arial"/>
        </w:rPr>
      </w:pPr>
      <w:r w:rsidRPr="00D4503D">
        <w:rPr>
          <w:rFonts w:ascii="Arial" w:eastAsia="Arial" w:hAnsi="Arial" w:cs="Arial"/>
          <w:kern w:val="0"/>
          <w:lang w:eastAsia="pl-PL"/>
        </w:rPr>
        <w:t xml:space="preserve">Szczegółowe warunki płatności zostały określone </w:t>
      </w:r>
      <w:r w:rsidRPr="00CA4AC3">
        <w:rPr>
          <w:rFonts w:ascii="Arial" w:eastAsia="Arial" w:hAnsi="Arial" w:cs="Arial"/>
          <w:kern w:val="0"/>
          <w:lang w:eastAsia="pl-PL"/>
        </w:rPr>
        <w:t>w załączniku nr 3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6A9A7504" w14:textId="77777777">
        <w:trPr>
          <w:trHeight w:hRule="exact" w:val="794"/>
        </w:trPr>
        <w:tc>
          <w:tcPr>
            <w:tcW w:w="10485" w:type="dxa"/>
            <w:shd w:val="pct10" w:color="auto" w:fill="auto"/>
            <w:vAlign w:val="center"/>
          </w:tcPr>
          <w:p w14:paraId="6E5FC1CB" w14:textId="77777777" w:rsidR="00C03AC7" w:rsidRPr="00D4503D" w:rsidRDefault="00D4503D">
            <w:pPr>
              <w:tabs>
                <w:tab w:val="left" w:pos="284"/>
              </w:tabs>
              <w:spacing w:line="276" w:lineRule="auto"/>
              <w:ind w:left="284" w:hanging="284"/>
              <w:rPr>
                <w:rFonts w:ascii="Arial" w:eastAsia="Times New Roman" w:hAnsi="Arial"/>
                <w:sz w:val="22"/>
                <w:szCs w:val="22"/>
              </w:rPr>
            </w:pPr>
            <w:r w:rsidRPr="00D4503D">
              <w:rPr>
                <w:rFonts w:ascii="Arial" w:eastAsia="Times New Roman" w:hAnsi="Arial"/>
                <w:b/>
                <w:sz w:val="22"/>
                <w:szCs w:val="22"/>
              </w:rPr>
              <w:t>VI. PODSTAWY WYKLUCZENIA I WARUNKI UDZIAŁU W POSTĘPOWANIU</w:t>
            </w:r>
          </w:p>
        </w:tc>
      </w:tr>
    </w:tbl>
    <w:p w14:paraId="4288066D" w14:textId="77777777" w:rsidR="00C03AC7" w:rsidRPr="00D4503D" w:rsidRDefault="00D4503D">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D4503D">
        <w:rPr>
          <w:rFonts w:ascii="Arial" w:eastAsia="Arial" w:hAnsi="Arial"/>
          <w:kern w:val="0"/>
          <w:sz w:val="22"/>
          <w:szCs w:val="22"/>
          <w:lang w:eastAsia="pl-PL" w:bidi="ar-SA"/>
        </w:rPr>
        <w:t xml:space="preserve">O udzielenie zamówienia publicznego mogą ubiegać się Wykonawcy, którzy </w:t>
      </w:r>
      <w:r w:rsidRPr="00D4503D">
        <w:rPr>
          <w:rFonts w:ascii="Arial" w:eastAsia="Arial" w:hAnsi="Arial"/>
          <w:b/>
          <w:kern w:val="0"/>
          <w:sz w:val="22"/>
          <w:szCs w:val="22"/>
          <w:lang w:eastAsia="pl-PL" w:bidi="ar-SA"/>
        </w:rPr>
        <w:t>nie podlegają</w:t>
      </w:r>
      <w:r w:rsidRPr="00D4503D">
        <w:rPr>
          <w:rFonts w:ascii="Arial" w:eastAsia="Arial" w:hAnsi="Arial"/>
          <w:kern w:val="0"/>
          <w:sz w:val="22"/>
          <w:szCs w:val="22"/>
          <w:lang w:eastAsia="pl-PL" w:bidi="ar-SA"/>
        </w:rPr>
        <w:t xml:space="preserve"> </w:t>
      </w:r>
      <w:r w:rsidRPr="00D4503D">
        <w:rPr>
          <w:rFonts w:ascii="Arial" w:eastAsia="Arial" w:hAnsi="Arial"/>
          <w:b/>
          <w:kern w:val="0"/>
          <w:sz w:val="22"/>
          <w:szCs w:val="22"/>
          <w:lang w:eastAsia="pl-PL" w:bidi="ar-SA"/>
        </w:rPr>
        <w:t xml:space="preserve">wykluczeniu </w:t>
      </w:r>
      <w:r w:rsidRPr="00D4503D">
        <w:rPr>
          <w:rFonts w:ascii="Arial" w:eastAsia="Arial" w:hAnsi="Arial"/>
          <w:kern w:val="0"/>
          <w:sz w:val="22"/>
          <w:szCs w:val="22"/>
          <w:lang w:eastAsia="pl-PL" w:bidi="ar-SA"/>
        </w:rPr>
        <w:t xml:space="preserve">na podstawie art. 108 ust. 1 </w:t>
      </w:r>
      <w:proofErr w:type="spellStart"/>
      <w:r w:rsidRPr="00D4503D">
        <w:rPr>
          <w:rFonts w:ascii="Arial" w:eastAsia="Arial" w:hAnsi="Arial"/>
          <w:kern w:val="0"/>
          <w:sz w:val="22"/>
          <w:szCs w:val="22"/>
          <w:lang w:eastAsia="pl-PL" w:bidi="ar-SA"/>
        </w:rPr>
        <w:t>Pzp</w:t>
      </w:r>
      <w:proofErr w:type="spellEnd"/>
      <w:r w:rsidRPr="00D4503D">
        <w:rPr>
          <w:rFonts w:ascii="Arial" w:eastAsia="Arial" w:hAnsi="Arial"/>
          <w:kern w:val="0"/>
          <w:sz w:val="22"/>
          <w:szCs w:val="22"/>
          <w:lang w:eastAsia="pl-PL" w:bidi="ar-SA"/>
        </w:rPr>
        <w:t>.</w:t>
      </w:r>
    </w:p>
    <w:p w14:paraId="776B539E" w14:textId="77777777" w:rsidR="00C03AC7" w:rsidRPr="00D4503D" w:rsidRDefault="00D4503D">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D4503D">
        <w:rPr>
          <w:rFonts w:ascii="Arial" w:hAnsi="Arial"/>
          <w:kern w:val="0"/>
          <w:sz w:val="22"/>
          <w:szCs w:val="22"/>
          <w:lang w:eastAsia="pl-PL" w:bidi="ar-SA"/>
        </w:rPr>
        <w:t xml:space="preserve">Z postępowania o udzielenie zamówienia wyklucza się wykonawcę: </w:t>
      </w:r>
    </w:p>
    <w:p w14:paraId="6B73D44C" w14:textId="77777777" w:rsidR="00C03AC7" w:rsidRPr="00D4503D" w:rsidRDefault="00D4503D">
      <w:pPr>
        <w:pStyle w:val="Akapitzlist"/>
        <w:numPr>
          <w:ilvl w:val="0"/>
          <w:numId w:val="7"/>
        </w:numPr>
        <w:suppressAutoHyphens w:val="0"/>
        <w:autoSpaceDE w:val="0"/>
        <w:adjustRightInd w:val="0"/>
        <w:spacing w:line="276" w:lineRule="auto"/>
        <w:textAlignment w:val="auto"/>
        <w:rPr>
          <w:rFonts w:ascii="Arial" w:hAnsi="Arial"/>
          <w:kern w:val="0"/>
          <w:sz w:val="22"/>
          <w:szCs w:val="22"/>
          <w:lang w:eastAsia="pl-PL"/>
        </w:rPr>
      </w:pPr>
      <w:r w:rsidRPr="00D4503D">
        <w:rPr>
          <w:rFonts w:ascii="Arial" w:hAnsi="Arial"/>
          <w:kern w:val="0"/>
          <w:sz w:val="22"/>
          <w:szCs w:val="22"/>
          <w:lang w:eastAsia="pl-PL"/>
        </w:rPr>
        <w:t xml:space="preserve">będącego osobą fizyczną, którego prawomocnie skazano za przestępstwo: </w:t>
      </w:r>
    </w:p>
    <w:p w14:paraId="55A46A35" w14:textId="77777777" w:rsidR="00C03AC7" w:rsidRPr="00D4503D" w:rsidRDefault="00D4503D">
      <w:pPr>
        <w:pStyle w:val="Akapitzlist"/>
        <w:numPr>
          <w:ilvl w:val="0"/>
          <w:numId w:val="8"/>
        </w:numPr>
        <w:suppressAutoHyphens w:val="0"/>
        <w:autoSpaceDE w:val="0"/>
        <w:adjustRightInd w:val="0"/>
        <w:spacing w:line="276" w:lineRule="auto"/>
        <w:ind w:left="1276"/>
        <w:textAlignment w:val="auto"/>
        <w:rPr>
          <w:rFonts w:ascii="Arial" w:hAnsi="Arial"/>
          <w:kern w:val="0"/>
          <w:sz w:val="22"/>
          <w:szCs w:val="22"/>
          <w:lang w:eastAsia="pl-PL"/>
        </w:rPr>
      </w:pPr>
      <w:r w:rsidRPr="00D4503D">
        <w:rPr>
          <w:rFonts w:ascii="Arial" w:hAnsi="Arial"/>
          <w:kern w:val="0"/>
          <w:sz w:val="22"/>
          <w:szCs w:val="22"/>
          <w:lang w:eastAsia="pl-PL"/>
        </w:rPr>
        <w:t xml:space="preserve">udziału w zorganizowanej grupie przestępczej albo związku mającym na celu popełnienie przestępstwa lub przestępstwa skarbowego, o którym mowa w art. 258 Kodeksu karnego, </w:t>
      </w:r>
    </w:p>
    <w:p w14:paraId="1F8B642C" w14:textId="77777777" w:rsidR="00C03AC7" w:rsidRPr="00D4503D" w:rsidRDefault="00D4503D">
      <w:pPr>
        <w:pStyle w:val="Akapitzlist"/>
        <w:numPr>
          <w:ilvl w:val="0"/>
          <w:numId w:val="8"/>
        </w:numPr>
        <w:suppressAutoHyphens w:val="0"/>
        <w:autoSpaceDE w:val="0"/>
        <w:adjustRightInd w:val="0"/>
        <w:spacing w:line="276" w:lineRule="auto"/>
        <w:ind w:left="1276"/>
        <w:textAlignment w:val="auto"/>
        <w:rPr>
          <w:rFonts w:ascii="Arial" w:hAnsi="Arial"/>
          <w:kern w:val="0"/>
          <w:sz w:val="22"/>
          <w:szCs w:val="22"/>
          <w:lang w:eastAsia="pl-PL"/>
        </w:rPr>
      </w:pPr>
      <w:r w:rsidRPr="00D4503D">
        <w:rPr>
          <w:rFonts w:ascii="Arial" w:hAnsi="Arial"/>
          <w:kern w:val="0"/>
          <w:sz w:val="22"/>
          <w:szCs w:val="22"/>
          <w:lang w:eastAsia="pl-PL"/>
        </w:rPr>
        <w:t xml:space="preserve">handlu ludźmi, o którym mowa w art. 189a Kodeksu karnego, </w:t>
      </w:r>
    </w:p>
    <w:p w14:paraId="418EBB8F" w14:textId="77777777" w:rsidR="00C03AC7" w:rsidRPr="00D4503D" w:rsidRDefault="00D4503D">
      <w:pPr>
        <w:pStyle w:val="Akapitzlist"/>
        <w:numPr>
          <w:ilvl w:val="0"/>
          <w:numId w:val="8"/>
        </w:numPr>
        <w:suppressAutoHyphens w:val="0"/>
        <w:autoSpaceDE w:val="0"/>
        <w:adjustRightInd w:val="0"/>
        <w:spacing w:line="276" w:lineRule="auto"/>
        <w:ind w:left="1276"/>
        <w:jc w:val="both"/>
        <w:textAlignment w:val="auto"/>
        <w:rPr>
          <w:rFonts w:ascii="Arial" w:hAnsi="Arial"/>
          <w:kern w:val="0"/>
          <w:sz w:val="22"/>
          <w:szCs w:val="22"/>
          <w:lang w:eastAsia="pl-PL"/>
        </w:rPr>
      </w:pPr>
      <w:r w:rsidRPr="00D4503D">
        <w:rPr>
          <w:rFonts w:ascii="Arial" w:hAnsi="Arial"/>
          <w:kern w:val="0"/>
          <w:sz w:val="22"/>
          <w:szCs w:val="22"/>
          <w:lang w:eastAsia="pl-PL"/>
        </w:rPr>
        <w:t xml:space="preserve">o którym mowa w art. 228–230a, art. 250a Kodeksu karnego lub w art. 46 lub art. 48 ustawy </w:t>
      </w:r>
      <w:r w:rsidRPr="00D4503D">
        <w:rPr>
          <w:rFonts w:ascii="Arial" w:hAnsi="Arial"/>
          <w:kern w:val="0"/>
          <w:sz w:val="22"/>
          <w:szCs w:val="22"/>
          <w:lang w:eastAsia="pl-PL"/>
        </w:rPr>
        <w:br/>
        <w:t xml:space="preserve">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1BBE330B" w14:textId="77777777" w:rsidR="00C03AC7" w:rsidRPr="00D4503D" w:rsidRDefault="00D4503D">
      <w:pPr>
        <w:pStyle w:val="Akapitzlist"/>
        <w:numPr>
          <w:ilvl w:val="0"/>
          <w:numId w:val="8"/>
        </w:numPr>
        <w:suppressAutoHyphens w:val="0"/>
        <w:autoSpaceDE w:val="0"/>
        <w:adjustRightInd w:val="0"/>
        <w:spacing w:line="276" w:lineRule="auto"/>
        <w:ind w:left="1276"/>
        <w:jc w:val="both"/>
        <w:textAlignment w:val="auto"/>
        <w:rPr>
          <w:rFonts w:ascii="Arial" w:hAnsi="Arial"/>
          <w:kern w:val="0"/>
          <w:sz w:val="22"/>
          <w:szCs w:val="22"/>
          <w:lang w:eastAsia="pl-PL"/>
        </w:rPr>
      </w:pPr>
      <w:r w:rsidRPr="00D4503D">
        <w:rPr>
          <w:rFonts w:ascii="Arial" w:hAnsi="Arial"/>
          <w:kern w:val="0"/>
          <w:sz w:val="22"/>
          <w:szCs w:val="22"/>
          <w:lang w:eastAsia="pl-PL"/>
        </w:rPr>
        <w:t xml:space="preserve">finansowania przestępstwa o charakterze terrorystycznym, o którym mowa w art. 165a </w:t>
      </w:r>
      <w:r w:rsidRPr="00D4503D">
        <w:rPr>
          <w:rFonts w:ascii="Arial" w:hAnsi="Arial"/>
          <w:kern w:val="0"/>
          <w:sz w:val="22"/>
          <w:szCs w:val="22"/>
          <w:lang w:eastAsia="pl-PL"/>
        </w:rPr>
        <w:br/>
        <w:t xml:space="preserve">Kodeksu karnego, lub przestępstwo udaremniania lub utrudniania stwierdzenia przestępnego po-chodzenia pieniędzy lub ukrywania ich pochodzenia, o którym mowa w art. 299 Kodeksu karnego, </w:t>
      </w:r>
    </w:p>
    <w:p w14:paraId="6AB8FB85" w14:textId="77777777" w:rsidR="00C03AC7" w:rsidRPr="00D4503D" w:rsidRDefault="00D4503D">
      <w:pPr>
        <w:pStyle w:val="Akapitzlist"/>
        <w:numPr>
          <w:ilvl w:val="0"/>
          <w:numId w:val="8"/>
        </w:numPr>
        <w:suppressAutoHyphens w:val="0"/>
        <w:autoSpaceDE w:val="0"/>
        <w:adjustRightInd w:val="0"/>
        <w:spacing w:line="276" w:lineRule="auto"/>
        <w:ind w:left="1276"/>
        <w:jc w:val="both"/>
        <w:textAlignment w:val="auto"/>
        <w:rPr>
          <w:rFonts w:ascii="Arial" w:hAnsi="Arial"/>
          <w:kern w:val="0"/>
          <w:sz w:val="22"/>
          <w:szCs w:val="22"/>
          <w:lang w:eastAsia="pl-PL"/>
        </w:rPr>
      </w:pPr>
      <w:r w:rsidRPr="00D4503D">
        <w:rPr>
          <w:rFonts w:ascii="Arial" w:hAnsi="Arial"/>
          <w:kern w:val="0"/>
          <w:sz w:val="22"/>
          <w:szCs w:val="22"/>
          <w:lang w:eastAsia="pl-PL"/>
        </w:rPr>
        <w:t>o charakterze terrorystycznym, o którym mowa w art. 115 § 20 Kodeksu karnego, lub mające na celu popełnienie tego przestępstwa,</w:t>
      </w:r>
    </w:p>
    <w:p w14:paraId="559604F1" w14:textId="77777777" w:rsidR="00C03AC7" w:rsidRPr="00D4503D" w:rsidRDefault="00D4503D">
      <w:pPr>
        <w:pStyle w:val="Akapitzlist"/>
        <w:numPr>
          <w:ilvl w:val="0"/>
          <w:numId w:val="8"/>
        </w:numPr>
        <w:suppressAutoHyphens w:val="0"/>
        <w:autoSpaceDE w:val="0"/>
        <w:adjustRightInd w:val="0"/>
        <w:spacing w:line="276" w:lineRule="auto"/>
        <w:ind w:left="1276"/>
        <w:jc w:val="both"/>
        <w:textAlignment w:val="auto"/>
        <w:rPr>
          <w:rFonts w:ascii="Arial" w:hAnsi="Arial"/>
          <w:kern w:val="0"/>
          <w:sz w:val="22"/>
          <w:szCs w:val="22"/>
          <w:lang w:eastAsia="pl-PL"/>
        </w:rPr>
      </w:pPr>
      <w:r w:rsidRPr="00D4503D">
        <w:rPr>
          <w:rFonts w:ascii="Arial" w:hAnsi="Arial"/>
          <w:bCs/>
          <w:sz w:val="22"/>
          <w:szCs w:val="22"/>
        </w:rPr>
        <w:t>powierzenia wykonywania pracy małoletniemu cudzoziemcowi,</w:t>
      </w:r>
      <w:r w:rsidRPr="00D4503D">
        <w:rPr>
          <w:rFonts w:ascii="Arial" w:hAnsi="Arial"/>
          <w:b/>
          <w:bCs/>
          <w:sz w:val="22"/>
          <w:szCs w:val="22"/>
        </w:rPr>
        <w:t xml:space="preserve"> </w:t>
      </w:r>
      <w:r w:rsidRPr="00D4503D">
        <w:rPr>
          <w:rFonts w:ascii="Arial" w:hAnsi="Arial"/>
          <w:sz w:val="22"/>
          <w:szCs w:val="22"/>
        </w:rPr>
        <w:t>o którym mowa w art. 9 ust. 2 ustawy z dnia 15 czerwca 2012 r. o skutkach powierzania wykonywania pracy cudzoziemcom przebywającym wbrew przepisom na terytorium Rzeczypospolitej Polskiej (Dz. U. poz. 769),</w:t>
      </w:r>
    </w:p>
    <w:p w14:paraId="77487367" w14:textId="77777777" w:rsidR="00C03AC7" w:rsidRPr="00D4503D" w:rsidRDefault="00D4503D">
      <w:pPr>
        <w:pStyle w:val="Akapitzlist"/>
        <w:numPr>
          <w:ilvl w:val="0"/>
          <w:numId w:val="8"/>
        </w:numPr>
        <w:suppressAutoHyphens w:val="0"/>
        <w:autoSpaceDE w:val="0"/>
        <w:adjustRightInd w:val="0"/>
        <w:spacing w:line="276" w:lineRule="auto"/>
        <w:ind w:left="1276"/>
        <w:jc w:val="both"/>
        <w:textAlignment w:val="auto"/>
        <w:rPr>
          <w:rFonts w:ascii="Arial" w:hAnsi="Arial"/>
          <w:kern w:val="0"/>
          <w:sz w:val="22"/>
          <w:szCs w:val="22"/>
          <w:lang w:eastAsia="pl-PL"/>
        </w:rPr>
      </w:pPr>
      <w:r w:rsidRPr="00D4503D">
        <w:rPr>
          <w:rFonts w:ascii="Arial" w:hAnsi="Arial"/>
          <w:kern w:val="0"/>
          <w:sz w:val="22"/>
          <w:szCs w:val="22"/>
          <w:lang w:eastAsia="pl-PL"/>
        </w:rPr>
        <w:t xml:space="preserve">przeciwko obrotowi gospodarczemu, o których mowa w art. 296–307 Kodeksu karnego, </w:t>
      </w:r>
      <w:r w:rsidRPr="00D4503D">
        <w:rPr>
          <w:rFonts w:ascii="Arial" w:hAnsi="Arial"/>
          <w:kern w:val="0"/>
          <w:sz w:val="22"/>
          <w:szCs w:val="22"/>
          <w:lang w:eastAsia="pl-PL"/>
        </w:rPr>
        <w:br/>
        <w:t xml:space="preserve">przestępstwo oszustwa, o którym mowa w art. 286 Kodeksu karnego, przestępstwo przeciwko wiarygodności dokumentów, o których mowa w art. 270–277d Kodeksu karnego, lub przestępstwo skarbowe, </w:t>
      </w:r>
    </w:p>
    <w:p w14:paraId="31803F2A" w14:textId="77777777" w:rsidR="00C03AC7" w:rsidRPr="00D4503D" w:rsidRDefault="00D4503D">
      <w:pPr>
        <w:pStyle w:val="Akapitzlist"/>
        <w:numPr>
          <w:ilvl w:val="0"/>
          <w:numId w:val="8"/>
        </w:numPr>
        <w:suppressAutoHyphens w:val="0"/>
        <w:autoSpaceDE w:val="0"/>
        <w:adjustRightInd w:val="0"/>
        <w:spacing w:line="276" w:lineRule="auto"/>
        <w:ind w:left="1276"/>
        <w:jc w:val="both"/>
        <w:textAlignment w:val="auto"/>
        <w:rPr>
          <w:rFonts w:ascii="Arial" w:hAnsi="Arial"/>
          <w:kern w:val="0"/>
          <w:sz w:val="22"/>
          <w:szCs w:val="22"/>
          <w:lang w:eastAsia="pl-PL"/>
        </w:rPr>
      </w:pPr>
      <w:r w:rsidRPr="00D4503D">
        <w:rPr>
          <w:rFonts w:ascii="Arial" w:hAnsi="Arial"/>
          <w:kern w:val="0"/>
          <w:sz w:val="22"/>
          <w:szCs w:val="22"/>
          <w:lang w:eastAsia="pl-PL"/>
        </w:rPr>
        <w:t xml:space="preserve">o którym mowa w art. 9 ust. 1 i 3 lub art. 10 ustawy z dnia 15 czerwca 2012 r. o skutkach </w:t>
      </w:r>
      <w:r w:rsidRPr="00D4503D">
        <w:rPr>
          <w:rFonts w:ascii="Arial" w:hAnsi="Arial"/>
          <w:kern w:val="0"/>
          <w:sz w:val="22"/>
          <w:szCs w:val="22"/>
          <w:lang w:eastAsia="pl-PL"/>
        </w:rPr>
        <w:br/>
        <w:t xml:space="preserve">powierzania wykonywania pracy cudzoziemcom przebywającym wbrew przepisom na terytorium Rzeczypospolitej Polskiej </w:t>
      </w:r>
    </w:p>
    <w:p w14:paraId="2003F4C5" w14:textId="77777777" w:rsidR="00C03AC7" w:rsidRPr="00D4503D" w:rsidRDefault="00D4503D">
      <w:pPr>
        <w:widowControl/>
        <w:suppressAutoHyphens w:val="0"/>
        <w:autoSpaceDE w:val="0"/>
        <w:adjustRightInd w:val="0"/>
        <w:spacing w:line="276" w:lineRule="auto"/>
        <w:ind w:left="709"/>
        <w:jc w:val="both"/>
        <w:textAlignment w:val="auto"/>
        <w:rPr>
          <w:rFonts w:ascii="Arial" w:hAnsi="Arial"/>
          <w:kern w:val="0"/>
          <w:sz w:val="22"/>
          <w:szCs w:val="22"/>
          <w:lang w:eastAsia="pl-PL" w:bidi="ar-SA"/>
        </w:rPr>
      </w:pPr>
      <w:r w:rsidRPr="00D4503D">
        <w:rPr>
          <w:rFonts w:ascii="Arial" w:hAnsi="Arial"/>
          <w:kern w:val="0"/>
          <w:sz w:val="22"/>
          <w:szCs w:val="22"/>
          <w:lang w:eastAsia="pl-PL" w:bidi="ar-SA"/>
        </w:rPr>
        <w:t xml:space="preserve">– lub za odpowiedni czyn zabroniony określony w przepisach prawa obcego; </w:t>
      </w:r>
    </w:p>
    <w:p w14:paraId="52D1DA1E" w14:textId="77777777" w:rsidR="00C03AC7" w:rsidRPr="00D4503D" w:rsidRDefault="00D4503D">
      <w:pPr>
        <w:pStyle w:val="Akapitzlist"/>
        <w:numPr>
          <w:ilvl w:val="0"/>
          <w:numId w:val="7"/>
        </w:numPr>
        <w:suppressAutoHyphens w:val="0"/>
        <w:autoSpaceDE w:val="0"/>
        <w:adjustRightInd w:val="0"/>
        <w:spacing w:line="276" w:lineRule="auto"/>
        <w:jc w:val="both"/>
        <w:textAlignment w:val="auto"/>
        <w:rPr>
          <w:rFonts w:ascii="Arial" w:hAnsi="Arial"/>
          <w:kern w:val="0"/>
          <w:sz w:val="22"/>
          <w:szCs w:val="22"/>
          <w:lang w:eastAsia="pl-PL"/>
        </w:rPr>
      </w:pPr>
      <w:r w:rsidRPr="00D4503D">
        <w:rPr>
          <w:rFonts w:ascii="Arial" w:hAnsi="Arial"/>
          <w:kern w:val="0"/>
          <w:sz w:val="22"/>
          <w:szCs w:val="22"/>
          <w:lang w:eastAsia="pl-PL"/>
        </w:rPr>
        <w:t xml:space="preserve">jeżeli urzędującego członka jego organu zarządzającego lub nadzorczego, wspólnika spółki </w:t>
      </w:r>
      <w:r w:rsidRPr="00D4503D">
        <w:rPr>
          <w:rFonts w:ascii="Arial" w:hAnsi="Arial"/>
          <w:kern w:val="0"/>
          <w:sz w:val="22"/>
          <w:szCs w:val="22"/>
          <w:lang w:eastAsia="pl-PL"/>
        </w:rPr>
        <w:br/>
        <w:t xml:space="preserve">w spółce jawnej lub partnerskiej albo komplementariusza w spółce komandytowej lub komandytowo-akcyjnej lub prokurenta prawomocnie skazano za przestępstwo, o którym mowa w pkt 1; </w:t>
      </w:r>
    </w:p>
    <w:p w14:paraId="57A9A5B6" w14:textId="77777777" w:rsidR="00C03AC7" w:rsidRPr="00D4503D" w:rsidRDefault="00D4503D">
      <w:pPr>
        <w:pStyle w:val="Akapitzlist"/>
        <w:numPr>
          <w:ilvl w:val="0"/>
          <w:numId w:val="7"/>
        </w:numPr>
        <w:suppressAutoHyphens w:val="0"/>
        <w:autoSpaceDE w:val="0"/>
        <w:adjustRightInd w:val="0"/>
        <w:spacing w:line="276" w:lineRule="auto"/>
        <w:jc w:val="both"/>
        <w:textAlignment w:val="auto"/>
        <w:rPr>
          <w:rFonts w:ascii="Arial" w:hAnsi="Arial"/>
          <w:kern w:val="0"/>
          <w:sz w:val="22"/>
          <w:szCs w:val="22"/>
          <w:lang w:eastAsia="pl-PL"/>
        </w:rPr>
      </w:pPr>
      <w:r w:rsidRPr="00D4503D">
        <w:rPr>
          <w:rFonts w:ascii="Arial" w:hAnsi="Arial"/>
          <w:kern w:val="0"/>
          <w:sz w:val="22"/>
          <w:szCs w:val="22"/>
          <w:lang w:eastAsia="pl-PL"/>
        </w:rPr>
        <w:t>wobec którego wydano prawomocny wyrok sądu lub ostateczną decyzję administracyjną o zalega-</w:t>
      </w:r>
      <w:proofErr w:type="spellStart"/>
      <w:r w:rsidRPr="00D4503D">
        <w:rPr>
          <w:rFonts w:ascii="Arial" w:hAnsi="Arial"/>
          <w:kern w:val="0"/>
          <w:sz w:val="22"/>
          <w:szCs w:val="22"/>
          <w:lang w:eastAsia="pl-PL"/>
        </w:rPr>
        <w:t>niu</w:t>
      </w:r>
      <w:proofErr w:type="spellEnd"/>
      <w:r w:rsidRPr="00D4503D">
        <w:rPr>
          <w:rFonts w:ascii="Arial" w:hAnsi="Arial"/>
          <w:kern w:val="0"/>
          <w:sz w:val="22"/>
          <w:szCs w:val="22"/>
          <w:lang w:eastAsia="pl-PL"/>
        </w:rPr>
        <w:t xml:space="preserve">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24717C7" w14:textId="77777777" w:rsidR="00C03AC7" w:rsidRPr="00D4503D" w:rsidRDefault="00D4503D">
      <w:pPr>
        <w:pStyle w:val="Akapitzlist"/>
        <w:numPr>
          <w:ilvl w:val="0"/>
          <w:numId w:val="7"/>
        </w:numPr>
        <w:suppressAutoHyphens w:val="0"/>
        <w:autoSpaceDE w:val="0"/>
        <w:adjustRightInd w:val="0"/>
        <w:spacing w:line="276" w:lineRule="auto"/>
        <w:jc w:val="both"/>
        <w:textAlignment w:val="auto"/>
        <w:rPr>
          <w:rFonts w:ascii="Arial" w:hAnsi="Arial"/>
          <w:kern w:val="0"/>
          <w:sz w:val="22"/>
          <w:szCs w:val="22"/>
          <w:lang w:eastAsia="pl-PL"/>
        </w:rPr>
      </w:pPr>
      <w:r w:rsidRPr="00D4503D">
        <w:rPr>
          <w:rFonts w:ascii="Arial" w:hAnsi="Arial"/>
          <w:kern w:val="0"/>
          <w:sz w:val="22"/>
          <w:szCs w:val="22"/>
          <w:lang w:eastAsia="pl-PL"/>
        </w:rPr>
        <w:t xml:space="preserve">wobec którego </w:t>
      </w:r>
      <w:r w:rsidRPr="00D4503D">
        <w:rPr>
          <w:rFonts w:ascii="Arial" w:hAnsi="Arial"/>
          <w:bCs/>
          <w:kern w:val="0"/>
          <w:sz w:val="22"/>
          <w:szCs w:val="22"/>
          <w:lang w:eastAsia="pl-PL"/>
        </w:rPr>
        <w:t>prawomocnie</w:t>
      </w:r>
      <w:r w:rsidRPr="00D4503D">
        <w:rPr>
          <w:rFonts w:ascii="Arial" w:hAnsi="Arial"/>
          <w:b/>
          <w:bCs/>
          <w:kern w:val="0"/>
          <w:sz w:val="22"/>
          <w:szCs w:val="22"/>
          <w:lang w:eastAsia="pl-PL"/>
        </w:rPr>
        <w:t xml:space="preserve"> </w:t>
      </w:r>
      <w:r w:rsidRPr="00D4503D">
        <w:rPr>
          <w:rFonts w:ascii="Arial" w:hAnsi="Arial"/>
          <w:kern w:val="0"/>
          <w:sz w:val="22"/>
          <w:szCs w:val="22"/>
          <w:lang w:eastAsia="pl-PL"/>
        </w:rPr>
        <w:t>orzeczono zakaz ubiegania się o zamówienia publiczne;</w:t>
      </w:r>
    </w:p>
    <w:p w14:paraId="1C67ECE9" w14:textId="77777777" w:rsidR="00C03AC7" w:rsidRPr="00D4503D" w:rsidRDefault="00D4503D">
      <w:pPr>
        <w:pStyle w:val="Akapitzlist"/>
        <w:numPr>
          <w:ilvl w:val="0"/>
          <w:numId w:val="7"/>
        </w:numPr>
        <w:suppressAutoHyphens w:val="0"/>
        <w:autoSpaceDE w:val="0"/>
        <w:adjustRightInd w:val="0"/>
        <w:spacing w:line="276" w:lineRule="auto"/>
        <w:jc w:val="both"/>
        <w:textAlignment w:val="auto"/>
        <w:rPr>
          <w:rFonts w:ascii="Arial" w:hAnsi="Arial"/>
          <w:kern w:val="0"/>
          <w:sz w:val="22"/>
          <w:szCs w:val="22"/>
          <w:lang w:eastAsia="pl-PL"/>
        </w:rPr>
      </w:pPr>
      <w:r w:rsidRPr="00D4503D">
        <w:rPr>
          <w:rFonts w:ascii="Arial" w:hAnsi="Arial"/>
          <w:kern w:val="0"/>
          <w:sz w:val="22"/>
          <w:szCs w:val="22"/>
          <w:lang w:eastAsia="pl-PL"/>
        </w:rPr>
        <w:t xml:space="preserve">jeżeli zamawiający może stwierdzić, na podstawie wiarygodnych przesłanek, że wykonawca </w:t>
      </w:r>
      <w:r w:rsidRPr="00D4503D">
        <w:rPr>
          <w:rFonts w:ascii="Arial" w:hAnsi="Arial"/>
          <w:kern w:val="0"/>
          <w:sz w:val="22"/>
          <w:szCs w:val="22"/>
          <w:lang w:eastAsia="pl-PL"/>
        </w:rPr>
        <w:br/>
        <w:t xml:space="preserve">zawarł z innymi wykonawcami porozumienie mające na celu zakłócenie konkurencji, w szczególności jeżeli należąc do tej samej grupy kapitałowej w rozumieniu ustawy z dnia 16 lutego 2007 r. </w:t>
      </w:r>
      <w:r w:rsidRPr="00D4503D">
        <w:rPr>
          <w:rFonts w:ascii="Arial" w:hAnsi="Arial"/>
          <w:kern w:val="0"/>
          <w:sz w:val="22"/>
          <w:szCs w:val="22"/>
          <w:lang w:eastAsia="pl-PL"/>
        </w:rPr>
        <w:br/>
        <w:t>o ochronie konkurencji i konsumentów, złożyli odrębne oferty, oferty częściowe lub wnioski o do-</w:t>
      </w:r>
      <w:r w:rsidRPr="00D4503D">
        <w:rPr>
          <w:rFonts w:ascii="Arial" w:hAnsi="Arial"/>
          <w:kern w:val="0"/>
          <w:sz w:val="22"/>
          <w:szCs w:val="22"/>
          <w:lang w:eastAsia="pl-PL"/>
        </w:rPr>
        <w:lastRenderedPageBreak/>
        <w:t xml:space="preserve">puszczenie do udziału w postępowaniu, chyba że wykażą, że przygotowali te oferty lub wnioski niezależnie od siebie; </w:t>
      </w:r>
    </w:p>
    <w:p w14:paraId="59F86249" w14:textId="77777777" w:rsidR="00C03AC7" w:rsidRPr="00D4503D" w:rsidRDefault="00D4503D">
      <w:pPr>
        <w:pStyle w:val="Akapitzlist"/>
        <w:numPr>
          <w:ilvl w:val="0"/>
          <w:numId w:val="7"/>
        </w:numPr>
        <w:suppressAutoHyphens w:val="0"/>
        <w:autoSpaceDE w:val="0"/>
        <w:adjustRightInd w:val="0"/>
        <w:spacing w:line="276" w:lineRule="auto"/>
        <w:jc w:val="both"/>
        <w:textAlignment w:val="auto"/>
        <w:rPr>
          <w:rFonts w:ascii="Arial" w:hAnsi="Arial"/>
          <w:kern w:val="0"/>
          <w:sz w:val="22"/>
          <w:szCs w:val="22"/>
          <w:lang w:eastAsia="pl-PL"/>
        </w:rPr>
      </w:pPr>
      <w:r w:rsidRPr="00D4503D">
        <w:rPr>
          <w:rFonts w:ascii="Arial" w:hAnsi="Arial"/>
          <w:kern w:val="0"/>
          <w:sz w:val="22"/>
          <w:szCs w:val="22"/>
          <w:lang w:eastAsia="pl-PL"/>
        </w:rPr>
        <w:t xml:space="preserve">jeżeli, w przypadkach, o których mowa w art. 85 ust. 1, doszło do zakłócenia konkurencji </w:t>
      </w:r>
      <w:r w:rsidRPr="00D4503D">
        <w:rPr>
          <w:rFonts w:ascii="Arial" w:hAnsi="Arial"/>
          <w:kern w:val="0"/>
          <w:sz w:val="22"/>
          <w:szCs w:val="22"/>
          <w:lang w:eastAsia="pl-PL"/>
        </w:rPr>
        <w:br/>
        <w:t xml:space="preserve">wynikającego z wcześniejszego zaangażowania tego wykonawcy lub podmiotu, który należy </w:t>
      </w:r>
      <w:r w:rsidRPr="00D4503D">
        <w:rPr>
          <w:rFonts w:ascii="Arial" w:hAnsi="Arial"/>
          <w:kern w:val="0"/>
          <w:sz w:val="22"/>
          <w:szCs w:val="22"/>
          <w:lang w:eastAsia="pl-PL"/>
        </w:rPr>
        <w:br/>
        <w:t xml:space="preserve">z wykonawcą do tej samej grupy kapitałowej w rozumieniu ustawy z dnia 16 lutego 2007 r. </w:t>
      </w:r>
      <w:r w:rsidRPr="00D4503D">
        <w:rPr>
          <w:rFonts w:ascii="Arial" w:hAnsi="Arial"/>
          <w:kern w:val="0"/>
          <w:sz w:val="22"/>
          <w:szCs w:val="22"/>
          <w:lang w:eastAsia="pl-PL"/>
        </w:rPr>
        <w:br/>
        <w:t xml:space="preserve">o ochronie konkurencji i konsumentów, chyba że spowodowane tym zakłócenie konkurencji może być wyeliminowane w inny sposób niż przez wykluczenie wykonawcy z udziału w postępowaniu </w:t>
      </w:r>
      <w:r w:rsidRPr="00D4503D">
        <w:rPr>
          <w:rFonts w:ascii="Arial" w:hAnsi="Arial"/>
          <w:kern w:val="0"/>
          <w:sz w:val="22"/>
          <w:szCs w:val="22"/>
          <w:lang w:eastAsia="pl-PL"/>
        </w:rPr>
        <w:br/>
        <w:t>o udzielenie zamówienia.</w:t>
      </w:r>
    </w:p>
    <w:p w14:paraId="28DF7AD7" w14:textId="77777777" w:rsidR="00C03AC7" w:rsidRPr="00D4503D" w:rsidRDefault="00D4503D">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D4503D">
        <w:rPr>
          <w:rFonts w:ascii="Arial" w:hAnsi="Arial"/>
          <w:kern w:val="0"/>
          <w:sz w:val="22"/>
          <w:szCs w:val="22"/>
          <w:lang w:eastAsia="pl-PL"/>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2078484C" w14:textId="77777777" w:rsidR="00C03AC7" w:rsidRPr="00D4503D" w:rsidRDefault="00D4503D">
      <w:pPr>
        <w:pStyle w:val="Akapitzlist"/>
        <w:numPr>
          <w:ilvl w:val="0"/>
          <w:numId w:val="9"/>
        </w:numPr>
        <w:suppressAutoHyphens w:val="0"/>
        <w:autoSpaceDE w:val="0"/>
        <w:adjustRightInd w:val="0"/>
        <w:spacing w:line="276" w:lineRule="auto"/>
        <w:jc w:val="both"/>
        <w:textAlignment w:val="auto"/>
        <w:rPr>
          <w:rFonts w:ascii="Arial" w:hAnsi="Arial"/>
          <w:kern w:val="0"/>
          <w:sz w:val="22"/>
          <w:szCs w:val="22"/>
          <w:lang w:eastAsia="pl-PL"/>
        </w:rPr>
      </w:pPr>
      <w:r w:rsidRPr="00D4503D">
        <w:rPr>
          <w:rFonts w:ascii="Arial" w:hAnsi="Arial"/>
          <w:kern w:val="0"/>
          <w:sz w:val="22"/>
          <w:szCs w:val="22"/>
          <w:lang w:eastAsia="pl-PL"/>
        </w:rPr>
        <w:t>Wykonawcę wymienionego w wykazach określonych w rozporządzeniu 765/2006 i rozporządzeniu 269/2014 albo wpisanego na listę na podstawie decyzji w sprawie wpisu na listę rozstrzygającej o zastosowaniu środka, o którym mowa w art. 1 pkt 3 ww. ustawy;</w:t>
      </w:r>
    </w:p>
    <w:p w14:paraId="417A5C4F" w14:textId="77777777" w:rsidR="00C03AC7" w:rsidRPr="00D4503D" w:rsidRDefault="00D4503D">
      <w:pPr>
        <w:pStyle w:val="Akapitzlist"/>
        <w:numPr>
          <w:ilvl w:val="0"/>
          <w:numId w:val="9"/>
        </w:numPr>
        <w:suppressAutoHyphens w:val="0"/>
        <w:autoSpaceDE w:val="0"/>
        <w:adjustRightInd w:val="0"/>
        <w:spacing w:line="276" w:lineRule="auto"/>
        <w:jc w:val="both"/>
        <w:textAlignment w:val="auto"/>
        <w:rPr>
          <w:rFonts w:ascii="Arial" w:hAnsi="Arial"/>
          <w:kern w:val="0"/>
          <w:sz w:val="22"/>
          <w:szCs w:val="22"/>
          <w:lang w:eastAsia="pl-PL"/>
        </w:rPr>
      </w:pPr>
      <w:r w:rsidRPr="00D4503D">
        <w:rPr>
          <w:rFonts w:ascii="Arial" w:hAnsi="Arial"/>
          <w:kern w:val="0"/>
          <w:sz w:val="22"/>
          <w:szCs w:val="22"/>
          <w:lang w:eastAsia="pl-PL"/>
        </w:rPr>
        <w:t xml:space="preserve">Wykonawcę, którego beneficjentem rzeczywistym w rozumieniu ustawy z dnia 1 marca 2018 r. </w:t>
      </w:r>
      <w:r w:rsidRPr="00D4503D">
        <w:rPr>
          <w:rFonts w:ascii="Arial" w:hAnsi="Arial"/>
          <w:kern w:val="0"/>
          <w:sz w:val="22"/>
          <w:szCs w:val="22"/>
          <w:lang w:eastAsia="pl-PL"/>
        </w:rPr>
        <w:br/>
        <w:t xml:space="preserve">o przeciwdziałaniu praniu pieniędzy oraz finansowaniu terroryzmu (Dz. U. z 2022 r. poz. 593 </w:t>
      </w:r>
      <w:r w:rsidRPr="00D4503D">
        <w:rPr>
          <w:rFonts w:ascii="Arial" w:hAnsi="Arial"/>
          <w:kern w:val="0"/>
          <w:sz w:val="22"/>
          <w:szCs w:val="22"/>
          <w:lang w:eastAsia="pl-PL"/>
        </w:rPr>
        <w:b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E340E3B" w14:textId="77777777" w:rsidR="00C03AC7" w:rsidRPr="00D4503D" w:rsidRDefault="00D4503D">
      <w:pPr>
        <w:pStyle w:val="Akapitzlist"/>
        <w:numPr>
          <w:ilvl w:val="0"/>
          <w:numId w:val="9"/>
        </w:numPr>
        <w:suppressAutoHyphens w:val="0"/>
        <w:autoSpaceDE w:val="0"/>
        <w:adjustRightInd w:val="0"/>
        <w:spacing w:line="276" w:lineRule="auto"/>
        <w:jc w:val="both"/>
        <w:textAlignment w:val="auto"/>
        <w:rPr>
          <w:rFonts w:ascii="Arial" w:hAnsi="Arial"/>
          <w:kern w:val="0"/>
          <w:sz w:val="22"/>
          <w:szCs w:val="22"/>
          <w:lang w:eastAsia="pl-PL"/>
        </w:rPr>
      </w:pPr>
      <w:r w:rsidRPr="00D4503D">
        <w:rPr>
          <w:rFonts w:ascii="Arial" w:hAnsi="Arial"/>
          <w:kern w:val="0"/>
          <w:sz w:val="22"/>
          <w:szCs w:val="22"/>
          <w:lang w:eastAsia="pl-P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D4503D">
        <w:rPr>
          <w:rFonts w:ascii="Arial" w:hAnsi="Arial"/>
          <w:kern w:val="0"/>
          <w:sz w:val="22"/>
          <w:szCs w:val="22"/>
          <w:lang w:eastAsia="pl-PL"/>
        </w:rPr>
        <w:br/>
        <w:t>o zastosowaniu środka, o którym mowa w art. 1 pkt 3 ww. ustawy.</w:t>
      </w:r>
    </w:p>
    <w:p w14:paraId="7E12A481" w14:textId="77777777" w:rsidR="00C03AC7" w:rsidRPr="00D4503D" w:rsidRDefault="00D4503D">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D4503D">
        <w:rPr>
          <w:rFonts w:ascii="Arial" w:eastAsia="Arial" w:hAnsi="Arial"/>
          <w:kern w:val="0"/>
          <w:sz w:val="22"/>
          <w:szCs w:val="22"/>
          <w:lang w:eastAsia="pl-PL" w:bidi="ar-SA"/>
        </w:rPr>
        <w:t>Wykonawca może zostać wykluczony przez Zamawiającego na każdym etapie postępowania o udzielenie zamówienia.</w:t>
      </w:r>
    </w:p>
    <w:p w14:paraId="2C3DD61C" w14:textId="77777777" w:rsidR="00C03AC7" w:rsidRPr="00D4503D" w:rsidRDefault="00D4503D">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D4503D">
        <w:rPr>
          <w:rFonts w:ascii="Arial" w:eastAsia="Arial" w:hAnsi="Arial"/>
          <w:kern w:val="0"/>
          <w:sz w:val="22"/>
          <w:szCs w:val="20"/>
          <w:lang w:eastAsia="pl-PL"/>
        </w:rPr>
        <w:t>O udzielenie zamówienia publicznego mogą ubiegać się Wykonawcy, którzy spełniają warunki udziału w postępowaniu o których mowa w art. 112 ust. 2 pkt 1) – 4), dotyczące:</w:t>
      </w:r>
    </w:p>
    <w:p w14:paraId="5B4BC3B7" w14:textId="77777777" w:rsidR="00C03AC7" w:rsidRPr="00D4503D" w:rsidRDefault="00D4503D">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sidRPr="00D4503D">
        <w:rPr>
          <w:rFonts w:ascii="Arial" w:eastAsia="Arial" w:hAnsi="Arial"/>
          <w:kern w:val="0"/>
          <w:sz w:val="22"/>
          <w:szCs w:val="20"/>
          <w:lang w:eastAsia="pl-PL"/>
        </w:rPr>
        <w:t>Zdolność do występowania w obrocie gospodarczym – Zamawiający nie definiuje szczególnych warunków;</w:t>
      </w:r>
    </w:p>
    <w:p w14:paraId="04A031A1" w14:textId="77777777" w:rsidR="00C03AC7" w:rsidRPr="00CC48DF" w:rsidRDefault="00D4503D">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sidRPr="00D4503D">
        <w:rPr>
          <w:rFonts w:ascii="Arial" w:eastAsia="Arial" w:hAnsi="Arial"/>
          <w:kern w:val="0"/>
          <w:sz w:val="22"/>
          <w:szCs w:val="20"/>
          <w:lang w:eastAsia="pl-PL"/>
        </w:rPr>
        <w:t xml:space="preserve">Uprawnienia do prowadzenia określonej działalności zawodowej o ile wynika to z odrębnych </w:t>
      </w:r>
      <w:r w:rsidRPr="00CC48DF">
        <w:rPr>
          <w:rFonts w:ascii="Arial" w:eastAsia="Arial" w:hAnsi="Arial"/>
          <w:kern w:val="0"/>
          <w:sz w:val="22"/>
          <w:szCs w:val="20"/>
          <w:lang w:eastAsia="pl-PL"/>
        </w:rPr>
        <w:t>przepisów - Zamawiający nie definiuje szczególnych warunków;</w:t>
      </w:r>
    </w:p>
    <w:p w14:paraId="109CA16B" w14:textId="77777777" w:rsidR="00C03AC7" w:rsidRPr="00CC48DF" w:rsidRDefault="00D4503D">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sidRPr="00CC48DF">
        <w:rPr>
          <w:rFonts w:ascii="Arial" w:eastAsia="Arial" w:hAnsi="Arial"/>
          <w:kern w:val="0"/>
          <w:sz w:val="22"/>
          <w:szCs w:val="20"/>
          <w:lang w:eastAsia="pl-PL"/>
        </w:rPr>
        <w:t>Sytuacja finansowa lub ekonomiczna – Zamawiający nie definiuje szczególnych warunków;</w:t>
      </w:r>
    </w:p>
    <w:p w14:paraId="63E934A0" w14:textId="77777777" w:rsidR="00C03AC7" w:rsidRPr="00CC48DF" w:rsidRDefault="00D4503D">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sidRPr="00CC48DF">
        <w:rPr>
          <w:rFonts w:ascii="Arial" w:eastAsia="Arial" w:hAnsi="Arial"/>
          <w:kern w:val="0"/>
          <w:sz w:val="22"/>
          <w:szCs w:val="20"/>
          <w:lang w:eastAsia="pl-PL"/>
        </w:rPr>
        <w:t>Zdolność techniczna lub zawodowa:</w:t>
      </w:r>
    </w:p>
    <w:p w14:paraId="0494C528" w14:textId="77777777" w:rsidR="00C03AC7" w:rsidRPr="00CC48DF" w:rsidRDefault="00C03AC7">
      <w:pPr>
        <w:tabs>
          <w:tab w:val="left" w:pos="421"/>
        </w:tabs>
        <w:suppressAutoHyphens w:val="0"/>
        <w:autoSpaceDN/>
        <w:spacing w:line="276" w:lineRule="auto"/>
        <w:jc w:val="both"/>
        <w:textAlignment w:val="auto"/>
        <w:rPr>
          <w:rFonts w:ascii="Arial" w:eastAsia="Arial" w:hAnsi="Arial"/>
          <w:kern w:val="0"/>
          <w:sz w:val="22"/>
          <w:szCs w:val="22"/>
          <w:lang w:eastAsia="pl-PL"/>
        </w:rPr>
      </w:pPr>
    </w:p>
    <w:p w14:paraId="5A5C39A4" w14:textId="77777777" w:rsidR="00C03AC7" w:rsidRPr="00CC48DF" w:rsidRDefault="00D4503D">
      <w:pPr>
        <w:autoSpaceDE w:val="0"/>
        <w:adjustRightInd w:val="0"/>
        <w:spacing w:before="60" w:after="60" w:line="276" w:lineRule="auto"/>
        <w:ind w:firstLine="708"/>
        <w:rPr>
          <w:rFonts w:ascii="Arial" w:hAnsi="Arial"/>
          <w:sz w:val="22"/>
          <w:szCs w:val="22"/>
        </w:rPr>
      </w:pPr>
      <w:r w:rsidRPr="00CC48DF">
        <w:rPr>
          <w:rFonts w:ascii="Arial" w:hAnsi="Arial"/>
          <w:b/>
          <w:bCs/>
          <w:sz w:val="22"/>
          <w:szCs w:val="22"/>
        </w:rPr>
        <w:t xml:space="preserve">w zakresie dysponowania osobami </w:t>
      </w:r>
      <w:r w:rsidRPr="00CC48DF">
        <w:rPr>
          <w:rFonts w:ascii="Arial" w:hAnsi="Arial"/>
          <w:sz w:val="22"/>
          <w:szCs w:val="22"/>
        </w:rPr>
        <w:t xml:space="preserve">zdolnymi do wykonania zamówienia, iż Wykonawca </w:t>
      </w:r>
      <w:r w:rsidRPr="00CC48DF">
        <w:rPr>
          <w:rFonts w:ascii="Arial" w:hAnsi="Arial"/>
          <w:sz w:val="22"/>
          <w:szCs w:val="22"/>
        </w:rPr>
        <w:tab/>
        <w:t xml:space="preserve">dysponuje lub będzie dysponował: </w:t>
      </w:r>
    </w:p>
    <w:p w14:paraId="1F1C2591" w14:textId="77777777" w:rsidR="00C03AC7" w:rsidRPr="00CC48DF" w:rsidRDefault="00D4503D">
      <w:pPr>
        <w:widowControl/>
        <w:numPr>
          <w:ilvl w:val="0"/>
          <w:numId w:val="11"/>
        </w:numPr>
        <w:tabs>
          <w:tab w:val="left" w:pos="720"/>
        </w:tabs>
        <w:suppressAutoHyphens w:val="0"/>
        <w:autoSpaceDN/>
        <w:spacing w:after="200" w:line="276" w:lineRule="auto"/>
        <w:ind w:left="720" w:firstLine="0"/>
        <w:contextualSpacing/>
        <w:jc w:val="both"/>
        <w:textAlignment w:val="auto"/>
        <w:rPr>
          <w:rFonts w:ascii="Arial" w:eastAsia="Times New Roman" w:hAnsi="Arial"/>
          <w:i/>
          <w:sz w:val="22"/>
          <w:szCs w:val="22"/>
        </w:rPr>
      </w:pPr>
      <w:r w:rsidRPr="00CC48DF">
        <w:rPr>
          <w:rFonts w:ascii="Arial" w:eastAsia="Times New Roman" w:hAnsi="Arial"/>
          <w:i/>
          <w:sz w:val="22"/>
          <w:szCs w:val="22"/>
        </w:rPr>
        <w:t xml:space="preserve">1 osobą z uprawnieniami do projektowania w branży architektonicznej; </w:t>
      </w:r>
    </w:p>
    <w:p w14:paraId="15D9EF1D" w14:textId="68149728" w:rsidR="00C03AC7" w:rsidRPr="00CC48DF" w:rsidRDefault="00D4503D">
      <w:pPr>
        <w:widowControl/>
        <w:numPr>
          <w:ilvl w:val="0"/>
          <w:numId w:val="11"/>
        </w:numPr>
        <w:tabs>
          <w:tab w:val="left" w:pos="720"/>
        </w:tabs>
        <w:suppressAutoHyphens w:val="0"/>
        <w:autoSpaceDN/>
        <w:spacing w:after="200" w:line="276" w:lineRule="auto"/>
        <w:ind w:left="720" w:firstLine="0"/>
        <w:jc w:val="both"/>
        <w:textAlignment w:val="auto"/>
        <w:rPr>
          <w:rFonts w:ascii="Arial" w:eastAsia="Times New Roman" w:hAnsi="Arial"/>
          <w:i/>
          <w:sz w:val="22"/>
          <w:szCs w:val="22"/>
        </w:rPr>
      </w:pPr>
      <w:r w:rsidRPr="00CC48DF">
        <w:rPr>
          <w:rFonts w:ascii="Arial" w:eastAsia="Calibri" w:hAnsi="Arial"/>
          <w:i/>
          <w:sz w:val="22"/>
          <w:szCs w:val="22"/>
        </w:rPr>
        <w:t xml:space="preserve">1 osobą uprawnioną do kierowania robotami budowlanymi w specjalnościach </w:t>
      </w:r>
      <w:proofErr w:type="spellStart"/>
      <w:r w:rsidRPr="00CC48DF">
        <w:rPr>
          <w:rFonts w:ascii="Arial" w:eastAsia="Calibri" w:hAnsi="Arial"/>
          <w:i/>
          <w:sz w:val="22"/>
          <w:szCs w:val="22"/>
        </w:rPr>
        <w:t>konstrukcyjno</w:t>
      </w:r>
      <w:proofErr w:type="spellEnd"/>
      <w:r w:rsidRPr="00CC48DF">
        <w:rPr>
          <w:rFonts w:ascii="Arial" w:eastAsia="Calibri" w:hAnsi="Arial"/>
          <w:i/>
          <w:sz w:val="22"/>
          <w:szCs w:val="22"/>
        </w:rPr>
        <w:t xml:space="preserve"> </w:t>
      </w:r>
      <w:r w:rsidRPr="00CC48DF">
        <w:rPr>
          <w:rFonts w:ascii="Arial" w:eastAsia="Calibri" w:hAnsi="Arial"/>
          <w:i/>
          <w:sz w:val="22"/>
          <w:szCs w:val="22"/>
        </w:rPr>
        <w:tab/>
        <w:t xml:space="preserve">– budowlanych </w:t>
      </w:r>
      <w:r w:rsidRPr="00CC48DF">
        <w:rPr>
          <w:rFonts w:ascii="Arial" w:eastAsia="Times New Roman" w:hAnsi="Arial"/>
          <w:i/>
          <w:sz w:val="22"/>
          <w:szCs w:val="22"/>
        </w:rPr>
        <w:t>posiadającą doświadczenie przy realizacji przynajmniej 1 inwestycji</w:t>
      </w:r>
      <w:r w:rsidRPr="00CC48DF">
        <w:rPr>
          <w:rFonts w:ascii="Arial" w:eastAsia="Calibri" w:hAnsi="Arial"/>
          <w:i/>
          <w:sz w:val="22"/>
          <w:szCs w:val="22"/>
        </w:rPr>
        <w:t xml:space="preserve"> </w:t>
      </w:r>
      <w:r w:rsidR="00CC48DF" w:rsidRPr="00CC48DF">
        <w:rPr>
          <w:rFonts w:ascii="Arial" w:eastAsia="Calibri" w:hAnsi="Arial"/>
          <w:i/>
          <w:sz w:val="22"/>
          <w:szCs w:val="22"/>
        </w:rPr>
        <w:t>związanej z budową szybu windowego wraz z montażem dźwigu osobowego</w:t>
      </w:r>
      <w:r w:rsidRPr="00CC48DF">
        <w:rPr>
          <w:rFonts w:ascii="Arial" w:eastAsia="Calibri" w:hAnsi="Arial"/>
          <w:i/>
          <w:sz w:val="22"/>
          <w:szCs w:val="22"/>
        </w:rPr>
        <w:t>, w obiekcie funkcjonującym całodobowo.</w:t>
      </w:r>
    </w:p>
    <w:p w14:paraId="64B6F14B" w14:textId="57487977" w:rsidR="00C03AC7" w:rsidRPr="00CC48DF" w:rsidRDefault="00D4503D">
      <w:pPr>
        <w:spacing w:line="276" w:lineRule="auto"/>
        <w:ind w:leftChars="300" w:left="720"/>
        <w:jc w:val="both"/>
        <w:rPr>
          <w:rFonts w:ascii="Arial" w:eastAsia="Calibri" w:hAnsi="Arial"/>
          <w:i/>
          <w:sz w:val="22"/>
          <w:szCs w:val="22"/>
        </w:rPr>
      </w:pPr>
      <w:r w:rsidRPr="00CC48DF">
        <w:rPr>
          <w:rFonts w:ascii="Arial" w:hAnsi="Arial"/>
          <w:b/>
          <w:bCs/>
          <w:sz w:val="22"/>
          <w:szCs w:val="22"/>
        </w:rPr>
        <w:t>w zakresie wymaganego doświadczenia</w:t>
      </w:r>
      <w:r w:rsidRPr="00CC48DF">
        <w:rPr>
          <w:rFonts w:ascii="Arial" w:hAnsi="Arial"/>
          <w:sz w:val="22"/>
          <w:szCs w:val="22"/>
        </w:rPr>
        <w:t xml:space="preserve">, iż należycie wykonał minimum </w:t>
      </w:r>
      <w:r w:rsidRPr="00CC48DF">
        <w:rPr>
          <w:rFonts w:ascii="Arial" w:hAnsi="Arial"/>
          <w:sz w:val="22"/>
          <w:szCs w:val="22"/>
        </w:rPr>
        <w:br/>
      </w:r>
      <w:r w:rsidRPr="00CC48DF">
        <w:rPr>
          <w:rFonts w:ascii="Arial" w:hAnsi="Arial"/>
          <w:i/>
          <w:sz w:val="22"/>
          <w:szCs w:val="22"/>
        </w:rPr>
        <w:t xml:space="preserve">2 zamówienia (2 odrębne umowy) dotyczące wykonania </w:t>
      </w:r>
      <w:r w:rsidRPr="00CC48DF">
        <w:rPr>
          <w:rFonts w:ascii="Arial" w:eastAsia="Calibri" w:hAnsi="Arial"/>
          <w:i/>
          <w:sz w:val="22"/>
          <w:szCs w:val="22"/>
        </w:rPr>
        <w:t>robót budowlanych w zakresie adaptacji pomieszczeń w ramach rozbudowy, przebudowy obiektu lub remontu</w:t>
      </w:r>
      <w:r w:rsidR="00CC48DF" w:rsidRPr="00CC48DF">
        <w:rPr>
          <w:rFonts w:ascii="Arial" w:eastAsia="Calibri" w:hAnsi="Arial"/>
          <w:i/>
          <w:sz w:val="22"/>
          <w:szCs w:val="22"/>
        </w:rPr>
        <w:t xml:space="preserve"> wraz z budową szybu windowego i montażem dźwigu osobowego w obiekcie funkcjonującym całodobowo</w:t>
      </w:r>
      <w:r w:rsidRPr="00CC48DF">
        <w:rPr>
          <w:rFonts w:ascii="Arial" w:eastAsia="Calibri" w:hAnsi="Arial"/>
          <w:i/>
          <w:sz w:val="22"/>
          <w:szCs w:val="22"/>
        </w:rPr>
        <w:t>, przy czym</w:t>
      </w:r>
      <w:r w:rsidRPr="00CC48DF">
        <w:rPr>
          <w:rFonts w:ascii="Arial" w:hAnsi="Arial"/>
          <w:i/>
          <w:sz w:val="22"/>
          <w:szCs w:val="22"/>
        </w:rPr>
        <w:t xml:space="preserve"> zamówienia te mają spełniać poniższe wymagania:</w:t>
      </w:r>
    </w:p>
    <w:p w14:paraId="5953A834" w14:textId="355E481D" w:rsidR="00C03AC7" w:rsidRPr="00CC48DF" w:rsidRDefault="00D4503D">
      <w:pPr>
        <w:widowControl/>
        <w:numPr>
          <w:ilvl w:val="0"/>
          <w:numId w:val="12"/>
        </w:numPr>
        <w:suppressAutoHyphens w:val="0"/>
        <w:autoSpaceDN/>
        <w:spacing w:line="276" w:lineRule="auto"/>
        <w:ind w:leftChars="300" w:left="720" w:firstLine="0"/>
        <w:jc w:val="both"/>
        <w:textAlignment w:val="auto"/>
        <w:rPr>
          <w:rFonts w:ascii="Arial" w:eastAsia="Calibri" w:hAnsi="Arial"/>
          <w:i/>
          <w:sz w:val="22"/>
          <w:szCs w:val="22"/>
        </w:rPr>
      </w:pPr>
      <w:r w:rsidRPr="00CC48DF">
        <w:rPr>
          <w:rFonts w:ascii="Arial" w:eastAsia="Calibri" w:hAnsi="Arial"/>
          <w:i/>
          <w:sz w:val="22"/>
          <w:szCs w:val="22"/>
        </w:rPr>
        <w:lastRenderedPageBreak/>
        <w:t xml:space="preserve">wartość każdego z dwóch wykazywanych zamówień musi wynosić minimum </w:t>
      </w:r>
      <w:r w:rsidRPr="00CC48DF">
        <w:rPr>
          <w:rFonts w:ascii="Arial" w:eastAsia="Calibri" w:hAnsi="Arial"/>
          <w:i/>
          <w:sz w:val="22"/>
          <w:szCs w:val="22"/>
        </w:rPr>
        <w:br/>
      </w:r>
      <w:r w:rsidRPr="00CC48DF">
        <w:rPr>
          <w:rFonts w:ascii="Arial" w:eastAsia="Calibri" w:hAnsi="Arial"/>
          <w:i/>
          <w:sz w:val="22"/>
          <w:szCs w:val="22"/>
        </w:rPr>
        <w:tab/>
      </w:r>
      <w:r w:rsidR="007D3384">
        <w:rPr>
          <w:rFonts w:ascii="Arial" w:eastAsia="Calibri" w:hAnsi="Arial"/>
          <w:i/>
          <w:sz w:val="22"/>
          <w:szCs w:val="22"/>
        </w:rPr>
        <w:t>1</w:t>
      </w:r>
      <w:r w:rsidRPr="00CC48DF">
        <w:rPr>
          <w:rFonts w:ascii="Arial" w:eastAsia="Calibri" w:hAnsi="Arial"/>
          <w:i/>
          <w:sz w:val="22"/>
          <w:szCs w:val="22"/>
        </w:rPr>
        <w:t xml:space="preserve"> 000 000,00 zł brutto; </w:t>
      </w:r>
    </w:p>
    <w:p w14:paraId="7968CA8C" w14:textId="77777777" w:rsidR="00C03AC7" w:rsidRPr="007D3384" w:rsidRDefault="00D4503D">
      <w:pPr>
        <w:widowControl/>
        <w:numPr>
          <w:ilvl w:val="0"/>
          <w:numId w:val="12"/>
        </w:numPr>
        <w:suppressAutoHyphens w:val="0"/>
        <w:autoSpaceDN/>
        <w:spacing w:line="276" w:lineRule="auto"/>
        <w:ind w:leftChars="300" w:left="720" w:firstLine="0"/>
        <w:jc w:val="both"/>
        <w:textAlignment w:val="auto"/>
        <w:rPr>
          <w:rFonts w:ascii="Arial" w:eastAsia="Calibri" w:hAnsi="Arial"/>
          <w:i/>
          <w:sz w:val="22"/>
          <w:szCs w:val="22"/>
        </w:rPr>
      </w:pPr>
      <w:r w:rsidRPr="007D3384">
        <w:rPr>
          <w:rFonts w:ascii="Arial" w:eastAsia="Calibri" w:hAnsi="Arial"/>
          <w:i/>
          <w:sz w:val="22"/>
          <w:szCs w:val="22"/>
        </w:rPr>
        <w:t>każde z wykazywanych dwóch zamówień obejmowało branże:</w:t>
      </w:r>
    </w:p>
    <w:p w14:paraId="442F6022" w14:textId="77777777" w:rsidR="00C03AC7" w:rsidRPr="007D3384" w:rsidRDefault="00D4503D">
      <w:pPr>
        <w:widowControl/>
        <w:numPr>
          <w:ilvl w:val="0"/>
          <w:numId w:val="13"/>
        </w:numPr>
        <w:suppressAutoHyphens w:val="0"/>
        <w:autoSpaceDN/>
        <w:spacing w:line="276" w:lineRule="auto"/>
        <w:ind w:leftChars="300" w:left="720" w:firstLine="0"/>
        <w:jc w:val="both"/>
        <w:textAlignment w:val="auto"/>
        <w:rPr>
          <w:rFonts w:ascii="Arial" w:eastAsia="Calibri" w:hAnsi="Arial"/>
          <w:i/>
          <w:sz w:val="22"/>
          <w:szCs w:val="22"/>
        </w:rPr>
      </w:pPr>
      <w:proofErr w:type="spellStart"/>
      <w:r w:rsidRPr="007D3384">
        <w:rPr>
          <w:rFonts w:ascii="Arial" w:eastAsia="Calibri" w:hAnsi="Arial"/>
          <w:i/>
          <w:sz w:val="22"/>
          <w:szCs w:val="22"/>
        </w:rPr>
        <w:t>konstrukcyjno</w:t>
      </w:r>
      <w:proofErr w:type="spellEnd"/>
      <w:r w:rsidRPr="007D3384">
        <w:rPr>
          <w:rFonts w:ascii="Arial" w:eastAsia="Calibri" w:hAnsi="Arial"/>
          <w:i/>
          <w:sz w:val="22"/>
          <w:szCs w:val="22"/>
        </w:rPr>
        <w:t xml:space="preserve"> – budowlaną,</w:t>
      </w:r>
    </w:p>
    <w:p w14:paraId="6887DB2E" w14:textId="77777777" w:rsidR="00C03AC7" w:rsidRPr="007D3384" w:rsidRDefault="00D4503D">
      <w:pPr>
        <w:widowControl/>
        <w:numPr>
          <w:ilvl w:val="0"/>
          <w:numId w:val="13"/>
        </w:numPr>
        <w:suppressAutoHyphens w:val="0"/>
        <w:autoSpaceDN/>
        <w:spacing w:line="276" w:lineRule="auto"/>
        <w:ind w:leftChars="300" w:left="720" w:firstLine="0"/>
        <w:jc w:val="both"/>
        <w:textAlignment w:val="auto"/>
        <w:rPr>
          <w:rFonts w:ascii="Arial" w:eastAsia="Calibri" w:hAnsi="Arial"/>
          <w:i/>
          <w:sz w:val="22"/>
          <w:szCs w:val="22"/>
        </w:rPr>
      </w:pPr>
      <w:r w:rsidRPr="007D3384">
        <w:rPr>
          <w:rFonts w:ascii="Arial" w:eastAsia="Calibri" w:hAnsi="Arial"/>
          <w:i/>
          <w:sz w:val="22"/>
          <w:szCs w:val="22"/>
        </w:rPr>
        <w:t xml:space="preserve">elektryczną, </w:t>
      </w:r>
    </w:p>
    <w:p w14:paraId="3EF063F4" w14:textId="6679482A" w:rsidR="00C03AC7" w:rsidRPr="007D3384" w:rsidRDefault="007D3384">
      <w:pPr>
        <w:widowControl/>
        <w:numPr>
          <w:ilvl w:val="0"/>
          <w:numId w:val="13"/>
        </w:numPr>
        <w:suppressAutoHyphens w:val="0"/>
        <w:autoSpaceDN/>
        <w:spacing w:line="276" w:lineRule="auto"/>
        <w:ind w:leftChars="300" w:left="720" w:firstLine="0"/>
        <w:jc w:val="both"/>
        <w:textAlignment w:val="auto"/>
        <w:rPr>
          <w:rFonts w:ascii="Arial" w:eastAsia="Calibri" w:hAnsi="Arial"/>
          <w:i/>
          <w:sz w:val="22"/>
          <w:szCs w:val="22"/>
        </w:rPr>
      </w:pPr>
      <w:r w:rsidRPr="007D3384">
        <w:rPr>
          <w:rFonts w:ascii="Arial" w:eastAsia="Calibri" w:hAnsi="Arial"/>
          <w:i/>
          <w:sz w:val="22"/>
          <w:szCs w:val="22"/>
        </w:rPr>
        <w:t>instalacyjna w zakresie sieci wodociągowo - kanalizacyjnej</w:t>
      </w:r>
    </w:p>
    <w:p w14:paraId="2737653A" w14:textId="48B8DFB5" w:rsidR="00C03AC7" w:rsidRPr="007D3384" w:rsidRDefault="00D4503D">
      <w:pPr>
        <w:widowControl/>
        <w:numPr>
          <w:ilvl w:val="0"/>
          <w:numId w:val="13"/>
        </w:numPr>
        <w:suppressAutoHyphens w:val="0"/>
        <w:autoSpaceDN/>
        <w:spacing w:line="276" w:lineRule="auto"/>
        <w:ind w:leftChars="300" w:left="720" w:firstLine="0"/>
        <w:jc w:val="both"/>
        <w:textAlignment w:val="auto"/>
        <w:rPr>
          <w:rFonts w:ascii="Arial" w:eastAsia="Calibri" w:hAnsi="Arial"/>
          <w:i/>
          <w:sz w:val="22"/>
          <w:szCs w:val="22"/>
        </w:rPr>
      </w:pPr>
      <w:r w:rsidRPr="007D3384">
        <w:rPr>
          <w:rFonts w:ascii="Arial" w:eastAsia="Calibri" w:hAnsi="Arial"/>
          <w:i/>
          <w:sz w:val="22"/>
          <w:szCs w:val="22"/>
        </w:rPr>
        <w:t>wentylacyjn</w:t>
      </w:r>
      <w:r w:rsidR="00CC48DF" w:rsidRPr="007D3384">
        <w:rPr>
          <w:rFonts w:ascii="Arial" w:eastAsia="Calibri" w:hAnsi="Arial"/>
          <w:i/>
          <w:sz w:val="22"/>
          <w:szCs w:val="22"/>
        </w:rPr>
        <w:t>a</w:t>
      </w:r>
      <w:r w:rsidRPr="007D3384">
        <w:rPr>
          <w:rFonts w:ascii="Arial" w:eastAsia="Calibri" w:hAnsi="Arial"/>
          <w:i/>
          <w:sz w:val="22"/>
          <w:szCs w:val="22"/>
        </w:rPr>
        <w:t>.</w:t>
      </w:r>
    </w:p>
    <w:p w14:paraId="133336E4" w14:textId="77777777" w:rsidR="00C03AC7" w:rsidRPr="00CC48DF" w:rsidRDefault="00D4503D">
      <w:pPr>
        <w:autoSpaceDE w:val="0"/>
        <w:adjustRightInd w:val="0"/>
        <w:spacing w:before="60" w:after="60" w:line="276" w:lineRule="auto"/>
        <w:ind w:left="567"/>
        <w:rPr>
          <w:rFonts w:ascii="Arial" w:hAnsi="Arial"/>
          <w:sz w:val="22"/>
          <w:szCs w:val="22"/>
          <w:u w:val="single"/>
        </w:rPr>
      </w:pPr>
      <w:r w:rsidRPr="007D3384">
        <w:rPr>
          <w:rFonts w:ascii="Arial" w:hAnsi="Arial"/>
          <w:iCs/>
          <w:sz w:val="22"/>
          <w:szCs w:val="22"/>
          <w:u w:val="single"/>
        </w:rPr>
        <w:t>Uwaga:</w:t>
      </w:r>
      <w:r w:rsidRPr="00CC48DF">
        <w:rPr>
          <w:rFonts w:ascii="Arial" w:hAnsi="Arial"/>
          <w:iCs/>
          <w:sz w:val="22"/>
          <w:szCs w:val="22"/>
          <w:u w:val="single"/>
        </w:rPr>
        <w:t xml:space="preserve"> </w:t>
      </w:r>
    </w:p>
    <w:p w14:paraId="2ECD93FC" w14:textId="77777777" w:rsidR="00C03AC7" w:rsidRPr="00D4503D" w:rsidRDefault="00D4503D">
      <w:pPr>
        <w:tabs>
          <w:tab w:val="left" w:pos="421"/>
        </w:tabs>
        <w:spacing w:before="60" w:after="60" w:line="276" w:lineRule="auto"/>
        <w:ind w:left="567"/>
        <w:jc w:val="both"/>
        <w:rPr>
          <w:rFonts w:ascii="Arial" w:hAnsi="Arial"/>
          <w:i/>
          <w:iCs/>
          <w:sz w:val="22"/>
          <w:szCs w:val="22"/>
        </w:rPr>
      </w:pPr>
      <w:r w:rsidRPr="00CC48DF">
        <w:rPr>
          <w:rFonts w:ascii="Arial" w:hAnsi="Arial"/>
          <w:i/>
          <w:iCs/>
          <w:sz w:val="22"/>
          <w:szCs w:val="22"/>
        </w:rPr>
        <w:t xml:space="preserve">W odniesieniu do warunków kwalifikacji zawodowych lub doświadczenia - wykonawcy wspólnie ubiegający się o udzielenie zamówienia </w:t>
      </w:r>
      <w:r w:rsidRPr="00CC48DF">
        <w:rPr>
          <w:rFonts w:ascii="Arial" w:hAnsi="Arial"/>
          <w:b/>
          <w:bCs/>
          <w:i/>
          <w:iCs/>
          <w:sz w:val="22"/>
          <w:szCs w:val="22"/>
        </w:rPr>
        <w:t>mogą polegać na zdolnościach tych z wykonawców, którzy wykonają roboty budowlane, do realizacji których te zdolności są wymagane</w:t>
      </w:r>
      <w:r w:rsidRPr="00CC48DF">
        <w:rPr>
          <w:rFonts w:ascii="Arial" w:hAnsi="Arial"/>
          <w:i/>
          <w:iCs/>
          <w:sz w:val="22"/>
          <w:szCs w:val="22"/>
        </w:rPr>
        <w:t xml:space="preserve">. W takim przypadku, wykonawcy wspólnie ubiegający się o udzielenie zamówienia dołączają do oferty oświadczenie, które roboty budowlane wykonają poszczególni wykonawcy (art. 117 ustawy </w:t>
      </w:r>
      <w:proofErr w:type="spellStart"/>
      <w:r w:rsidRPr="00CC48DF">
        <w:rPr>
          <w:rFonts w:ascii="Arial" w:hAnsi="Arial"/>
          <w:i/>
          <w:iCs/>
          <w:sz w:val="22"/>
          <w:szCs w:val="22"/>
        </w:rPr>
        <w:t>Pzp</w:t>
      </w:r>
      <w:proofErr w:type="spellEnd"/>
      <w:r w:rsidRPr="00CC48DF">
        <w:rPr>
          <w:rFonts w:ascii="Arial" w:hAnsi="Arial"/>
          <w:i/>
          <w:iCs/>
          <w:sz w:val="22"/>
          <w:szCs w:val="22"/>
        </w:rPr>
        <w:t>).</w:t>
      </w:r>
      <w:r w:rsidRPr="00D4503D">
        <w:rPr>
          <w:rFonts w:ascii="Arial" w:hAnsi="Arial"/>
          <w:i/>
          <w:iCs/>
          <w:sz w:val="22"/>
          <w:szCs w:val="22"/>
        </w:rPr>
        <w:t xml:space="preserve"> </w:t>
      </w:r>
    </w:p>
    <w:p w14:paraId="1FB2E525" w14:textId="77777777" w:rsidR="00C03AC7" w:rsidRPr="00D4503D" w:rsidRDefault="00C03AC7">
      <w:pPr>
        <w:spacing w:line="276" w:lineRule="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77CA9932" w14:textId="77777777">
        <w:trPr>
          <w:trHeight w:hRule="exact" w:val="734"/>
        </w:trPr>
        <w:tc>
          <w:tcPr>
            <w:tcW w:w="10485" w:type="dxa"/>
            <w:shd w:val="clear" w:color="auto" w:fill="D9D9D9"/>
            <w:vAlign w:val="center"/>
          </w:tcPr>
          <w:p w14:paraId="2D0D7191" w14:textId="77777777" w:rsidR="00C03AC7" w:rsidRPr="00D4503D" w:rsidRDefault="00D4503D">
            <w:pPr>
              <w:tabs>
                <w:tab w:val="left" w:pos="452"/>
              </w:tabs>
              <w:spacing w:line="276" w:lineRule="auto"/>
              <w:ind w:left="425" w:hanging="425"/>
              <w:rPr>
                <w:rFonts w:ascii="Arial" w:eastAsia="Times New Roman" w:hAnsi="Arial"/>
                <w:sz w:val="22"/>
                <w:szCs w:val="22"/>
              </w:rPr>
            </w:pPr>
            <w:r w:rsidRPr="00D4503D">
              <w:rPr>
                <w:rFonts w:ascii="Arial" w:eastAsia="Times New Roman" w:hAnsi="Arial"/>
                <w:b/>
                <w:sz w:val="22"/>
                <w:szCs w:val="22"/>
              </w:rPr>
              <w:t>VII. INFORMACJE O PODMIOTOWYCH I PRZEDMIOTOWYCH ŚRODKACH DOWODOWYCH</w:t>
            </w:r>
          </w:p>
        </w:tc>
      </w:tr>
    </w:tbl>
    <w:p w14:paraId="326404FB" w14:textId="77777777" w:rsidR="00C03AC7" w:rsidRPr="00D4503D" w:rsidRDefault="00D4503D">
      <w:pPr>
        <w:pStyle w:val="Akapitzlist"/>
        <w:numPr>
          <w:ilvl w:val="0"/>
          <w:numId w:val="14"/>
        </w:numPr>
        <w:suppressAutoHyphens w:val="0"/>
        <w:autoSpaceDE w:val="0"/>
        <w:adjustRightInd w:val="0"/>
        <w:spacing w:before="120" w:line="276" w:lineRule="auto"/>
        <w:ind w:left="425" w:hanging="425"/>
        <w:jc w:val="both"/>
        <w:textAlignment w:val="auto"/>
        <w:rPr>
          <w:rFonts w:ascii="Arial" w:eastAsia="CIDFont+F6" w:hAnsi="Arial"/>
          <w:sz w:val="22"/>
          <w:szCs w:val="22"/>
          <w:lang w:eastAsia="pl-PL"/>
        </w:rPr>
      </w:pPr>
      <w:r w:rsidRPr="00D4503D">
        <w:rPr>
          <w:rFonts w:ascii="Arial" w:eastAsia="CIDFont+F6" w:hAnsi="Arial"/>
          <w:sz w:val="22"/>
          <w:szCs w:val="22"/>
          <w:lang w:eastAsia="pl-PL"/>
        </w:rPr>
        <w:t xml:space="preserve">Na potwierdzenie, że oferowane dostawy spełniają określone przez Zamawiającego  wymagania oraz cechy, Zamawiający wymaga </w:t>
      </w:r>
      <w:r w:rsidRPr="0019419F">
        <w:rPr>
          <w:rFonts w:ascii="Arial" w:eastAsia="CIDFont+F6" w:hAnsi="Arial"/>
          <w:bCs/>
          <w:sz w:val="22"/>
          <w:szCs w:val="22"/>
          <w:lang w:eastAsia="pl-PL"/>
        </w:rPr>
        <w:t>złożenia wraz z ofertą przedmiotowych</w:t>
      </w:r>
      <w:r w:rsidRPr="00D4503D">
        <w:rPr>
          <w:rFonts w:ascii="Arial" w:eastAsia="CIDFont+F6" w:hAnsi="Arial"/>
          <w:sz w:val="22"/>
          <w:szCs w:val="22"/>
          <w:lang w:eastAsia="pl-PL"/>
        </w:rPr>
        <w:t xml:space="preserve"> środków dowodowych:</w:t>
      </w:r>
    </w:p>
    <w:p w14:paraId="421FE7BA" w14:textId="77777777" w:rsidR="00C03AC7" w:rsidRPr="0019419F" w:rsidRDefault="00D4503D">
      <w:pPr>
        <w:autoSpaceDE w:val="0"/>
        <w:adjustRightInd w:val="0"/>
        <w:spacing w:line="276" w:lineRule="auto"/>
        <w:ind w:firstLine="425"/>
        <w:jc w:val="both"/>
        <w:rPr>
          <w:rFonts w:ascii="Arial" w:eastAsia="CIDFont+F6" w:hAnsi="Arial"/>
          <w:b/>
          <w:bCs/>
          <w:sz w:val="22"/>
          <w:szCs w:val="22"/>
          <w:lang w:eastAsia="pl-PL"/>
        </w:rPr>
      </w:pPr>
      <w:r w:rsidRPr="0019419F">
        <w:rPr>
          <w:rFonts w:ascii="Arial" w:hAnsi="Arial"/>
          <w:b/>
          <w:bCs/>
          <w:sz w:val="22"/>
          <w:szCs w:val="22"/>
        </w:rPr>
        <w:t>-  Zamawiający nie wymaga.</w:t>
      </w:r>
    </w:p>
    <w:p w14:paraId="5D099C8A" w14:textId="41B29525" w:rsidR="00C03AC7" w:rsidRPr="00D4503D" w:rsidRDefault="00D4503D">
      <w:pPr>
        <w:pStyle w:val="Akapitzlist"/>
        <w:numPr>
          <w:ilvl w:val="0"/>
          <w:numId w:val="14"/>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D4503D">
        <w:rPr>
          <w:rFonts w:ascii="Arial" w:eastAsia="CIDFont+F6" w:hAnsi="Arial"/>
          <w:sz w:val="22"/>
          <w:szCs w:val="22"/>
          <w:lang w:eastAsia="pl-PL"/>
        </w:rPr>
        <w:t xml:space="preserve">Zamawiający przewiduje wezwania do złożenia lub uzupełnienia przedmiotowych środków dowodowych w przypadku, gdy </w:t>
      </w:r>
      <w:r w:rsidR="0019419F">
        <w:rPr>
          <w:rFonts w:ascii="Arial" w:eastAsia="CIDFont+F6" w:hAnsi="Arial"/>
          <w:sz w:val="22"/>
          <w:szCs w:val="22"/>
          <w:lang w:eastAsia="pl-PL"/>
        </w:rPr>
        <w:t xml:space="preserve"> na wezwanie Zamawiającego </w:t>
      </w:r>
      <w:r w:rsidRPr="00D4503D">
        <w:rPr>
          <w:rFonts w:ascii="Arial" w:eastAsia="CIDFont+F6" w:hAnsi="Arial"/>
          <w:sz w:val="22"/>
          <w:szCs w:val="22"/>
          <w:lang w:eastAsia="pl-PL"/>
        </w:rPr>
        <w:t>Wykonawca ich nie złoży lub złożone przedmiotowe środki dowodowe są niekompletne.</w:t>
      </w:r>
    </w:p>
    <w:p w14:paraId="54C74F65" w14:textId="77777777" w:rsidR="00C03AC7" w:rsidRPr="00D4503D" w:rsidRDefault="00D4503D">
      <w:pPr>
        <w:pStyle w:val="Akapitzlist"/>
        <w:numPr>
          <w:ilvl w:val="0"/>
          <w:numId w:val="14"/>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D4503D">
        <w:rPr>
          <w:rFonts w:ascii="Arial" w:eastAsia="CIDFont+F6" w:hAnsi="Arial"/>
          <w:sz w:val="22"/>
          <w:szCs w:val="22"/>
          <w:lang w:eastAsia="pl-PL"/>
        </w:rPr>
        <w:t>Zamawiający może żądać od Wykonawców wyjaśnień dotyczących treści przedmiotowych środków dowodowych.</w:t>
      </w:r>
    </w:p>
    <w:p w14:paraId="7D3DB9CB" w14:textId="77777777" w:rsidR="00C03AC7" w:rsidRPr="001653A7" w:rsidRDefault="00D4503D">
      <w:pPr>
        <w:pStyle w:val="Akapitzlist"/>
        <w:numPr>
          <w:ilvl w:val="0"/>
          <w:numId w:val="14"/>
        </w:numPr>
        <w:suppressAutoHyphens w:val="0"/>
        <w:autoSpaceDE w:val="0"/>
        <w:adjustRightInd w:val="0"/>
        <w:spacing w:before="120" w:line="276" w:lineRule="auto"/>
        <w:ind w:left="425" w:hanging="357"/>
        <w:jc w:val="both"/>
        <w:textAlignment w:val="auto"/>
        <w:rPr>
          <w:rFonts w:ascii="Arial" w:eastAsia="CIDFont+F6" w:hAnsi="Arial"/>
          <w:bCs/>
          <w:kern w:val="0"/>
          <w:sz w:val="22"/>
          <w:szCs w:val="22"/>
          <w:lang w:eastAsia="pl-PL"/>
        </w:rPr>
      </w:pPr>
      <w:r w:rsidRPr="001653A7">
        <w:rPr>
          <w:rFonts w:ascii="Arial" w:eastAsia="CIDFont+F6" w:hAnsi="Arial"/>
          <w:bCs/>
          <w:kern w:val="0"/>
          <w:sz w:val="22"/>
          <w:szCs w:val="22"/>
          <w:lang w:eastAsia="pl-PL"/>
        </w:rPr>
        <w:t>Do oferty każdy Wykonawca musi dołączyć:</w:t>
      </w:r>
    </w:p>
    <w:p w14:paraId="440D945C" w14:textId="77777777" w:rsidR="00C03AC7" w:rsidRPr="00D4503D" w:rsidRDefault="00D4503D">
      <w:pPr>
        <w:suppressAutoHyphens w:val="0"/>
        <w:autoSpaceDE w:val="0"/>
        <w:adjustRightInd w:val="0"/>
        <w:spacing w:line="276" w:lineRule="auto"/>
        <w:ind w:left="425"/>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 oświadczenie o którym mowa w art. 125 ust. 1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w zakresie wskazanym w załączniku nr 3 do SWZ o niepodleganiu wykluczeniu.</w:t>
      </w:r>
    </w:p>
    <w:p w14:paraId="580171C0" w14:textId="77777777" w:rsidR="00C03AC7" w:rsidRPr="00D4503D" w:rsidRDefault="00D4503D" w:rsidP="00E5111B">
      <w:pPr>
        <w:pStyle w:val="Akapitzlist"/>
        <w:suppressAutoHyphens w:val="0"/>
        <w:autoSpaceDE w:val="0"/>
        <w:adjustRightInd w:val="0"/>
        <w:spacing w:line="276" w:lineRule="auto"/>
        <w:ind w:left="425"/>
        <w:jc w:val="both"/>
        <w:textAlignment w:val="auto"/>
        <w:rPr>
          <w:rFonts w:ascii="Arial" w:eastAsia="CIDFont+F6" w:hAnsi="Arial"/>
          <w:kern w:val="0"/>
          <w:sz w:val="22"/>
          <w:szCs w:val="22"/>
          <w:lang w:eastAsia="pl-PL"/>
        </w:rPr>
      </w:pPr>
      <w:r w:rsidRPr="00D4503D">
        <w:rPr>
          <w:rFonts w:ascii="Arial" w:eastAsia="CIDFont+F6" w:hAnsi="Arial"/>
          <w:sz w:val="22"/>
          <w:szCs w:val="22"/>
          <w:lang w:eastAsia="pl-PL"/>
        </w:rPr>
        <w:t>W przypadku wspólnego ubiegania się o zamówienie przez Wykonawców i/lub polegania na zasobach innych podmiotów oświadczenia potwierdzające brak podstaw wykluczenia oraz spełnianie konkretnego warunku udziału w postępowaniu składa:</w:t>
      </w:r>
    </w:p>
    <w:p w14:paraId="4A75B4E8" w14:textId="767D6E3D" w:rsidR="00C03AC7" w:rsidRPr="00D4503D" w:rsidRDefault="00D4503D">
      <w:pPr>
        <w:pStyle w:val="Akapitzlist"/>
        <w:numPr>
          <w:ilvl w:val="0"/>
          <w:numId w:val="15"/>
        </w:numPr>
        <w:suppressAutoHyphens w:val="0"/>
        <w:autoSpaceDE w:val="0"/>
        <w:adjustRightInd w:val="0"/>
        <w:spacing w:line="276" w:lineRule="auto"/>
        <w:contextualSpacing/>
        <w:jc w:val="both"/>
        <w:textAlignment w:val="auto"/>
        <w:rPr>
          <w:rFonts w:ascii="Arial" w:eastAsia="CIDFont+F6" w:hAnsi="Arial"/>
          <w:sz w:val="22"/>
          <w:szCs w:val="22"/>
          <w:lang w:eastAsia="pl-PL"/>
        </w:rPr>
      </w:pPr>
      <w:r w:rsidRPr="00D4503D">
        <w:rPr>
          <w:rFonts w:ascii="Arial" w:eastAsia="CIDFont+F6" w:hAnsi="Arial"/>
          <w:sz w:val="22"/>
          <w:szCs w:val="22"/>
          <w:lang w:eastAsia="pl-PL"/>
        </w:rPr>
        <w:t xml:space="preserve">każdy z Wykonawców - art. 125 ust. 4 </w:t>
      </w:r>
      <w:proofErr w:type="spellStart"/>
      <w:r w:rsidRPr="00D4503D">
        <w:rPr>
          <w:rFonts w:ascii="Arial" w:eastAsia="CIDFont+F6" w:hAnsi="Arial"/>
          <w:sz w:val="22"/>
          <w:szCs w:val="22"/>
          <w:lang w:eastAsia="pl-PL"/>
        </w:rPr>
        <w:t>Pzp</w:t>
      </w:r>
      <w:proofErr w:type="spellEnd"/>
      <w:r w:rsidRPr="00D4503D">
        <w:rPr>
          <w:rFonts w:ascii="Arial" w:eastAsia="CIDFont+F6" w:hAnsi="Arial"/>
          <w:sz w:val="22"/>
          <w:szCs w:val="22"/>
          <w:lang w:eastAsia="pl-PL"/>
        </w:rPr>
        <w:t xml:space="preserve"> </w:t>
      </w:r>
      <w:r w:rsidR="001653A7" w:rsidRPr="001653A7">
        <w:rPr>
          <w:rFonts w:ascii="Arial" w:hAnsi="Arial"/>
          <w:i/>
          <w:iCs/>
          <w:sz w:val="22"/>
          <w:szCs w:val="22"/>
        </w:rPr>
        <w:t>jeśli dotyczy</w:t>
      </w:r>
      <w:r w:rsidR="001653A7" w:rsidRPr="00D4503D">
        <w:rPr>
          <w:rFonts w:ascii="Arial" w:eastAsia="CIDFont+F6" w:hAnsi="Arial"/>
          <w:sz w:val="22"/>
          <w:szCs w:val="22"/>
          <w:lang w:eastAsia="pl-PL"/>
        </w:rPr>
        <w:t xml:space="preserve"> </w:t>
      </w:r>
      <w:r w:rsidRPr="00D4503D">
        <w:rPr>
          <w:rFonts w:ascii="Arial" w:eastAsia="CIDFont+F6" w:hAnsi="Arial"/>
          <w:sz w:val="22"/>
          <w:szCs w:val="22"/>
          <w:lang w:eastAsia="pl-PL"/>
        </w:rPr>
        <w:t>oraz</w:t>
      </w:r>
    </w:p>
    <w:p w14:paraId="20AA002D" w14:textId="6C3B610D" w:rsidR="00C03AC7" w:rsidRDefault="00D4503D">
      <w:pPr>
        <w:pStyle w:val="Akapitzlist"/>
        <w:numPr>
          <w:ilvl w:val="0"/>
          <w:numId w:val="15"/>
        </w:numPr>
        <w:suppressAutoHyphens w:val="0"/>
        <w:autoSpaceDE w:val="0"/>
        <w:adjustRightInd w:val="0"/>
        <w:spacing w:line="276" w:lineRule="auto"/>
        <w:contextualSpacing/>
        <w:jc w:val="both"/>
        <w:textAlignment w:val="auto"/>
        <w:rPr>
          <w:rFonts w:ascii="Arial" w:eastAsia="CIDFont+F6" w:hAnsi="Arial"/>
          <w:sz w:val="22"/>
          <w:szCs w:val="22"/>
          <w:lang w:eastAsia="pl-PL"/>
        </w:rPr>
      </w:pPr>
      <w:r w:rsidRPr="00D4503D">
        <w:rPr>
          <w:rFonts w:ascii="Arial" w:eastAsia="CIDFont+F6" w:hAnsi="Arial"/>
          <w:sz w:val="22"/>
          <w:szCs w:val="22"/>
          <w:lang w:eastAsia="pl-PL"/>
        </w:rPr>
        <w:t xml:space="preserve">każdy podmiot udostępniający - art. 125 ust. 5 </w:t>
      </w:r>
      <w:proofErr w:type="spellStart"/>
      <w:r w:rsidRPr="00D4503D">
        <w:rPr>
          <w:rFonts w:ascii="Arial" w:eastAsia="CIDFont+F6" w:hAnsi="Arial"/>
          <w:sz w:val="22"/>
          <w:szCs w:val="22"/>
          <w:lang w:eastAsia="pl-PL"/>
        </w:rPr>
        <w:t>Pzp</w:t>
      </w:r>
      <w:proofErr w:type="spellEnd"/>
      <w:r w:rsidR="001653A7" w:rsidRPr="001653A7">
        <w:rPr>
          <w:rFonts w:ascii="Arial" w:hAnsi="Arial"/>
          <w:i/>
          <w:iCs/>
          <w:sz w:val="22"/>
          <w:szCs w:val="22"/>
        </w:rPr>
        <w:t xml:space="preserve"> jeśli dotyczy</w:t>
      </w:r>
      <w:r w:rsidRPr="00D4503D">
        <w:rPr>
          <w:rFonts w:ascii="Arial" w:eastAsia="CIDFont+F6" w:hAnsi="Arial"/>
          <w:sz w:val="22"/>
          <w:szCs w:val="22"/>
          <w:lang w:eastAsia="pl-PL"/>
        </w:rPr>
        <w:t>.</w:t>
      </w:r>
    </w:p>
    <w:p w14:paraId="385B0EAD" w14:textId="22A66FA0" w:rsidR="00E5111B" w:rsidRPr="001653A7" w:rsidRDefault="00E5111B" w:rsidP="00E5111B">
      <w:pPr>
        <w:suppressAutoHyphens w:val="0"/>
        <w:autoSpaceDE w:val="0"/>
        <w:adjustRightInd w:val="0"/>
        <w:spacing w:line="276" w:lineRule="auto"/>
        <w:ind w:left="360"/>
        <w:contextualSpacing/>
        <w:jc w:val="both"/>
        <w:textAlignment w:val="auto"/>
        <w:rPr>
          <w:rFonts w:ascii="Arial" w:eastAsia="CIDFont+F6" w:hAnsi="Arial"/>
          <w:sz w:val="22"/>
          <w:szCs w:val="22"/>
          <w:lang w:eastAsia="pl-PL"/>
        </w:rPr>
      </w:pPr>
      <w:r w:rsidRPr="001653A7">
        <w:rPr>
          <w:rFonts w:ascii="Arial" w:eastAsia="CIDFont+F6" w:hAnsi="Arial"/>
          <w:sz w:val="22"/>
          <w:szCs w:val="22"/>
          <w:lang w:eastAsia="pl-PL"/>
        </w:rPr>
        <w:t xml:space="preserve">- </w:t>
      </w:r>
      <w:r w:rsidR="001653A7">
        <w:rPr>
          <w:rFonts w:ascii="Arial" w:hAnsi="Arial"/>
          <w:sz w:val="22"/>
          <w:szCs w:val="22"/>
        </w:rPr>
        <w:t>z</w:t>
      </w:r>
      <w:r w:rsidR="001653A7" w:rsidRPr="001653A7">
        <w:rPr>
          <w:rFonts w:ascii="Arial" w:hAnsi="Arial"/>
          <w:sz w:val="22"/>
          <w:szCs w:val="22"/>
        </w:rPr>
        <w:t xml:space="preserve">obowiązanie podmiotu udostępniającego zasoby ( art.118 ustawy </w:t>
      </w:r>
      <w:proofErr w:type="spellStart"/>
      <w:r w:rsidR="001653A7" w:rsidRPr="001653A7">
        <w:rPr>
          <w:rFonts w:ascii="Arial" w:hAnsi="Arial"/>
          <w:sz w:val="22"/>
          <w:szCs w:val="22"/>
        </w:rPr>
        <w:t>Pzp</w:t>
      </w:r>
      <w:proofErr w:type="spellEnd"/>
      <w:r w:rsidR="001653A7" w:rsidRPr="001653A7">
        <w:rPr>
          <w:rFonts w:ascii="Arial" w:hAnsi="Arial"/>
          <w:sz w:val="22"/>
          <w:szCs w:val="22"/>
        </w:rPr>
        <w:t xml:space="preserve">)- </w:t>
      </w:r>
      <w:r w:rsidR="001653A7" w:rsidRPr="001653A7">
        <w:rPr>
          <w:rFonts w:ascii="Arial" w:hAnsi="Arial"/>
          <w:i/>
          <w:iCs/>
          <w:sz w:val="22"/>
          <w:szCs w:val="22"/>
        </w:rPr>
        <w:t>jeśli dotyczy</w:t>
      </w:r>
    </w:p>
    <w:p w14:paraId="34D5744C" w14:textId="77777777" w:rsidR="00C03AC7" w:rsidRPr="00D4503D" w:rsidRDefault="00D4503D">
      <w:pPr>
        <w:pStyle w:val="Akapitzlist"/>
        <w:numPr>
          <w:ilvl w:val="0"/>
          <w:numId w:val="14"/>
        </w:numPr>
        <w:suppressAutoHyphens w:val="0"/>
        <w:autoSpaceDE w:val="0"/>
        <w:adjustRightInd w:val="0"/>
        <w:spacing w:line="276" w:lineRule="auto"/>
        <w:ind w:left="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Zamawiający nie weryfikuje podstaw wykluczenia w odniesieniu do podwykonawcy.</w:t>
      </w:r>
    </w:p>
    <w:p w14:paraId="7BDB590E" w14:textId="00AD3FDB" w:rsidR="00C03AC7" w:rsidRPr="00D4503D" w:rsidRDefault="00D4503D">
      <w:pPr>
        <w:pStyle w:val="Akapitzlist"/>
        <w:numPr>
          <w:ilvl w:val="0"/>
          <w:numId w:val="14"/>
        </w:numPr>
        <w:suppressAutoHyphens w:val="0"/>
        <w:autoSpaceDE w:val="0"/>
        <w:adjustRightInd w:val="0"/>
        <w:spacing w:line="276" w:lineRule="auto"/>
        <w:ind w:left="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Oferty wykonawców, którzy nie złożą lub nie uzupełnią oświadczenia o którym mowa w pkt </w:t>
      </w:r>
      <w:r w:rsidR="0015644E">
        <w:rPr>
          <w:rFonts w:ascii="Arial" w:eastAsia="CIDFont+F6" w:hAnsi="Arial"/>
          <w:kern w:val="0"/>
          <w:sz w:val="22"/>
          <w:szCs w:val="22"/>
          <w:lang w:eastAsia="pl-PL"/>
        </w:rPr>
        <w:t>4</w:t>
      </w:r>
      <w:r w:rsidRPr="00D4503D">
        <w:rPr>
          <w:rFonts w:ascii="Arial" w:eastAsia="CIDFont+F6" w:hAnsi="Arial"/>
          <w:kern w:val="0"/>
          <w:sz w:val="22"/>
          <w:szCs w:val="22"/>
          <w:lang w:eastAsia="pl-PL"/>
        </w:rPr>
        <w:t xml:space="preserve">, podlegają odrzuceniu na podstawie art. 226 ust. 1 pkt 2 lit. „c”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w:t>
      </w:r>
    </w:p>
    <w:p w14:paraId="28F458EF" w14:textId="77777777" w:rsidR="00C03AC7" w:rsidRPr="001653A7" w:rsidRDefault="00D4503D">
      <w:pPr>
        <w:pStyle w:val="Akapitzlist"/>
        <w:numPr>
          <w:ilvl w:val="0"/>
          <w:numId w:val="16"/>
        </w:numPr>
        <w:tabs>
          <w:tab w:val="left" w:pos="420"/>
        </w:tabs>
        <w:suppressAutoHyphens w:val="0"/>
        <w:autoSpaceDE w:val="0"/>
        <w:autoSpaceDN/>
        <w:adjustRightInd w:val="0"/>
        <w:spacing w:after="120" w:line="276" w:lineRule="auto"/>
        <w:ind w:left="425" w:hanging="357"/>
        <w:jc w:val="both"/>
        <w:textAlignment w:val="auto"/>
        <w:rPr>
          <w:rFonts w:ascii="Arial" w:eastAsia="Arial" w:hAnsi="Arial"/>
          <w:b/>
          <w:bCs/>
          <w:i/>
          <w:iCs/>
          <w:kern w:val="0"/>
          <w:sz w:val="22"/>
          <w:szCs w:val="22"/>
          <w:lang w:eastAsia="pl-PL"/>
        </w:rPr>
      </w:pPr>
      <w:r w:rsidRPr="001653A7">
        <w:rPr>
          <w:rFonts w:ascii="Arial" w:eastAsia="CIDFont+F6" w:hAnsi="Arial"/>
          <w:b/>
          <w:bCs/>
          <w:i/>
          <w:iCs/>
          <w:sz w:val="22"/>
          <w:szCs w:val="22"/>
          <w:lang w:eastAsia="pl-PL"/>
        </w:rPr>
        <w:t xml:space="preserve">Zamawiający przed wyborem najkorzystniejszej oferty wezwie Wykonawcę, którego oferta zostanie najwyżej oceniona do złożenia w wyznaczonym terminie, nie krótszym niż 5 dni od dnia wezwania, aktualnych na dzień złożenia, następujących podmiotowych środków dowodowych: </w:t>
      </w:r>
    </w:p>
    <w:p w14:paraId="4104A390" w14:textId="08A95583" w:rsidR="00C03AC7" w:rsidRPr="0019419F" w:rsidRDefault="00D4503D">
      <w:pPr>
        <w:pStyle w:val="Akapitzlist"/>
        <w:tabs>
          <w:tab w:val="left" w:pos="420"/>
        </w:tabs>
        <w:suppressAutoHyphens w:val="0"/>
        <w:autoSpaceDE w:val="0"/>
        <w:autoSpaceDN/>
        <w:adjustRightInd w:val="0"/>
        <w:spacing w:after="120" w:line="276" w:lineRule="auto"/>
        <w:ind w:left="425"/>
        <w:jc w:val="both"/>
        <w:textAlignment w:val="auto"/>
        <w:rPr>
          <w:rFonts w:ascii="Arial" w:eastAsia="Arial" w:hAnsi="Arial"/>
          <w:kern w:val="0"/>
          <w:sz w:val="22"/>
          <w:szCs w:val="22"/>
          <w:lang w:eastAsia="pl-PL"/>
        </w:rPr>
      </w:pPr>
      <w:r w:rsidRPr="00D4503D">
        <w:rPr>
          <w:rFonts w:ascii="Arial" w:eastAsia="Arial" w:hAnsi="Arial"/>
          <w:kern w:val="0"/>
          <w:sz w:val="22"/>
          <w:szCs w:val="22"/>
          <w:lang w:eastAsia="pl-PL"/>
        </w:rPr>
        <w:t xml:space="preserve">- oświadczenia wykonawcy, w zakresie art. 108 ust. 1 pkt 5 ustawy PZP,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w:t>
      </w:r>
      <w:r w:rsidRPr="0019419F">
        <w:rPr>
          <w:rFonts w:ascii="Arial" w:eastAsia="Arial" w:hAnsi="Arial"/>
          <w:kern w:val="0"/>
          <w:sz w:val="22"/>
          <w:szCs w:val="22"/>
          <w:lang w:eastAsia="pl-PL"/>
        </w:rPr>
        <w:t>stanowi załącznik nr 4 do Specyfikacji.</w:t>
      </w:r>
    </w:p>
    <w:p w14:paraId="6A03A3E0" w14:textId="77777777" w:rsidR="00C03AC7" w:rsidRPr="0019419F" w:rsidRDefault="00D4503D">
      <w:pPr>
        <w:pStyle w:val="Akapitzlist"/>
        <w:tabs>
          <w:tab w:val="left" w:pos="420"/>
        </w:tabs>
        <w:suppressAutoHyphens w:val="0"/>
        <w:autoSpaceDE w:val="0"/>
        <w:autoSpaceDN/>
        <w:adjustRightInd w:val="0"/>
        <w:spacing w:after="120" w:line="276" w:lineRule="auto"/>
        <w:ind w:left="425"/>
        <w:jc w:val="both"/>
        <w:textAlignment w:val="auto"/>
        <w:rPr>
          <w:rFonts w:ascii="Arial" w:eastAsia="SimSun" w:hAnsi="Arial"/>
          <w:sz w:val="22"/>
          <w:szCs w:val="22"/>
        </w:rPr>
      </w:pPr>
      <w:r w:rsidRPr="0019419F">
        <w:rPr>
          <w:rFonts w:ascii="Arial" w:eastAsia="SimSun" w:hAnsi="Arial"/>
          <w:sz w:val="22"/>
          <w:szCs w:val="22"/>
        </w:rPr>
        <w:t xml:space="preserve">- Wykazu robót budowlanych, wykonanych w okresie ostatnich pięciu lat przed upływem terminu składania ofert, wraz z podaniem ich rodzaju, wartości, daty i miejsca wykonania oraz podmiotów, na rzecz których roboty te zostały wykonane oraz załączeniem dowodów określających czy te roboty budowlane </w:t>
      </w:r>
      <w:r w:rsidRPr="0019419F">
        <w:rPr>
          <w:rFonts w:ascii="Arial" w:eastAsia="SimSun" w:hAnsi="Arial"/>
          <w:sz w:val="22"/>
          <w:szCs w:val="22"/>
        </w:rPr>
        <w:lastRenderedPageBreak/>
        <w:t xml:space="preserve">zostały wykonane należycie. Dowodami, o których mowa, są referencje bądź inne dokumenty sporządzone przez podmiot, na rzecz którego roboty budowlane zostały wykonane, a jeżeli wykonawca z przyczyn niezależnych od niego nie jest w stanie uzyskać tych dokumentów – inne odpowiednie dokumenty (wzór stanowi załącznik nr 5) - w celu wykazania spełniania warunków udziału w postępowaniu (określonych przez Zamawiającego w rozdziale VI pkt. 5 </w:t>
      </w:r>
      <w:proofErr w:type="spellStart"/>
      <w:r w:rsidRPr="0019419F">
        <w:rPr>
          <w:rFonts w:ascii="Arial" w:eastAsia="SimSun" w:hAnsi="Arial"/>
          <w:sz w:val="22"/>
          <w:szCs w:val="22"/>
        </w:rPr>
        <w:t>ppkt</w:t>
      </w:r>
      <w:proofErr w:type="spellEnd"/>
      <w:r w:rsidRPr="0019419F">
        <w:rPr>
          <w:rFonts w:ascii="Arial" w:eastAsia="SimSun" w:hAnsi="Arial"/>
          <w:sz w:val="22"/>
          <w:szCs w:val="22"/>
        </w:rPr>
        <w:t xml:space="preserve">. 4  SWZ). </w:t>
      </w:r>
    </w:p>
    <w:p w14:paraId="28B2BD0A" w14:textId="77777777" w:rsidR="00C03AC7" w:rsidRPr="0019419F" w:rsidRDefault="00D4503D">
      <w:pPr>
        <w:pStyle w:val="Akapitzlist"/>
        <w:tabs>
          <w:tab w:val="left" w:pos="420"/>
        </w:tabs>
        <w:suppressAutoHyphens w:val="0"/>
        <w:autoSpaceDE w:val="0"/>
        <w:autoSpaceDN/>
        <w:adjustRightInd w:val="0"/>
        <w:spacing w:after="120" w:line="276" w:lineRule="auto"/>
        <w:ind w:left="425"/>
        <w:jc w:val="both"/>
        <w:textAlignment w:val="auto"/>
        <w:rPr>
          <w:rFonts w:ascii="Arial" w:eastAsia="Arial" w:hAnsi="Arial"/>
          <w:kern w:val="0"/>
          <w:sz w:val="22"/>
          <w:szCs w:val="22"/>
          <w:lang w:eastAsia="pl-PL"/>
        </w:rPr>
      </w:pPr>
      <w:r w:rsidRPr="0019419F">
        <w:rPr>
          <w:rFonts w:ascii="Arial" w:eastAsia="SimSun" w:hAnsi="Arial"/>
          <w:sz w:val="22"/>
          <w:szCs w:val="22"/>
        </w:rPr>
        <w:t xml:space="preserve">- </w:t>
      </w:r>
      <w:r w:rsidRPr="0019419F">
        <w:rPr>
          <w:rFonts w:ascii="Arial" w:eastAsia="SimSun" w:hAnsi="Arial"/>
          <w:sz w:val="22"/>
          <w:szCs w:val="22"/>
        </w:rPr>
        <w:tab/>
        <w:t xml:space="preserve">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stanowi załącznik nr 6) - w celu wykazania spełniania warunków udziału w postępowaniu (określonych przez Zamawiającego w rozdziale VI pkt. 5 </w:t>
      </w:r>
      <w:proofErr w:type="spellStart"/>
      <w:r w:rsidRPr="0019419F">
        <w:rPr>
          <w:rFonts w:ascii="Arial" w:eastAsia="SimSun" w:hAnsi="Arial"/>
          <w:sz w:val="22"/>
          <w:szCs w:val="22"/>
        </w:rPr>
        <w:t>ppkt</w:t>
      </w:r>
      <w:proofErr w:type="spellEnd"/>
      <w:r w:rsidRPr="0019419F">
        <w:rPr>
          <w:rFonts w:ascii="Arial" w:eastAsia="SimSun" w:hAnsi="Arial"/>
          <w:sz w:val="22"/>
          <w:szCs w:val="22"/>
        </w:rPr>
        <w:t>. 4 SWZ).</w:t>
      </w:r>
    </w:p>
    <w:p w14:paraId="6C0AFB5A" w14:textId="77777777" w:rsidR="00C03AC7" w:rsidRPr="0019419F" w:rsidRDefault="00D4503D">
      <w:pPr>
        <w:pStyle w:val="Tekstpodstawowy"/>
        <w:numPr>
          <w:ilvl w:val="0"/>
          <w:numId w:val="16"/>
        </w:numPr>
        <w:suppressAutoHyphens/>
        <w:spacing w:after="0"/>
        <w:ind w:left="426"/>
        <w:jc w:val="both"/>
        <w:rPr>
          <w:rFonts w:ascii="Arial" w:hAnsi="Arial" w:cs="Arial"/>
          <w:sz w:val="22"/>
          <w:szCs w:val="22"/>
        </w:rPr>
      </w:pPr>
      <w:r w:rsidRPr="0019419F">
        <w:rPr>
          <w:rFonts w:ascii="Arial" w:eastAsia="CIDFont+F6" w:hAnsi="Arial" w:cs="Arial"/>
          <w:sz w:val="22"/>
          <w:szCs w:val="22"/>
        </w:rPr>
        <w:t>Jeżeli Wykonawca nie złożył oświadczenia, o którym mowa w pkt. 4, podmiotowych środków dowodowych (jeśli dotyczy) lub są one niekompletne lub zawierają błędy, zamawiający wzywa Wykonawcę odpowiednio do ich złożenia, poprawienia lub uzupełnienia w wyznaczonym terminie, chyba że:</w:t>
      </w:r>
    </w:p>
    <w:p w14:paraId="7C5999E9" w14:textId="77777777" w:rsidR="00C03AC7" w:rsidRPr="0019419F" w:rsidRDefault="00D4503D">
      <w:pPr>
        <w:pStyle w:val="Akapitzlist"/>
        <w:numPr>
          <w:ilvl w:val="0"/>
          <w:numId w:val="17"/>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19419F">
        <w:rPr>
          <w:rFonts w:ascii="Arial" w:eastAsia="CIDFont+F6" w:hAnsi="Arial"/>
          <w:kern w:val="0"/>
          <w:sz w:val="22"/>
          <w:szCs w:val="22"/>
          <w:lang w:eastAsia="pl-PL"/>
        </w:rPr>
        <w:t>oferta wykonawcy podlega odrzuceniu bez względu na ich złożenie, uzupełnienie lub poprawienie lub</w:t>
      </w:r>
    </w:p>
    <w:p w14:paraId="14728758" w14:textId="77777777" w:rsidR="00C03AC7" w:rsidRDefault="00D4503D">
      <w:pPr>
        <w:pStyle w:val="Akapitzlist"/>
        <w:numPr>
          <w:ilvl w:val="0"/>
          <w:numId w:val="17"/>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19419F">
        <w:rPr>
          <w:rFonts w:ascii="Arial" w:eastAsia="CIDFont+F6" w:hAnsi="Arial"/>
          <w:kern w:val="0"/>
          <w:sz w:val="22"/>
          <w:szCs w:val="22"/>
          <w:lang w:eastAsia="pl-PL"/>
        </w:rPr>
        <w:t>zachodzą przesłanki unieważnienia postępowania.</w:t>
      </w:r>
    </w:p>
    <w:p w14:paraId="7E08FF07" w14:textId="77777777" w:rsidR="00823C65" w:rsidRPr="0023668D" w:rsidRDefault="00823C65" w:rsidP="0023668D">
      <w:pPr>
        <w:suppressAutoHyphens w:val="0"/>
        <w:autoSpaceDE w:val="0"/>
        <w:adjustRightInd w:val="0"/>
        <w:spacing w:line="276" w:lineRule="auto"/>
        <w:jc w:val="both"/>
        <w:textAlignment w:val="auto"/>
        <w:rPr>
          <w:rFonts w:ascii="Arial" w:eastAsia="CIDFont+F6" w:hAnsi="Arial"/>
          <w:kern w:val="0"/>
          <w:sz w:val="22"/>
          <w:szCs w:val="22"/>
          <w:lang w:eastAsia="pl-PL"/>
        </w:rPr>
      </w:pPr>
    </w:p>
    <w:p w14:paraId="76FA23C0" w14:textId="77777777" w:rsidR="0023668D" w:rsidRPr="0023668D" w:rsidRDefault="00174093" w:rsidP="0023668D">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23668D">
        <w:rPr>
          <w:rFonts w:ascii="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w:t>
      </w:r>
      <w:r w:rsidR="0023668D">
        <w:rPr>
          <w:rFonts w:ascii="Arial" w:hAnsi="Arial"/>
          <w:sz w:val="22"/>
          <w:szCs w:val="22"/>
        </w:rPr>
        <w:t>pkt.</w:t>
      </w:r>
      <w:r w:rsidRPr="0023668D">
        <w:rPr>
          <w:rFonts w:ascii="Arial" w:hAnsi="Arial"/>
          <w:sz w:val="22"/>
          <w:szCs w:val="22"/>
        </w:rPr>
        <w:t xml:space="preserve"> </w:t>
      </w:r>
      <w:r w:rsidR="0023668D">
        <w:rPr>
          <w:rFonts w:ascii="Arial" w:hAnsi="Arial"/>
          <w:sz w:val="22"/>
          <w:szCs w:val="22"/>
        </w:rPr>
        <w:t>8</w:t>
      </w:r>
      <w:r w:rsidRPr="0023668D">
        <w:rPr>
          <w:rFonts w:ascii="Arial" w:hAnsi="Arial"/>
          <w:sz w:val="22"/>
          <w:szCs w:val="22"/>
        </w:rPr>
        <w:t xml:space="preserve">. W odniesieniu do warunków dotyczących wykształcenia, kwalifikacji zawodowych lub doświadczenia wykonawcy mogą polegać na zdolnościach podmiotów udostępniających zasoby, jeśli podmioty te wykonają roboty budowlane/usługi, do realizacji których te zdolności są wymagane. </w:t>
      </w:r>
    </w:p>
    <w:p w14:paraId="600EE5AD" w14:textId="77777777" w:rsidR="0023668D" w:rsidRPr="0023668D" w:rsidRDefault="00174093" w:rsidP="0023668D">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23668D">
        <w:rPr>
          <w:rFonts w:ascii="Arial" w:hAnsi="Arial"/>
          <w:sz w:val="22"/>
          <w:szCs w:val="22"/>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23668D">
        <w:rPr>
          <w:rFonts w:ascii="Arial" w:hAnsi="Arial"/>
          <w:sz w:val="22"/>
          <w:szCs w:val="22"/>
        </w:rPr>
        <w:t xml:space="preserve">  </w:t>
      </w:r>
    </w:p>
    <w:p w14:paraId="4E441724" w14:textId="77777777" w:rsidR="0023668D" w:rsidRDefault="00174093" w:rsidP="0023668D">
      <w:pPr>
        <w:pStyle w:val="Akapitzlist"/>
        <w:suppressAutoHyphens w:val="0"/>
        <w:autoSpaceDE w:val="0"/>
        <w:adjustRightInd w:val="0"/>
        <w:spacing w:line="276" w:lineRule="auto"/>
        <w:ind w:left="426"/>
        <w:jc w:val="both"/>
        <w:textAlignment w:val="auto"/>
        <w:rPr>
          <w:rFonts w:ascii="Arial" w:hAnsi="Arial"/>
          <w:sz w:val="22"/>
          <w:szCs w:val="22"/>
        </w:rPr>
      </w:pPr>
      <w:r w:rsidRPr="0023668D">
        <w:rPr>
          <w:rFonts w:ascii="Arial" w:hAnsi="Arial"/>
          <w:sz w:val="22"/>
          <w:szCs w:val="22"/>
        </w:rPr>
        <w:t xml:space="preserve">Zobowiązanie podmiotu udostępniającego zasoby, o którym mowa powyżej, ma potwierdzać, że stosunek łączący wykonawcę z podmiotami udostępniającymi zasoby gwarantuje rzeczywisty dostęp do tych zasobów oraz określa w szczególności: </w:t>
      </w:r>
    </w:p>
    <w:p w14:paraId="072DC148" w14:textId="77777777" w:rsidR="0023668D" w:rsidRDefault="00174093" w:rsidP="0023668D">
      <w:pPr>
        <w:pStyle w:val="Akapitzlist"/>
        <w:suppressAutoHyphens w:val="0"/>
        <w:autoSpaceDE w:val="0"/>
        <w:adjustRightInd w:val="0"/>
        <w:spacing w:line="276" w:lineRule="auto"/>
        <w:ind w:left="426"/>
        <w:jc w:val="both"/>
        <w:textAlignment w:val="auto"/>
        <w:rPr>
          <w:rFonts w:ascii="Arial" w:hAnsi="Arial"/>
          <w:sz w:val="22"/>
          <w:szCs w:val="22"/>
        </w:rPr>
      </w:pPr>
      <w:r w:rsidRPr="0023668D">
        <w:rPr>
          <w:rFonts w:ascii="Arial" w:hAnsi="Arial"/>
          <w:sz w:val="22"/>
          <w:szCs w:val="22"/>
        </w:rPr>
        <w:t xml:space="preserve">1) zakres dostępnych wykonawcy zasobów podmiotu udostępniającego zasoby; </w:t>
      </w:r>
    </w:p>
    <w:p w14:paraId="6C5AA7E2" w14:textId="77777777" w:rsidR="0023668D" w:rsidRDefault="00174093" w:rsidP="0023668D">
      <w:pPr>
        <w:pStyle w:val="Akapitzlist"/>
        <w:suppressAutoHyphens w:val="0"/>
        <w:autoSpaceDE w:val="0"/>
        <w:adjustRightInd w:val="0"/>
        <w:spacing w:line="276" w:lineRule="auto"/>
        <w:ind w:left="426"/>
        <w:jc w:val="both"/>
        <w:textAlignment w:val="auto"/>
        <w:rPr>
          <w:rFonts w:ascii="Arial" w:hAnsi="Arial"/>
          <w:sz w:val="22"/>
          <w:szCs w:val="22"/>
        </w:rPr>
      </w:pPr>
      <w:r w:rsidRPr="0023668D">
        <w:rPr>
          <w:rFonts w:ascii="Arial" w:hAnsi="Arial"/>
          <w:sz w:val="22"/>
          <w:szCs w:val="22"/>
        </w:rPr>
        <w:t xml:space="preserve">2) sposób i czas udostępnienia wykonawcy i wykorzystania przez niego zasobów podmiotu udostępniającego te zasoby przy wykonywaniu zamówienia; </w:t>
      </w:r>
    </w:p>
    <w:p w14:paraId="096028F4" w14:textId="77777777" w:rsidR="0023668D" w:rsidRDefault="00174093" w:rsidP="0023668D">
      <w:pPr>
        <w:pStyle w:val="Akapitzlist"/>
        <w:suppressAutoHyphens w:val="0"/>
        <w:autoSpaceDE w:val="0"/>
        <w:adjustRightInd w:val="0"/>
        <w:spacing w:line="276" w:lineRule="auto"/>
        <w:ind w:left="426"/>
        <w:jc w:val="both"/>
        <w:textAlignment w:val="auto"/>
        <w:rPr>
          <w:rFonts w:ascii="Arial" w:hAnsi="Arial"/>
          <w:sz w:val="22"/>
          <w:szCs w:val="22"/>
        </w:rPr>
      </w:pPr>
      <w:r w:rsidRPr="0023668D">
        <w:rPr>
          <w:rFonts w:ascii="Arial" w:hAnsi="Arial"/>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68F87DF" w14:textId="77777777" w:rsidR="0023668D" w:rsidRDefault="00174093" w:rsidP="0023668D">
      <w:pPr>
        <w:pStyle w:val="Akapitzlist"/>
        <w:suppressAutoHyphens w:val="0"/>
        <w:autoSpaceDE w:val="0"/>
        <w:adjustRightInd w:val="0"/>
        <w:spacing w:line="276" w:lineRule="auto"/>
        <w:ind w:left="426"/>
        <w:jc w:val="both"/>
        <w:textAlignment w:val="auto"/>
        <w:rPr>
          <w:rFonts w:ascii="Arial" w:hAnsi="Arial"/>
          <w:sz w:val="22"/>
          <w:szCs w:val="22"/>
        </w:rPr>
      </w:pPr>
      <w:r w:rsidRPr="0023668D">
        <w:rPr>
          <w:rFonts w:ascii="Arial" w:hAnsi="Arial"/>
          <w:sz w:val="22"/>
          <w:szCs w:val="22"/>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58B2665" w14:textId="7805D67A" w:rsidR="0019419F" w:rsidRPr="0023668D" w:rsidRDefault="00174093" w:rsidP="0023668D">
      <w:pPr>
        <w:pStyle w:val="Akapitzlist"/>
        <w:suppressAutoHyphens w:val="0"/>
        <w:autoSpaceDE w:val="0"/>
        <w:adjustRightInd w:val="0"/>
        <w:spacing w:line="276" w:lineRule="auto"/>
        <w:ind w:left="426"/>
        <w:jc w:val="both"/>
        <w:textAlignment w:val="auto"/>
        <w:rPr>
          <w:rFonts w:ascii="Arial" w:eastAsia="CIDFont+F6" w:hAnsi="Arial"/>
          <w:kern w:val="0"/>
          <w:sz w:val="22"/>
          <w:szCs w:val="22"/>
          <w:lang w:eastAsia="pl-PL"/>
        </w:rPr>
      </w:pPr>
      <w:r w:rsidRPr="0023668D">
        <w:rPr>
          <w:rFonts w:ascii="Arial" w:hAnsi="Arial"/>
          <w:sz w:val="22"/>
          <w:szCs w:val="22"/>
        </w:rPr>
        <w:t>Wykonawca nie może, po upływie terminu składania ofert, powoływać się na zdolności podmiotów udostępniających zasoby, jeżeli na etapie składania ofert nie polegał on na zdolnościach podmiotów udostępniających zasoby.</w:t>
      </w:r>
    </w:p>
    <w:p w14:paraId="08BEECA6" w14:textId="77777777" w:rsidR="00C03AC7" w:rsidRPr="0019419F" w:rsidRDefault="00C03AC7">
      <w:pPr>
        <w:pStyle w:val="Akapitzlist"/>
        <w:suppressAutoHyphens w:val="0"/>
        <w:autoSpaceDE w:val="0"/>
        <w:adjustRightInd w:val="0"/>
        <w:spacing w:line="276" w:lineRule="auto"/>
        <w:ind w:left="0"/>
        <w:jc w:val="both"/>
        <w:textAlignment w:val="auto"/>
        <w:rPr>
          <w:rFonts w:ascii="Arial" w:eastAsia="CIDFont+F6" w:hAnsi="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03AC7" w:rsidRPr="0019419F" w14:paraId="743C0101" w14:textId="77777777">
        <w:tc>
          <w:tcPr>
            <w:tcW w:w="10485" w:type="dxa"/>
            <w:shd w:val="clear" w:color="auto" w:fill="D9D9D9"/>
          </w:tcPr>
          <w:p w14:paraId="1F896031" w14:textId="77777777" w:rsidR="00C03AC7" w:rsidRPr="0019419F" w:rsidRDefault="00D4503D">
            <w:pPr>
              <w:tabs>
                <w:tab w:val="left" w:pos="425"/>
              </w:tabs>
              <w:spacing w:before="120" w:after="120" w:line="276" w:lineRule="auto"/>
              <w:ind w:left="425" w:hanging="425"/>
              <w:rPr>
                <w:rFonts w:ascii="Arial" w:hAnsi="Arial"/>
                <w:b/>
                <w:sz w:val="22"/>
                <w:szCs w:val="22"/>
              </w:rPr>
            </w:pPr>
            <w:r w:rsidRPr="0019419F">
              <w:rPr>
                <w:rFonts w:ascii="Arial" w:hAnsi="Arial"/>
                <w:b/>
                <w:sz w:val="22"/>
                <w:szCs w:val="22"/>
              </w:rPr>
              <w:t>VIII</w:t>
            </w:r>
            <w:r w:rsidRPr="0019419F">
              <w:rPr>
                <w:rFonts w:ascii="Arial" w:hAnsi="Arial"/>
                <w:sz w:val="22"/>
                <w:szCs w:val="22"/>
              </w:rPr>
              <w:t xml:space="preserve">. </w:t>
            </w:r>
            <w:r w:rsidRPr="0019419F">
              <w:rPr>
                <w:rFonts w:ascii="Arial" w:hAnsi="Arial"/>
                <w:b/>
                <w:sz w:val="22"/>
                <w:szCs w:val="22"/>
              </w:rPr>
              <w:t xml:space="preserve">INFORMACJE O ŚRODKACH KOMUNIKACJI ELEKTRONICZNEJ, PRZY UŻYCIU KTÓRYCH </w:t>
            </w:r>
            <w:r w:rsidRPr="0019419F">
              <w:rPr>
                <w:rFonts w:ascii="Arial" w:hAnsi="Arial"/>
                <w:b/>
                <w:sz w:val="22"/>
                <w:szCs w:val="22"/>
              </w:rPr>
              <w:lastRenderedPageBreak/>
              <w:t>ZAMAWIAJACY BĘDZIE KOMUNIKOWAŁ SIĘ Z WYKONAWCAMI ORAZ INFORMACJE O WYMAGANIACH TECHNICZNYCH I ORGANIZACYJNYCH SPORZĄDZANIA, WYSYŁANIA I ODBIERANIA KORESPONDENCJI ELEKTRONICZNEJ</w:t>
            </w:r>
          </w:p>
        </w:tc>
      </w:tr>
    </w:tbl>
    <w:p w14:paraId="3CFF6EF6" w14:textId="77777777" w:rsidR="00C03AC7" w:rsidRPr="0019419F" w:rsidRDefault="00D4503D">
      <w:pPr>
        <w:widowControl/>
        <w:numPr>
          <w:ilvl w:val="0"/>
          <w:numId w:val="18"/>
        </w:numPr>
        <w:tabs>
          <w:tab w:val="clear" w:pos="0"/>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19419F">
        <w:rPr>
          <w:rFonts w:ascii="Arial" w:eastAsia="Times New Roman" w:hAnsi="Arial"/>
          <w:kern w:val="0"/>
          <w:sz w:val="22"/>
          <w:szCs w:val="22"/>
          <w:lang w:eastAsia="pl-PL" w:bidi="pl-PL"/>
        </w:rPr>
        <w:lastRenderedPageBreak/>
        <w:t>Zamawiający wyznacza następujące osoby do kontaktu z Wykonawcami:</w:t>
      </w:r>
    </w:p>
    <w:p w14:paraId="2E50A6EA" w14:textId="087AFA43" w:rsidR="00C03AC7" w:rsidRPr="0019419F" w:rsidRDefault="00823C65" w:rsidP="00823C65">
      <w:pPr>
        <w:widowControl/>
        <w:tabs>
          <w:tab w:val="left" w:pos="420"/>
        </w:tabs>
        <w:suppressAutoHyphens w:val="0"/>
        <w:autoSpaceDE w:val="0"/>
        <w:adjustRightInd w:val="0"/>
        <w:spacing w:after="120" w:line="276" w:lineRule="auto"/>
        <w:ind w:left="477"/>
        <w:jc w:val="both"/>
        <w:textAlignment w:val="auto"/>
        <w:rPr>
          <w:rFonts w:ascii="Arial" w:eastAsia="Times New Roman" w:hAnsi="Arial"/>
          <w:kern w:val="0"/>
          <w:sz w:val="22"/>
          <w:szCs w:val="22"/>
          <w:lang w:eastAsia="pl-PL" w:bidi="pl-PL"/>
        </w:rPr>
      </w:pPr>
      <w:r w:rsidRPr="0019419F">
        <w:rPr>
          <w:rFonts w:ascii="Arial" w:eastAsia="Times New Roman" w:hAnsi="Arial"/>
          <w:kern w:val="0"/>
          <w:sz w:val="22"/>
          <w:szCs w:val="22"/>
          <w:lang w:eastAsia="pl-PL" w:bidi="pl-PL"/>
        </w:rPr>
        <w:t>Aleksandra Trólka</w:t>
      </w:r>
      <w:r w:rsidR="00D4503D" w:rsidRPr="0019419F">
        <w:rPr>
          <w:rFonts w:ascii="Arial" w:eastAsia="Times New Roman" w:hAnsi="Arial"/>
          <w:kern w:val="0"/>
          <w:sz w:val="22"/>
          <w:szCs w:val="22"/>
          <w:lang w:eastAsia="pl-PL" w:bidi="pl-PL"/>
        </w:rPr>
        <w:t xml:space="preserve"> tel. 32 67 40 361</w:t>
      </w:r>
    </w:p>
    <w:p w14:paraId="672026C9" w14:textId="77777777" w:rsidR="00C03AC7" w:rsidRPr="0019419F"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19419F">
        <w:rPr>
          <w:rFonts w:ascii="Arial" w:eastAsia="Times New Roman" w:hAnsi="Arial"/>
          <w:kern w:val="0"/>
          <w:sz w:val="22"/>
          <w:szCs w:val="22"/>
          <w:lang w:eastAsia="pl-PL" w:bidi="pl-PL"/>
        </w:rPr>
        <w:t xml:space="preserve">2. </w:t>
      </w:r>
      <w:r w:rsidRPr="0019419F">
        <w:rPr>
          <w:rFonts w:ascii="Arial" w:eastAsia="Times New Roman" w:hAnsi="Arial"/>
          <w:kern w:val="0"/>
          <w:sz w:val="22"/>
          <w:szCs w:val="22"/>
          <w:lang w:eastAsia="pl-PL" w:bidi="pl-PL"/>
        </w:rPr>
        <w:tab/>
        <w:t xml:space="preserve">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0" w:history="1">
        <w:r w:rsidRPr="0019419F">
          <w:rPr>
            <w:rStyle w:val="Hipercze"/>
            <w:rFonts w:ascii="Arial" w:eastAsia="Times New Roman" w:hAnsi="Arial"/>
            <w:color w:val="auto"/>
            <w:kern w:val="0"/>
            <w:sz w:val="22"/>
            <w:szCs w:val="22"/>
            <w:lang w:eastAsia="pl-PL" w:bidi="pl-PL"/>
          </w:rPr>
          <w:t>https://www.platformazakupowa.pl/pn/szpitalzawiercie</w:t>
        </w:r>
      </w:hyperlink>
      <w:r w:rsidRPr="0019419F">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577CEDAC" w14:textId="77777777" w:rsidR="00C03AC7" w:rsidRPr="0019419F"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19419F">
        <w:rPr>
          <w:rFonts w:ascii="Arial" w:eastAsia="Times New Roman" w:hAnsi="Arial"/>
          <w:kern w:val="0"/>
          <w:sz w:val="22"/>
          <w:szCs w:val="22"/>
          <w:lang w:eastAsia="pl-PL" w:bidi="pl-PL"/>
        </w:rPr>
        <w:t xml:space="preserve">3. </w:t>
      </w:r>
      <w:r w:rsidRPr="0019419F">
        <w:rPr>
          <w:rFonts w:ascii="Arial" w:eastAsia="Times New Roman" w:hAnsi="Arial"/>
          <w:kern w:val="0"/>
          <w:sz w:val="22"/>
          <w:szCs w:val="22"/>
          <w:lang w:eastAsia="pl-PL" w:bidi="pl-PL"/>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EB6B49A" w14:textId="77777777" w:rsidR="00C03AC7" w:rsidRPr="0019419F"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19419F">
        <w:rPr>
          <w:rFonts w:ascii="Arial" w:eastAsia="Times New Roman" w:hAnsi="Arial"/>
          <w:kern w:val="0"/>
          <w:sz w:val="22"/>
          <w:szCs w:val="22"/>
          <w:lang w:eastAsia="pl-PL" w:bidi="pl-PL"/>
        </w:rPr>
        <w:t xml:space="preserve">4. </w:t>
      </w:r>
      <w:r w:rsidRPr="0019419F">
        <w:rPr>
          <w:rFonts w:ascii="Arial" w:eastAsia="Times New Roman" w:hAnsi="Arial"/>
          <w:kern w:val="0"/>
          <w:sz w:val="22"/>
          <w:szCs w:val="22"/>
          <w:lang w:eastAsia="pl-PL" w:bidi="pl-PL"/>
        </w:rPr>
        <w:tab/>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723B5EF8" w14:textId="77777777" w:rsidR="00C03AC7" w:rsidRPr="0019419F"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19419F">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19419F">
        <w:rPr>
          <w:rFonts w:ascii="Arial" w:eastAsia="Times New Roman" w:hAnsi="Arial"/>
          <w:kern w:val="0"/>
          <w:sz w:val="22"/>
          <w:szCs w:val="22"/>
          <w:lang w:eastAsia="pl-PL" w:bidi="pl-PL"/>
        </w:rPr>
        <w:t>Nexus</w:t>
      </w:r>
      <w:proofErr w:type="spellEnd"/>
      <w:r w:rsidRPr="0019419F">
        <w:rPr>
          <w:rFonts w:ascii="Arial" w:eastAsia="Times New Roman" w:hAnsi="Arial"/>
          <w:kern w:val="0"/>
          <w:sz w:val="22"/>
          <w:szCs w:val="22"/>
          <w:lang w:eastAsia="pl-PL" w:bidi="pl-PL"/>
        </w:rPr>
        <w:t xml:space="preserve"> Sp. z o.o. (</w:t>
      </w:r>
      <w:hyperlink r:id="rId11" w:history="1">
        <w:r w:rsidRPr="0019419F">
          <w:rPr>
            <w:rStyle w:val="Hipercze"/>
            <w:rFonts w:ascii="Arial" w:eastAsia="Times New Roman" w:hAnsi="Arial"/>
            <w:color w:val="auto"/>
            <w:kern w:val="0"/>
            <w:sz w:val="22"/>
            <w:szCs w:val="22"/>
            <w:lang w:eastAsia="pl-PL" w:bidi="pl-PL"/>
          </w:rPr>
          <w:t>https://platformazakupowa.pl/strona/1-regulamin</w:t>
        </w:r>
      </w:hyperlink>
      <w:r w:rsidRPr="0019419F">
        <w:rPr>
          <w:rFonts w:ascii="Arial" w:eastAsia="Times New Roman" w:hAnsi="Arial"/>
          <w:kern w:val="0"/>
          <w:sz w:val="22"/>
          <w:szCs w:val="22"/>
          <w:lang w:eastAsia="pl-PL" w:bidi="pl-PL"/>
        </w:rPr>
        <w:t xml:space="preserve"> ).</w:t>
      </w:r>
    </w:p>
    <w:p w14:paraId="6AB74701" w14:textId="77777777" w:rsidR="00C03AC7" w:rsidRPr="0019419F"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19419F">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2" w:history="1">
        <w:r w:rsidRPr="0019419F">
          <w:rPr>
            <w:rStyle w:val="Hipercze"/>
            <w:rFonts w:ascii="Arial" w:eastAsia="Times New Roman" w:hAnsi="Arial"/>
            <w:color w:val="auto"/>
            <w:kern w:val="0"/>
            <w:sz w:val="22"/>
            <w:szCs w:val="22"/>
            <w:lang w:eastAsia="pl-PL" w:bidi="pl-PL"/>
          </w:rPr>
          <w:t>https://platformazakupowa.pl/strona/45-instrukcje</w:t>
        </w:r>
      </w:hyperlink>
      <w:r w:rsidRPr="0019419F">
        <w:rPr>
          <w:rFonts w:ascii="Arial" w:eastAsia="Times New Roman" w:hAnsi="Arial"/>
          <w:kern w:val="0"/>
          <w:sz w:val="22"/>
          <w:szCs w:val="22"/>
          <w:lang w:eastAsia="pl-PL" w:bidi="pl-PL"/>
        </w:rPr>
        <w:t xml:space="preserve"> .</w:t>
      </w:r>
    </w:p>
    <w:p w14:paraId="142BD565" w14:textId="77777777"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19419F">
        <w:rPr>
          <w:rFonts w:ascii="Arial" w:eastAsia="Times New Roman" w:hAnsi="Arial"/>
          <w:kern w:val="0"/>
          <w:sz w:val="22"/>
          <w:szCs w:val="22"/>
          <w:lang w:eastAsia="pl-PL" w:bidi="pl-PL"/>
        </w:rPr>
        <w:t xml:space="preserve">7. </w:t>
      </w:r>
      <w:r w:rsidRPr="0019419F">
        <w:rPr>
          <w:rFonts w:ascii="Arial" w:eastAsia="Times New Roman" w:hAnsi="Arial"/>
          <w:kern w:val="0"/>
          <w:sz w:val="22"/>
          <w:szCs w:val="22"/>
          <w:lang w:eastAsia="pl-PL" w:bidi="pl-PL"/>
        </w:rPr>
        <w:tab/>
        <w:t>Postępowanie jest prowadzone w języku polskim.</w:t>
      </w:r>
    </w:p>
    <w:p w14:paraId="70A649F9" w14:textId="77777777"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8.</w:t>
      </w:r>
      <w:r w:rsidRPr="00D4503D">
        <w:rPr>
          <w:rFonts w:ascii="Arial" w:eastAsia="Times New Roman" w:hAnsi="Arial"/>
          <w:kern w:val="0"/>
          <w:sz w:val="22"/>
          <w:szCs w:val="22"/>
          <w:lang w:eastAsia="pl-PL" w:bidi="pl-PL"/>
        </w:rPr>
        <w:tab/>
        <w:t>W korespondencji kierowanej do Zamawiającego Wykonawca winien posługiwać się numerem sprawy</w:t>
      </w:r>
    </w:p>
    <w:p w14:paraId="3670BDD5" w14:textId="16EECEC5"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ab/>
        <w:t xml:space="preserve">określonym w SWZ, tj. nr </w:t>
      </w:r>
      <w:r w:rsidRPr="00D4503D">
        <w:rPr>
          <w:rFonts w:ascii="Arial" w:eastAsia="Times New Roman" w:hAnsi="Arial"/>
          <w:b/>
          <w:bCs/>
          <w:kern w:val="0"/>
          <w:sz w:val="22"/>
          <w:szCs w:val="22"/>
          <w:lang w:eastAsia="pl-PL" w:bidi="pl-PL"/>
        </w:rPr>
        <w:t>DZP/TP/</w:t>
      </w:r>
      <w:r w:rsidR="00CA4AC3">
        <w:rPr>
          <w:rFonts w:ascii="Arial" w:eastAsia="Times New Roman" w:hAnsi="Arial"/>
          <w:b/>
          <w:bCs/>
          <w:kern w:val="0"/>
          <w:sz w:val="22"/>
          <w:szCs w:val="22"/>
          <w:lang w:eastAsia="pl-PL" w:bidi="pl-PL"/>
        </w:rPr>
        <w:t>05</w:t>
      </w:r>
      <w:r w:rsidRPr="00D4503D">
        <w:rPr>
          <w:rFonts w:ascii="Arial" w:eastAsia="Times New Roman" w:hAnsi="Arial"/>
          <w:b/>
          <w:bCs/>
          <w:kern w:val="0"/>
          <w:sz w:val="22"/>
          <w:szCs w:val="22"/>
          <w:lang w:eastAsia="pl-PL" w:bidi="pl-PL"/>
        </w:rPr>
        <w:t>/202</w:t>
      </w:r>
      <w:r w:rsidR="00CA4AC3">
        <w:rPr>
          <w:rFonts w:ascii="Arial" w:eastAsia="Times New Roman" w:hAnsi="Arial"/>
          <w:b/>
          <w:bCs/>
          <w:kern w:val="0"/>
          <w:sz w:val="22"/>
          <w:szCs w:val="22"/>
          <w:lang w:eastAsia="pl-PL" w:bidi="pl-PL"/>
        </w:rPr>
        <w:t>4</w:t>
      </w:r>
      <w:r w:rsidRPr="00D4503D">
        <w:rPr>
          <w:rFonts w:ascii="Arial" w:eastAsia="Times New Roman" w:hAnsi="Arial"/>
          <w:kern w:val="0"/>
          <w:sz w:val="22"/>
          <w:szCs w:val="22"/>
          <w:lang w:eastAsia="pl-PL" w:bidi="pl-PL"/>
        </w:rPr>
        <w:t>.</w:t>
      </w:r>
    </w:p>
    <w:p w14:paraId="1E2F6F45" w14:textId="77777777"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9. </w:t>
      </w:r>
      <w:r w:rsidRPr="00D4503D">
        <w:rPr>
          <w:rFonts w:ascii="Arial" w:eastAsia="Times New Roman" w:hAnsi="Arial"/>
          <w:kern w:val="0"/>
          <w:sz w:val="22"/>
          <w:szCs w:val="22"/>
          <w:lang w:eastAsia="pl-PL" w:bidi="pl-PL"/>
        </w:rPr>
        <w:tab/>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D4503D">
        <w:rPr>
          <w:rFonts w:ascii="Arial" w:eastAsia="Times New Roman" w:hAnsi="Arial"/>
          <w:kern w:val="0"/>
          <w:sz w:val="22"/>
          <w:szCs w:val="22"/>
          <w:lang w:eastAsia="pl-PL" w:bidi="pl-PL"/>
        </w:rPr>
        <w:t>Pzp</w:t>
      </w:r>
      <w:proofErr w:type="spellEnd"/>
      <w:r w:rsidRPr="00D4503D">
        <w:rPr>
          <w:rFonts w:ascii="Arial" w:eastAsia="Times New Roman" w:hAnsi="Arial"/>
          <w:kern w:val="0"/>
          <w:sz w:val="22"/>
          <w:szCs w:val="22"/>
          <w:lang w:eastAsia="pl-PL" w:bidi="pl-PL"/>
        </w:rPr>
        <w:t>).</w:t>
      </w:r>
    </w:p>
    <w:p w14:paraId="1CCC6A35" w14:textId="77777777"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6913394F" w14:textId="77777777"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18A8589" w14:textId="77777777"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lastRenderedPageBreak/>
        <w:t xml:space="preserve">12. </w:t>
      </w:r>
      <w:r w:rsidRPr="00D4503D">
        <w:rPr>
          <w:rFonts w:ascii="Arial" w:eastAsia="Times New Roman" w:hAnsi="Arial"/>
          <w:kern w:val="0"/>
          <w:sz w:val="22"/>
          <w:szCs w:val="22"/>
          <w:lang w:eastAsia="pl-PL" w:bidi="pl-PL"/>
        </w:rPr>
        <w:tab/>
        <w:t>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5A319995" w14:textId="77777777"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3BDDC78A" w14:textId="77777777"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14. </w:t>
      </w:r>
      <w:r w:rsidRPr="00D4503D">
        <w:rPr>
          <w:rFonts w:ascii="Arial" w:eastAsia="Times New Roman" w:hAnsi="Arial"/>
          <w:kern w:val="0"/>
          <w:sz w:val="22"/>
          <w:szCs w:val="22"/>
          <w:lang w:eastAsia="pl-PL" w:bidi="pl-PL"/>
        </w:rPr>
        <w:tab/>
        <w:t>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25B2F4ED" w14:textId="77777777">
        <w:trPr>
          <w:trHeight w:hRule="exact" w:val="510"/>
        </w:trPr>
        <w:tc>
          <w:tcPr>
            <w:tcW w:w="10485" w:type="dxa"/>
            <w:shd w:val="pct10" w:color="auto" w:fill="auto"/>
            <w:vAlign w:val="center"/>
          </w:tcPr>
          <w:p w14:paraId="463CCDE0"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t>IX. WYMAGANIA DOTYCZĄCE WADIUM</w:t>
            </w:r>
          </w:p>
        </w:tc>
      </w:tr>
    </w:tbl>
    <w:p w14:paraId="5D6AE6D0" w14:textId="77777777" w:rsidR="00C03AC7" w:rsidRPr="00D4503D" w:rsidRDefault="00D4503D">
      <w:pPr>
        <w:spacing w:before="120" w:after="120" w:line="276" w:lineRule="auto"/>
        <w:jc w:val="both"/>
        <w:rPr>
          <w:rFonts w:ascii="Arial" w:hAnsi="Arial"/>
          <w:sz w:val="22"/>
          <w:szCs w:val="22"/>
        </w:rPr>
      </w:pPr>
      <w:r w:rsidRPr="00D4503D">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61C585E4" w14:textId="77777777">
        <w:trPr>
          <w:trHeight w:hRule="exact" w:val="510"/>
        </w:trPr>
        <w:tc>
          <w:tcPr>
            <w:tcW w:w="10485" w:type="dxa"/>
            <w:shd w:val="pct10" w:color="auto" w:fill="auto"/>
            <w:vAlign w:val="center"/>
          </w:tcPr>
          <w:p w14:paraId="692594AC"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t>X. TERMIN ZWIĄZANIA OFERTĄ</w:t>
            </w:r>
          </w:p>
        </w:tc>
      </w:tr>
    </w:tbl>
    <w:p w14:paraId="71AE5BE2" w14:textId="2E58DD31" w:rsidR="00C03AC7" w:rsidRPr="00D4503D" w:rsidRDefault="00D4503D">
      <w:pPr>
        <w:pStyle w:val="Akapitzlist"/>
        <w:numPr>
          <w:ilvl w:val="0"/>
          <w:numId w:val="19"/>
        </w:numPr>
        <w:suppressAutoHyphens w:val="0"/>
        <w:autoSpaceDE w:val="0"/>
        <w:adjustRightInd w:val="0"/>
        <w:spacing w:before="120" w:line="276" w:lineRule="auto"/>
        <w:ind w:left="426" w:hanging="426"/>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Wykonawca jest związany ofertą od dnia upływu terminu składania ofert do dnia </w:t>
      </w:r>
      <w:r w:rsidR="00CA4AC3">
        <w:rPr>
          <w:rFonts w:ascii="Arial" w:eastAsia="CIDFont+F6" w:hAnsi="Arial"/>
          <w:kern w:val="0"/>
          <w:sz w:val="22"/>
          <w:szCs w:val="22"/>
          <w:lang w:eastAsia="pl-PL"/>
        </w:rPr>
        <w:t>.</w:t>
      </w:r>
      <w:r w:rsidR="00CA4AC3" w:rsidRPr="00CA4AC3">
        <w:rPr>
          <w:rFonts w:ascii="Arial" w:eastAsia="CIDFont+F6" w:hAnsi="Arial"/>
          <w:b/>
          <w:bCs/>
          <w:kern w:val="0"/>
          <w:sz w:val="22"/>
          <w:szCs w:val="22"/>
          <w:lang w:eastAsia="pl-PL"/>
        </w:rPr>
        <w:t>25.02.</w:t>
      </w:r>
      <w:r w:rsidRPr="00CA4AC3">
        <w:rPr>
          <w:rFonts w:ascii="Arial" w:eastAsia="CIDFont+F6" w:hAnsi="Arial"/>
          <w:b/>
          <w:bCs/>
          <w:kern w:val="0"/>
          <w:sz w:val="22"/>
          <w:szCs w:val="22"/>
          <w:lang w:eastAsia="pl-PL"/>
        </w:rPr>
        <w:t>202</w:t>
      </w:r>
      <w:r w:rsidR="00823C65" w:rsidRPr="00CA4AC3">
        <w:rPr>
          <w:rFonts w:ascii="Arial" w:eastAsia="CIDFont+F6" w:hAnsi="Arial"/>
          <w:b/>
          <w:bCs/>
          <w:kern w:val="0"/>
          <w:sz w:val="22"/>
          <w:szCs w:val="22"/>
          <w:lang w:eastAsia="pl-PL"/>
        </w:rPr>
        <w:t>4</w:t>
      </w:r>
      <w:r w:rsidRPr="00CA4AC3">
        <w:rPr>
          <w:rFonts w:ascii="Arial" w:eastAsia="CIDFont+F6" w:hAnsi="Arial"/>
          <w:b/>
          <w:bCs/>
          <w:kern w:val="0"/>
          <w:sz w:val="22"/>
          <w:szCs w:val="22"/>
          <w:lang w:eastAsia="pl-PL"/>
        </w:rPr>
        <w:t xml:space="preserve"> r.</w:t>
      </w:r>
    </w:p>
    <w:p w14:paraId="4907E80F" w14:textId="77777777" w:rsidR="00C03AC7" w:rsidRPr="00D4503D" w:rsidRDefault="00D4503D">
      <w:pPr>
        <w:pStyle w:val="Akapitzlist"/>
        <w:numPr>
          <w:ilvl w:val="0"/>
          <w:numId w:val="19"/>
        </w:numPr>
        <w:suppressAutoHyphens w:val="0"/>
        <w:autoSpaceDE w:val="0"/>
        <w:adjustRightInd w:val="0"/>
        <w:spacing w:line="276" w:lineRule="auto"/>
        <w:ind w:left="426" w:hanging="426"/>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4F5E6423" w14:textId="77777777" w:rsidR="00C03AC7" w:rsidRPr="00D4503D" w:rsidRDefault="00D4503D">
      <w:pPr>
        <w:pStyle w:val="Akapitzlist"/>
        <w:numPr>
          <w:ilvl w:val="0"/>
          <w:numId w:val="19"/>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Zgodnie z art. 307 ust. 2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W przypadku, gdy wybór najkorzystniejszej oferty nie nastąpi przed upływem terminu związania ofertą określonego w dokumentach zamówienia, zamawiający przed </w:t>
      </w:r>
      <w:r w:rsidRPr="00D4503D">
        <w:rPr>
          <w:rFonts w:ascii="Arial" w:eastAsia="CIDFont+F6" w:hAnsi="Arial"/>
          <w:kern w:val="0"/>
          <w:sz w:val="22"/>
          <w:szCs w:val="22"/>
          <w:lang w:eastAsia="pl-PL"/>
        </w:rPr>
        <w:br/>
        <w:t>upływem terminu związania ofertą, zwraca się jednokrotnie do wykonawców o wyrażenie zgody na przedłużenie tego terminu o wskazywany przez niego okres, nie dłuższy niż 30 dni.</w:t>
      </w:r>
    </w:p>
    <w:p w14:paraId="733460A3" w14:textId="77777777" w:rsidR="00C03AC7" w:rsidRPr="00D4503D" w:rsidRDefault="00D4503D">
      <w:pPr>
        <w:pStyle w:val="Akapitzlist"/>
        <w:numPr>
          <w:ilvl w:val="0"/>
          <w:numId w:val="19"/>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Jeżeli termin związania ofertą upłynął przed wyborem najkorzystniejszej oferty, Zamawiający wzywa Wykonawcę, którego oferta otrzymała najwyższą ocenę, do wyrażenia, w wyznaczonym przez </w:t>
      </w:r>
      <w:r w:rsidRPr="00D4503D">
        <w:rPr>
          <w:rFonts w:ascii="Arial" w:eastAsia="ArialMT-Identity-H" w:hAnsi="Arial"/>
          <w:kern w:val="0"/>
          <w:sz w:val="22"/>
          <w:szCs w:val="22"/>
          <w:lang w:eastAsia="pl-PL"/>
        </w:rPr>
        <w:br/>
        <w:t>Zamawiającego terminie, pisemnej zgody na wybór jego oferty.</w:t>
      </w:r>
    </w:p>
    <w:p w14:paraId="3B6C49D2" w14:textId="77777777" w:rsidR="00C03AC7" w:rsidRPr="00D4503D" w:rsidRDefault="00D4503D">
      <w:pPr>
        <w:pStyle w:val="Akapitzlist"/>
        <w:numPr>
          <w:ilvl w:val="0"/>
          <w:numId w:val="19"/>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W przypadku braku zgody, o której mowa w ust. 10, Zamawiający zwraca się o wyrażenie takiej zgody do kolejnego Wykonawcy, którego oferta została najwyżej oceniona, chyba że zachodzą przesłanki do unieważnienia postępowania.</w:t>
      </w:r>
    </w:p>
    <w:p w14:paraId="4458D9D3" w14:textId="77777777" w:rsidR="00C03AC7" w:rsidRPr="00D4503D" w:rsidRDefault="00D4503D">
      <w:pPr>
        <w:pStyle w:val="Akapitzlist"/>
        <w:numPr>
          <w:ilvl w:val="0"/>
          <w:numId w:val="19"/>
        </w:numPr>
        <w:suppressAutoHyphens w:val="0"/>
        <w:autoSpaceDE w:val="0"/>
        <w:adjustRightInd w:val="0"/>
        <w:spacing w:line="276" w:lineRule="auto"/>
        <w:ind w:left="425" w:hanging="425"/>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Przedłużenie terminu związania ofertą, o którym mowa w art. 307 ust. 2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wymaga złożenia przez wykonawcę pisemnego oświadczenia o wyrażeniu zgody na przedłużenie terminu związania </w:t>
      </w:r>
      <w:r w:rsidRPr="00D4503D">
        <w:rPr>
          <w:rFonts w:ascii="Arial" w:eastAsia="CIDFont+F6" w:hAnsi="Arial"/>
          <w:kern w:val="0"/>
          <w:sz w:val="22"/>
          <w:szCs w:val="22"/>
          <w:lang w:eastAsia="pl-PL"/>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3EEEB6D9" w14:textId="77777777">
        <w:trPr>
          <w:trHeight w:hRule="exact" w:val="510"/>
        </w:trPr>
        <w:tc>
          <w:tcPr>
            <w:tcW w:w="10485" w:type="dxa"/>
            <w:shd w:val="pct10" w:color="auto" w:fill="auto"/>
            <w:vAlign w:val="center"/>
          </w:tcPr>
          <w:p w14:paraId="1FA95A02"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t>XI. OPIS SPOSOBU PRZYGOTOWANIA OFERTY</w:t>
            </w:r>
          </w:p>
        </w:tc>
      </w:tr>
    </w:tbl>
    <w:p w14:paraId="66E97E8B"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1. </w:t>
      </w:r>
      <w:r w:rsidRPr="00D4503D">
        <w:rPr>
          <w:rFonts w:ascii="Arial" w:hAnsi="Arial"/>
          <w:kern w:val="0"/>
          <w:sz w:val="22"/>
          <w:szCs w:val="22"/>
          <w:lang w:eastAsia="pl-PL"/>
        </w:rPr>
        <w:tab/>
      </w:r>
      <w:r w:rsidRPr="00D4503D">
        <w:rPr>
          <w:rFonts w:ascii="Arial" w:hAnsi="Arial"/>
          <w:kern w:val="0"/>
          <w:sz w:val="22"/>
          <w:szCs w:val="22"/>
          <w:lang w:eastAsia="pl-PL"/>
        </w:rPr>
        <w:tab/>
        <w:t>Wykonawca może złożyć jedną ofertę na każdą z wybranych przez siebie części. Złożenie więcej niż jednej oferty spowoduje odrzucenie wszystkich ofert złożonych na daną część przez Wykonawcę.</w:t>
      </w:r>
    </w:p>
    <w:p w14:paraId="26A880ED"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2. </w:t>
      </w:r>
      <w:r w:rsidRPr="00D4503D">
        <w:rPr>
          <w:rFonts w:ascii="Arial" w:hAnsi="Arial"/>
          <w:kern w:val="0"/>
          <w:sz w:val="22"/>
          <w:szCs w:val="22"/>
          <w:lang w:eastAsia="pl-PL"/>
        </w:rPr>
        <w:tab/>
      </w:r>
      <w:r w:rsidRPr="00D4503D">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2966C330"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3. </w:t>
      </w:r>
      <w:r w:rsidRPr="00D4503D">
        <w:rPr>
          <w:rFonts w:ascii="Arial" w:hAnsi="Arial"/>
          <w:kern w:val="0"/>
          <w:sz w:val="22"/>
          <w:szCs w:val="22"/>
          <w:lang w:eastAsia="pl-PL"/>
        </w:rPr>
        <w:tab/>
      </w:r>
      <w:r w:rsidRPr="00D4503D">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665AE007"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4. </w:t>
      </w:r>
      <w:r w:rsidRPr="00D4503D">
        <w:rPr>
          <w:rFonts w:ascii="Arial" w:hAnsi="Arial"/>
          <w:kern w:val="0"/>
          <w:sz w:val="22"/>
          <w:szCs w:val="22"/>
          <w:lang w:eastAsia="pl-PL"/>
        </w:rPr>
        <w:tab/>
      </w:r>
      <w:r w:rsidRPr="00D4503D">
        <w:rPr>
          <w:rFonts w:ascii="Arial" w:hAnsi="Arial"/>
          <w:kern w:val="0"/>
          <w:sz w:val="22"/>
          <w:szCs w:val="22"/>
          <w:lang w:eastAsia="pl-PL"/>
        </w:rPr>
        <w:tab/>
        <w:t>Zaleca się, aby podpis elektroniczny zawierał znacznik czasu oraz dane umożliwiające weryfikację właściwości podpisu po wygaśnięciu certyfikatu.</w:t>
      </w:r>
    </w:p>
    <w:p w14:paraId="47515358"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5. </w:t>
      </w:r>
      <w:r w:rsidRPr="00D4503D">
        <w:rPr>
          <w:rFonts w:ascii="Arial" w:hAnsi="Arial"/>
          <w:kern w:val="0"/>
          <w:sz w:val="22"/>
          <w:szCs w:val="22"/>
          <w:lang w:eastAsia="pl-PL"/>
        </w:rPr>
        <w:tab/>
      </w:r>
      <w:r w:rsidRPr="00D4503D">
        <w:rPr>
          <w:rFonts w:ascii="Arial" w:hAnsi="Arial"/>
          <w:kern w:val="0"/>
          <w:sz w:val="22"/>
          <w:szCs w:val="22"/>
          <w:lang w:eastAsia="pl-PL"/>
        </w:rPr>
        <w:tab/>
        <w:t>Zamawiający zaleca:</w:t>
      </w:r>
    </w:p>
    <w:p w14:paraId="15F738E7"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 złożenie dokumentów w formie elektronicznej w formacie.pdf z podpisem elektronicznym osadzonym</w:t>
      </w:r>
    </w:p>
    <w:p w14:paraId="484EB8E7"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 xml:space="preserve">wewnątrz pliku (tzw. </w:t>
      </w:r>
      <w:proofErr w:type="spellStart"/>
      <w:r w:rsidRPr="00D4503D">
        <w:rPr>
          <w:rFonts w:ascii="Arial" w:hAnsi="Arial"/>
          <w:kern w:val="0"/>
          <w:sz w:val="22"/>
          <w:szCs w:val="22"/>
          <w:lang w:eastAsia="pl-PL"/>
        </w:rPr>
        <w:t>PAdES</w:t>
      </w:r>
      <w:proofErr w:type="spellEnd"/>
      <w:r w:rsidRPr="00D4503D">
        <w:rPr>
          <w:rFonts w:ascii="Arial" w:hAnsi="Arial"/>
          <w:kern w:val="0"/>
          <w:sz w:val="22"/>
          <w:szCs w:val="22"/>
          <w:lang w:eastAsia="pl-PL"/>
        </w:rPr>
        <w:t xml:space="preserve">). W przypadku podpisania pliku podpisem zewnętrznym (tzw. </w:t>
      </w:r>
      <w:proofErr w:type="spellStart"/>
      <w:r w:rsidRPr="00D4503D">
        <w:rPr>
          <w:rFonts w:ascii="Arial" w:hAnsi="Arial"/>
          <w:kern w:val="0"/>
          <w:sz w:val="22"/>
          <w:szCs w:val="22"/>
          <w:lang w:eastAsia="pl-PL"/>
        </w:rPr>
        <w:t>XAdES</w:t>
      </w:r>
      <w:proofErr w:type="spellEnd"/>
      <w:r w:rsidRPr="00D4503D">
        <w:rPr>
          <w:rFonts w:ascii="Arial" w:hAnsi="Arial"/>
          <w:kern w:val="0"/>
          <w:sz w:val="22"/>
          <w:szCs w:val="22"/>
          <w:lang w:eastAsia="pl-PL"/>
        </w:rPr>
        <w:t>) konieczne jest wysłanie pary plików: pliku podpisanego i pliku zawierającego podpis;</w:t>
      </w:r>
    </w:p>
    <w:p w14:paraId="0F185E99"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lastRenderedPageBreak/>
        <w:tab/>
      </w:r>
      <w:r w:rsidRPr="00D4503D">
        <w:rPr>
          <w:rFonts w:ascii="Arial" w:hAnsi="Arial"/>
          <w:kern w:val="0"/>
          <w:sz w:val="22"/>
          <w:szCs w:val="22"/>
          <w:lang w:eastAsia="pl-PL"/>
        </w:rPr>
        <w:tab/>
        <w:t>- podczas podpisywania plików stosowanie algorytmu skrótu SHA2 zamiast SHA1;</w:t>
      </w:r>
    </w:p>
    <w:p w14:paraId="34F1BD8B"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39014C8C"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6. </w:t>
      </w:r>
      <w:r w:rsidRPr="00D4503D">
        <w:rPr>
          <w:rFonts w:ascii="Arial" w:hAnsi="Arial"/>
          <w:kern w:val="0"/>
          <w:sz w:val="22"/>
          <w:szCs w:val="22"/>
          <w:lang w:eastAsia="pl-PL"/>
        </w:rPr>
        <w:tab/>
      </w:r>
      <w:r w:rsidRPr="00D4503D">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1E2628B"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7. </w:t>
      </w:r>
      <w:r w:rsidRPr="00D4503D">
        <w:rPr>
          <w:rFonts w:ascii="Arial" w:hAnsi="Arial"/>
          <w:kern w:val="0"/>
          <w:sz w:val="22"/>
          <w:szCs w:val="22"/>
          <w:lang w:eastAsia="pl-PL"/>
        </w:rPr>
        <w:tab/>
      </w:r>
      <w:r w:rsidRPr="00D4503D">
        <w:rPr>
          <w:rFonts w:ascii="Arial" w:hAnsi="Arial"/>
          <w:kern w:val="0"/>
          <w:sz w:val="22"/>
          <w:szCs w:val="22"/>
          <w:lang w:eastAsia="pl-PL"/>
        </w:rPr>
        <w:tab/>
        <w:t>W celu ewentualnej kompresji danych Zamawiający rekomenduje wykorzystanie jednego z formatów:</w:t>
      </w:r>
    </w:p>
    <w:p w14:paraId="64EB0D24"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a) .zip</w:t>
      </w:r>
    </w:p>
    <w:p w14:paraId="28640316"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b) .7Z</w:t>
      </w:r>
    </w:p>
    <w:p w14:paraId="1FD727C7"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Zamawiający informuje, iż w przypadku przesyłania przez Wykonawcę dokumentów elektronicznych</w:t>
      </w:r>
    </w:p>
    <w:p w14:paraId="1C1DCD65"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skompresowanych (w tym oferty przetargowej) dopuszczone są wyłącznie formaty danych wskazane w</w:t>
      </w:r>
    </w:p>
    <w:p w14:paraId="3E5D55D6"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Rozporządzeniu Rady Ministrów z dnia 12 kwietnia 2012 r. (</w:t>
      </w:r>
      <w:proofErr w:type="spellStart"/>
      <w:r w:rsidRPr="00D4503D">
        <w:rPr>
          <w:rFonts w:ascii="Arial" w:hAnsi="Arial"/>
          <w:kern w:val="0"/>
          <w:sz w:val="22"/>
          <w:szCs w:val="22"/>
          <w:lang w:eastAsia="pl-PL"/>
        </w:rPr>
        <w:t>t.j</w:t>
      </w:r>
      <w:proofErr w:type="spellEnd"/>
      <w:r w:rsidRPr="00D4503D">
        <w:rPr>
          <w:rFonts w:ascii="Arial" w:hAnsi="Arial"/>
          <w:kern w:val="0"/>
          <w:sz w:val="22"/>
          <w:szCs w:val="22"/>
          <w:lang w:eastAsia="pl-PL"/>
        </w:rPr>
        <w:t xml:space="preserve">. Dz. U. z 2017 r., poz. 2247) w sprawie Krajowych Ram Interoperacyjności, minimalnych wymagań dla rejestrów publicznych i wymiany informacji w postaci elektronicznej oraz minimalnych wymagań dla systemów </w:t>
      </w:r>
      <w:proofErr w:type="spellStart"/>
      <w:r w:rsidRPr="00D4503D">
        <w:rPr>
          <w:rFonts w:ascii="Arial" w:hAnsi="Arial"/>
          <w:kern w:val="0"/>
          <w:sz w:val="22"/>
          <w:szCs w:val="22"/>
          <w:lang w:eastAsia="pl-PL"/>
        </w:rPr>
        <w:t>teleinformatycznych.Wśród</w:t>
      </w:r>
      <w:proofErr w:type="spellEnd"/>
      <w:r w:rsidRPr="00D4503D">
        <w:rPr>
          <w:rFonts w:ascii="Arial" w:hAnsi="Arial"/>
          <w:kern w:val="0"/>
          <w:sz w:val="22"/>
          <w:szCs w:val="22"/>
          <w:lang w:eastAsia="pl-PL"/>
        </w:rPr>
        <w:t xml:space="preserve"> formatów powszechnych, a NIE występujących w rozporządzeniu występują: .</w:t>
      </w:r>
      <w:proofErr w:type="spellStart"/>
      <w:r w:rsidRPr="00D4503D">
        <w:rPr>
          <w:rFonts w:ascii="Arial" w:hAnsi="Arial"/>
          <w:kern w:val="0"/>
          <w:sz w:val="22"/>
          <w:szCs w:val="22"/>
          <w:lang w:eastAsia="pl-PL"/>
        </w:rPr>
        <w:t>rar</w:t>
      </w:r>
      <w:proofErr w:type="spellEnd"/>
      <w:r w:rsidRPr="00D4503D">
        <w:rPr>
          <w:rFonts w:ascii="Arial" w:hAnsi="Arial"/>
          <w:kern w:val="0"/>
          <w:sz w:val="22"/>
          <w:szCs w:val="22"/>
          <w:lang w:eastAsia="pl-PL"/>
        </w:rPr>
        <w:t xml:space="preserve"> .gif .</w:t>
      </w:r>
      <w:proofErr w:type="spellStart"/>
      <w:r w:rsidRPr="00D4503D">
        <w:rPr>
          <w:rFonts w:ascii="Arial" w:hAnsi="Arial"/>
          <w:kern w:val="0"/>
          <w:sz w:val="22"/>
          <w:szCs w:val="22"/>
          <w:lang w:eastAsia="pl-PL"/>
        </w:rPr>
        <w:t>bmp</w:t>
      </w:r>
      <w:proofErr w:type="spellEnd"/>
      <w:r w:rsidRPr="00D4503D">
        <w:rPr>
          <w:rFonts w:ascii="Arial" w:hAnsi="Arial"/>
          <w:kern w:val="0"/>
          <w:sz w:val="22"/>
          <w:szCs w:val="22"/>
          <w:lang w:eastAsia="pl-PL"/>
        </w:rPr>
        <w:t xml:space="preserve"> .</w:t>
      </w:r>
      <w:proofErr w:type="spellStart"/>
      <w:r w:rsidRPr="00D4503D">
        <w:rPr>
          <w:rFonts w:ascii="Arial" w:hAnsi="Arial"/>
          <w:kern w:val="0"/>
          <w:sz w:val="22"/>
          <w:szCs w:val="22"/>
          <w:lang w:eastAsia="pl-PL"/>
        </w:rPr>
        <w:t>numbers</w:t>
      </w:r>
      <w:proofErr w:type="spellEnd"/>
      <w:r w:rsidRPr="00D4503D">
        <w:rPr>
          <w:rFonts w:ascii="Arial" w:hAnsi="Arial"/>
          <w:kern w:val="0"/>
          <w:sz w:val="22"/>
          <w:szCs w:val="22"/>
          <w:lang w:eastAsia="pl-PL"/>
        </w:rPr>
        <w:t xml:space="preserve"> .</w:t>
      </w:r>
      <w:proofErr w:type="spellStart"/>
      <w:r w:rsidRPr="00D4503D">
        <w:rPr>
          <w:rFonts w:ascii="Arial" w:hAnsi="Arial"/>
          <w:kern w:val="0"/>
          <w:sz w:val="22"/>
          <w:szCs w:val="22"/>
          <w:lang w:eastAsia="pl-PL"/>
        </w:rPr>
        <w:t>pages</w:t>
      </w:r>
      <w:proofErr w:type="spellEnd"/>
      <w:r w:rsidRPr="00D4503D">
        <w:rPr>
          <w:rFonts w:ascii="Arial" w:hAnsi="Arial"/>
          <w:kern w:val="0"/>
          <w:sz w:val="22"/>
          <w:szCs w:val="22"/>
          <w:lang w:eastAsia="pl-PL"/>
        </w:rPr>
        <w:t>. Dokumenty złożone w takich plikach zostaną uznane za złożone nieskutecznie.</w:t>
      </w:r>
    </w:p>
    <w:p w14:paraId="1DB2CAC9"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8. </w:t>
      </w:r>
      <w:r w:rsidRPr="00D4503D">
        <w:rPr>
          <w:rFonts w:ascii="Arial" w:hAnsi="Arial"/>
          <w:kern w:val="0"/>
          <w:sz w:val="22"/>
          <w:szCs w:val="22"/>
          <w:lang w:eastAsia="pl-PL"/>
        </w:rPr>
        <w:tab/>
      </w:r>
      <w:r w:rsidRPr="00D4503D">
        <w:rPr>
          <w:rFonts w:ascii="Arial" w:hAnsi="Arial"/>
          <w:kern w:val="0"/>
          <w:sz w:val="22"/>
          <w:szCs w:val="22"/>
          <w:lang w:eastAsia="pl-PL"/>
        </w:rPr>
        <w:tab/>
        <w:t>Oferta (wraz z załącznikami) musi być sporządzona w sposób czytelny, w języku polskim.</w:t>
      </w:r>
    </w:p>
    <w:p w14:paraId="6F1A44E7"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9. </w:t>
      </w:r>
      <w:r w:rsidRPr="00D4503D">
        <w:rPr>
          <w:rFonts w:ascii="Arial" w:hAnsi="Arial"/>
          <w:kern w:val="0"/>
          <w:sz w:val="22"/>
          <w:szCs w:val="22"/>
          <w:lang w:eastAsia="pl-PL"/>
        </w:rPr>
        <w:tab/>
      </w:r>
      <w:r w:rsidRPr="00D4503D">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5DD2417C"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10. </w:t>
      </w:r>
      <w:r w:rsidRPr="00D4503D">
        <w:rPr>
          <w:rFonts w:ascii="Arial" w:hAnsi="Arial"/>
          <w:kern w:val="0"/>
          <w:sz w:val="22"/>
          <w:szCs w:val="22"/>
          <w:lang w:eastAsia="pl-PL"/>
        </w:rPr>
        <w:tab/>
        <w:t>Wykonawca składa ofertę zgodnie z instrukcją, o której mowa w części VIII pkt. 6 SWZ na</w:t>
      </w:r>
    </w:p>
    <w:p w14:paraId="66271DB8"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tab/>
      </w:r>
      <w:r w:rsidRPr="00D4503D">
        <w:tab/>
      </w:r>
      <w:hyperlink r:id="rId13" w:history="1">
        <w:r w:rsidRPr="00D4503D">
          <w:rPr>
            <w:rStyle w:val="Hipercze"/>
            <w:rFonts w:ascii="Arial" w:hAnsi="Arial"/>
            <w:color w:val="auto"/>
            <w:kern w:val="0"/>
            <w:sz w:val="22"/>
            <w:szCs w:val="22"/>
            <w:lang w:eastAsia="pl-PL"/>
          </w:rPr>
          <w:t>https://www.platformazakupowa.pl/pn/szpitalzawiercie</w:t>
        </w:r>
      </w:hyperlink>
      <w:r w:rsidRPr="00D4503D">
        <w:rPr>
          <w:rFonts w:ascii="Arial" w:hAnsi="Arial"/>
          <w:kern w:val="0"/>
          <w:sz w:val="22"/>
          <w:szCs w:val="22"/>
          <w:lang w:eastAsia="pl-PL"/>
        </w:rPr>
        <w:t xml:space="preserve"> .</w:t>
      </w:r>
    </w:p>
    <w:p w14:paraId="05ABF65C"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11. </w:t>
      </w:r>
      <w:r w:rsidRPr="00D4503D">
        <w:rPr>
          <w:rFonts w:ascii="Arial" w:hAnsi="Arial"/>
          <w:kern w:val="0"/>
          <w:sz w:val="22"/>
          <w:szCs w:val="22"/>
          <w:lang w:eastAsia="pl-PL"/>
        </w:rPr>
        <w:tab/>
        <w:t>Zalecane formaty przesyłanych danych: .pdf, .</w:t>
      </w:r>
      <w:proofErr w:type="spellStart"/>
      <w:r w:rsidRPr="00D4503D">
        <w:rPr>
          <w:rFonts w:ascii="Arial" w:hAnsi="Arial"/>
          <w:kern w:val="0"/>
          <w:sz w:val="22"/>
          <w:szCs w:val="22"/>
          <w:lang w:eastAsia="pl-PL"/>
        </w:rPr>
        <w:t>xlsx</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docx</w:t>
      </w:r>
      <w:proofErr w:type="spellEnd"/>
      <w:r w:rsidRPr="00D4503D">
        <w:rPr>
          <w:rFonts w:ascii="Arial" w:hAnsi="Arial"/>
          <w:kern w:val="0"/>
          <w:sz w:val="22"/>
          <w:szCs w:val="22"/>
          <w:lang w:eastAsia="pl-PL"/>
        </w:rPr>
        <w:t>. Do danych zawierających dokumenty tekstowe, tekstowo-graficzne lub multimedialne dopuszcza się:.txt; .</w:t>
      </w:r>
      <w:proofErr w:type="spellStart"/>
      <w:r w:rsidRPr="00D4503D">
        <w:rPr>
          <w:rFonts w:ascii="Arial" w:hAnsi="Arial"/>
          <w:kern w:val="0"/>
          <w:sz w:val="22"/>
          <w:szCs w:val="22"/>
          <w:lang w:eastAsia="pl-PL"/>
        </w:rPr>
        <w:t>rft</w:t>
      </w:r>
      <w:proofErr w:type="spellEnd"/>
      <w:r w:rsidRPr="00D4503D">
        <w:rPr>
          <w:rFonts w:ascii="Arial" w:hAnsi="Arial"/>
          <w:kern w:val="0"/>
          <w:sz w:val="22"/>
          <w:szCs w:val="22"/>
          <w:lang w:eastAsia="pl-PL"/>
        </w:rPr>
        <w:t>; .pdf; .</w:t>
      </w:r>
      <w:proofErr w:type="spellStart"/>
      <w:r w:rsidRPr="00D4503D">
        <w:rPr>
          <w:rFonts w:ascii="Arial" w:hAnsi="Arial"/>
          <w:kern w:val="0"/>
          <w:sz w:val="22"/>
          <w:szCs w:val="22"/>
          <w:lang w:eastAsia="pl-PL"/>
        </w:rPr>
        <w:t>xps</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odt</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ods</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odp</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doc</w:t>
      </w:r>
      <w:proofErr w:type="spellEnd"/>
      <w:r w:rsidRPr="00D4503D">
        <w:rPr>
          <w:rFonts w:ascii="Arial" w:hAnsi="Arial"/>
          <w:kern w:val="0"/>
          <w:sz w:val="22"/>
          <w:szCs w:val="22"/>
          <w:lang w:eastAsia="pl-PL"/>
        </w:rPr>
        <w:t>; .xls; .</w:t>
      </w:r>
      <w:proofErr w:type="spellStart"/>
      <w:r w:rsidRPr="00D4503D">
        <w:rPr>
          <w:rFonts w:ascii="Arial" w:hAnsi="Arial"/>
          <w:kern w:val="0"/>
          <w:sz w:val="22"/>
          <w:szCs w:val="22"/>
          <w:lang w:eastAsia="pl-PL"/>
        </w:rPr>
        <w:t>ppt</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docx</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xlsx</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pptx</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csv</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xml</w:t>
      </w:r>
      <w:proofErr w:type="spellEnd"/>
      <w:r w:rsidRPr="00D4503D">
        <w:rPr>
          <w:rFonts w:ascii="Arial" w:hAnsi="Arial"/>
          <w:kern w:val="0"/>
          <w:sz w:val="22"/>
          <w:szCs w:val="22"/>
          <w:lang w:eastAsia="pl-PL"/>
        </w:rPr>
        <w:t>.</w:t>
      </w:r>
    </w:p>
    <w:p w14:paraId="3116EB15"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57455F4B"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1B6591D8"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2298DDE4"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13. Z uwagi na obowiązek sprawozdawczy Zamawiającego należy wypełnić odpowiedni punkt Formularza oferty (załącznik nr 1 do SWZ) dotyczący statusu przedsiębiorcy oraz województwo w której mieści się </w:t>
      </w:r>
      <w:r w:rsidRPr="00D4503D">
        <w:rPr>
          <w:rFonts w:ascii="Arial" w:hAnsi="Arial"/>
          <w:kern w:val="0"/>
          <w:sz w:val="22"/>
          <w:szCs w:val="22"/>
          <w:lang w:eastAsia="pl-PL"/>
        </w:rPr>
        <w:lastRenderedPageBreak/>
        <w:t>siedziba firmy.</w:t>
      </w:r>
    </w:p>
    <w:p w14:paraId="5D85462C"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14. Wykonawca nie może zastrzec informacji, o których mowa w art. 222 ust. 5 ustawy </w:t>
      </w:r>
      <w:proofErr w:type="spellStart"/>
      <w:r w:rsidRPr="00D4503D">
        <w:rPr>
          <w:rFonts w:ascii="Arial" w:hAnsi="Arial"/>
          <w:kern w:val="0"/>
          <w:sz w:val="22"/>
          <w:szCs w:val="22"/>
          <w:lang w:eastAsia="pl-PL"/>
        </w:rPr>
        <w:t>Pzp</w:t>
      </w:r>
      <w:proofErr w:type="spellEnd"/>
      <w:r w:rsidRPr="00D4503D">
        <w:rPr>
          <w:rFonts w:ascii="Arial" w:hAnsi="Arial"/>
          <w:kern w:val="0"/>
          <w:sz w:val="22"/>
          <w:szCs w:val="22"/>
          <w:lang w:eastAsia="pl-PL"/>
        </w:rPr>
        <w:t>.</w:t>
      </w:r>
    </w:p>
    <w:p w14:paraId="5CE1F7B9"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D4503D">
        <w:rPr>
          <w:rFonts w:ascii="Arial" w:hAnsi="Arial"/>
          <w:kern w:val="0"/>
          <w:sz w:val="22"/>
          <w:szCs w:val="22"/>
          <w:lang w:eastAsia="pl-PL"/>
        </w:rPr>
        <w:t xml:space="preserve">15. </w:t>
      </w:r>
      <w:r w:rsidRPr="00D4503D">
        <w:rPr>
          <w:rFonts w:ascii="Arial" w:eastAsia="CIDFont+F6" w:hAnsi="Arial"/>
          <w:b/>
          <w:kern w:val="0"/>
          <w:sz w:val="22"/>
          <w:szCs w:val="22"/>
          <w:lang w:eastAsia="pl-PL" w:bidi="ar-SA"/>
        </w:rPr>
        <w:t>Do oferty</w:t>
      </w:r>
      <w:r w:rsidRPr="00D4503D">
        <w:rPr>
          <w:rFonts w:ascii="Arial" w:eastAsia="CIDFont+F6" w:hAnsi="Arial"/>
          <w:kern w:val="0"/>
          <w:sz w:val="22"/>
          <w:szCs w:val="22"/>
          <w:lang w:eastAsia="pl-PL" w:bidi="ar-SA"/>
        </w:rPr>
        <w:t xml:space="preserve"> </w:t>
      </w:r>
      <w:r w:rsidRPr="00D4503D">
        <w:rPr>
          <w:rFonts w:ascii="Arial" w:eastAsia="CIDFont+F6" w:hAnsi="Arial"/>
          <w:b/>
          <w:kern w:val="0"/>
          <w:sz w:val="22"/>
          <w:szCs w:val="22"/>
          <w:lang w:eastAsia="pl-PL" w:bidi="ar-SA"/>
        </w:rPr>
        <w:t>każdy Wykonawca musi dołączyć:</w:t>
      </w:r>
    </w:p>
    <w:p w14:paraId="63E96A11" w14:textId="77777777" w:rsidR="00C03AC7" w:rsidRPr="00823C65" w:rsidRDefault="00D4503D">
      <w:pPr>
        <w:widowControl/>
        <w:suppressAutoHyphens w:val="0"/>
        <w:autoSpaceDE w:val="0"/>
        <w:adjustRightInd w:val="0"/>
        <w:spacing w:line="276" w:lineRule="auto"/>
        <w:ind w:left="567" w:hanging="142"/>
        <w:jc w:val="both"/>
        <w:textAlignment w:val="auto"/>
        <w:rPr>
          <w:rFonts w:ascii="Arial" w:eastAsia="CIDFont+F6" w:hAnsi="Arial"/>
          <w:color w:val="000000" w:themeColor="text1"/>
          <w:sz w:val="22"/>
          <w:szCs w:val="22"/>
          <w:lang w:eastAsia="pl-PL" w:bidi="ar-SA"/>
        </w:rPr>
      </w:pPr>
      <w:r w:rsidRPr="00823C65">
        <w:rPr>
          <w:rFonts w:ascii="Arial" w:eastAsia="CIDFont+F6" w:hAnsi="Arial"/>
          <w:bCs/>
          <w:color w:val="000000" w:themeColor="text1"/>
          <w:kern w:val="0"/>
          <w:sz w:val="22"/>
          <w:szCs w:val="22"/>
          <w:lang w:eastAsia="pl-PL" w:bidi="ar-SA"/>
        </w:rPr>
        <w:t xml:space="preserve">- </w:t>
      </w:r>
      <w:r w:rsidRPr="00823C65">
        <w:rPr>
          <w:rFonts w:ascii="Arial" w:eastAsia="CIDFont+F6" w:hAnsi="Arial"/>
          <w:bCs/>
          <w:color w:val="000000" w:themeColor="text1"/>
          <w:kern w:val="0"/>
          <w:sz w:val="22"/>
          <w:szCs w:val="22"/>
          <w:u w:val="single"/>
          <w:lang w:eastAsia="pl-PL" w:bidi="ar-SA"/>
        </w:rPr>
        <w:t>Formularz Ofertowy</w:t>
      </w:r>
      <w:r w:rsidRPr="00823C65">
        <w:rPr>
          <w:rFonts w:ascii="Arial" w:eastAsia="CIDFont+F6" w:hAnsi="Arial"/>
          <w:bCs/>
          <w:color w:val="000000" w:themeColor="text1"/>
          <w:kern w:val="0"/>
          <w:sz w:val="22"/>
          <w:szCs w:val="22"/>
          <w:lang w:eastAsia="pl-PL" w:bidi="ar-SA"/>
        </w:rPr>
        <w:t xml:space="preserve"> </w:t>
      </w:r>
      <w:r w:rsidRPr="00823C65">
        <w:rPr>
          <w:rFonts w:ascii="Arial" w:eastAsia="CIDFont+F6" w:hAnsi="Arial"/>
          <w:color w:val="000000" w:themeColor="text1"/>
          <w:sz w:val="22"/>
          <w:szCs w:val="22"/>
          <w:lang w:eastAsia="pl-PL" w:bidi="ar-SA"/>
        </w:rPr>
        <w:t>– załącznik nr 1 do SWZ,</w:t>
      </w:r>
    </w:p>
    <w:p w14:paraId="0C9703AB" w14:textId="77777777" w:rsidR="00C03AC7" w:rsidRPr="00823C65" w:rsidRDefault="00D4503D">
      <w:pPr>
        <w:suppressAutoHyphens w:val="0"/>
        <w:autoSpaceDE w:val="0"/>
        <w:adjustRightInd w:val="0"/>
        <w:spacing w:line="276" w:lineRule="auto"/>
        <w:ind w:left="567" w:hanging="142"/>
        <w:jc w:val="both"/>
        <w:textAlignment w:val="auto"/>
        <w:rPr>
          <w:rFonts w:ascii="Arial" w:eastAsia="CIDFont+F6" w:hAnsi="Arial"/>
          <w:color w:val="000000" w:themeColor="text1"/>
          <w:kern w:val="0"/>
          <w:sz w:val="22"/>
          <w:szCs w:val="22"/>
          <w:lang w:eastAsia="pl-PL"/>
        </w:rPr>
      </w:pPr>
      <w:r w:rsidRPr="00823C65">
        <w:rPr>
          <w:rFonts w:ascii="Arial" w:eastAsia="CIDFont+F6" w:hAnsi="Arial"/>
          <w:color w:val="000000" w:themeColor="text1"/>
          <w:kern w:val="0"/>
          <w:sz w:val="22"/>
          <w:szCs w:val="22"/>
          <w:lang w:eastAsia="pl-PL"/>
        </w:rPr>
        <w:t xml:space="preserve">- </w:t>
      </w:r>
      <w:r w:rsidRPr="00823C65">
        <w:rPr>
          <w:rFonts w:ascii="Arial" w:eastAsia="CIDFont+F6" w:hAnsi="Arial"/>
          <w:color w:val="000000" w:themeColor="text1"/>
          <w:kern w:val="0"/>
          <w:sz w:val="22"/>
          <w:szCs w:val="22"/>
          <w:u w:val="single"/>
          <w:lang w:eastAsia="pl-PL"/>
        </w:rPr>
        <w:t>Oświadczenie</w:t>
      </w:r>
      <w:r w:rsidRPr="00823C65">
        <w:rPr>
          <w:rFonts w:ascii="Arial" w:eastAsia="CIDFont+F6" w:hAnsi="Arial"/>
          <w:color w:val="000000" w:themeColor="text1"/>
          <w:kern w:val="0"/>
          <w:sz w:val="22"/>
          <w:szCs w:val="22"/>
          <w:lang w:eastAsia="pl-PL"/>
        </w:rPr>
        <w:t xml:space="preserve"> o którym mowa w art. 125 ust. 1 </w:t>
      </w:r>
      <w:proofErr w:type="spellStart"/>
      <w:r w:rsidRPr="00823C65">
        <w:rPr>
          <w:rFonts w:ascii="Arial" w:eastAsia="CIDFont+F6" w:hAnsi="Arial"/>
          <w:color w:val="000000" w:themeColor="text1"/>
          <w:kern w:val="0"/>
          <w:sz w:val="22"/>
          <w:szCs w:val="22"/>
          <w:lang w:eastAsia="pl-PL"/>
        </w:rPr>
        <w:t>Pzp</w:t>
      </w:r>
      <w:proofErr w:type="spellEnd"/>
      <w:r w:rsidRPr="00823C65">
        <w:rPr>
          <w:rFonts w:ascii="Arial" w:eastAsia="CIDFont+F6" w:hAnsi="Arial"/>
          <w:color w:val="000000" w:themeColor="text1"/>
          <w:kern w:val="0"/>
          <w:sz w:val="22"/>
          <w:szCs w:val="22"/>
          <w:lang w:eastAsia="pl-PL"/>
        </w:rPr>
        <w:t>; w zakresie wskazanym w załączniku nr 2 do SWZ o niepodleganiu wykluczeniu,</w:t>
      </w:r>
    </w:p>
    <w:p w14:paraId="18746368" w14:textId="77777777" w:rsidR="00C03AC7" w:rsidRPr="00823C65" w:rsidRDefault="00D4503D">
      <w:pPr>
        <w:suppressAutoHyphens w:val="0"/>
        <w:autoSpaceDE w:val="0"/>
        <w:adjustRightInd w:val="0"/>
        <w:spacing w:line="276" w:lineRule="auto"/>
        <w:ind w:left="567" w:hanging="142"/>
        <w:jc w:val="both"/>
        <w:textAlignment w:val="auto"/>
        <w:rPr>
          <w:rFonts w:ascii="Arial" w:eastAsia="CIDFont+F6" w:hAnsi="Arial"/>
          <w:color w:val="000000" w:themeColor="text1"/>
          <w:sz w:val="22"/>
          <w:szCs w:val="22"/>
          <w:lang w:eastAsia="pl-PL"/>
        </w:rPr>
      </w:pPr>
      <w:r w:rsidRPr="00823C65">
        <w:rPr>
          <w:rFonts w:ascii="Arial" w:hAnsi="Arial"/>
          <w:color w:val="000000" w:themeColor="text1"/>
          <w:sz w:val="22"/>
          <w:szCs w:val="22"/>
        </w:rPr>
        <w:t xml:space="preserve">- </w:t>
      </w:r>
      <w:r w:rsidRPr="00823C65">
        <w:rPr>
          <w:rFonts w:ascii="Arial" w:eastAsia="CIDFont+F6" w:hAnsi="Arial"/>
          <w:color w:val="000000" w:themeColor="text1"/>
          <w:sz w:val="22"/>
          <w:szCs w:val="22"/>
          <w:u w:val="single"/>
          <w:lang w:eastAsia="pl-PL"/>
        </w:rPr>
        <w:t>Pełnomocnictwo</w:t>
      </w:r>
      <w:r w:rsidRPr="00823C65">
        <w:rPr>
          <w:rFonts w:ascii="Arial" w:eastAsia="CIDFont+F6" w:hAnsi="Arial"/>
          <w:color w:val="000000" w:themeColor="text1"/>
          <w:sz w:val="22"/>
          <w:szCs w:val="22"/>
          <w:lang w:eastAsia="pl-PL"/>
        </w:rPr>
        <w:t xml:space="preserve"> w przypadku, gdy uprawnienie do podpisania oferty nie wynika z właściwego rejestru lub centralnej ewidencji i informacji o działalności gospodarczej. Pełnomocnictwo dla pełnomocnika do reprezentowania w postępowaniu Wykonawców wspólnie ubiegających się 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p w14:paraId="44164DAB"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16. </w:t>
      </w:r>
      <w:r w:rsidRPr="00D4503D">
        <w:rPr>
          <w:rFonts w:ascii="Arial" w:hAnsi="Arial"/>
          <w:kern w:val="0"/>
          <w:sz w:val="22"/>
          <w:szCs w:val="22"/>
          <w:lang w:eastAsia="pl-PL"/>
        </w:rPr>
        <w:tab/>
        <w:t>Oferta oraz oświadczenie o niepodleganiu wykluczeniu muszą być złożone w oryginale.</w:t>
      </w:r>
    </w:p>
    <w:p w14:paraId="26AE7E80"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0F37C520"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6992212F" w14:textId="77777777" w:rsidR="00C03AC7" w:rsidRPr="00D4503D" w:rsidRDefault="00C03AC7">
      <w:pPr>
        <w:tabs>
          <w:tab w:val="left" w:pos="0"/>
        </w:tabs>
        <w:suppressAutoHyphens w:val="0"/>
        <w:autoSpaceDE w:val="0"/>
        <w:adjustRightInd w:val="0"/>
        <w:spacing w:line="276" w:lineRule="auto"/>
        <w:jc w:val="both"/>
        <w:textAlignment w:val="auto"/>
        <w:rPr>
          <w:rFonts w:ascii="Arial" w:hAnsi="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4B82B25C" w14:textId="77777777">
        <w:trPr>
          <w:trHeight w:hRule="exact" w:val="510"/>
        </w:trPr>
        <w:tc>
          <w:tcPr>
            <w:tcW w:w="10485" w:type="dxa"/>
            <w:shd w:val="pct10" w:color="auto" w:fill="auto"/>
            <w:vAlign w:val="center"/>
          </w:tcPr>
          <w:p w14:paraId="260FE9A2"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t>XII. TERMIN SKŁADANIA OFERT</w:t>
            </w:r>
          </w:p>
        </w:tc>
      </w:tr>
    </w:tbl>
    <w:p w14:paraId="70014A56" w14:textId="2E326624" w:rsidR="00C03AC7" w:rsidRPr="00D4503D" w:rsidRDefault="00D4503D">
      <w:pPr>
        <w:widowControl/>
        <w:tabs>
          <w:tab w:val="left" w:pos="420"/>
        </w:tabs>
        <w:suppressAutoHyphens w:val="0"/>
        <w:autoSpaceDN/>
        <w:spacing w:before="120" w:after="120" w:line="276" w:lineRule="auto"/>
        <w:jc w:val="both"/>
        <w:textAlignment w:val="auto"/>
        <w:rPr>
          <w:rFonts w:ascii="Arial" w:eastAsia="Arial" w:hAnsi="Arial"/>
          <w:kern w:val="0"/>
          <w:sz w:val="22"/>
          <w:szCs w:val="22"/>
          <w:lang w:eastAsia="pl-PL" w:bidi="ar-SA"/>
        </w:rPr>
      </w:pPr>
      <w:r w:rsidRPr="00CA4AC3">
        <w:rPr>
          <w:rFonts w:ascii="Arial" w:eastAsia="Arial" w:hAnsi="Arial"/>
          <w:kern w:val="0"/>
          <w:sz w:val="22"/>
          <w:szCs w:val="22"/>
          <w:lang w:eastAsia="pl-PL" w:bidi="ar-SA"/>
        </w:rPr>
        <w:t xml:space="preserve">Termin składania ofert: do dnia: </w:t>
      </w:r>
      <w:r w:rsidR="0019419F" w:rsidRPr="00CA4AC3">
        <w:rPr>
          <w:rFonts w:ascii="Arial" w:eastAsia="Arial" w:hAnsi="Arial"/>
          <w:b/>
          <w:kern w:val="0"/>
          <w:sz w:val="22"/>
          <w:szCs w:val="22"/>
          <w:lang w:eastAsia="pl-PL" w:bidi="ar-SA"/>
        </w:rPr>
        <w:t>26.01</w:t>
      </w:r>
      <w:r w:rsidR="00823C65" w:rsidRPr="00CA4AC3">
        <w:rPr>
          <w:rFonts w:ascii="Arial" w:eastAsia="Arial" w:hAnsi="Arial"/>
          <w:b/>
          <w:kern w:val="0"/>
          <w:sz w:val="22"/>
          <w:szCs w:val="22"/>
          <w:lang w:eastAsia="pl-PL" w:bidi="ar-SA"/>
        </w:rPr>
        <w:t>.</w:t>
      </w:r>
      <w:r w:rsidRPr="00CA4AC3">
        <w:rPr>
          <w:rFonts w:ascii="Arial" w:eastAsia="Arial" w:hAnsi="Arial"/>
          <w:b/>
          <w:bCs/>
          <w:kern w:val="0"/>
          <w:sz w:val="22"/>
          <w:szCs w:val="22"/>
          <w:lang w:eastAsia="pl-PL" w:bidi="ar-SA"/>
        </w:rPr>
        <w:t>202</w:t>
      </w:r>
      <w:r w:rsidR="00823C65" w:rsidRPr="00CA4AC3">
        <w:rPr>
          <w:rFonts w:ascii="Arial" w:eastAsia="Arial" w:hAnsi="Arial"/>
          <w:b/>
          <w:bCs/>
          <w:kern w:val="0"/>
          <w:sz w:val="22"/>
          <w:szCs w:val="22"/>
          <w:lang w:eastAsia="pl-PL" w:bidi="ar-SA"/>
        </w:rPr>
        <w:t>4</w:t>
      </w:r>
      <w:r w:rsidRPr="00CA4AC3">
        <w:rPr>
          <w:rFonts w:ascii="Arial" w:eastAsia="Arial" w:hAnsi="Arial"/>
          <w:b/>
          <w:kern w:val="0"/>
          <w:sz w:val="22"/>
          <w:szCs w:val="22"/>
          <w:lang w:eastAsia="pl-PL" w:bidi="ar-SA"/>
        </w:rPr>
        <w:t xml:space="preserve"> r</w:t>
      </w:r>
      <w:r w:rsidRPr="00CA4AC3">
        <w:rPr>
          <w:rFonts w:ascii="Arial" w:eastAsia="Arial" w:hAnsi="Arial"/>
          <w:b/>
          <w:color w:val="FF0000"/>
          <w:kern w:val="0"/>
          <w:sz w:val="22"/>
          <w:szCs w:val="22"/>
          <w:lang w:eastAsia="pl-PL" w:bidi="ar-SA"/>
        </w:rPr>
        <w:t xml:space="preserve">. </w:t>
      </w:r>
      <w:r w:rsidRPr="00CA4AC3">
        <w:rPr>
          <w:rFonts w:ascii="Arial" w:eastAsia="Arial" w:hAnsi="Arial"/>
          <w:b/>
          <w:kern w:val="0"/>
          <w:sz w:val="22"/>
          <w:szCs w:val="22"/>
          <w:lang w:eastAsia="pl-PL" w:bidi="ar-SA"/>
        </w:rPr>
        <w:t>do godz. 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64278BD1" w14:textId="77777777">
        <w:trPr>
          <w:trHeight w:hRule="exact" w:val="510"/>
        </w:trPr>
        <w:tc>
          <w:tcPr>
            <w:tcW w:w="10485" w:type="dxa"/>
            <w:shd w:val="pct10" w:color="auto" w:fill="auto"/>
            <w:vAlign w:val="center"/>
          </w:tcPr>
          <w:p w14:paraId="7C8DBA0D"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t>XIII. MIEJSCE I TERMIN OTWARCIA OFERT</w:t>
            </w:r>
          </w:p>
        </w:tc>
      </w:tr>
    </w:tbl>
    <w:p w14:paraId="5C2BBDF2" w14:textId="53D78A81" w:rsidR="00C03AC7" w:rsidRPr="00D4503D" w:rsidRDefault="00D4503D">
      <w:pPr>
        <w:pStyle w:val="Akapitzlist"/>
        <w:numPr>
          <w:ilvl w:val="0"/>
          <w:numId w:val="20"/>
        </w:numPr>
        <w:tabs>
          <w:tab w:val="left" w:pos="420"/>
        </w:tabs>
        <w:suppressAutoHyphens w:val="0"/>
        <w:autoSpaceDN/>
        <w:spacing w:before="120" w:line="276" w:lineRule="auto"/>
        <w:ind w:left="426" w:hanging="426"/>
        <w:jc w:val="both"/>
        <w:textAlignment w:val="auto"/>
        <w:rPr>
          <w:rFonts w:ascii="Arial" w:eastAsia="Arial" w:hAnsi="Arial"/>
          <w:kern w:val="0"/>
          <w:sz w:val="22"/>
          <w:szCs w:val="22"/>
          <w:lang w:eastAsia="pl-PL"/>
        </w:rPr>
      </w:pPr>
      <w:r w:rsidRPr="00D4503D">
        <w:rPr>
          <w:rFonts w:ascii="Arial" w:eastAsia="Arial" w:hAnsi="Arial"/>
          <w:kern w:val="0"/>
          <w:sz w:val="22"/>
          <w:szCs w:val="22"/>
          <w:lang w:eastAsia="pl-PL"/>
        </w:rPr>
        <w:t xml:space="preserve">Otwarcie ofert odbędzie się najpóźniej </w:t>
      </w:r>
      <w:r w:rsidRPr="00CA4AC3">
        <w:rPr>
          <w:rFonts w:ascii="Arial" w:eastAsia="Arial" w:hAnsi="Arial"/>
          <w:kern w:val="0"/>
          <w:sz w:val="22"/>
          <w:szCs w:val="22"/>
          <w:lang w:eastAsia="pl-PL"/>
        </w:rPr>
        <w:t xml:space="preserve">w dniu </w:t>
      </w:r>
      <w:r w:rsidR="0019419F" w:rsidRPr="00CA4AC3">
        <w:rPr>
          <w:rFonts w:ascii="Arial" w:eastAsia="Arial" w:hAnsi="Arial"/>
          <w:b/>
          <w:bCs/>
          <w:kern w:val="0"/>
          <w:sz w:val="22"/>
          <w:szCs w:val="22"/>
          <w:lang w:eastAsia="pl-PL"/>
        </w:rPr>
        <w:t>26</w:t>
      </w:r>
      <w:r w:rsidR="006247E0" w:rsidRPr="00CA4AC3">
        <w:rPr>
          <w:rFonts w:ascii="Arial" w:eastAsia="Arial" w:hAnsi="Arial"/>
          <w:b/>
          <w:bCs/>
          <w:kern w:val="0"/>
          <w:sz w:val="22"/>
          <w:szCs w:val="22"/>
          <w:lang w:eastAsia="pl-PL"/>
        </w:rPr>
        <w:t>.</w:t>
      </w:r>
      <w:r w:rsidR="0019419F" w:rsidRPr="00CA4AC3">
        <w:rPr>
          <w:rFonts w:ascii="Arial" w:eastAsia="Arial" w:hAnsi="Arial"/>
          <w:b/>
          <w:bCs/>
          <w:kern w:val="0"/>
          <w:sz w:val="22"/>
          <w:szCs w:val="22"/>
          <w:lang w:eastAsia="pl-PL"/>
        </w:rPr>
        <w:t>01</w:t>
      </w:r>
      <w:r w:rsidR="00823C65" w:rsidRPr="00CA4AC3">
        <w:rPr>
          <w:rFonts w:ascii="Arial" w:eastAsia="Arial" w:hAnsi="Arial"/>
          <w:b/>
          <w:bCs/>
          <w:kern w:val="0"/>
          <w:sz w:val="22"/>
          <w:szCs w:val="22"/>
          <w:lang w:eastAsia="pl-PL"/>
        </w:rPr>
        <w:t>.</w:t>
      </w:r>
      <w:r w:rsidRPr="00CA4AC3">
        <w:rPr>
          <w:rFonts w:ascii="Arial" w:eastAsia="Arial" w:hAnsi="Arial"/>
          <w:b/>
          <w:kern w:val="0"/>
          <w:sz w:val="22"/>
          <w:szCs w:val="22"/>
          <w:lang w:eastAsia="pl-PL"/>
        </w:rPr>
        <w:t>202</w:t>
      </w:r>
      <w:r w:rsidR="00823C65" w:rsidRPr="00CA4AC3">
        <w:rPr>
          <w:rFonts w:ascii="Arial" w:eastAsia="Arial" w:hAnsi="Arial"/>
          <w:b/>
          <w:kern w:val="0"/>
          <w:sz w:val="22"/>
          <w:szCs w:val="22"/>
          <w:lang w:eastAsia="pl-PL"/>
        </w:rPr>
        <w:t>4</w:t>
      </w:r>
      <w:r w:rsidRPr="00CA4AC3">
        <w:rPr>
          <w:rFonts w:ascii="Arial" w:eastAsia="Arial" w:hAnsi="Arial"/>
          <w:b/>
          <w:kern w:val="0"/>
          <w:sz w:val="22"/>
          <w:szCs w:val="22"/>
          <w:lang w:eastAsia="pl-PL"/>
        </w:rPr>
        <w:t xml:space="preserve"> r. o godz. 09:30 </w:t>
      </w:r>
      <w:r w:rsidRPr="00CA4AC3">
        <w:rPr>
          <w:rFonts w:ascii="Arial" w:eastAsia="Arial" w:hAnsi="Arial"/>
          <w:kern w:val="0"/>
          <w:sz w:val="22"/>
          <w:szCs w:val="22"/>
          <w:lang w:eastAsia="pl-PL"/>
        </w:rPr>
        <w:t>przez odszyfrowanie wczytanych ofert na platformie zakupowej.</w:t>
      </w:r>
    </w:p>
    <w:p w14:paraId="1522D1C5" w14:textId="77777777" w:rsidR="00C03AC7" w:rsidRPr="00D4503D" w:rsidRDefault="00D4503D">
      <w:pPr>
        <w:pStyle w:val="Akapitzlist"/>
        <w:numPr>
          <w:ilvl w:val="0"/>
          <w:numId w:val="20"/>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rPr>
      </w:pPr>
      <w:r w:rsidRPr="00D4503D">
        <w:rPr>
          <w:rFonts w:ascii="Arial" w:eastAsia="CIDFont+F6" w:hAnsi="Arial"/>
          <w:kern w:val="0"/>
          <w:sz w:val="22"/>
          <w:szCs w:val="22"/>
          <w:lang w:eastAsia="pl-PL"/>
        </w:rPr>
        <w:t>Zamawiający nie przewiduje publicznej sesji otwarcia ofert.</w:t>
      </w:r>
    </w:p>
    <w:p w14:paraId="73D638C5" w14:textId="77777777" w:rsidR="00C03AC7" w:rsidRPr="00D4503D" w:rsidRDefault="00D4503D">
      <w:pPr>
        <w:pStyle w:val="Akapitzlist"/>
        <w:numPr>
          <w:ilvl w:val="0"/>
          <w:numId w:val="20"/>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rPr>
      </w:pPr>
      <w:r w:rsidRPr="00D4503D">
        <w:rPr>
          <w:rFonts w:ascii="Arial" w:eastAsia="CIDFont+F6" w:hAnsi="Arial"/>
          <w:kern w:val="0"/>
          <w:sz w:val="22"/>
          <w:szCs w:val="22"/>
          <w:lang w:eastAsia="pl-PL"/>
        </w:rPr>
        <w:t xml:space="preserve">Zamawiający, najpóźniej przed otwarciem ofert, udostępnia na stronie internetowej prowadzonego </w:t>
      </w:r>
      <w:r w:rsidRPr="00D4503D">
        <w:rPr>
          <w:rFonts w:ascii="Arial" w:eastAsia="CIDFont+F6" w:hAnsi="Arial"/>
          <w:kern w:val="0"/>
          <w:sz w:val="22"/>
          <w:szCs w:val="22"/>
          <w:lang w:eastAsia="pl-PL"/>
        </w:rPr>
        <w:br/>
        <w:t>postępowania informację o kwocie, jaką zamierza przeznaczyć́ na sfinansowanie zamówienia.</w:t>
      </w:r>
    </w:p>
    <w:p w14:paraId="7C4CE555" w14:textId="77777777" w:rsidR="00C03AC7" w:rsidRPr="00D4503D" w:rsidRDefault="00D4503D">
      <w:pPr>
        <w:pStyle w:val="Akapitzlist"/>
        <w:numPr>
          <w:ilvl w:val="0"/>
          <w:numId w:val="20"/>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rPr>
      </w:pPr>
      <w:r w:rsidRPr="00D4503D">
        <w:rPr>
          <w:rFonts w:ascii="Arial" w:eastAsia="CIDFont+F6" w:hAnsi="Arial"/>
          <w:kern w:val="0"/>
          <w:sz w:val="22"/>
          <w:szCs w:val="22"/>
          <w:lang w:eastAsia="pl-PL"/>
        </w:rPr>
        <w:t xml:space="preserve">Zamawiający, niezwłocznie po otwarciu ofert, udostępnia na stronie internetowej prowadzonego </w:t>
      </w:r>
      <w:r w:rsidRPr="00D4503D">
        <w:rPr>
          <w:rFonts w:ascii="Arial" w:eastAsia="CIDFont+F6" w:hAnsi="Arial"/>
          <w:kern w:val="0"/>
          <w:sz w:val="22"/>
          <w:szCs w:val="22"/>
          <w:lang w:eastAsia="pl-PL"/>
        </w:rPr>
        <w:br/>
        <w:t>postępowania informacje o:</w:t>
      </w:r>
    </w:p>
    <w:p w14:paraId="2D06F32E" w14:textId="77777777" w:rsidR="00C03AC7" w:rsidRPr="00D4503D" w:rsidRDefault="00D4503D">
      <w:pPr>
        <w:pStyle w:val="Akapitzlist"/>
        <w:numPr>
          <w:ilvl w:val="0"/>
          <w:numId w:val="21"/>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nazwach albo imionach i nazwiskach oraz siedzibach lub miejscach prowadzonej działalności </w:t>
      </w:r>
      <w:r w:rsidRPr="00D4503D">
        <w:rPr>
          <w:rFonts w:ascii="Arial" w:eastAsia="CIDFont+F6" w:hAnsi="Arial"/>
          <w:kern w:val="0"/>
          <w:sz w:val="22"/>
          <w:szCs w:val="22"/>
          <w:lang w:eastAsia="pl-PL"/>
        </w:rPr>
        <w:br/>
        <w:t>gospodarczej albo miejscach zamieszkania wykonawców, których oferty zostały otwarte;</w:t>
      </w:r>
    </w:p>
    <w:p w14:paraId="7EABE494" w14:textId="77777777" w:rsidR="00C03AC7" w:rsidRPr="00D4503D" w:rsidRDefault="00D4503D">
      <w:pPr>
        <w:pStyle w:val="Akapitzlist"/>
        <w:numPr>
          <w:ilvl w:val="0"/>
          <w:numId w:val="21"/>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cenach zawartych w ofertach.</w:t>
      </w:r>
    </w:p>
    <w:p w14:paraId="236CFCCD" w14:textId="77777777" w:rsidR="00C03AC7" w:rsidRPr="00D4503D" w:rsidRDefault="00D4503D">
      <w:pPr>
        <w:pStyle w:val="Akapitzlist"/>
        <w:numPr>
          <w:ilvl w:val="0"/>
          <w:numId w:val="22"/>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272B01D7" w14:textId="77777777" w:rsidR="00C03AC7" w:rsidRPr="00D4503D" w:rsidRDefault="00D4503D">
      <w:pPr>
        <w:pStyle w:val="Akapitzlist"/>
        <w:numPr>
          <w:ilvl w:val="0"/>
          <w:numId w:val="22"/>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Zamawiający poinformuje o zmianie terminu otwarcia ofert na stronie internetowej prowadzonego </w:t>
      </w:r>
      <w:r w:rsidRPr="00D4503D">
        <w:rPr>
          <w:rFonts w:ascii="Arial" w:eastAsia="CIDFont+F6" w:hAnsi="Arial"/>
          <w:kern w:val="0"/>
          <w:sz w:val="22"/>
          <w:szCs w:val="22"/>
          <w:lang w:eastAsia="pl-PL"/>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693B3B3B" w14:textId="77777777">
        <w:trPr>
          <w:trHeight w:hRule="exact" w:val="510"/>
        </w:trPr>
        <w:tc>
          <w:tcPr>
            <w:tcW w:w="10485" w:type="dxa"/>
            <w:shd w:val="pct10" w:color="auto" w:fill="auto"/>
            <w:vAlign w:val="center"/>
          </w:tcPr>
          <w:p w14:paraId="37F265E1"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t>XIV. OPIS SPOSOBU OBLICZANIA CENY</w:t>
            </w:r>
          </w:p>
        </w:tc>
      </w:tr>
    </w:tbl>
    <w:p w14:paraId="205C461D" w14:textId="77777777" w:rsidR="00C03AC7" w:rsidRPr="00D4503D" w:rsidRDefault="00D4503D">
      <w:pPr>
        <w:pStyle w:val="Akapitzlist"/>
        <w:numPr>
          <w:ilvl w:val="0"/>
          <w:numId w:val="23"/>
        </w:numPr>
        <w:suppressAutoHyphens w:val="0"/>
        <w:autoSpaceDN/>
        <w:spacing w:before="120" w:line="276" w:lineRule="auto"/>
        <w:ind w:left="425" w:hanging="425"/>
        <w:jc w:val="both"/>
        <w:textAlignment w:val="auto"/>
        <w:rPr>
          <w:rFonts w:ascii="Arial" w:eastAsia="Arial" w:hAnsi="Arial"/>
          <w:kern w:val="0"/>
          <w:sz w:val="22"/>
          <w:szCs w:val="20"/>
          <w:lang w:eastAsia="pl-PL"/>
        </w:rPr>
      </w:pPr>
      <w:r w:rsidRPr="00D4503D">
        <w:rPr>
          <w:rFonts w:ascii="Arial" w:eastAsia="Arial" w:hAnsi="Arial"/>
          <w:kern w:val="0"/>
          <w:sz w:val="22"/>
          <w:szCs w:val="20"/>
          <w:lang w:eastAsia="pl-PL"/>
        </w:rPr>
        <w:t xml:space="preserve">Pod pojęciem ceny Zamawiający rozumie cenę w rozumieniu art. 3 ust. 1 pkt 1 i ust. 2 ustawy z dnia </w:t>
      </w:r>
      <w:r w:rsidRPr="00D4503D">
        <w:rPr>
          <w:rFonts w:ascii="Arial" w:eastAsia="Arial" w:hAnsi="Arial"/>
          <w:kern w:val="0"/>
          <w:sz w:val="22"/>
          <w:szCs w:val="20"/>
          <w:lang w:eastAsia="pl-PL"/>
        </w:rPr>
        <w:br/>
        <w:t>9 maja 2014 r. o informowaniu o cenach towarów i usług (Dz. U. z 2019 r. poz. 178).</w:t>
      </w:r>
    </w:p>
    <w:p w14:paraId="0EFA8DCC" w14:textId="77777777" w:rsidR="00C03AC7" w:rsidRPr="00D4503D" w:rsidRDefault="00D4503D">
      <w:pPr>
        <w:pStyle w:val="Akapitzlist"/>
        <w:numPr>
          <w:ilvl w:val="0"/>
          <w:numId w:val="23"/>
        </w:numPr>
        <w:suppressAutoHyphens w:val="0"/>
        <w:autoSpaceDN/>
        <w:spacing w:line="276" w:lineRule="auto"/>
        <w:ind w:left="426" w:hanging="426"/>
        <w:jc w:val="both"/>
        <w:textAlignment w:val="auto"/>
        <w:rPr>
          <w:rFonts w:ascii="Arial" w:eastAsia="Arial" w:hAnsi="Arial"/>
          <w:kern w:val="0"/>
          <w:sz w:val="22"/>
          <w:szCs w:val="20"/>
          <w:lang w:eastAsia="pl-PL"/>
        </w:rPr>
      </w:pPr>
      <w:r w:rsidRPr="00D4503D">
        <w:rPr>
          <w:rFonts w:ascii="Arial" w:eastAsia="Arial" w:hAnsi="Arial"/>
          <w:kern w:val="0"/>
          <w:sz w:val="22"/>
          <w:szCs w:val="20"/>
          <w:lang w:eastAsia="pl-PL"/>
        </w:rPr>
        <w:t xml:space="preserve">Cena winna obejmować wszystkie koszty i składniki związane z wykonaniem zamówienia </w:t>
      </w:r>
      <w:r w:rsidRPr="00D4503D">
        <w:rPr>
          <w:rFonts w:ascii="Arial" w:eastAsia="Arial" w:hAnsi="Arial"/>
          <w:kern w:val="0"/>
          <w:sz w:val="22"/>
          <w:szCs w:val="20"/>
          <w:lang w:eastAsia="pl-PL"/>
        </w:rPr>
        <w:br/>
        <w:t>i uwzględniać cały zakres przedmiotu zamówienia.</w:t>
      </w:r>
    </w:p>
    <w:p w14:paraId="3D1E749F" w14:textId="77777777" w:rsidR="00C03AC7" w:rsidRPr="00D4503D" w:rsidRDefault="00D4503D">
      <w:pPr>
        <w:pStyle w:val="Akapitzlist"/>
        <w:numPr>
          <w:ilvl w:val="0"/>
          <w:numId w:val="23"/>
        </w:numPr>
        <w:suppressAutoHyphens w:val="0"/>
        <w:autoSpaceDN/>
        <w:spacing w:line="276" w:lineRule="auto"/>
        <w:ind w:left="426" w:hanging="426"/>
        <w:jc w:val="both"/>
        <w:textAlignment w:val="auto"/>
        <w:rPr>
          <w:rFonts w:ascii="Arial" w:eastAsia="Arial" w:hAnsi="Arial"/>
          <w:kern w:val="0"/>
          <w:sz w:val="22"/>
          <w:szCs w:val="20"/>
          <w:lang w:eastAsia="pl-PL"/>
        </w:rPr>
      </w:pPr>
      <w:r w:rsidRPr="00D4503D">
        <w:rPr>
          <w:rFonts w:ascii="Arial" w:eastAsia="Arial" w:hAnsi="Arial"/>
          <w:kern w:val="0"/>
          <w:sz w:val="22"/>
          <w:szCs w:val="20"/>
          <w:lang w:eastAsia="pl-PL"/>
        </w:rPr>
        <w:t>Cenę należy wyliczyć zgodnie z załącznikiem nr 2 do SWZ – Formularz asortymentowo-cenowy.</w:t>
      </w:r>
    </w:p>
    <w:p w14:paraId="546CC35D" w14:textId="77777777" w:rsidR="00C03AC7" w:rsidRPr="00D4503D" w:rsidRDefault="00D4503D">
      <w:pPr>
        <w:pStyle w:val="Akapitzlist"/>
        <w:numPr>
          <w:ilvl w:val="0"/>
          <w:numId w:val="23"/>
        </w:numPr>
        <w:suppressAutoHyphens w:val="0"/>
        <w:autoSpaceDN/>
        <w:spacing w:line="276" w:lineRule="auto"/>
        <w:ind w:left="426" w:hanging="426"/>
        <w:jc w:val="both"/>
        <w:textAlignment w:val="auto"/>
        <w:rPr>
          <w:rFonts w:ascii="Arial" w:eastAsia="Arial" w:hAnsi="Arial"/>
          <w:kern w:val="0"/>
          <w:sz w:val="22"/>
          <w:szCs w:val="20"/>
          <w:lang w:eastAsia="pl-PL"/>
        </w:rPr>
      </w:pPr>
      <w:r w:rsidRPr="00D4503D">
        <w:rPr>
          <w:rFonts w:ascii="Arial" w:eastAsia="Arial" w:hAnsi="Arial"/>
          <w:kern w:val="0"/>
          <w:sz w:val="22"/>
          <w:szCs w:val="20"/>
          <w:lang w:eastAsia="pl-PL"/>
        </w:rPr>
        <w:t xml:space="preserve">Wszystkie wartości określone w formularzu asortymentowo cenowym i ofertowym muszą być liczone </w:t>
      </w:r>
      <w:r w:rsidRPr="00D4503D">
        <w:rPr>
          <w:rFonts w:ascii="Arial" w:eastAsia="Arial" w:hAnsi="Arial"/>
          <w:kern w:val="0"/>
          <w:sz w:val="22"/>
          <w:szCs w:val="20"/>
          <w:lang w:eastAsia="pl-PL"/>
        </w:rPr>
        <w:br/>
        <w:t>z dokładnością do dwóch miejsc po przecinku oraz winny być różne od 0.</w:t>
      </w:r>
    </w:p>
    <w:p w14:paraId="6B8FAB30" w14:textId="77777777" w:rsidR="00C03AC7" w:rsidRPr="00D4503D" w:rsidRDefault="00D4503D">
      <w:pPr>
        <w:pStyle w:val="Akapitzlist"/>
        <w:numPr>
          <w:ilvl w:val="0"/>
          <w:numId w:val="23"/>
        </w:numPr>
        <w:suppressAutoHyphens w:val="0"/>
        <w:autoSpaceDN/>
        <w:spacing w:line="276" w:lineRule="auto"/>
        <w:ind w:left="426" w:hanging="426"/>
        <w:jc w:val="both"/>
        <w:textAlignment w:val="auto"/>
        <w:rPr>
          <w:rFonts w:ascii="Arial" w:eastAsia="Arial" w:hAnsi="Arial"/>
          <w:kern w:val="0"/>
          <w:sz w:val="22"/>
          <w:szCs w:val="20"/>
          <w:lang w:eastAsia="pl-PL"/>
        </w:rPr>
      </w:pPr>
      <w:r w:rsidRPr="00D4503D">
        <w:rPr>
          <w:rFonts w:ascii="Arial" w:eastAsia="CIDFont+F6" w:hAnsi="Arial"/>
          <w:kern w:val="0"/>
          <w:sz w:val="22"/>
          <w:szCs w:val="22"/>
          <w:lang w:eastAsia="pl-PL"/>
        </w:rPr>
        <w:t>Jeżeli złożono ofertę, której wybór prowadziłby do powstania u Zamawiającego obowiązku podatkowe</w:t>
      </w:r>
      <w:r w:rsidRPr="00D4503D">
        <w:rPr>
          <w:rFonts w:ascii="Arial" w:eastAsia="CIDFont+F6" w:hAnsi="Arial"/>
          <w:kern w:val="0"/>
          <w:sz w:val="22"/>
          <w:szCs w:val="22"/>
          <w:lang w:eastAsia="pl-PL"/>
        </w:rPr>
        <w:lastRenderedPageBreak/>
        <w:t xml:space="preserve">go zgodnie z ustawą z dnia 11 marca 2004 r. o podatku od towarów i usług (Dz. U. z 2020 r. poz. 106 z </w:t>
      </w:r>
      <w:proofErr w:type="spellStart"/>
      <w:r w:rsidRPr="00D4503D">
        <w:rPr>
          <w:rFonts w:ascii="Arial" w:eastAsia="CIDFont+F6" w:hAnsi="Arial"/>
          <w:kern w:val="0"/>
          <w:sz w:val="22"/>
          <w:szCs w:val="22"/>
          <w:lang w:eastAsia="pl-PL"/>
        </w:rPr>
        <w:t>późn</w:t>
      </w:r>
      <w:proofErr w:type="spellEnd"/>
      <w:r w:rsidRPr="00D4503D">
        <w:rPr>
          <w:rFonts w:ascii="Arial" w:eastAsia="CIDFont+F6" w:hAnsi="Arial"/>
          <w:kern w:val="0"/>
          <w:sz w:val="22"/>
          <w:szCs w:val="22"/>
          <w:lang w:eastAsia="pl-PL"/>
        </w:rPr>
        <w:t xml:space="preserve">. zm.) dla celów stosowania kryterium ceny, Zamawiający dolicza do przedstawionej </w:t>
      </w:r>
      <w:r w:rsidRPr="00D4503D">
        <w:rPr>
          <w:rFonts w:ascii="Arial" w:eastAsia="CIDFont+F6" w:hAnsi="Arial"/>
          <w:kern w:val="0"/>
          <w:sz w:val="22"/>
          <w:szCs w:val="22"/>
          <w:lang w:eastAsia="pl-PL"/>
        </w:rPr>
        <w:br/>
        <w:t xml:space="preserve">w tej ofercie ceny kwotę podatku od towarów i usług, który miałby obowiązek rozliczyć. W ofercie, </w:t>
      </w:r>
      <w:r w:rsidRPr="00D4503D">
        <w:rPr>
          <w:rFonts w:ascii="Arial" w:eastAsia="CIDFont+F6" w:hAnsi="Arial"/>
          <w:kern w:val="0"/>
          <w:sz w:val="22"/>
          <w:szCs w:val="22"/>
          <w:lang w:eastAsia="pl-PL"/>
        </w:rPr>
        <w:br/>
        <w:t xml:space="preserve">o której mowa w art. 225 ust. ust. 1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Wykonawca ma obowiązek:</w:t>
      </w:r>
    </w:p>
    <w:p w14:paraId="01A73991" w14:textId="77777777" w:rsidR="00C03AC7" w:rsidRPr="00D4503D" w:rsidRDefault="00D4503D">
      <w:pPr>
        <w:pStyle w:val="Akapitzlist"/>
        <w:numPr>
          <w:ilvl w:val="0"/>
          <w:numId w:val="24"/>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poinformowania zamawiającego, że wybór jego oferty będzie prowadził do powstania </w:t>
      </w:r>
      <w:r w:rsidRPr="00D4503D">
        <w:rPr>
          <w:rFonts w:ascii="Arial" w:eastAsia="CIDFont+F6" w:hAnsi="Arial"/>
          <w:kern w:val="0"/>
          <w:sz w:val="22"/>
          <w:szCs w:val="22"/>
          <w:lang w:eastAsia="pl-PL"/>
        </w:rPr>
        <w:br/>
        <w:t>u zamawiającego obowiązku podatkowego;</w:t>
      </w:r>
    </w:p>
    <w:p w14:paraId="07581D29" w14:textId="77777777" w:rsidR="00C03AC7" w:rsidRPr="00D4503D" w:rsidRDefault="00D4503D">
      <w:pPr>
        <w:pStyle w:val="Akapitzlist"/>
        <w:numPr>
          <w:ilvl w:val="0"/>
          <w:numId w:val="24"/>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wskazania nazwy (rodzaju) towaru lub usługi, których dostawa lub świadczenie będą prowadziły do powstania obowiązku podatkowego;</w:t>
      </w:r>
    </w:p>
    <w:p w14:paraId="5A636B30" w14:textId="77777777" w:rsidR="00C03AC7" w:rsidRPr="00D4503D" w:rsidRDefault="00D4503D">
      <w:pPr>
        <w:pStyle w:val="Akapitzlist"/>
        <w:numPr>
          <w:ilvl w:val="0"/>
          <w:numId w:val="24"/>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wskazania wartości towaru lub usługi objętego obowiązkiem podatkowym zamawiającego, bez </w:t>
      </w:r>
      <w:r w:rsidRPr="00D4503D">
        <w:rPr>
          <w:rFonts w:ascii="Arial" w:eastAsia="CIDFont+F6" w:hAnsi="Arial"/>
          <w:kern w:val="0"/>
          <w:sz w:val="22"/>
          <w:szCs w:val="22"/>
          <w:lang w:eastAsia="pl-PL"/>
        </w:rPr>
        <w:br/>
        <w:t>kwoty podatku;</w:t>
      </w:r>
    </w:p>
    <w:p w14:paraId="3313E5BF" w14:textId="77777777" w:rsidR="00C03AC7" w:rsidRPr="00D4503D" w:rsidRDefault="00D4503D">
      <w:pPr>
        <w:pStyle w:val="Akapitzlist"/>
        <w:numPr>
          <w:ilvl w:val="0"/>
          <w:numId w:val="24"/>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wskazania stawki podatku od towarów i usług, która zgodnie z wiedzą wykonawcy, będzie miała </w:t>
      </w:r>
      <w:r w:rsidRPr="00D4503D">
        <w:rPr>
          <w:rFonts w:ascii="Arial" w:eastAsia="CIDFont+F6" w:hAnsi="Arial"/>
          <w:kern w:val="0"/>
          <w:sz w:val="22"/>
          <w:szCs w:val="22"/>
          <w:lang w:eastAsia="pl-PL"/>
        </w:rPr>
        <w:br/>
        <w:t>zastosowanie.</w:t>
      </w:r>
    </w:p>
    <w:p w14:paraId="1D618F54" w14:textId="77777777" w:rsidR="00C03AC7" w:rsidRPr="00D4503D" w:rsidRDefault="00D4503D">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Jeżeli zaoferowana cena lub koszt, lub ich istotne części składowe, wydają się rażąco niskie </w:t>
      </w:r>
      <w:r w:rsidRPr="00D4503D">
        <w:rPr>
          <w:rFonts w:ascii="Arial" w:eastAsia="ArialMT-Identity-H" w:hAnsi="Arial"/>
          <w:kern w:val="0"/>
          <w:sz w:val="22"/>
          <w:szCs w:val="22"/>
          <w:lang w:eastAsia="pl-PL"/>
        </w:rPr>
        <w:br/>
        <w:t xml:space="preserve">w stosunku do przedmiotu zamówienia lub budzą wątpliwości zamawiającego co do możliwości </w:t>
      </w:r>
      <w:r w:rsidRPr="00D4503D">
        <w:rPr>
          <w:rFonts w:ascii="Arial" w:eastAsia="ArialMT-Identity-H" w:hAnsi="Arial"/>
          <w:kern w:val="0"/>
          <w:sz w:val="22"/>
          <w:szCs w:val="22"/>
          <w:lang w:eastAsia="pl-PL"/>
        </w:rPr>
        <w:b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2C4532C" w14:textId="77777777" w:rsidR="00C03AC7" w:rsidRPr="00D4503D" w:rsidRDefault="00D4503D">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W przypadku gdy cena całkowita oferty złożonej w terminie jest niższa o co najmniej 30% od:</w:t>
      </w:r>
    </w:p>
    <w:p w14:paraId="00B787AB" w14:textId="77777777" w:rsidR="00C03AC7" w:rsidRPr="00D4503D" w:rsidRDefault="00D4503D">
      <w:pPr>
        <w:pStyle w:val="Akapitzlist"/>
        <w:numPr>
          <w:ilvl w:val="0"/>
          <w:numId w:val="25"/>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wartości zamówienia powiększonej o należny podatek od towarów i usług, ustalonej przed </w:t>
      </w:r>
      <w:r w:rsidRPr="00D4503D">
        <w:rPr>
          <w:rFonts w:ascii="Arial" w:eastAsia="ArialMT-Identity-H" w:hAnsi="Arial"/>
          <w:kern w:val="0"/>
          <w:sz w:val="22"/>
          <w:szCs w:val="22"/>
          <w:lang w:eastAsia="pl-PL"/>
        </w:rPr>
        <w:br/>
        <w:t xml:space="preserve">wszczęciem postępowania lub średniej arytmetycznej cen wszystkich złożonych ofert niepodlegających odrzuceniu na podstawie art. 226 ust. 1 pkt 1, 5 i 10, zamawiający zwraca się </w:t>
      </w:r>
      <w:r w:rsidRPr="00D4503D">
        <w:rPr>
          <w:rFonts w:ascii="Arial" w:eastAsia="ArialMT-Identity-H" w:hAnsi="Arial"/>
          <w:kern w:val="0"/>
          <w:sz w:val="22"/>
          <w:szCs w:val="22"/>
          <w:lang w:eastAsia="pl-PL"/>
        </w:rPr>
        <w:br/>
        <w:t>o udzielenie wyjaśnień, o których mowa w ust. 1, chyba że rozbieżność wynika z okoliczności oczywistych, które nie wymagają wyjaśnienia;</w:t>
      </w:r>
    </w:p>
    <w:p w14:paraId="1BDC65F1" w14:textId="77777777" w:rsidR="00C03AC7" w:rsidRPr="00D4503D" w:rsidRDefault="00D4503D">
      <w:pPr>
        <w:pStyle w:val="Akapitzlist"/>
        <w:numPr>
          <w:ilvl w:val="0"/>
          <w:numId w:val="25"/>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wartości zamówienia powiększonej o należny podatek od towarów i usług, zaktualizowanej </w:t>
      </w:r>
      <w:r w:rsidRPr="00D4503D">
        <w:rPr>
          <w:rFonts w:ascii="Arial" w:eastAsia="ArialMT-Identity-H" w:hAnsi="Arial"/>
          <w:kern w:val="0"/>
          <w:sz w:val="22"/>
          <w:szCs w:val="22"/>
          <w:lang w:eastAsia="pl-PL"/>
        </w:rPr>
        <w:br/>
        <w:t xml:space="preserve">z uwzględnieniem okoliczności, które nastąpiły po wszczęciu postępowania, w szczególności </w:t>
      </w:r>
      <w:r w:rsidRPr="00D4503D">
        <w:rPr>
          <w:rFonts w:ascii="Arial" w:eastAsia="ArialMT-Identity-H" w:hAnsi="Arial"/>
          <w:kern w:val="0"/>
          <w:sz w:val="22"/>
          <w:szCs w:val="22"/>
          <w:lang w:eastAsia="pl-PL"/>
        </w:rPr>
        <w:br/>
        <w:t>istotnej zmiany cen rynkowych, zamawiający może zwrócić się o udzielenie wyjaśnień, o których mowa w ust. 1.</w:t>
      </w:r>
    </w:p>
    <w:p w14:paraId="713F9894" w14:textId="77777777" w:rsidR="00C03AC7" w:rsidRPr="00D4503D" w:rsidRDefault="00D4503D">
      <w:pPr>
        <w:pStyle w:val="Akapitzlist"/>
        <w:numPr>
          <w:ilvl w:val="0"/>
          <w:numId w:val="26"/>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Wyjaśnienia, o których mowa w ust. 1, mogą dotyczyć w szczególności:</w:t>
      </w:r>
    </w:p>
    <w:p w14:paraId="2FCD5CCA" w14:textId="77777777" w:rsidR="00C03AC7" w:rsidRPr="00D4503D" w:rsidRDefault="00D4503D">
      <w:pPr>
        <w:pStyle w:val="Akapitzlist"/>
        <w:numPr>
          <w:ilvl w:val="0"/>
          <w:numId w:val="27"/>
        </w:numPr>
        <w:suppressAutoHyphens w:val="0"/>
        <w:autoSpaceDE w:val="0"/>
        <w:adjustRightInd w:val="0"/>
        <w:spacing w:line="276" w:lineRule="auto"/>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zarządzania procesem produkcji, świadczonych usług lub metody budowy;</w:t>
      </w:r>
    </w:p>
    <w:p w14:paraId="746D8CB8" w14:textId="77777777" w:rsidR="00C03AC7" w:rsidRPr="00D4503D" w:rsidRDefault="00D4503D">
      <w:pPr>
        <w:pStyle w:val="Akapitzlist"/>
        <w:numPr>
          <w:ilvl w:val="0"/>
          <w:numId w:val="27"/>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wybranych rozwiązań technicznych, wyjątkowo korzystnych warunków dostaw, usług albo </w:t>
      </w:r>
      <w:r w:rsidRPr="00D4503D">
        <w:rPr>
          <w:rFonts w:ascii="Arial" w:eastAsia="ArialMT-Identity-H" w:hAnsi="Arial"/>
          <w:kern w:val="0"/>
          <w:sz w:val="22"/>
          <w:szCs w:val="22"/>
          <w:lang w:eastAsia="pl-PL"/>
        </w:rPr>
        <w:br/>
        <w:t>związanych z realizacją robót budowlanych;</w:t>
      </w:r>
    </w:p>
    <w:p w14:paraId="29BC58CB" w14:textId="77777777" w:rsidR="00C03AC7" w:rsidRPr="00D4503D" w:rsidRDefault="00D4503D">
      <w:pPr>
        <w:pStyle w:val="Akapitzlist"/>
        <w:numPr>
          <w:ilvl w:val="0"/>
          <w:numId w:val="27"/>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oryginalności dostaw, usług lub robót budowlanych oferowanych przez wykonawcę;</w:t>
      </w:r>
    </w:p>
    <w:p w14:paraId="39A73797" w14:textId="77777777" w:rsidR="00C03AC7" w:rsidRPr="00D4503D" w:rsidRDefault="00D4503D">
      <w:pPr>
        <w:pStyle w:val="Akapitzlist"/>
        <w:numPr>
          <w:ilvl w:val="0"/>
          <w:numId w:val="27"/>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Pr="00D4503D">
        <w:rPr>
          <w:rFonts w:ascii="Arial" w:eastAsia="ArialMT-Identity-H" w:hAnsi="Arial"/>
          <w:kern w:val="0"/>
          <w:sz w:val="22"/>
          <w:szCs w:val="22"/>
          <w:lang w:eastAsia="pl-PL"/>
        </w:rPr>
        <w:br/>
        <w:t xml:space="preserve">ustalonych na podstawie przepisów ustawy z dnia 10 października 2002 r. o minimalnym </w:t>
      </w:r>
      <w:r w:rsidRPr="00D4503D">
        <w:rPr>
          <w:rFonts w:ascii="Arial" w:eastAsia="ArialMT-Identity-H" w:hAnsi="Arial"/>
          <w:kern w:val="0"/>
          <w:sz w:val="22"/>
          <w:szCs w:val="22"/>
          <w:lang w:eastAsia="pl-PL"/>
        </w:rPr>
        <w:br/>
        <w:t>wynagrodzeniu za pracę (Dz. U. z 2018 r. poz. 2177) lub przepisów odrębnych właściwych dla spraw, z którymi związane jest realizowane zamówienie;</w:t>
      </w:r>
    </w:p>
    <w:p w14:paraId="5F0C7F82" w14:textId="77777777" w:rsidR="00C03AC7" w:rsidRPr="00D4503D" w:rsidRDefault="00D4503D">
      <w:pPr>
        <w:pStyle w:val="Akapitzlist"/>
        <w:numPr>
          <w:ilvl w:val="0"/>
          <w:numId w:val="27"/>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zgodności z prawem w rozumieniu przepisów o postępowaniu w sprawach dotyczących pomocy publicznej;</w:t>
      </w:r>
    </w:p>
    <w:p w14:paraId="7D848E64" w14:textId="77777777" w:rsidR="00C03AC7" w:rsidRPr="00D4503D" w:rsidRDefault="00D4503D">
      <w:pPr>
        <w:pStyle w:val="Akapitzlist"/>
        <w:numPr>
          <w:ilvl w:val="0"/>
          <w:numId w:val="27"/>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zgodności z przepisami z zakresu prawa pracy i zabezpieczenia społecznego, obowiązującymi </w:t>
      </w:r>
      <w:r w:rsidRPr="00D4503D">
        <w:rPr>
          <w:rFonts w:ascii="Arial" w:eastAsia="ArialMT-Identity-H" w:hAnsi="Arial"/>
          <w:kern w:val="0"/>
          <w:sz w:val="22"/>
          <w:szCs w:val="22"/>
          <w:lang w:eastAsia="pl-PL"/>
        </w:rPr>
        <w:br/>
        <w:t>w miejscu, w którym realizowane jest zamówienie;</w:t>
      </w:r>
    </w:p>
    <w:p w14:paraId="61578F4F" w14:textId="77777777" w:rsidR="00C03AC7" w:rsidRPr="00D4503D" w:rsidRDefault="00D4503D">
      <w:pPr>
        <w:pStyle w:val="Akapitzlist"/>
        <w:numPr>
          <w:ilvl w:val="0"/>
          <w:numId w:val="27"/>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zgodności z przepisami dotyczącymi z zakresu ochrony środowiska;</w:t>
      </w:r>
    </w:p>
    <w:p w14:paraId="7721A2A3" w14:textId="77777777" w:rsidR="00C03AC7" w:rsidRPr="00D4503D" w:rsidRDefault="00D4503D">
      <w:pPr>
        <w:pStyle w:val="Akapitzlist"/>
        <w:numPr>
          <w:ilvl w:val="0"/>
          <w:numId w:val="27"/>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wypełniania obowiązków związanych z powierzeniem wykonania części zamówienia podwykonawcy.</w:t>
      </w:r>
    </w:p>
    <w:p w14:paraId="6069385B" w14:textId="77777777" w:rsidR="00C03AC7" w:rsidRPr="00D4503D" w:rsidRDefault="00D4503D">
      <w:pPr>
        <w:pStyle w:val="Akapitzlist"/>
        <w:numPr>
          <w:ilvl w:val="0"/>
          <w:numId w:val="28"/>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Obowiązek wykazania, że oferta nie zawiera rażąco niskiej ceny lub kosztu spoczywa na wykonawcy.</w:t>
      </w:r>
    </w:p>
    <w:p w14:paraId="3FA3DFB0" w14:textId="77777777" w:rsidR="00C03AC7" w:rsidRPr="00D4503D" w:rsidRDefault="00D4503D">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0CC93A9B" w14:textId="77777777" w:rsidR="00C03AC7" w:rsidRPr="00823C65" w:rsidRDefault="00D4503D">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CIDFont+F6" w:hAnsi="Arial"/>
          <w:kern w:val="0"/>
          <w:sz w:val="22"/>
          <w:szCs w:val="22"/>
          <w:lang w:eastAsia="pl-PL"/>
        </w:rPr>
        <w:t xml:space="preserve">Zamawiający informuje, że nie przewiduje możliwości udzielenia Wykonawcy zaliczek na poczet </w:t>
      </w:r>
      <w:r w:rsidRPr="00D4503D">
        <w:rPr>
          <w:rFonts w:ascii="Arial" w:eastAsia="CIDFont+F6" w:hAnsi="Arial"/>
          <w:kern w:val="0"/>
          <w:sz w:val="22"/>
          <w:szCs w:val="22"/>
          <w:lang w:eastAsia="pl-PL"/>
        </w:rPr>
        <w:br/>
        <w:t>wykonania zamówienia.</w:t>
      </w:r>
    </w:p>
    <w:p w14:paraId="7BA95584" w14:textId="77777777" w:rsidR="00823C65" w:rsidRPr="00D4503D" w:rsidRDefault="00823C65" w:rsidP="00823C65">
      <w:pPr>
        <w:pStyle w:val="Akapitzlist"/>
        <w:suppressAutoHyphens w:val="0"/>
        <w:autoSpaceDE w:val="0"/>
        <w:adjustRightInd w:val="0"/>
        <w:spacing w:line="276" w:lineRule="auto"/>
        <w:ind w:left="426"/>
        <w:jc w:val="both"/>
        <w:textAlignment w:val="auto"/>
        <w:rPr>
          <w:rFonts w:ascii="Arial" w:eastAsia="ArialMT-Identity-H" w:hAnsi="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2F33314B" w14:textId="77777777">
        <w:trPr>
          <w:trHeight w:hRule="exact" w:val="1113"/>
        </w:trPr>
        <w:tc>
          <w:tcPr>
            <w:tcW w:w="10485" w:type="dxa"/>
            <w:shd w:val="pct10" w:color="auto" w:fill="auto"/>
            <w:vAlign w:val="center"/>
          </w:tcPr>
          <w:p w14:paraId="1EDA13B8" w14:textId="77777777" w:rsidR="00C03AC7" w:rsidRPr="00D4503D" w:rsidRDefault="00D4503D">
            <w:pPr>
              <w:spacing w:before="120" w:line="276" w:lineRule="auto"/>
              <w:ind w:left="709" w:hanging="709"/>
              <w:rPr>
                <w:rFonts w:ascii="Arial" w:eastAsia="Times New Roman" w:hAnsi="Arial"/>
                <w:sz w:val="22"/>
                <w:szCs w:val="22"/>
              </w:rPr>
            </w:pPr>
            <w:r w:rsidRPr="00D4503D">
              <w:rPr>
                <w:rFonts w:ascii="Arial" w:eastAsia="Times New Roman" w:hAnsi="Arial"/>
                <w:b/>
                <w:sz w:val="22"/>
                <w:szCs w:val="22"/>
              </w:rPr>
              <w:lastRenderedPageBreak/>
              <w:t>XV. OPIS KRYTERIÓW, KTÓRYMI ZAMAWIAJĄCY BĘDZIE SIĘ KIEROWAŁ PRZY  WYBORZE  OFERTY, WRAZ Z PODANIEM ZNACZENIA TYCH KRYTERIÓW I SPOSOBU  OCENY OFERT.</w:t>
            </w:r>
          </w:p>
        </w:tc>
      </w:tr>
    </w:tbl>
    <w:p w14:paraId="59F6CD9B" w14:textId="77777777" w:rsidR="00C03AC7" w:rsidRPr="00D4503D" w:rsidRDefault="00D4503D">
      <w:pPr>
        <w:pStyle w:val="Akapitzlist"/>
        <w:numPr>
          <w:ilvl w:val="3"/>
          <w:numId w:val="28"/>
        </w:numPr>
        <w:suppressAutoHyphens w:val="0"/>
        <w:autoSpaceDE w:val="0"/>
        <w:adjustRightInd w:val="0"/>
        <w:spacing w:line="276" w:lineRule="auto"/>
        <w:ind w:left="426" w:hanging="284"/>
        <w:jc w:val="both"/>
        <w:textAlignment w:val="auto"/>
        <w:rPr>
          <w:rFonts w:ascii="Arial" w:eastAsia="SimSun" w:hAnsi="Arial"/>
          <w:sz w:val="22"/>
          <w:szCs w:val="22"/>
        </w:rPr>
      </w:pPr>
      <w:r w:rsidRPr="00D4503D">
        <w:rPr>
          <w:rFonts w:ascii="Arial" w:eastAsia="SimSun" w:hAnsi="Arial"/>
          <w:sz w:val="22"/>
          <w:szCs w:val="22"/>
        </w:rPr>
        <w:t>Przy wyborze oferty Zamawiający będzie kierował się następującymi kryteriami:</w:t>
      </w:r>
    </w:p>
    <w:p w14:paraId="6C3A9876" w14:textId="77777777" w:rsidR="00C03AC7" w:rsidRPr="00D4503D" w:rsidRDefault="00C03AC7">
      <w:pPr>
        <w:pStyle w:val="Akapitzlist"/>
        <w:suppressAutoHyphens w:val="0"/>
        <w:autoSpaceDE w:val="0"/>
        <w:adjustRightInd w:val="0"/>
        <w:spacing w:line="276" w:lineRule="auto"/>
        <w:ind w:left="426"/>
        <w:jc w:val="both"/>
        <w:textAlignment w:val="auto"/>
        <w:rPr>
          <w:rFonts w:ascii="Arial" w:eastAsia="SimSun" w:hAnsi="Arial"/>
          <w:sz w:val="22"/>
          <w:szCs w:val="22"/>
        </w:rPr>
      </w:pPr>
    </w:p>
    <w:p w14:paraId="1EF7C8F3" w14:textId="77777777" w:rsidR="00C03AC7" w:rsidRPr="00D4503D" w:rsidRDefault="00D4503D">
      <w:pPr>
        <w:pStyle w:val="Akapitzlist"/>
        <w:suppressAutoHyphens w:val="0"/>
        <w:autoSpaceDE w:val="0"/>
        <w:adjustRightInd w:val="0"/>
        <w:spacing w:line="276" w:lineRule="auto"/>
        <w:ind w:left="426"/>
        <w:jc w:val="both"/>
        <w:textAlignment w:val="auto"/>
        <w:rPr>
          <w:rFonts w:ascii="Arial" w:eastAsia="SimSun" w:hAnsi="Arial"/>
          <w:b/>
          <w:bCs/>
          <w:sz w:val="22"/>
          <w:szCs w:val="22"/>
        </w:rPr>
      </w:pPr>
      <w:r w:rsidRPr="00D4503D">
        <w:rPr>
          <w:rFonts w:ascii="Arial" w:eastAsia="SimSun" w:hAnsi="Arial"/>
          <w:b/>
          <w:bCs/>
          <w:sz w:val="22"/>
          <w:szCs w:val="22"/>
        </w:rPr>
        <w:t>A – Cena – waga - 60 %</w:t>
      </w:r>
    </w:p>
    <w:p w14:paraId="22E4E347" w14:textId="164778BA" w:rsidR="00C03AC7" w:rsidRPr="00D4503D" w:rsidRDefault="00D4503D">
      <w:pPr>
        <w:pStyle w:val="Akapitzlist"/>
        <w:suppressAutoHyphens w:val="0"/>
        <w:autoSpaceDE w:val="0"/>
        <w:adjustRightInd w:val="0"/>
        <w:spacing w:line="276" w:lineRule="auto"/>
        <w:ind w:left="426"/>
        <w:jc w:val="both"/>
        <w:textAlignment w:val="auto"/>
        <w:rPr>
          <w:rFonts w:ascii="Arial" w:eastAsia="SimSun" w:hAnsi="Arial"/>
          <w:b/>
          <w:bCs/>
          <w:sz w:val="22"/>
          <w:szCs w:val="22"/>
        </w:rPr>
      </w:pPr>
      <w:r w:rsidRPr="00D4503D">
        <w:rPr>
          <w:rFonts w:ascii="Arial" w:eastAsia="SimSun" w:hAnsi="Arial"/>
          <w:b/>
          <w:bCs/>
          <w:sz w:val="22"/>
          <w:szCs w:val="22"/>
        </w:rPr>
        <w:t xml:space="preserve">B – Termin realizacji – </w:t>
      </w:r>
      <w:r w:rsidR="00745D0E">
        <w:rPr>
          <w:rFonts w:ascii="Arial" w:eastAsia="SimSun" w:hAnsi="Arial"/>
          <w:b/>
          <w:bCs/>
          <w:sz w:val="22"/>
          <w:szCs w:val="22"/>
        </w:rPr>
        <w:t>1</w:t>
      </w:r>
      <w:r w:rsidRPr="00D4503D">
        <w:rPr>
          <w:rFonts w:ascii="Arial" w:eastAsia="SimSun" w:hAnsi="Arial"/>
          <w:b/>
          <w:bCs/>
          <w:sz w:val="22"/>
          <w:szCs w:val="22"/>
        </w:rPr>
        <w:t>0 %</w:t>
      </w:r>
    </w:p>
    <w:p w14:paraId="29D14755" w14:textId="75148F8E" w:rsidR="00C03AC7" w:rsidRPr="00CA4AC3" w:rsidRDefault="00D4503D" w:rsidP="00823C65">
      <w:pPr>
        <w:pStyle w:val="Akapitzlist"/>
        <w:suppressAutoHyphens w:val="0"/>
        <w:autoSpaceDE w:val="0"/>
        <w:adjustRightInd w:val="0"/>
        <w:spacing w:line="276" w:lineRule="auto"/>
        <w:ind w:left="426"/>
        <w:jc w:val="both"/>
        <w:textAlignment w:val="auto"/>
        <w:rPr>
          <w:rFonts w:ascii="Arial" w:eastAsia="SimSun" w:hAnsi="Arial"/>
          <w:b/>
          <w:bCs/>
          <w:sz w:val="22"/>
          <w:szCs w:val="22"/>
        </w:rPr>
      </w:pPr>
      <w:r w:rsidRPr="00CA4AC3">
        <w:rPr>
          <w:rFonts w:ascii="Arial" w:eastAsia="SimSun" w:hAnsi="Arial"/>
          <w:b/>
          <w:bCs/>
          <w:sz w:val="22"/>
          <w:szCs w:val="22"/>
        </w:rPr>
        <w:t xml:space="preserve">C </w:t>
      </w:r>
      <w:bookmarkStart w:id="0" w:name="_Hlk155690446"/>
      <w:r w:rsidRPr="00CA4AC3">
        <w:rPr>
          <w:rFonts w:ascii="Arial" w:eastAsia="SimSun" w:hAnsi="Arial"/>
          <w:b/>
          <w:bCs/>
          <w:sz w:val="22"/>
          <w:szCs w:val="22"/>
        </w:rPr>
        <w:t>– Okres gwarancji i rękojmi</w:t>
      </w:r>
      <w:r w:rsidR="006247E0" w:rsidRPr="00CA4AC3">
        <w:rPr>
          <w:rFonts w:ascii="Arial" w:eastAsia="SimSun" w:hAnsi="Arial"/>
          <w:b/>
          <w:bCs/>
          <w:sz w:val="22"/>
          <w:szCs w:val="22"/>
        </w:rPr>
        <w:t xml:space="preserve"> za wykonanie robót budowlanych</w:t>
      </w:r>
      <w:r w:rsidRPr="00CA4AC3">
        <w:rPr>
          <w:rFonts w:ascii="Arial" w:eastAsia="SimSun" w:hAnsi="Arial"/>
          <w:b/>
          <w:bCs/>
          <w:sz w:val="22"/>
          <w:szCs w:val="22"/>
        </w:rPr>
        <w:t xml:space="preserve"> – </w:t>
      </w:r>
      <w:r w:rsidR="006247E0" w:rsidRPr="00CA4AC3">
        <w:rPr>
          <w:rFonts w:ascii="Arial" w:eastAsia="SimSun" w:hAnsi="Arial"/>
          <w:b/>
          <w:bCs/>
          <w:sz w:val="22"/>
          <w:szCs w:val="22"/>
        </w:rPr>
        <w:t>15</w:t>
      </w:r>
      <w:r w:rsidRPr="00CA4AC3">
        <w:rPr>
          <w:rFonts w:ascii="Arial" w:eastAsia="SimSun" w:hAnsi="Arial"/>
          <w:b/>
          <w:bCs/>
          <w:sz w:val="22"/>
          <w:szCs w:val="22"/>
        </w:rPr>
        <w:t xml:space="preserve"> %</w:t>
      </w:r>
    </w:p>
    <w:bookmarkEnd w:id="0"/>
    <w:p w14:paraId="7337A9DD" w14:textId="0A8BCA78" w:rsidR="006247E0" w:rsidRPr="00CA4AC3" w:rsidRDefault="006247E0" w:rsidP="006247E0">
      <w:pPr>
        <w:pStyle w:val="Akapitzlist"/>
        <w:suppressAutoHyphens w:val="0"/>
        <w:autoSpaceDE w:val="0"/>
        <w:adjustRightInd w:val="0"/>
        <w:spacing w:line="276" w:lineRule="auto"/>
        <w:ind w:left="426"/>
        <w:jc w:val="both"/>
        <w:textAlignment w:val="auto"/>
        <w:rPr>
          <w:rFonts w:ascii="Arial" w:eastAsia="SimSun" w:hAnsi="Arial"/>
          <w:b/>
          <w:bCs/>
          <w:sz w:val="22"/>
          <w:szCs w:val="22"/>
        </w:rPr>
      </w:pPr>
      <w:r w:rsidRPr="00CA4AC3">
        <w:rPr>
          <w:rFonts w:ascii="Arial" w:eastAsia="SimSun" w:hAnsi="Arial"/>
          <w:b/>
          <w:bCs/>
          <w:sz w:val="22"/>
          <w:szCs w:val="22"/>
        </w:rPr>
        <w:t>D– Okres gwarancji i rękojmi za urządzenie dźwigowe– 15 %</w:t>
      </w:r>
    </w:p>
    <w:p w14:paraId="7EDA25C3" w14:textId="397C89A2" w:rsidR="006247E0" w:rsidRPr="00CA4AC3" w:rsidRDefault="006247E0" w:rsidP="00823C65">
      <w:pPr>
        <w:pStyle w:val="Akapitzlist"/>
        <w:suppressAutoHyphens w:val="0"/>
        <w:autoSpaceDE w:val="0"/>
        <w:adjustRightInd w:val="0"/>
        <w:spacing w:line="276" w:lineRule="auto"/>
        <w:ind w:left="426"/>
        <w:jc w:val="both"/>
        <w:textAlignment w:val="auto"/>
        <w:rPr>
          <w:rFonts w:ascii="Arial" w:eastAsia="SimSun" w:hAnsi="Arial"/>
          <w:b/>
          <w:bCs/>
          <w:sz w:val="22"/>
          <w:szCs w:val="22"/>
        </w:rPr>
      </w:pPr>
    </w:p>
    <w:p w14:paraId="5CAA5042" w14:textId="77777777" w:rsidR="00C03AC7" w:rsidRPr="00D4503D"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CA4AC3">
        <w:rPr>
          <w:rFonts w:ascii="Arial" w:eastAsia="SimSun" w:hAnsi="Arial"/>
          <w:sz w:val="22"/>
          <w:szCs w:val="22"/>
        </w:rPr>
        <w:t>1% = 1 pkt</w:t>
      </w:r>
    </w:p>
    <w:p w14:paraId="0CD5DFA7" w14:textId="77777777" w:rsidR="00C03AC7" w:rsidRPr="00D4503D" w:rsidRDefault="00C03AC7">
      <w:pPr>
        <w:pStyle w:val="Akapitzlist"/>
        <w:suppressAutoHyphens w:val="0"/>
        <w:autoSpaceDE w:val="0"/>
        <w:adjustRightInd w:val="0"/>
        <w:spacing w:line="276" w:lineRule="auto"/>
        <w:ind w:left="426"/>
        <w:jc w:val="both"/>
        <w:textAlignment w:val="auto"/>
        <w:rPr>
          <w:rFonts w:ascii="Arial" w:eastAsia="SimSun" w:hAnsi="Arial"/>
          <w:sz w:val="22"/>
          <w:szCs w:val="22"/>
        </w:rPr>
      </w:pPr>
    </w:p>
    <w:p w14:paraId="03F1BDD2" w14:textId="77777777" w:rsidR="00C03AC7" w:rsidRPr="00D4503D"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CA4AC3">
        <w:rPr>
          <w:rFonts w:ascii="Arial" w:eastAsia="SimSun" w:hAnsi="Arial"/>
          <w:sz w:val="22"/>
          <w:szCs w:val="22"/>
          <w:u w:val="single"/>
        </w:rPr>
        <w:t>Kryterium „Cena”</w:t>
      </w:r>
      <w:r w:rsidRPr="00D4503D">
        <w:rPr>
          <w:rFonts w:ascii="Arial" w:eastAsia="SimSun" w:hAnsi="Arial"/>
          <w:sz w:val="22"/>
          <w:szCs w:val="22"/>
        </w:rPr>
        <w:t xml:space="preserve"> będzie liczone w następujący sposób:</w:t>
      </w:r>
    </w:p>
    <w:p w14:paraId="6C0BE4F2" w14:textId="77777777" w:rsidR="00C03AC7" w:rsidRPr="00D4503D"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D4503D">
        <w:rPr>
          <w:rFonts w:ascii="Arial" w:eastAsia="SimSun" w:hAnsi="Arial"/>
          <w:sz w:val="22"/>
          <w:szCs w:val="22"/>
        </w:rPr>
        <w:t>najwyższą liczbę punktów za to kryterium (60 pkt) otrzyma oferta o najniższej cenie brutto, pozostali Wykonawcy odpowiednio mniej, stosownie do wzoru:</w:t>
      </w:r>
    </w:p>
    <w:p w14:paraId="1F5B18F1" w14:textId="77777777" w:rsidR="00C03AC7" w:rsidRPr="00D4503D" w:rsidRDefault="00C03AC7">
      <w:pPr>
        <w:pStyle w:val="Akapitzlist"/>
        <w:suppressAutoHyphens w:val="0"/>
        <w:autoSpaceDE w:val="0"/>
        <w:adjustRightInd w:val="0"/>
        <w:spacing w:line="276" w:lineRule="auto"/>
        <w:ind w:left="426"/>
        <w:jc w:val="both"/>
        <w:textAlignment w:val="auto"/>
        <w:rPr>
          <w:rFonts w:ascii="Arial" w:eastAsia="SimSun" w:hAnsi="Arial"/>
          <w:sz w:val="22"/>
          <w:szCs w:val="22"/>
        </w:rPr>
      </w:pPr>
    </w:p>
    <w:p w14:paraId="04D8A74D" w14:textId="77777777" w:rsidR="00C03AC7" w:rsidRPr="00D4503D" w:rsidRDefault="00D4503D">
      <w:pPr>
        <w:pStyle w:val="Akapitzlist"/>
        <w:suppressAutoHyphens w:val="0"/>
        <w:autoSpaceDE w:val="0"/>
        <w:adjustRightInd w:val="0"/>
        <w:spacing w:line="276" w:lineRule="auto"/>
        <w:ind w:left="426"/>
        <w:jc w:val="center"/>
        <w:textAlignment w:val="auto"/>
        <w:rPr>
          <w:rFonts w:ascii="Arial" w:eastAsia="SimSun" w:hAnsi="Arial"/>
          <w:b/>
          <w:bCs/>
          <w:sz w:val="22"/>
          <w:szCs w:val="22"/>
        </w:rPr>
      </w:pPr>
      <w:r w:rsidRPr="00D4503D">
        <w:rPr>
          <w:rFonts w:ascii="Arial" w:eastAsia="SimSun" w:hAnsi="Arial"/>
          <w:b/>
          <w:bCs/>
          <w:sz w:val="22"/>
          <w:szCs w:val="22"/>
        </w:rPr>
        <w:t>najniższa zaoferowana cena brutto</w:t>
      </w:r>
    </w:p>
    <w:p w14:paraId="0696EEF9" w14:textId="77777777" w:rsidR="00C03AC7" w:rsidRPr="00D4503D" w:rsidRDefault="00D4503D">
      <w:pPr>
        <w:pStyle w:val="Akapitzlist"/>
        <w:suppressAutoHyphens w:val="0"/>
        <w:autoSpaceDE w:val="0"/>
        <w:adjustRightInd w:val="0"/>
        <w:spacing w:line="276" w:lineRule="auto"/>
        <w:ind w:left="426"/>
        <w:jc w:val="center"/>
        <w:textAlignment w:val="auto"/>
        <w:rPr>
          <w:rFonts w:ascii="Arial" w:eastAsia="SimSun" w:hAnsi="Arial"/>
          <w:b/>
          <w:bCs/>
          <w:sz w:val="22"/>
          <w:szCs w:val="22"/>
        </w:rPr>
      </w:pPr>
      <w:r w:rsidRPr="00D4503D">
        <w:rPr>
          <w:rFonts w:ascii="Arial" w:eastAsia="SimSun" w:hAnsi="Arial"/>
          <w:b/>
          <w:bCs/>
          <w:sz w:val="22"/>
          <w:szCs w:val="22"/>
        </w:rPr>
        <w:t>A  =  --------------------------------------------------------------------  x  60 punktów</w:t>
      </w:r>
    </w:p>
    <w:p w14:paraId="675A6A32" w14:textId="77777777" w:rsidR="00C03AC7" w:rsidRPr="00745D0E" w:rsidRDefault="00D4503D">
      <w:pPr>
        <w:pStyle w:val="Akapitzlist"/>
        <w:suppressAutoHyphens w:val="0"/>
        <w:autoSpaceDE w:val="0"/>
        <w:adjustRightInd w:val="0"/>
        <w:spacing w:line="276" w:lineRule="auto"/>
        <w:ind w:left="426"/>
        <w:jc w:val="center"/>
        <w:textAlignment w:val="auto"/>
        <w:rPr>
          <w:rFonts w:ascii="Arial" w:eastAsia="SimSun" w:hAnsi="Arial"/>
          <w:sz w:val="22"/>
          <w:szCs w:val="22"/>
        </w:rPr>
      </w:pPr>
      <w:r w:rsidRPr="00745D0E">
        <w:rPr>
          <w:rFonts w:ascii="Arial" w:eastAsia="SimSun" w:hAnsi="Arial"/>
          <w:b/>
          <w:bCs/>
          <w:sz w:val="22"/>
          <w:szCs w:val="22"/>
        </w:rPr>
        <w:t>cena brutto oferty badanej</w:t>
      </w:r>
    </w:p>
    <w:p w14:paraId="12A8F2A8" w14:textId="77777777" w:rsidR="00C03AC7" w:rsidRPr="00745D0E" w:rsidRDefault="00C03AC7">
      <w:pPr>
        <w:pStyle w:val="Akapitzlist"/>
        <w:suppressAutoHyphens w:val="0"/>
        <w:autoSpaceDE w:val="0"/>
        <w:adjustRightInd w:val="0"/>
        <w:spacing w:line="276" w:lineRule="auto"/>
        <w:ind w:left="426"/>
        <w:jc w:val="both"/>
        <w:textAlignment w:val="auto"/>
        <w:rPr>
          <w:rFonts w:ascii="Arial" w:eastAsia="SimSun" w:hAnsi="Arial"/>
          <w:sz w:val="22"/>
          <w:szCs w:val="22"/>
        </w:rPr>
      </w:pPr>
    </w:p>
    <w:p w14:paraId="7671DF7C"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CA4AC3">
        <w:rPr>
          <w:rFonts w:ascii="Arial" w:eastAsia="SimSun" w:hAnsi="Arial"/>
          <w:sz w:val="22"/>
          <w:szCs w:val="22"/>
          <w:u w:val="single"/>
        </w:rPr>
        <w:t>Kryterium „Termin realizacji”</w:t>
      </w:r>
      <w:r w:rsidRPr="00745D0E">
        <w:rPr>
          <w:rFonts w:ascii="Arial" w:eastAsia="SimSun" w:hAnsi="Arial"/>
          <w:sz w:val="22"/>
          <w:szCs w:val="22"/>
        </w:rPr>
        <w:t xml:space="preserve"> będzie liczone w następujący sposób:</w:t>
      </w:r>
    </w:p>
    <w:p w14:paraId="09978AB1" w14:textId="1A844A78"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najwyższą liczbę punktów za to kryterium (</w:t>
      </w:r>
      <w:r w:rsidR="00D8016A">
        <w:rPr>
          <w:rFonts w:ascii="Arial" w:eastAsia="SimSun" w:hAnsi="Arial"/>
          <w:sz w:val="22"/>
          <w:szCs w:val="22"/>
        </w:rPr>
        <w:t>1</w:t>
      </w:r>
      <w:r w:rsidRPr="00745D0E">
        <w:rPr>
          <w:rFonts w:ascii="Arial" w:eastAsia="SimSun" w:hAnsi="Arial"/>
          <w:sz w:val="22"/>
          <w:szCs w:val="22"/>
        </w:rPr>
        <w:t>0 pkt) otrzyma oferta o najkrótszym terminie realizacji (wykazanym w Formularzu ofertowym), pozostali Wykonawcy odpowiednio mniej, stosownie do wzoru:</w:t>
      </w:r>
    </w:p>
    <w:p w14:paraId="15B0587C" w14:textId="77777777" w:rsidR="00C03AC7" w:rsidRPr="00745D0E" w:rsidRDefault="00C03AC7">
      <w:pPr>
        <w:pStyle w:val="Akapitzlist"/>
        <w:suppressAutoHyphens w:val="0"/>
        <w:autoSpaceDE w:val="0"/>
        <w:adjustRightInd w:val="0"/>
        <w:spacing w:line="276" w:lineRule="auto"/>
        <w:ind w:left="426"/>
        <w:jc w:val="both"/>
        <w:textAlignment w:val="auto"/>
        <w:rPr>
          <w:rFonts w:ascii="Arial" w:eastAsia="SimSun" w:hAnsi="Arial"/>
          <w:sz w:val="22"/>
          <w:szCs w:val="22"/>
        </w:rPr>
      </w:pPr>
    </w:p>
    <w:p w14:paraId="293F38A8"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b/>
          <w:bCs/>
          <w:sz w:val="22"/>
          <w:szCs w:val="22"/>
        </w:rPr>
      </w:pPr>
      <w:r w:rsidRPr="00745D0E">
        <w:rPr>
          <w:rFonts w:ascii="Arial" w:eastAsia="SimSun" w:hAnsi="Arial"/>
          <w:b/>
          <w:bCs/>
          <w:sz w:val="22"/>
          <w:szCs w:val="22"/>
        </w:rPr>
        <w:t xml:space="preserve">                                          najkrótszy zaoferowany termin realizacji </w:t>
      </w:r>
    </w:p>
    <w:p w14:paraId="796D53ED" w14:textId="33B10CEB"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b/>
          <w:bCs/>
          <w:sz w:val="22"/>
          <w:szCs w:val="22"/>
        </w:rPr>
      </w:pPr>
      <w:r w:rsidRPr="00745D0E">
        <w:rPr>
          <w:rFonts w:ascii="Arial" w:eastAsia="SimSun" w:hAnsi="Arial"/>
          <w:b/>
          <w:bCs/>
          <w:sz w:val="22"/>
          <w:szCs w:val="22"/>
        </w:rPr>
        <w:tab/>
      </w:r>
      <w:r w:rsidRPr="00745D0E">
        <w:rPr>
          <w:rFonts w:ascii="Arial" w:eastAsia="SimSun" w:hAnsi="Arial"/>
          <w:b/>
          <w:bCs/>
          <w:sz w:val="22"/>
          <w:szCs w:val="22"/>
        </w:rPr>
        <w:tab/>
        <w:t xml:space="preserve">B   =    ------------------------------------------------------------------------------  x   </w:t>
      </w:r>
      <w:r w:rsidR="00745D0E" w:rsidRPr="00745D0E">
        <w:rPr>
          <w:rFonts w:ascii="Arial" w:eastAsia="SimSun" w:hAnsi="Arial"/>
          <w:b/>
          <w:bCs/>
          <w:sz w:val="22"/>
          <w:szCs w:val="22"/>
        </w:rPr>
        <w:t>1</w:t>
      </w:r>
      <w:r w:rsidRPr="00745D0E">
        <w:rPr>
          <w:rFonts w:ascii="Arial" w:eastAsia="SimSun" w:hAnsi="Arial"/>
          <w:b/>
          <w:bCs/>
          <w:sz w:val="22"/>
          <w:szCs w:val="22"/>
        </w:rPr>
        <w:t>0 punktów</w:t>
      </w:r>
    </w:p>
    <w:p w14:paraId="7239B590"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b/>
          <w:bCs/>
          <w:sz w:val="22"/>
          <w:szCs w:val="22"/>
        </w:rPr>
        <w:t xml:space="preserve">                                            termin realizacji  oferty badanej</w:t>
      </w:r>
      <w:r w:rsidRPr="00745D0E">
        <w:rPr>
          <w:rFonts w:ascii="Arial" w:eastAsia="SimSun" w:hAnsi="Arial"/>
          <w:sz w:val="22"/>
          <w:szCs w:val="22"/>
        </w:rPr>
        <w:t xml:space="preserve"> </w:t>
      </w:r>
    </w:p>
    <w:p w14:paraId="2AF748EE" w14:textId="77777777" w:rsidR="00C03AC7" w:rsidRPr="00745D0E" w:rsidRDefault="00C03AC7">
      <w:pPr>
        <w:pStyle w:val="Akapitzlist"/>
        <w:suppressAutoHyphens w:val="0"/>
        <w:autoSpaceDE w:val="0"/>
        <w:adjustRightInd w:val="0"/>
        <w:spacing w:line="276" w:lineRule="auto"/>
        <w:ind w:left="426"/>
        <w:jc w:val="both"/>
        <w:textAlignment w:val="auto"/>
        <w:rPr>
          <w:rFonts w:ascii="Arial" w:eastAsia="SimSun" w:hAnsi="Arial"/>
          <w:sz w:val="22"/>
          <w:szCs w:val="22"/>
        </w:rPr>
      </w:pPr>
    </w:p>
    <w:p w14:paraId="6BB5906D" w14:textId="4CC7C414"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 xml:space="preserve">Maksymalny termin realizacji wynosi </w:t>
      </w:r>
      <w:r w:rsidR="007D3384">
        <w:rPr>
          <w:rFonts w:ascii="Arial" w:eastAsia="SimSun" w:hAnsi="Arial"/>
          <w:sz w:val="22"/>
          <w:szCs w:val="22"/>
        </w:rPr>
        <w:t>90</w:t>
      </w:r>
      <w:r w:rsidRPr="00745D0E">
        <w:rPr>
          <w:rFonts w:ascii="Arial" w:eastAsia="SimSun" w:hAnsi="Arial"/>
          <w:sz w:val="22"/>
          <w:szCs w:val="22"/>
        </w:rPr>
        <w:t xml:space="preserve"> dni kalendarzowych od daty zawarcia umowy.</w:t>
      </w:r>
    </w:p>
    <w:p w14:paraId="2F7287C1"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Uwaga:</w:t>
      </w:r>
    </w:p>
    <w:p w14:paraId="57CECF27" w14:textId="3CDA8C96"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 xml:space="preserve">- </w:t>
      </w:r>
      <w:r w:rsidRPr="00745D0E">
        <w:rPr>
          <w:rFonts w:ascii="Arial" w:eastAsia="SimSun" w:hAnsi="Arial"/>
          <w:sz w:val="22"/>
          <w:szCs w:val="22"/>
        </w:rPr>
        <w:tab/>
        <w:t xml:space="preserve">termin </w:t>
      </w:r>
      <w:r w:rsidR="00D8016A">
        <w:rPr>
          <w:rFonts w:ascii="Arial" w:eastAsia="SimSun" w:hAnsi="Arial"/>
          <w:sz w:val="22"/>
          <w:szCs w:val="22"/>
        </w:rPr>
        <w:t xml:space="preserve">wykonania robót </w:t>
      </w:r>
      <w:r w:rsidRPr="00745D0E">
        <w:rPr>
          <w:rFonts w:ascii="Arial" w:eastAsia="SimSun" w:hAnsi="Arial"/>
          <w:sz w:val="22"/>
          <w:szCs w:val="22"/>
        </w:rPr>
        <w:t xml:space="preserve">należy podać w pełnych dniach, </w:t>
      </w:r>
    </w:p>
    <w:p w14:paraId="33EDF56B"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w:t>
      </w:r>
      <w:r w:rsidRPr="00745D0E">
        <w:rPr>
          <w:rFonts w:ascii="Arial" w:eastAsia="SimSun" w:hAnsi="Arial"/>
          <w:sz w:val="22"/>
          <w:szCs w:val="22"/>
        </w:rPr>
        <w:tab/>
        <w:t>w przypadku gdy Wykonawca, nie wskaże powyższego w Formularzu ofertowym Zamawiający przyjmie, iż zaoferowano maksymalny dopuszczony termin wykonania robót budowlanych.</w:t>
      </w:r>
    </w:p>
    <w:p w14:paraId="4AECD313" w14:textId="77777777" w:rsidR="00C03AC7" w:rsidRPr="00745D0E" w:rsidRDefault="00C03AC7">
      <w:pPr>
        <w:pStyle w:val="Akapitzlist"/>
        <w:suppressAutoHyphens w:val="0"/>
        <w:autoSpaceDE w:val="0"/>
        <w:adjustRightInd w:val="0"/>
        <w:spacing w:line="276" w:lineRule="auto"/>
        <w:ind w:left="426"/>
        <w:jc w:val="both"/>
        <w:textAlignment w:val="auto"/>
        <w:rPr>
          <w:rFonts w:ascii="Arial" w:eastAsia="SimSun" w:hAnsi="Arial"/>
          <w:sz w:val="22"/>
          <w:szCs w:val="22"/>
        </w:rPr>
      </w:pPr>
    </w:p>
    <w:p w14:paraId="7A6A6B7F" w14:textId="59F8232C"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CA4AC3">
        <w:rPr>
          <w:rFonts w:ascii="Arial" w:eastAsia="SimSun" w:hAnsi="Arial"/>
          <w:sz w:val="22"/>
          <w:szCs w:val="22"/>
          <w:u w:val="single"/>
        </w:rPr>
        <w:t>Kryterium „Okres gwarancji i rękojmi</w:t>
      </w:r>
      <w:r w:rsidR="00B92362" w:rsidRPr="00CA4AC3">
        <w:rPr>
          <w:rFonts w:ascii="Arial" w:eastAsia="SimSun" w:hAnsi="Arial"/>
          <w:sz w:val="22"/>
          <w:szCs w:val="22"/>
          <w:u w:val="single"/>
        </w:rPr>
        <w:t xml:space="preserve"> </w:t>
      </w:r>
      <w:r w:rsidR="00217EC2">
        <w:rPr>
          <w:rFonts w:ascii="Arial" w:eastAsia="SimSun" w:hAnsi="Arial"/>
          <w:sz w:val="22"/>
          <w:szCs w:val="22"/>
          <w:u w:val="single"/>
        </w:rPr>
        <w:t>na</w:t>
      </w:r>
      <w:r w:rsidR="00B92362" w:rsidRPr="00CA4AC3">
        <w:rPr>
          <w:rFonts w:ascii="Arial" w:eastAsia="SimSun" w:hAnsi="Arial"/>
          <w:sz w:val="22"/>
          <w:szCs w:val="22"/>
          <w:u w:val="single"/>
        </w:rPr>
        <w:t xml:space="preserve"> wykonan</w:t>
      </w:r>
      <w:r w:rsidR="00217EC2">
        <w:rPr>
          <w:rFonts w:ascii="Arial" w:eastAsia="SimSun" w:hAnsi="Arial"/>
          <w:sz w:val="22"/>
          <w:szCs w:val="22"/>
          <w:u w:val="single"/>
        </w:rPr>
        <w:t>e</w:t>
      </w:r>
      <w:r w:rsidR="00B92362" w:rsidRPr="00CA4AC3">
        <w:rPr>
          <w:rFonts w:ascii="Arial" w:eastAsia="SimSun" w:hAnsi="Arial"/>
          <w:sz w:val="22"/>
          <w:szCs w:val="22"/>
          <w:u w:val="single"/>
        </w:rPr>
        <w:t xml:space="preserve"> rob</w:t>
      </w:r>
      <w:r w:rsidR="00217EC2">
        <w:rPr>
          <w:rFonts w:ascii="Arial" w:eastAsia="SimSun" w:hAnsi="Arial"/>
          <w:sz w:val="22"/>
          <w:szCs w:val="22"/>
          <w:u w:val="single"/>
        </w:rPr>
        <w:t>oty</w:t>
      </w:r>
      <w:r w:rsidR="00B92362" w:rsidRPr="00CA4AC3">
        <w:rPr>
          <w:rFonts w:ascii="Arial" w:eastAsia="SimSun" w:hAnsi="Arial"/>
          <w:sz w:val="22"/>
          <w:szCs w:val="22"/>
          <w:u w:val="single"/>
        </w:rPr>
        <w:t xml:space="preserve"> budowlan</w:t>
      </w:r>
      <w:r w:rsidR="00217EC2">
        <w:rPr>
          <w:rFonts w:ascii="Arial" w:eastAsia="SimSun" w:hAnsi="Arial"/>
          <w:sz w:val="22"/>
          <w:szCs w:val="22"/>
          <w:u w:val="single"/>
        </w:rPr>
        <w:t>e</w:t>
      </w:r>
      <w:r w:rsidRPr="00CA4AC3">
        <w:rPr>
          <w:rFonts w:ascii="Arial" w:eastAsia="SimSun" w:hAnsi="Arial"/>
          <w:sz w:val="22"/>
          <w:szCs w:val="22"/>
          <w:u w:val="single"/>
        </w:rPr>
        <w:t>”</w:t>
      </w:r>
      <w:r w:rsidRPr="00745D0E">
        <w:rPr>
          <w:rFonts w:ascii="Arial" w:eastAsia="SimSun" w:hAnsi="Arial"/>
          <w:sz w:val="22"/>
          <w:szCs w:val="22"/>
        </w:rPr>
        <w:t xml:space="preserve"> będzie liczone w następujący sposób: </w:t>
      </w:r>
    </w:p>
    <w:p w14:paraId="5FAAE10B" w14:textId="20039C72"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najwyższą liczbę punktów za to kryterium (</w:t>
      </w:r>
      <w:r w:rsidR="00B92362">
        <w:rPr>
          <w:rFonts w:ascii="Arial" w:eastAsia="SimSun" w:hAnsi="Arial"/>
          <w:sz w:val="22"/>
          <w:szCs w:val="22"/>
        </w:rPr>
        <w:t>15</w:t>
      </w:r>
      <w:r w:rsidRPr="00745D0E">
        <w:rPr>
          <w:rFonts w:ascii="Arial" w:eastAsia="SimSun" w:hAnsi="Arial"/>
          <w:sz w:val="22"/>
          <w:szCs w:val="22"/>
        </w:rPr>
        <w:t xml:space="preserve"> pkt) otrzyma oferta o najdłuższym okresie gwarancji i rękojmi (wykazanym w Formularzu ofertowym). Pozostali Wykonawcy odpowiednio mniej:</w:t>
      </w:r>
    </w:p>
    <w:p w14:paraId="39885137" w14:textId="77777777" w:rsidR="00C03AC7" w:rsidRPr="00D8016A"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D8016A">
        <w:rPr>
          <w:rFonts w:ascii="Arial" w:eastAsia="SimSun" w:hAnsi="Arial"/>
          <w:sz w:val="22"/>
          <w:szCs w:val="22"/>
        </w:rPr>
        <w:t>5 lat – 0 pkt</w:t>
      </w:r>
    </w:p>
    <w:p w14:paraId="3DA08C3D" w14:textId="41035E5F" w:rsidR="00C03AC7" w:rsidRPr="00D8016A"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D8016A">
        <w:rPr>
          <w:rFonts w:ascii="Arial" w:eastAsia="SimSun" w:hAnsi="Arial"/>
          <w:sz w:val="22"/>
          <w:szCs w:val="22"/>
        </w:rPr>
        <w:t xml:space="preserve">6 lat – </w:t>
      </w:r>
      <w:r w:rsidR="00B92362" w:rsidRPr="00D8016A">
        <w:rPr>
          <w:rFonts w:ascii="Arial" w:eastAsia="SimSun" w:hAnsi="Arial"/>
          <w:sz w:val="22"/>
          <w:szCs w:val="22"/>
        </w:rPr>
        <w:t>5</w:t>
      </w:r>
      <w:r w:rsidRPr="00D8016A">
        <w:rPr>
          <w:rFonts w:ascii="Arial" w:eastAsia="SimSun" w:hAnsi="Arial"/>
          <w:sz w:val="22"/>
          <w:szCs w:val="22"/>
        </w:rPr>
        <w:t xml:space="preserve"> pkt</w:t>
      </w:r>
    </w:p>
    <w:p w14:paraId="5330D128" w14:textId="0F364809" w:rsidR="00C03AC7"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D8016A">
        <w:rPr>
          <w:rFonts w:ascii="Arial" w:eastAsia="SimSun" w:hAnsi="Arial"/>
          <w:sz w:val="22"/>
          <w:szCs w:val="22"/>
        </w:rPr>
        <w:t xml:space="preserve">7 lat – </w:t>
      </w:r>
      <w:r w:rsidR="00745D0E" w:rsidRPr="00D8016A">
        <w:rPr>
          <w:rFonts w:ascii="Arial" w:eastAsia="SimSun" w:hAnsi="Arial"/>
          <w:sz w:val="22"/>
          <w:szCs w:val="22"/>
        </w:rPr>
        <w:t>1</w:t>
      </w:r>
      <w:r w:rsidR="00B92362" w:rsidRPr="00D8016A">
        <w:rPr>
          <w:rFonts w:ascii="Arial" w:eastAsia="SimSun" w:hAnsi="Arial"/>
          <w:sz w:val="22"/>
          <w:szCs w:val="22"/>
        </w:rPr>
        <w:t>0</w:t>
      </w:r>
      <w:r w:rsidRPr="00D8016A">
        <w:rPr>
          <w:rFonts w:ascii="Arial" w:eastAsia="SimSun" w:hAnsi="Arial"/>
          <w:sz w:val="22"/>
          <w:szCs w:val="22"/>
        </w:rPr>
        <w:t xml:space="preserve"> pkt</w:t>
      </w:r>
    </w:p>
    <w:p w14:paraId="4C40C8B2" w14:textId="5DE267DF" w:rsidR="00D8016A" w:rsidRDefault="00D8016A">
      <w:pPr>
        <w:pStyle w:val="Akapitzlist"/>
        <w:suppressAutoHyphens w:val="0"/>
        <w:autoSpaceDE w:val="0"/>
        <w:adjustRightInd w:val="0"/>
        <w:spacing w:line="276" w:lineRule="auto"/>
        <w:ind w:left="426"/>
        <w:jc w:val="both"/>
        <w:textAlignment w:val="auto"/>
        <w:rPr>
          <w:rFonts w:ascii="Arial" w:eastAsia="SimSun" w:hAnsi="Arial"/>
          <w:sz w:val="22"/>
          <w:szCs w:val="22"/>
        </w:rPr>
      </w:pPr>
      <w:r>
        <w:rPr>
          <w:rFonts w:ascii="Arial" w:eastAsia="SimSun" w:hAnsi="Arial"/>
          <w:sz w:val="22"/>
          <w:szCs w:val="22"/>
        </w:rPr>
        <w:t>Powyżej 7 lat – 15 pkt</w:t>
      </w:r>
    </w:p>
    <w:p w14:paraId="6507DC11" w14:textId="6A823E94" w:rsidR="00D8016A" w:rsidRPr="00745D0E" w:rsidRDefault="00D8016A" w:rsidP="00D8016A">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CA4AC3">
        <w:rPr>
          <w:rFonts w:ascii="Arial" w:eastAsia="SimSun" w:hAnsi="Arial"/>
          <w:sz w:val="22"/>
          <w:szCs w:val="22"/>
          <w:u w:val="single"/>
        </w:rPr>
        <w:t xml:space="preserve">Kryterium „Okres gwarancji i rękojmi </w:t>
      </w:r>
      <w:r w:rsidR="00217EC2">
        <w:rPr>
          <w:rFonts w:ascii="Arial" w:eastAsia="SimSun" w:hAnsi="Arial"/>
          <w:sz w:val="22"/>
          <w:szCs w:val="22"/>
          <w:u w:val="single"/>
        </w:rPr>
        <w:t>na</w:t>
      </w:r>
      <w:r w:rsidRPr="00CA4AC3">
        <w:rPr>
          <w:rFonts w:ascii="Arial" w:eastAsia="SimSun" w:hAnsi="Arial"/>
          <w:sz w:val="22"/>
          <w:szCs w:val="22"/>
          <w:u w:val="single"/>
        </w:rPr>
        <w:t xml:space="preserve"> urządzenie dźwigowe ”</w:t>
      </w:r>
      <w:r w:rsidRPr="00745D0E">
        <w:rPr>
          <w:rFonts w:ascii="Arial" w:eastAsia="SimSun" w:hAnsi="Arial"/>
          <w:sz w:val="22"/>
          <w:szCs w:val="22"/>
        </w:rPr>
        <w:t xml:space="preserve"> będzie liczone w następujący sposób: </w:t>
      </w:r>
    </w:p>
    <w:p w14:paraId="79925C94" w14:textId="77777777" w:rsidR="00D8016A" w:rsidRPr="00745D0E" w:rsidRDefault="00D8016A" w:rsidP="00D8016A">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najwyższą liczbę punktów za to kryterium (</w:t>
      </w:r>
      <w:r>
        <w:rPr>
          <w:rFonts w:ascii="Arial" w:eastAsia="SimSun" w:hAnsi="Arial"/>
          <w:sz w:val="22"/>
          <w:szCs w:val="22"/>
        </w:rPr>
        <w:t>15</w:t>
      </w:r>
      <w:r w:rsidRPr="00745D0E">
        <w:rPr>
          <w:rFonts w:ascii="Arial" w:eastAsia="SimSun" w:hAnsi="Arial"/>
          <w:sz w:val="22"/>
          <w:szCs w:val="22"/>
        </w:rPr>
        <w:t xml:space="preserve"> pkt) otrzyma oferta o najdłuższym okresie gwarancji i rękojmi (wykazanym w Formularzu ofertowym). Pozostali Wykonawcy odpowiednio mniej:</w:t>
      </w:r>
    </w:p>
    <w:p w14:paraId="7EF682E3" w14:textId="13BC4B10" w:rsidR="00D8016A" w:rsidRPr="00D8016A" w:rsidRDefault="007D3384" w:rsidP="00D8016A">
      <w:pPr>
        <w:pStyle w:val="Akapitzlist"/>
        <w:suppressAutoHyphens w:val="0"/>
        <w:autoSpaceDE w:val="0"/>
        <w:adjustRightInd w:val="0"/>
        <w:spacing w:line="276" w:lineRule="auto"/>
        <w:ind w:left="426"/>
        <w:jc w:val="both"/>
        <w:textAlignment w:val="auto"/>
        <w:rPr>
          <w:rFonts w:ascii="Arial" w:eastAsia="SimSun" w:hAnsi="Arial"/>
          <w:sz w:val="22"/>
          <w:szCs w:val="22"/>
        </w:rPr>
      </w:pPr>
      <w:r>
        <w:rPr>
          <w:rFonts w:ascii="Arial" w:eastAsia="SimSun" w:hAnsi="Arial"/>
          <w:sz w:val="22"/>
          <w:szCs w:val="22"/>
        </w:rPr>
        <w:t>3</w:t>
      </w:r>
      <w:r w:rsidR="00D8016A" w:rsidRPr="00D8016A">
        <w:rPr>
          <w:rFonts w:ascii="Arial" w:eastAsia="SimSun" w:hAnsi="Arial"/>
          <w:sz w:val="22"/>
          <w:szCs w:val="22"/>
        </w:rPr>
        <w:t xml:space="preserve"> lat – 0 pkt</w:t>
      </w:r>
    </w:p>
    <w:p w14:paraId="520838AC" w14:textId="230D113D" w:rsidR="00D8016A" w:rsidRPr="00D8016A" w:rsidRDefault="007D3384" w:rsidP="00D8016A">
      <w:pPr>
        <w:pStyle w:val="Akapitzlist"/>
        <w:suppressAutoHyphens w:val="0"/>
        <w:autoSpaceDE w:val="0"/>
        <w:adjustRightInd w:val="0"/>
        <w:spacing w:line="276" w:lineRule="auto"/>
        <w:ind w:left="426"/>
        <w:jc w:val="both"/>
        <w:textAlignment w:val="auto"/>
        <w:rPr>
          <w:rFonts w:ascii="Arial" w:eastAsia="SimSun" w:hAnsi="Arial"/>
          <w:sz w:val="22"/>
          <w:szCs w:val="22"/>
        </w:rPr>
      </w:pPr>
      <w:r>
        <w:rPr>
          <w:rFonts w:ascii="Arial" w:eastAsia="SimSun" w:hAnsi="Arial"/>
          <w:sz w:val="22"/>
          <w:szCs w:val="22"/>
        </w:rPr>
        <w:t>4</w:t>
      </w:r>
      <w:r w:rsidR="00D8016A" w:rsidRPr="00D8016A">
        <w:rPr>
          <w:rFonts w:ascii="Arial" w:eastAsia="SimSun" w:hAnsi="Arial"/>
          <w:sz w:val="22"/>
          <w:szCs w:val="22"/>
        </w:rPr>
        <w:t xml:space="preserve"> lat – 5 pkt</w:t>
      </w:r>
    </w:p>
    <w:p w14:paraId="20730237" w14:textId="0EAA5AE4" w:rsidR="00D8016A" w:rsidRDefault="007D3384" w:rsidP="00D8016A">
      <w:pPr>
        <w:pStyle w:val="Akapitzlist"/>
        <w:suppressAutoHyphens w:val="0"/>
        <w:autoSpaceDE w:val="0"/>
        <w:adjustRightInd w:val="0"/>
        <w:spacing w:line="276" w:lineRule="auto"/>
        <w:ind w:left="426"/>
        <w:jc w:val="both"/>
        <w:textAlignment w:val="auto"/>
        <w:rPr>
          <w:rFonts w:ascii="Arial" w:eastAsia="SimSun" w:hAnsi="Arial"/>
          <w:sz w:val="22"/>
          <w:szCs w:val="22"/>
        </w:rPr>
      </w:pPr>
      <w:r>
        <w:rPr>
          <w:rFonts w:ascii="Arial" w:eastAsia="SimSun" w:hAnsi="Arial"/>
          <w:sz w:val="22"/>
          <w:szCs w:val="22"/>
        </w:rPr>
        <w:t>5</w:t>
      </w:r>
      <w:r w:rsidR="00D8016A" w:rsidRPr="00D8016A">
        <w:rPr>
          <w:rFonts w:ascii="Arial" w:eastAsia="SimSun" w:hAnsi="Arial"/>
          <w:sz w:val="22"/>
          <w:szCs w:val="22"/>
        </w:rPr>
        <w:t xml:space="preserve"> lat – 10 pkt</w:t>
      </w:r>
    </w:p>
    <w:p w14:paraId="7728C8C0" w14:textId="339E0748" w:rsidR="00D8016A" w:rsidRPr="00745D0E" w:rsidRDefault="007D3384" w:rsidP="00D8016A">
      <w:pPr>
        <w:pStyle w:val="Akapitzlist"/>
        <w:suppressAutoHyphens w:val="0"/>
        <w:autoSpaceDE w:val="0"/>
        <w:adjustRightInd w:val="0"/>
        <w:spacing w:line="276" w:lineRule="auto"/>
        <w:ind w:left="426"/>
        <w:jc w:val="both"/>
        <w:textAlignment w:val="auto"/>
        <w:rPr>
          <w:rFonts w:ascii="Arial" w:eastAsia="SimSun" w:hAnsi="Arial"/>
          <w:sz w:val="22"/>
          <w:szCs w:val="22"/>
        </w:rPr>
      </w:pPr>
      <w:r>
        <w:rPr>
          <w:rFonts w:ascii="Arial" w:eastAsia="SimSun" w:hAnsi="Arial"/>
          <w:sz w:val="22"/>
          <w:szCs w:val="22"/>
        </w:rPr>
        <w:t>6</w:t>
      </w:r>
      <w:r w:rsidR="00D8016A">
        <w:rPr>
          <w:rFonts w:ascii="Arial" w:eastAsia="SimSun" w:hAnsi="Arial"/>
          <w:sz w:val="22"/>
          <w:szCs w:val="22"/>
        </w:rPr>
        <w:t xml:space="preserve"> lat – 15 pkt</w:t>
      </w:r>
    </w:p>
    <w:p w14:paraId="103B005A" w14:textId="77777777" w:rsidR="00D8016A" w:rsidRPr="005F74E3" w:rsidRDefault="00D8016A" w:rsidP="005F74E3">
      <w:pPr>
        <w:suppressAutoHyphens w:val="0"/>
        <w:autoSpaceDE w:val="0"/>
        <w:adjustRightInd w:val="0"/>
        <w:spacing w:line="276" w:lineRule="auto"/>
        <w:jc w:val="both"/>
        <w:textAlignment w:val="auto"/>
        <w:rPr>
          <w:rFonts w:ascii="Arial" w:hAnsi="Arial"/>
          <w:sz w:val="22"/>
          <w:szCs w:val="22"/>
        </w:rPr>
      </w:pPr>
    </w:p>
    <w:p w14:paraId="12D4D2EF" w14:textId="51B7B8D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Uwaga:</w:t>
      </w:r>
    </w:p>
    <w:p w14:paraId="09ACE7C7"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lastRenderedPageBreak/>
        <w:t>W przypadku, gdy Wykonawca nie wskaże powyższego w Formularzu ofertowym Zamawiający przyjmie, iż zaoferowano minimalny okres gwarancji i rękojmi, a co za tym idzie Wykonawca otrzyma 0 pkt.</w:t>
      </w:r>
    </w:p>
    <w:p w14:paraId="494485AC"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2.</w:t>
      </w:r>
      <w:r w:rsidRPr="00745D0E">
        <w:rPr>
          <w:rFonts w:ascii="Arial" w:eastAsia="SimSun" w:hAnsi="Arial"/>
          <w:sz w:val="22"/>
          <w:szCs w:val="22"/>
        </w:rPr>
        <w:tab/>
        <w:t xml:space="preserve">Zamawiający wybierze ofertę najkorzystniejszą spośród ofert nie podlegających odrzuceniu, tj. tę ofertę, która w wyniku przeprowadzonej oceny uzyska najwyższą liczbę punktów wg opisanych kryteriów </w:t>
      </w:r>
    </w:p>
    <w:p w14:paraId="64C90328"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 xml:space="preserve">3. </w:t>
      </w:r>
      <w:r w:rsidRPr="00745D0E">
        <w:rPr>
          <w:rFonts w:ascii="Arial" w:eastAsia="SimSun" w:hAnsi="Arial"/>
          <w:sz w:val="22"/>
          <w:szCs w:val="22"/>
        </w:rPr>
        <w:tab/>
        <w:t xml:space="preserve">Jeżeli wybór najkorzystniejszej oferty nie będzie możliwy z uwagi na to, że dwie lub więcej ofert w ramach danego pakietu przedstawi taki sam bilans ceny lub kosztu </w:t>
      </w:r>
    </w:p>
    <w:p w14:paraId="0E8AF00C"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 xml:space="preserve">i innych kryteriów oceny ofert, Zamawiający wybierze spośród tych ofert ofertę, która otrzymała najwyższą ocenę w kryterium o najwyższej wadze. </w:t>
      </w:r>
    </w:p>
    <w:p w14:paraId="0F90A6F6" w14:textId="2CC859FE" w:rsidR="00745D0E" w:rsidRPr="00823C65" w:rsidRDefault="00D4503D" w:rsidP="00823C65">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 xml:space="preserve">4. </w:t>
      </w:r>
      <w:r w:rsidRPr="00745D0E">
        <w:rPr>
          <w:rFonts w:ascii="Arial" w:eastAsia="SimSun" w:hAnsi="Arial"/>
          <w:sz w:val="22"/>
          <w:szCs w:val="22"/>
        </w:rPr>
        <w:tab/>
        <w:t xml:space="preserve">Jeżeli oferty otrzymały taką samą ocenę w kryterium o najwyższej wadze, Zamawiający wybierze ofertę z najniższą ceną lub najniższym kosztem, a jeśli i to nie będzie możliwe Zamawiający wezwie Wykonawców, którzy złożyli te oferty, do złożenia w terminie określonym przez Zamawiającego ofert dodatkowych zawierających nową cenę lub koszt. </w:t>
      </w:r>
    </w:p>
    <w:p w14:paraId="373E38A8" w14:textId="77777777" w:rsidR="00745D0E" w:rsidRDefault="00745D0E">
      <w:pPr>
        <w:pStyle w:val="Akapitzlist"/>
        <w:suppressAutoHyphens w:val="0"/>
        <w:autoSpaceDE w:val="0"/>
        <w:adjustRightInd w:val="0"/>
        <w:spacing w:line="276" w:lineRule="auto"/>
        <w:ind w:left="426"/>
        <w:jc w:val="both"/>
        <w:textAlignment w:val="auto"/>
        <w:rPr>
          <w:rFonts w:ascii="Arial" w:eastAsia="ArialMT-Identity-H" w:hAnsi="Arial"/>
          <w:color w:val="FF0000"/>
          <w:sz w:val="22"/>
          <w:szCs w:val="22"/>
          <w:lang w:eastAsia="pl-PL"/>
        </w:rPr>
      </w:pPr>
    </w:p>
    <w:p w14:paraId="3335D7FB" w14:textId="77777777" w:rsidR="005F74E3" w:rsidRDefault="005F74E3">
      <w:pPr>
        <w:pStyle w:val="Akapitzlist"/>
        <w:suppressAutoHyphens w:val="0"/>
        <w:autoSpaceDE w:val="0"/>
        <w:adjustRightInd w:val="0"/>
        <w:spacing w:line="276" w:lineRule="auto"/>
        <w:ind w:left="426"/>
        <w:jc w:val="both"/>
        <w:textAlignment w:val="auto"/>
        <w:rPr>
          <w:rFonts w:ascii="Arial" w:eastAsia="ArialMT-Identity-H" w:hAnsi="Arial"/>
          <w:color w:val="FF0000"/>
          <w:sz w:val="22"/>
          <w:szCs w:val="22"/>
          <w:lang w:eastAsia="pl-PL"/>
        </w:rPr>
      </w:pPr>
    </w:p>
    <w:p w14:paraId="54FD0528" w14:textId="77777777" w:rsidR="005F74E3" w:rsidRPr="00D4503D" w:rsidRDefault="005F74E3">
      <w:pPr>
        <w:pStyle w:val="Akapitzlist"/>
        <w:suppressAutoHyphens w:val="0"/>
        <w:autoSpaceDE w:val="0"/>
        <w:adjustRightInd w:val="0"/>
        <w:spacing w:line="276" w:lineRule="auto"/>
        <w:ind w:left="426"/>
        <w:jc w:val="both"/>
        <w:textAlignment w:val="auto"/>
        <w:rPr>
          <w:rFonts w:ascii="Arial" w:eastAsia="ArialMT-Identity-H" w:hAnsi="Arial"/>
          <w:color w:val="FF0000"/>
          <w:sz w:val="22"/>
          <w:szCs w:val="2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343"/>
      </w:tblGrid>
      <w:tr w:rsidR="00C03AC7" w:rsidRPr="00D4503D" w14:paraId="25189D95" w14:textId="77777777">
        <w:trPr>
          <w:trHeight w:hRule="exact" w:val="510"/>
        </w:trPr>
        <w:tc>
          <w:tcPr>
            <w:tcW w:w="10343" w:type="dxa"/>
            <w:shd w:val="pct10" w:color="auto" w:fill="auto"/>
            <w:vAlign w:val="center"/>
          </w:tcPr>
          <w:p w14:paraId="06E1F249"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t xml:space="preserve">XVI. WYBÓR WYKONAWCY I ZAWARCIE UMOWY </w:t>
            </w:r>
          </w:p>
        </w:tc>
      </w:tr>
    </w:tbl>
    <w:p w14:paraId="3C622669" w14:textId="77777777" w:rsidR="00C03AC7" w:rsidRPr="00D4503D" w:rsidRDefault="00D4503D">
      <w:pPr>
        <w:widowControl/>
        <w:numPr>
          <w:ilvl w:val="0"/>
          <w:numId w:val="29"/>
        </w:numPr>
        <w:tabs>
          <w:tab w:val="clear" w:pos="360"/>
          <w:tab w:val="left" w:pos="426"/>
        </w:tabs>
        <w:suppressAutoHyphens w:val="0"/>
        <w:autoSpaceDE w:val="0"/>
        <w:adjustRightInd w:val="0"/>
        <w:spacing w:before="120" w:line="276" w:lineRule="auto"/>
        <w:ind w:left="426" w:hanging="426"/>
        <w:jc w:val="both"/>
        <w:textAlignment w:val="auto"/>
        <w:rPr>
          <w:rFonts w:ascii="Arial" w:eastAsia="ArialMT-Identity-H" w:hAnsi="Arial"/>
          <w:kern w:val="0"/>
          <w:sz w:val="22"/>
          <w:szCs w:val="22"/>
          <w:lang w:eastAsia="pl-PL"/>
        </w:rPr>
      </w:pPr>
      <w:r w:rsidRPr="00D4503D">
        <w:rPr>
          <w:rFonts w:ascii="Arial" w:eastAsia="CIDFont+F6" w:hAnsi="Arial"/>
          <w:kern w:val="0"/>
          <w:sz w:val="22"/>
          <w:szCs w:val="22"/>
          <w:lang w:eastAsia="pl-PL" w:bidi="ar-SA"/>
        </w:rPr>
        <w:t xml:space="preserve">Za najkorzystniejszą zostanie uznana oferta, która otrzyma najwyższą łączną liczbę punktów w przyjętych w postępowaniu kryteriach. Wszystkie obliczenia zostaną dokonane z dokładnością do dwóch miejsc po przecinku. </w:t>
      </w:r>
    </w:p>
    <w:p w14:paraId="1C685659" w14:textId="77777777" w:rsidR="00C03AC7" w:rsidRPr="00D4503D" w:rsidRDefault="00D4503D">
      <w:pPr>
        <w:widowControl/>
        <w:numPr>
          <w:ilvl w:val="0"/>
          <w:numId w:val="29"/>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sidRPr="00D4503D">
        <w:rPr>
          <w:rFonts w:ascii="Arial" w:eastAsia="ArialMT-Identity-H" w:hAnsi="Arial"/>
          <w:kern w:val="0"/>
          <w:sz w:val="22"/>
          <w:szCs w:val="22"/>
          <w:lang w:eastAsia="pl-PL" w:bidi="ar-SA"/>
        </w:rPr>
        <w:t>otrzymała najwyższą ocenę w kryterium o najwyższej wadze.</w:t>
      </w:r>
    </w:p>
    <w:p w14:paraId="69C563C1" w14:textId="77777777" w:rsidR="00C03AC7" w:rsidRPr="00D4503D" w:rsidRDefault="00D4503D">
      <w:pPr>
        <w:widowControl/>
        <w:numPr>
          <w:ilvl w:val="0"/>
          <w:numId w:val="29"/>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rPr>
        <w:t xml:space="preserve">Jeżeli oferty otrzymały taką samą ocenę w kryterium o najwyższej wadze, zamawiający wybiera ofertę </w:t>
      </w:r>
      <w:r w:rsidRPr="00D4503D">
        <w:rPr>
          <w:rFonts w:ascii="Arial" w:eastAsia="ArialMT-Identity-H" w:hAnsi="Arial"/>
          <w:kern w:val="0"/>
          <w:sz w:val="22"/>
          <w:szCs w:val="22"/>
          <w:lang w:eastAsia="pl-PL"/>
        </w:rPr>
        <w:br/>
        <w:t xml:space="preserve">z najniższą </w:t>
      </w:r>
      <w:r w:rsidRPr="00D4503D">
        <w:rPr>
          <w:rFonts w:ascii="Arial" w:eastAsia="ArialMT-Identity-H" w:hAnsi="Arial"/>
          <w:kern w:val="0"/>
          <w:sz w:val="22"/>
          <w:szCs w:val="22"/>
          <w:lang w:eastAsia="pl-PL" w:bidi="ar-SA"/>
        </w:rPr>
        <w:t>ceną lub najniższym kosztem.</w:t>
      </w:r>
    </w:p>
    <w:p w14:paraId="5490D1A2" w14:textId="77777777" w:rsidR="00C03AC7" w:rsidRPr="00D4503D" w:rsidRDefault="00D4503D">
      <w:pPr>
        <w:widowControl/>
        <w:numPr>
          <w:ilvl w:val="0"/>
          <w:numId w:val="29"/>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bidi="ar-SA"/>
        </w:rPr>
        <w:t>J</w:t>
      </w:r>
      <w:r w:rsidRPr="00D4503D">
        <w:rPr>
          <w:rFonts w:ascii="Arial" w:eastAsia="ArialMT-Identity-H" w:hAnsi="Arial"/>
          <w:kern w:val="0"/>
          <w:sz w:val="22"/>
          <w:szCs w:val="22"/>
          <w:lang w:eastAsia="pl-PL"/>
        </w:rPr>
        <w:t xml:space="preserve">eżeli nie można dokonać wyboru oferty, w sposób o którym mowa w ust. 3, Zamawiający wzywa </w:t>
      </w:r>
      <w:r w:rsidRPr="00D4503D">
        <w:rPr>
          <w:rFonts w:ascii="Arial" w:eastAsia="ArialMT-Identity-H" w:hAnsi="Arial"/>
          <w:kern w:val="0"/>
          <w:sz w:val="22"/>
          <w:szCs w:val="22"/>
          <w:lang w:eastAsia="pl-PL"/>
        </w:rPr>
        <w:br/>
        <w:t xml:space="preserve">Wykonawców, </w:t>
      </w:r>
      <w:r w:rsidRPr="00D4503D">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52C70A9E" w14:textId="77777777" w:rsidR="00C03AC7" w:rsidRPr="00D4503D" w:rsidRDefault="00D4503D">
      <w:pPr>
        <w:widowControl/>
        <w:numPr>
          <w:ilvl w:val="0"/>
          <w:numId w:val="29"/>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sidRPr="00D4503D">
        <w:rPr>
          <w:rFonts w:ascii="Arial" w:eastAsia="ArialMT-Identity-H" w:hAnsi="Arial"/>
          <w:kern w:val="0"/>
          <w:sz w:val="22"/>
          <w:szCs w:val="22"/>
          <w:lang w:eastAsia="pl-PL"/>
        </w:rPr>
        <w:br/>
        <w:t>złożenia w terminie określonym przez Z</w:t>
      </w:r>
      <w:r w:rsidRPr="00D4503D">
        <w:rPr>
          <w:rFonts w:ascii="Arial" w:eastAsia="ArialMT-Identity-H" w:hAnsi="Arial"/>
          <w:kern w:val="0"/>
          <w:sz w:val="22"/>
          <w:szCs w:val="22"/>
          <w:lang w:eastAsia="pl-PL" w:bidi="ar-SA"/>
        </w:rPr>
        <w:t>amawiającego ofert dodatkowych zawierających nową cenę lub koszt.</w:t>
      </w:r>
    </w:p>
    <w:p w14:paraId="38EF3647" w14:textId="77777777" w:rsidR="00C03AC7" w:rsidRPr="00D4503D" w:rsidRDefault="00D4503D">
      <w:pPr>
        <w:widowControl/>
        <w:numPr>
          <w:ilvl w:val="0"/>
          <w:numId w:val="29"/>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D4503D">
        <w:rPr>
          <w:rFonts w:ascii="Arial" w:eastAsia="ArialMT-Identity-H" w:hAnsi="Arial"/>
          <w:kern w:val="0"/>
          <w:sz w:val="22"/>
          <w:szCs w:val="22"/>
          <w:lang w:eastAsia="pl-PL" w:bidi="ar-SA"/>
        </w:rPr>
        <w:t>względu na to, że zostały złożone oferty o takim samym koszcie, zamawiający wybiera ofertę:</w:t>
      </w:r>
    </w:p>
    <w:p w14:paraId="4C020454" w14:textId="77777777" w:rsidR="00C03AC7" w:rsidRPr="00D4503D" w:rsidRDefault="00D4503D">
      <w:pPr>
        <w:pStyle w:val="Akapitzlist"/>
        <w:numPr>
          <w:ilvl w:val="0"/>
          <w:numId w:val="30"/>
        </w:numPr>
        <w:suppressAutoHyphens w:val="0"/>
        <w:autoSpaceDE w:val="0"/>
        <w:adjustRightInd w:val="0"/>
        <w:spacing w:line="276" w:lineRule="auto"/>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z niższym kosztem nabycia albo</w:t>
      </w:r>
    </w:p>
    <w:p w14:paraId="046CEFBF" w14:textId="77777777" w:rsidR="00C03AC7" w:rsidRPr="00D4503D" w:rsidRDefault="00D4503D">
      <w:pPr>
        <w:pStyle w:val="Akapitzlist"/>
        <w:numPr>
          <w:ilvl w:val="0"/>
          <w:numId w:val="30"/>
        </w:numPr>
        <w:suppressAutoHyphens w:val="0"/>
        <w:autoSpaceDE w:val="0"/>
        <w:adjustRightInd w:val="0"/>
        <w:spacing w:line="276" w:lineRule="auto"/>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z niższymi innymi kosztami cyklu życia</w:t>
      </w:r>
    </w:p>
    <w:p w14:paraId="62363512" w14:textId="77777777" w:rsidR="00C03AC7" w:rsidRPr="00D4503D" w:rsidRDefault="00D4503D">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pod warunkiem dopuszczenia takiego rozwiązania w dokumentach zamówienia.</w:t>
      </w:r>
    </w:p>
    <w:p w14:paraId="549EE6B4" w14:textId="77777777" w:rsidR="00C03AC7" w:rsidRPr="00D4503D" w:rsidRDefault="00D4503D">
      <w:pPr>
        <w:pStyle w:val="Akapitzlist"/>
        <w:numPr>
          <w:ilvl w:val="0"/>
          <w:numId w:val="31"/>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Jeżeli nie można dokonać wyboru oferty w sposób, o którym mowa w ust. 1, Zamawiający wzywa </w:t>
      </w:r>
      <w:r w:rsidRPr="00D4503D">
        <w:rPr>
          <w:rFonts w:ascii="Arial" w:eastAsia="ArialMT-Identity-H" w:hAnsi="Arial"/>
          <w:kern w:val="0"/>
          <w:sz w:val="22"/>
          <w:szCs w:val="22"/>
          <w:lang w:eastAsia="pl-PL"/>
        </w:rPr>
        <w:br/>
        <w:t>Wykonawców, którzy złożyli te oferty do złożenia ofert dodatkowych zawierających nowy koszt nabycia, w terminie określonym przez Zamawiającego.</w:t>
      </w:r>
    </w:p>
    <w:p w14:paraId="6F056832" w14:textId="77777777" w:rsidR="00C03AC7" w:rsidRPr="00D4503D" w:rsidRDefault="00D4503D">
      <w:pPr>
        <w:pStyle w:val="Akapitzlist"/>
        <w:numPr>
          <w:ilvl w:val="0"/>
          <w:numId w:val="31"/>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Wykonawcy, składając oferty dodatkowe, nie mogą oferować cen lub kosztów wyższych niż </w:t>
      </w:r>
      <w:r w:rsidRPr="00D4503D">
        <w:rPr>
          <w:rFonts w:ascii="Arial" w:eastAsia="ArialMT-Identity-H" w:hAnsi="Arial"/>
          <w:kern w:val="0"/>
          <w:sz w:val="22"/>
          <w:szCs w:val="22"/>
          <w:lang w:eastAsia="pl-PL"/>
        </w:rPr>
        <w:br/>
        <w:t>zaoferowane w uprzednio złożonych przez nich ofertach.</w:t>
      </w:r>
    </w:p>
    <w:p w14:paraId="3D7B3A14" w14:textId="77777777" w:rsidR="00C03AC7" w:rsidRPr="00D4503D" w:rsidRDefault="00D4503D">
      <w:pPr>
        <w:pStyle w:val="Akapitzlist"/>
        <w:numPr>
          <w:ilvl w:val="0"/>
          <w:numId w:val="31"/>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Zamawiający wybiera najkorzystniejszą ofertę w terminie związania ofertą określonym w dokumentach zamówienia.</w:t>
      </w:r>
    </w:p>
    <w:p w14:paraId="3B6FEB1B" w14:textId="77777777" w:rsidR="00C03AC7" w:rsidRPr="00D4503D" w:rsidRDefault="00D4503D">
      <w:pPr>
        <w:pStyle w:val="Akapitzlist"/>
        <w:numPr>
          <w:ilvl w:val="0"/>
          <w:numId w:val="31"/>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Niezwłocznie po wyborze najkorzystniejszej oferty Zamawiający informuje równocześnie </w:t>
      </w:r>
      <w:r w:rsidRPr="00D4503D">
        <w:rPr>
          <w:rFonts w:ascii="Arial" w:eastAsia="ArialMT-Identity-H" w:hAnsi="Arial"/>
          <w:kern w:val="0"/>
          <w:sz w:val="22"/>
          <w:szCs w:val="22"/>
          <w:lang w:eastAsia="pl-PL"/>
        </w:rPr>
        <w:br/>
        <w:t>Wykonawców, którzy złożyli oferty, o:</w:t>
      </w:r>
    </w:p>
    <w:p w14:paraId="4F9B3C7B" w14:textId="77777777" w:rsidR="00C03AC7" w:rsidRPr="00D4503D" w:rsidRDefault="00D4503D">
      <w:pPr>
        <w:pStyle w:val="Akapitzlist"/>
        <w:numPr>
          <w:ilvl w:val="0"/>
          <w:numId w:val="3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wyborze najkorzystniejszej oferty, podając nazwę albo imię i nazwisko, siedzibę albo miejsce </w:t>
      </w:r>
      <w:r w:rsidRPr="00D4503D">
        <w:rPr>
          <w:rFonts w:ascii="Arial" w:eastAsia="ArialMT-Identity-H" w:hAnsi="Arial"/>
          <w:kern w:val="0"/>
          <w:sz w:val="22"/>
          <w:szCs w:val="22"/>
          <w:lang w:eastAsia="pl-PL"/>
        </w:rPr>
        <w:br/>
      </w:r>
      <w:r w:rsidRPr="00D4503D">
        <w:rPr>
          <w:rFonts w:ascii="Arial" w:eastAsia="ArialMT-Identity-H" w:hAnsi="Arial"/>
          <w:kern w:val="0"/>
          <w:sz w:val="22"/>
          <w:szCs w:val="22"/>
          <w:lang w:eastAsia="pl-PL"/>
        </w:rPr>
        <w:lastRenderedPageBreak/>
        <w:t xml:space="preserve">zamieszkania, jeżeli jest miejscem wykonywania działalności wykonawcy, którego ofertę wybrano, oraz nazwy albo imiona i nazwiska, siedziby albo miejsca zamieszkania, jeżeli są miejscami </w:t>
      </w:r>
      <w:r w:rsidRPr="00D4503D">
        <w:rPr>
          <w:rFonts w:ascii="Arial" w:eastAsia="ArialMT-Identity-H" w:hAnsi="Arial"/>
          <w:kern w:val="0"/>
          <w:sz w:val="22"/>
          <w:szCs w:val="22"/>
          <w:lang w:eastAsia="pl-PL"/>
        </w:rPr>
        <w:br/>
        <w:t>wykonywania działalności wykonawców, którzy złożyli oferty, a także punktację przyznaną ofertom w każdym kryterium oceny ofert i łączną punktację,</w:t>
      </w:r>
    </w:p>
    <w:p w14:paraId="116C1414" w14:textId="77777777" w:rsidR="00C03AC7" w:rsidRPr="00D4503D" w:rsidRDefault="00D4503D">
      <w:pPr>
        <w:pStyle w:val="Akapitzlist"/>
        <w:numPr>
          <w:ilvl w:val="0"/>
          <w:numId w:val="3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wykonawcach, których oferty zostały odrzucone</w:t>
      </w:r>
    </w:p>
    <w:p w14:paraId="7A4AEB20" w14:textId="77777777" w:rsidR="00C03AC7" w:rsidRPr="00D4503D" w:rsidRDefault="00D4503D">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podając uzasadnienie faktyczne i prawne.</w:t>
      </w:r>
    </w:p>
    <w:p w14:paraId="272B1CBE" w14:textId="77777777" w:rsidR="00C03AC7" w:rsidRPr="00D4503D" w:rsidRDefault="00D4503D">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Zamawiający udostępnia niezwłocznie informacje, o których mowa w ust. 10 pkt 1, na stronie </w:t>
      </w:r>
      <w:r w:rsidRPr="00D4503D">
        <w:rPr>
          <w:rFonts w:ascii="Arial" w:eastAsia="ArialMT-Identity-H" w:hAnsi="Arial"/>
          <w:kern w:val="0"/>
          <w:sz w:val="22"/>
          <w:szCs w:val="22"/>
          <w:lang w:eastAsia="pl-PL"/>
        </w:rPr>
        <w:br/>
        <w:t>internetowej prowadzonego postępowania.</w:t>
      </w:r>
    </w:p>
    <w:p w14:paraId="3BFA7114" w14:textId="77777777" w:rsidR="00C03AC7" w:rsidRPr="00D4503D" w:rsidRDefault="00D4503D">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Zamawiający może nie ujawniać informacji, o których mowa w ust. 10, jeżeli ich ujawnienie byłoby sprzeczne z ważnym interesem publicznym.</w:t>
      </w:r>
    </w:p>
    <w:p w14:paraId="11D0CDC2" w14:textId="77777777" w:rsidR="00C03AC7" w:rsidRPr="00D4503D" w:rsidRDefault="00D4503D">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Zamawiający zawiera umowę w sprawie zamówienia publicznego, z uwzględnieniem art. 577, </w:t>
      </w:r>
      <w:r w:rsidRPr="00D4503D">
        <w:rPr>
          <w:rFonts w:ascii="Arial" w:eastAsia="ArialMT-Identity-H" w:hAnsi="Arial"/>
          <w:kern w:val="0"/>
          <w:sz w:val="22"/>
          <w:szCs w:val="22"/>
          <w:lang w:eastAsia="pl-PL"/>
        </w:rPr>
        <w:br/>
        <w:t xml:space="preserve">w terminie nie krótszym niż 5 dni od dnia przesłania zawiadomienia o wyborze najkorzystniejszej </w:t>
      </w:r>
      <w:r w:rsidRPr="00D4503D">
        <w:rPr>
          <w:rFonts w:ascii="Arial" w:eastAsia="ArialMT-Identity-H" w:hAnsi="Arial"/>
          <w:kern w:val="0"/>
          <w:sz w:val="22"/>
          <w:szCs w:val="22"/>
          <w:lang w:eastAsia="pl-PL"/>
        </w:rPr>
        <w:br/>
        <w:t>oferty, jeżeli zawiadomienie to zostało przesłane przy użyciu środków komunikacji elektronicznej, albo 10 dni, jeżeli zostało przesłane w inny sposób.</w:t>
      </w:r>
    </w:p>
    <w:p w14:paraId="12723584" w14:textId="77777777" w:rsidR="00C03AC7" w:rsidRPr="00D4503D" w:rsidRDefault="00D4503D">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Zamawiający może zawrzeć umowę w sprawie zamówienia publicznego przed upływem terminu, </w:t>
      </w:r>
      <w:r w:rsidRPr="00D4503D">
        <w:rPr>
          <w:rFonts w:ascii="Arial" w:eastAsia="ArialMT-Identity-H" w:hAnsi="Arial"/>
          <w:kern w:val="0"/>
          <w:sz w:val="22"/>
          <w:szCs w:val="22"/>
          <w:lang w:eastAsia="pl-PL"/>
        </w:rPr>
        <w:br/>
        <w:t xml:space="preserve">o którym mowa w ust. 13, jeżeli w postępowaniu o udzielenie zamówienia prowadzonym w trybie </w:t>
      </w:r>
      <w:r w:rsidRPr="00D4503D">
        <w:rPr>
          <w:rFonts w:ascii="Arial" w:eastAsia="ArialMT-Identity-H" w:hAnsi="Arial"/>
          <w:kern w:val="0"/>
          <w:sz w:val="22"/>
          <w:szCs w:val="22"/>
          <w:lang w:eastAsia="pl-PL"/>
        </w:rPr>
        <w:br/>
        <w:t>podstawowym złożono tylko jedną ofertę.</w:t>
      </w:r>
    </w:p>
    <w:p w14:paraId="427BB89C" w14:textId="77777777" w:rsidR="00C03AC7" w:rsidRPr="00D4503D" w:rsidRDefault="00D4503D">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 w:hAnsi="Arial"/>
          <w:kern w:val="0"/>
          <w:sz w:val="22"/>
          <w:szCs w:val="22"/>
          <w:lang w:eastAsia="pl-PL"/>
        </w:rPr>
        <w:t xml:space="preserve">Jeżeli zostanie wybrana oferta Wykonawców wspólnie ubiegający się o udzielenie zamówienia, </w:t>
      </w:r>
      <w:r w:rsidRPr="00D4503D">
        <w:rPr>
          <w:rFonts w:ascii="Arial" w:eastAsia="Arial" w:hAnsi="Arial"/>
          <w:kern w:val="0"/>
          <w:sz w:val="22"/>
          <w:szCs w:val="22"/>
          <w:lang w:eastAsia="pl-PL"/>
        </w:rPr>
        <w:br/>
        <w:t>to przed zawarciem umowy, winni dostarczyć Zamawiającemu:</w:t>
      </w:r>
    </w:p>
    <w:p w14:paraId="1F66003B" w14:textId="77777777" w:rsidR="00C03AC7" w:rsidRPr="00D4503D" w:rsidRDefault="00D4503D">
      <w:pPr>
        <w:widowControl/>
        <w:numPr>
          <w:ilvl w:val="1"/>
          <w:numId w:val="34"/>
        </w:numPr>
        <w:tabs>
          <w:tab w:val="left" w:pos="1000"/>
        </w:tabs>
        <w:suppressAutoHyphens w:val="0"/>
        <w:autoSpaceDN/>
        <w:spacing w:line="276" w:lineRule="auto"/>
        <w:ind w:left="811" w:hanging="454"/>
        <w:jc w:val="both"/>
        <w:textAlignment w:val="auto"/>
        <w:rPr>
          <w:rFonts w:ascii="Arial" w:eastAsia="Arial" w:hAnsi="Arial"/>
          <w:kern w:val="0"/>
          <w:sz w:val="22"/>
          <w:szCs w:val="22"/>
          <w:lang w:eastAsia="pl-PL" w:bidi="ar-SA"/>
        </w:rPr>
      </w:pPr>
      <w:r w:rsidRPr="00D4503D">
        <w:rPr>
          <w:rFonts w:ascii="Arial" w:eastAsia="Arial" w:hAnsi="Arial"/>
          <w:kern w:val="0"/>
          <w:sz w:val="22"/>
          <w:szCs w:val="22"/>
          <w:lang w:eastAsia="pl-PL" w:bidi="ar-SA"/>
        </w:rPr>
        <w:t xml:space="preserve">w przypadku konsorcjum - umowę założenia konsorcjum, regulującą współpracę członków </w:t>
      </w:r>
      <w:r w:rsidRPr="00D4503D">
        <w:rPr>
          <w:rFonts w:ascii="Arial" w:eastAsia="Arial" w:hAnsi="Arial"/>
          <w:kern w:val="0"/>
          <w:sz w:val="22"/>
          <w:szCs w:val="22"/>
          <w:lang w:eastAsia="pl-PL" w:bidi="ar-SA"/>
        </w:rPr>
        <w:br/>
        <w:t>konsorcjum w realizacji przedmiotowego zamówienia,</w:t>
      </w:r>
    </w:p>
    <w:p w14:paraId="27239CD2" w14:textId="77777777" w:rsidR="00C03AC7" w:rsidRPr="00D4503D" w:rsidRDefault="00D4503D">
      <w:pPr>
        <w:widowControl/>
        <w:numPr>
          <w:ilvl w:val="1"/>
          <w:numId w:val="34"/>
        </w:numPr>
        <w:tabs>
          <w:tab w:val="left" w:pos="1000"/>
        </w:tabs>
        <w:suppressAutoHyphens w:val="0"/>
        <w:autoSpaceDN/>
        <w:spacing w:line="276" w:lineRule="auto"/>
        <w:ind w:left="811" w:hanging="454"/>
        <w:jc w:val="both"/>
        <w:textAlignment w:val="auto"/>
        <w:rPr>
          <w:rFonts w:ascii="Arial" w:eastAsia="Arial" w:hAnsi="Arial"/>
          <w:kern w:val="0"/>
          <w:sz w:val="22"/>
          <w:szCs w:val="22"/>
          <w:lang w:eastAsia="pl-PL" w:bidi="ar-SA"/>
        </w:rPr>
      </w:pPr>
      <w:r w:rsidRPr="00D4503D">
        <w:rPr>
          <w:rFonts w:ascii="Arial" w:eastAsia="Arial" w:hAnsi="Arial"/>
          <w:kern w:val="0"/>
          <w:sz w:val="22"/>
          <w:szCs w:val="22"/>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03AC7" w:rsidRPr="00D4503D" w14:paraId="72DE7EAE" w14:textId="77777777">
        <w:tc>
          <w:tcPr>
            <w:tcW w:w="10485" w:type="dxa"/>
            <w:shd w:val="clear" w:color="auto" w:fill="D9D9D9"/>
          </w:tcPr>
          <w:p w14:paraId="1C43DF69" w14:textId="77777777" w:rsidR="00C03AC7" w:rsidRPr="00D4503D" w:rsidRDefault="00D4503D">
            <w:pPr>
              <w:pStyle w:val="Tekstpodstawowy2"/>
              <w:spacing w:before="120" w:after="120" w:line="276" w:lineRule="auto"/>
              <w:rPr>
                <w:rFonts w:ascii="Arial" w:hAnsi="Arial" w:cs="Arial"/>
                <w:sz w:val="22"/>
                <w:szCs w:val="22"/>
              </w:rPr>
            </w:pPr>
            <w:r w:rsidRPr="00D4503D">
              <w:rPr>
                <w:rFonts w:ascii="Arial" w:hAnsi="Arial" w:cs="Arial"/>
                <w:b/>
                <w:sz w:val="22"/>
                <w:szCs w:val="22"/>
              </w:rPr>
              <w:t>XVII. PROJEKTOWANE POSTANOWIENIA UMOWY W SPRAWIE ZAMÓWIENIA PUBLICZNEGO, KTÓRE ZOSTANĄ WPROWADZONE DO TREŚCI UMOWY</w:t>
            </w:r>
          </w:p>
        </w:tc>
      </w:tr>
    </w:tbl>
    <w:p w14:paraId="5CAEDA9C" w14:textId="77777777" w:rsidR="00C03AC7" w:rsidRPr="00D4503D" w:rsidRDefault="00D4503D">
      <w:pPr>
        <w:pStyle w:val="Akapitzlist"/>
        <w:numPr>
          <w:ilvl w:val="0"/>
          <w:numId w:val="35"/>
        </w:numPr>
        <w:suppressAutoHyphens w:val="0"/>
        <w:autoSpaceDE w:val="0"/>
        <w:adjustRightInd w:val="0"/>
        <w:spacing w:before="120" w:line="276" w:lineRule="auto"/>
        <w:ind w:left="425" w:hanging="425"/>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Projektowane postanowienia umowy w sprawie zamówienia publicznego, które zostaną wprowadzone do treści tej umowy, określone zostały w </w:t>
      </w:r>
      <w:r w:rsidRPr="00D8016A">
        <w:rPr>
          <w:rFonts w:ascii="Arial" w:eastAsia="CIDFont+F6" w:hAnsi="Arial"/>
          <w:kern w:val="0"/>
          <w:sz w:val="22"/>
          <w:szCs w:val="22"/>
          <w:lang w:eastAsia="pl-PL"/>
        </w:rPr>
        <w:t>załączniku nr 3 do SWZ.</w:t>
      </w:r>
    </w:p>
    <w:p w14:paraId="3B058730" w14:textId="77777777" w:rsidR="00C03AC7" w:rsidRPr="00D4503D" w:rsidRDefault="00D4503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03AC7" w:rsidRPr="00D4503D" w14:paraId="0CDBB7CF" w14:textId="77777777">
        <w:tc>
          <w:tcPr>
            <w:tcW w:w="10485" w:type="dxa"/>
            <w:shd w:val="clear" w:color="auto" w:fill="D9D9D9"/>
          </w:tcPr>
          <w:p w14:paraId="5E200138" w14:textId="77777777" w:rsidR="00C03AC7" w:rsidRPr="00D4503D" w:rsidRDefault="00D4503D">
            <w:pPr>
              <w:pStyle w:val="Tekstpodstawowy2"/>
              <w:spacing w:before="120" w:after="120" w:line="276" w:lineRule="auto"/>
              <w:rPr>
                <w:rFonts w:ascii="Arial" w:hAnsi="Arial" w:cs="Arial"/>
                <w:sz w:val="22"/>
                <w:szCs w:val="22"/>
              </w:rPr>
            </w:pPr>
            <w:r w:rsidRPr="00D4503D">
              <w:rPr>
                <w:rFonts w:ascii="Arial" w:hAnsi="Arial" w:cs="Arial"/>
                <w:b/>
                <w:sz w:val="22"/>
                <w:szCs w:val="22"/>
              </w:rPr>
              <w:t>XVIII. ZABEZPIECZENIE NALEŻYTEGO WYKONANIA UMOWY</w:t>
            </w:r>
          </w:p>
        </w:tc>
      </w:tr>
    </w:tbl>
    <w:p w14:paraId="64273A57" w14:textId="1F064E09"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1. </w:t>
      </w:r>
      <w:r w:rsidR="00745D0E">
        <w:rPr>
          <w:rFonts w:ascii="Arial" w:hAnsi="Arial" w:cs="Arial"/>
          <w:sz w:val="22"/>
          <w:szCs w:val="22"/>
        </w:rPr>
        <w:tab/>
      </w:r>
      <w:r w:rsidR="00EA2410">
        <w:rPr>
          <w:rFonts w:ascii="Arial" w:hAnsi="Arial" w:cs="Arial"/>
          <w:sz w:val="22"/>
          <w:szCs w:val="22"/>
        </w:rPr>
        <w:tab/>
      </w:r>
      <w:r w:rsidRPr="00745D0E">
        <w:rPr>
          <w:rFonts w:ascii="Arial" w:hAnsi="Arial" w:cs="Arial"/>
          <w:sz w:val="22"/>
          <w:szCs w:val="22"/>
        </w:rPr>
        <w:t>W niniejszym postępowaniu Zamawiający żąda wniesienia zabezpieczenia należytego wykonania umowy.</w:t>
      </w:r>
    </w:p>
    <w:p w14:paraId="4FF61A02" w14:textId="4FEC83DD"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2. </w:t>
      </w:r>
      <w:r w:rsidR="00EA2410">
        <w:rPr>
          <w:rFonts w:ascii="Arial" w:hAnsi="Arial" w:cs="Arial"/>
          <w:sz w:val="22"/>
          <w:szCs w:val="22"/>
        </w:rPr>
        <w:tab/>
      </w:r>
      <w:r w:rsidR="00745D0E">
        <w:rPr>
          <w:rFonts w:ascii="Arial" w:hAnsi="Arial" w:cs="Arial"/>
          <w:sz w:val="22"/>
          <w:szCs w:val="22"/>
        </w:rPr>
        <w:tab/>
      </w:r>
      <w:r w:rsidRPr="00745D0E">
        <w:rPr>
          <w:rFonts w:ascii="Arial" w:hAnsi="Arial" w:cs="Arial"/>
          <w:sz w:val="22"/>
          <w:szCs w:val="22"/>
        </w:rPr>
        <w:t>Zabezpieczenie należytego wykonania umowy służy pokryciu roszczeń z tytułu niewykonania lub nienależytego wykonania umowy.</w:t>
      </w:r>
    </w:p>
    <w:p w14:paraId="2F50A8FA" w14:textId="3F8B91E6"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3. </w:t>
      </w:r>
      <w:r w:rsidR="00745D0E">
        <w:rPr>
          <w:rFonts w:ascii="Arial" w:hAnsi="Arial" w:cs="Arial"/>
          <w:sz w:val="22"/>
          <w:szCs w:val="22"/>
        </w:rPr>
        <w:tab/>
      </w:r>
      <w:r w:rsidR="00EA2410">
        <w:rPr>
          <w:rFonts w:ascii="Arial" w:hAnsi="Arial" w:cs="Arial"/>
          <w:sz w:val="22"/>
          <w:szCs w:val="22"/>
        </w:rPr>
        <w:tab/>
      </w:r>
      <w:r w:rsidRPr="00745D0E">
        <w:rPr>
          <w:rFonts w:ascii="Arial" w:hAnsi="Arial" w:cs="Arial"/>
          <w:sz w:val="22"/>
          <w:szCs w:val="22"/>
        </w:rPr>
        <w:t>Wysokość zabezpieczenia należytego wykonania umowy:</w:t>
      </w:r>
    </w:p>
    <w:p w14:paraId="7C2AF9C6" w14:textId="6868EB82" w:rsidR="00C03AC7" w:rsidRPr="00745D0E" w:rsidRDefault="00745D0E" w:rsidP="00EA2410">
      <w:pPr>
        <w:pStyle w:val="Tekstpodstawowywcity"/>
        <w:tabs>
          <w:tab w:val="left" w:pos="284"/>
        </w:tabs>
        <w:spacing w:after="0"/>
        <w:ind w:left="426" w:hanging="426"/>
        <w:jc w:val="both"/>
        <w:rPr>
          <w:rFonts w:ascii="Arial" w:hAnsi="Arial" w:cs="Arial"/>
          <w:sz w:val="22"/>
          <w:szCs w:val="22"/>
        </w:rPr>
      </w:pPr>
      <w:r>
        <w:rPr>
          <w:rFonts w:ascii="Arial" w:hAnsi="Arial" w:cs="Arial"/>
          <w:sz w:val="22"/>
          <w:szCs w:val="22"/>
        </w:rPr>
        <w:tab/>
      </w:r>
      <w:r w:rsidR="00EA2410">
        <w:rPr>
          <w:rFonts w:ascii="Arial" w:hAnsi="Arial" w:cs="Arial"/>
          <w:sz w:val="22"/>
          <w:szCs w:val="22"/>
        </w:rPr>
        <w:tab/>
      </w:r>
      <w:r w:rsidR="00D4503D" w:rsidRPr="00745D0E">
        <w:rPr>
          <w:rFonts w:ascii="Arial" w:hAnsi="Arial" w:cs="Arial"/>
          <w:sz w:val="22"/>
          <w:szCs w:val="22"/>
        </w:rPr>
        <w:t>Zamawiający ustala zabezpieczenie należytego wykonania umowy w wysokości 5% ceny</w:t>
      </w:r>
      <w:r>
        <w:rPr>
          <w:rFonts w:ascii="Arial" w:hAnsi="Arial" w:cs="Arial"/>
          <w:sz w:val="22"/>
          <w:szCs w:val="22"/>
        </w:rPr>
        <w:t xml:space="preserve"> </w:t>
      </w:r>
      <w:r w:rsidR="00D4503D" w:rsidRPr="00745D0E">
        <w:rPr>
          <w:rFonts w:ascii="Arial" w:hAnsi="Arial" w:cs="Arial"/>
          <w:sz w:val="22"/>
          <w:szCs w:val="22"/>
        </w:rPr>
        <w:t>brutto podanej w formularzu oferty.</w:t>
      </w:r>
    </w:p>
    <w:p w14:paraId="4CBB71F6" w14:textId="0D1F9EBB"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4. </w:t>
      </w:r>
      <w:r w:rsidR="00EA2410">
        <w:rPr>
          <w:rFonts w:ascii="Arial" w:hAnsi="Arial" w:cs="Arial"/>
          <w:sz w:val="22"/>
          <w:szCs w:val="22"/>
        </w:rPr>
        <w:tab/>
      </w:r>
      <w:r w:rsidR="00EA2410">
        <w:rPr>
          <w:rFonts w:ascii="Arial" w:hAnsi="Arial" w:cs="Arial"/>
          <w:sz w:val="22"/>
          <w:szCs w:val="22"/>
        </w:rPr>
        <w:tab/>
      </w:r>
      <w:r w:rsidRPr="00745D0E">
        <w:rPr>
          <w:rFonts w:ascii="Arial" w:hAnsi="Arial" w:cs="Arial"/>
          <w:sz w:val="22"/>
          <w:szCs w:val="22"/>
        </w:rPr>
        <w:t>Wybrany Wykonawca zobowiązany jest wnieść zabezpieczenie należytego wykonania przed</w:t>
      </w:r>
      <w:r w:rsidR="00745D0E">
        <w:rPr>
          <w:rFonts w:ascii="Arial" w:hAnsi="Arial" w:cs="Arial"/>
          <w:sz w:val="22"/>
          <w:szCs w:val="22"/>
        </w:rPr>
        <w:t xml:space="preserve"> </w:t>
      </w:r>
      <w:r w:rsidRPr="00745D0E">
        <w:rPr>
          <w:rFonts w:ascii="Arial" w:hAnsi="Arial" w:cs="Arial"/>
          <w:sz w:val="22"/>
          <w:szCs w:val="22"/>
        </w:rPr>
        <w:t>podpisaniem umowy</w:t>
      </w:r>
      <w:r w:rsidR="00745D0E">
        <w:rPr>
          <w:rFonts w:ascii="Arial" w:hAnsi="Arial" w:cs="Arial"/>
          <w:sz w:val="22"/>
          <w:szCs w:val="22"/>
        </w:rPr>
        <w:t>.</w:t>
      </w:r>
    </w:p>
    <w:p w14:paraId="4E0FCBA0" w14:textId="0D32A12C"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5. </w:t>
      </w:r>
      <w:r w:rsidR="00EA2410">
        <w:rPr>
          <w:rFonts w:ascii="Arial" w:hAnsi="Arial" w:cs="Arial"/>
          <w:sz w:val="22"/>
          <w:szCs w:val="22"/>
        </w:rPr>
        <w:tab/>
      </w:r>
      <w:r w:rsidR="00EA2410">
        <w:rPr>
          <w:rFonts w:ascii="Arial" w:hAnsi="Arial" w:cs="Arial"/>
          <w:sz w:val="22"/>
          <w:szCs w:val="22"/>
        </w:rPr>
        <w:tab/>
      </w:r>
      <w:r w:rsidRPr="00745D0E">
        <w:rPr>
          <w:rFonts w:ascii="Arial" w:hAnsi="Arial" w:cs="Arial"/>
          <w:sz w:val="22"/>
          <w:szCs w:val="22"/>
        </w:rPr>
        <w:t>Zabezpieczenie należytego wykonania umowy może być wniesione według wyboru Wykonawcy w jednej lub w kilku następujących formach:</w:t>
      </w:r>
    </w:p>
    <w:p w14:paraId="4F038A1F" w14:textId="1D4BB01B" w:rsidR="00C03AC7" w:rsidRPr="00745D0E" w:rsidRDefault="00EA2410" w:rsidP="00EA2410">
      <w:pPr>
        <w:pStyle w:val="Tekstpodstawowywcity"/>
        <w:tabs>
          <w:tab w:val="left" w:pos="284"/>
        </w:tabs>
        <w:spacing w:after="0"/>
        <w:ind w:left="426" w:hanging="426"/>
        <w:jc w:val="both"/>
        <w:rPr>
          <w:rFonts w:ascii="Arial" w:hAnsi="Arial" w:cs="Arial"/>
          <w:sz w:val="22"/>
          <w:szCs w:val="22"/>
        </w:rPr>
      </w:pPr>
      <w:r>
        <w:rPr>
          <w:rFonts w:ascii="Arial" w:hAnsi="Arial" w:cs="Arial"/>
          <w:sz w:val="22"/>
          <w:szCs w:val="22"/>
        </w:rPr>
        <w:tab/>
      </w:r>
      <w:r w:rsidR="00745D0E">
        <w:rPr>
          <w:rFonts w:ascii="Arial" w:hAnsi="Arial" w:cs="Arial"/>
          <w:sz w:val="22"/>
          <w:szCs w:val="22"/>
        </w:rPr>
        <w:t>-</w:t>
      </w:r>
      <w:r w:rsidR="00D4503D" w:rsidRPr="00745D0E">
        <w:rPr>
          <w:rFonts w:ascii="Arial" w:hAnsi="Arial" w:cs="Arial"/>
          <w:sz w:val="22"/>
          <w:szCs w:val="22"/>
        </w:rPr>
        <w:t xml:space="preserve"> pieniądzu,</w:t>
      </w:r>
    </w:p>
    <w:p w14:paraId="55D6AEA9" w14:textId="7BAFD02D" w:rsidR="00C03AC7" w:rsidRPr="00745D0E" w:rsidRDefault="00EA2410" w:rsidP="00EA2410">
      <w:pPr>
        <w:pStyle w:val="Tekstpodstawowywcity"/>
        <w:tabs>
          <w:tab w:val="left" w:pos="284"/>
        </w:tabs>
        <w:spacing w:after="0"/>
        <w:ind w:left="426" w:hanging="426"/>
        <w:jc w:val="both"/>
        <w:rPr>
          <w:rFonts w:ascii="Arial" w:hAnsi="Arial" w:cs="Arial"/>
          <w:sz w:val="22"/>
          <w:szCs w:val="22"/>
        </w:rPr>
      </w:pPr>
      <w:r>
        <w:rPr>
          <w:rFonts w:ascii="Arial" w:hAnsi="Arial" w:cs="Arial"/>
          <w:sz w:val="22"/>
          <w:szCs w:val="22"/>
        </w:rPr>
        <w:tab/>
        <w:t>-</w:t>
      </w:r>
      <w:r w:rsidR="00D4503D" w:rsidRPr="00745D0E">
        <w:rPr>
          <w:rFonts w:ascii="Arial" w:hAnsi="Arial" w:cs="Arial"/>
          <w:sz w:val="22"/>
          <w:szCs w:val="22"/>
        </w:rPr>
        <w:t xml:space="preserve"> poręczeniach bankowych lub poręczeniach spółdzielczej kasy oszczędnościowo –</w:t>
      </w:r>
    </w:p>
    <w:p w14:paraId="27F77CB6" w14:textId="22D23C6B" w:rsidR="00C03AC7" w:rsidRPr="00745D0E" w:rsidRDefault="00EA2410" w:rsidP="00EA2410">
      <w:pPr>
        <w:pStyle w:val="Tekstpodstawowywcity"/>
        <w:tabs>
          <w:tab w:val="left" w:pos="284"/>
        </w:tabs>
        <w:spacing w:after="0"/>
        <w:ind w:left="426" w:hanging="426"/>
        <w:jc w:val="both"/>
        <w:rPr>
          <w:rFonts w:ascii="Arial" w:hAnsi="Arial" w:cs="Arial"/>
          <w:sz w:val="22"/>
          <w:szCs w:val="22"/>
        </w:rPr>
      </w:pPr>
      <w:r>
        <w:rPr>
          <w:rFonts w:ascii="Arial" w:hAnsi="Arial" w:cs="Arial"/>
          <w:sz w:val="22"/>
          <w:szCs w:val="22"/>
        </w:rPr>
        <w:tab/>
      </w:r>
      <w:r w:rsidR="00D4503D" w:rsidRPr="00745D0E">
        <w:rPr>
          <w:rFonts w:ascii="Arial" w:hAnsi="Arial" w:cs="Arial"/>
          <w:sz w:val="22"/>
          <w:szCs w:val="22"/>
        </w:rPr>
        <w:t>kredytowej, z tym, że zobowiązanie kasy jest zawsze zobowiązaniem pieniężnym,</w:t>
      </w:r>
    </w:p>
    <w:p w14:paraId="5C781A7F" w14:textId="7664A843" w:rsidR="00C03AC7" w:rsidRPr="00745D0E" w:rsidRDefault="00EA2410" w:rsidP="00EA2410">
      <w:pPr>
        <w:pStyle w:val="Tekstpodstawowywcity"/>
        <w:tabs>
          <w:tab w:val="left" w:pos="284"/>
        </w:tabs>
        <w:spacing w:after="0"/>
        <w:ind w:left="426" w:hanging="426"/>
        <w:jc w:val="both"/>
        <w:rPr>
          <w:rFonts w:ascii="Arial" w:hAnsi="Arial" w:cs="Arial"/>
          <w:sz w:val="22"/>
          <w:szCs w:val="22"/>
        </w:rPr>
      </w:pPr>
      <w:r>
        <w:rPr>
          <w:rFonts w:ascii="Arial" w:hAnsi="Arial" w:cs="Arial"/>
          <w:sz w:val="22"/>
          <w:szCs w:val="22"/>
        </w:rPr>
        <w:tab/>
        <w:t xml:space="preserve">- </w:t>
      </w:r>
      <w:r w:rsidR="00D4503D" w:rsidRPr="00745D0E">
        <w:rPr>
          <w:rFonts w:ascii="Arial" w:hAnsi="Arial" w:cs="Arial"/>
          <w:sz w:val="22"/>
          <w:szCs w:val="22"/>
        </w:rPr>
        <w:t>gwarancjach bankowych,</w:t>
      </w:r>
    </w:p>
    <w:p w14:paraId="069D65D0" w14:textId="0E9818EA" w:rsidR="00C03AC7" w:rsidRPr="00745D0E" w:rsidRDefault="00EA2410" w:rsidP="00EA2410">
      <w:pPr>
        <w:pStyle w:val="Tekstpodstawowywcity"/>
        <w:tabs>
          <w:tab w:val="left" w:pos="284"/>
        </w:tabs>
        <w:spacing w:after="0"/>
        <w:ind w:left="426" w:hanging="426"/>
        <w:jc w:val="both"/>
        <w:rPr>
          <w:rFonts w:ascii="Arial" w:hAnsi="Arial" w:cs="Arial"/>
          <w:sz w:val="22"/>
          <w:szCs w:val="22"/>
        </w:rPr>
      </w:pPr>
      <w:r>
        <w:rPr>
          <w:rFonts w:ascii="Arial" w:hAnsi="Arial" w:cs="Arial"/>
          <w:sz w:val="22"/>
          <w:szCs w:val="22"/>
        </w:rPr>
        <w:tab/>
        <w:t>-</w:t>
      </w:r>
      <w:r w:rsidR="00D4503D" w:rsidRPr="00745D0E">
        <w:rPr>
          <w:rFonts w:ascii="Arial" w:hAnsi="Arial" w:cs="Arial"/>
          <w:sz w:val="22"/>
          <w:szCs w:val="22"/>
        </w:rPr>
        <w:t xml:space="preserve"> gwarancjach ubezpieczeniowych,</w:t>
      </w:r>
    </w:p>
    <w:p w14:paraId="5F5790B6" w14:textId="7C00852C" w:rsidR="00C03AC7" w:rsidRPr="00745D0E" w:rsidRDefault="00EA2410" w:rsidP="00EA2410">
      <w:pPr>
        <w:pStyle w:val="Tekstpodstawowywcity"/>
        <w:tabs>
          <w:tab w:val="left" w:pos="284"/>
        </w:tabs>
        <w:spacing w:after="0"/>
        <w:ind w:left="426" w:hanging="426"/>
        <w:jc w:val="both"/>
        <w:rPr>
          <w:rFonts w:ascii="Arial" w:hAnsi="Arial" w:cs="Arial"/>
          <w:sz w:val="22"/>
          <w:szCs w:val="22"/>
        </w:rPr>
      </w:pPr>
      <w:r>
        <w:rPr>
          <w:rFonts w:ascii="Arial" w:hAnsi="Arial" w:cs="Arial"/>
          <w:sz w:val="22"/>
          <w:szCs w:val="22"/>
        </w:rPr>
        <w:tab/>
        <w:t>-</w:t>
      </w:r>
      <w:r w:rsidR="00D4503D" w:rsidRPr="00745D0E">
        <w:rPr>
          <w:rFonts w:ascii="Arial" w:hAnsi="Arial" w:cs="Arial"/>
          <w:sz w:val="22"/>
          <w:szCs w:val="22"/>
        </w:rPr>
        <w:t xml:space="preserve"> poręczeniach udzielanych przez podmiot, o których mowa w art. 6b ust. 5 pkt 2 ustawy</w:t>
      </w:r>
    </w:p>
    <w:p w14:paraId="60DBBFBD" w14:textId="0C3EA14A" w:rsidR="00C03AC7" w:rsidRPr="00745D0E" w:rsidRDefault="00EA2410" w:rsidP="00EA2410">
      <w:pPr>
        <w:pStyle w:val="Tekstpodstawowywcity"/>
        <w:tabs>
          <w:tab w:val="left" w:pos="284"/>
        </w:tabs>
        <w:spacing w:after="0"/>
        <w:ind w:left="426" w:hanging="426"/>
        <w:jc w:val="both"/>
        <w:rPr>
          <w:rFonts w:ascii="Arial" w:hAnsi="Arial" w:cs="Arial"/>
          <w:sz w:val="22"/>
          <w:szCs w:val="22"/>
        </w:rPr>
      </w:pPr>
      <w:r>
        <w:rPr>
          <w:rFonts w:ascii="Arial" w:hAnsi="Arial" w:cs="Arial"/>
          <w:sz w:val="22"/>
          <w:szCs w:val="22"/>
        </w:rPr>
        <w:tab/>
      </w:r>
      <w:r w:rsidR="00D4503D" w:rsidRPr="00745D0E">
        <w:rPr>
          <w:rFonts w:ascii="Arial" w:hAnsi="Arial" w:cs="Arial"/>
          <w:sz w:val="22"/>
          <w:szCs w:val="22"/>
        </w:rPr>
        <w:t>z dnia 9 listopada 2000 r. o utworzeniu Polskiej Agencji Rozwoju Przedsiębiorczości (tj.</w:t>
      </w:r>
      <w:r>
        <w:rPr>
          <w:rFonts w:ascii="Arial" w:hAnsi="Arial" w:cs="Arial"/>
          <w:sz w:val="22"/>
          <w:szCs w:val="22"/>
        </w:rPr>
        <w:t xml:space="preserve"> </w:t>
      </w:r>
      <w:r w:rsidR="00D4503D" w:rsidRPr="00745D0E">
        <w:rPr>
          <w:rFonts w:ascii="Arial" w:hAnsi="Arial" w:cs="Arial"/>
          <w:sz w:val="22"/>
          <w:szCs w:val="22"/>
        </w:rPr>
        <w:t>Dz.U. z 2020 r. poz. 299 ze zm.).</w:t>
      </w:r>
    </w:p>
    <w:p w14:paraId="6957AD9E" w14:textId="6A5DC815"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lastRenderedPageBreak/>
        <w:t xml:space="preserve">6. </w:t>
      </w:r>
      <w:r w:rsidR="00EA2410">
        <w:rPr>
          <w:rFonts w:ascii="Arial" w:hAnsi="Arial" w:cs="Arial"/>
          <w:sz w:val="22"/>
          <w:szCs w:val="22"/>
        </w:rPr>
        <w:tab/>
      </w:r>
      <w:r w:rsidR="00EA2410">
        <w:rPr>
          <w:rFonts w:ascii="Arial" w:hAnsi="Arial" w:cs="Arial"/>
          <w:sz w:val="22"/>
          <w:szCs w:val="22"/>
        </w:rPr>
        <w:tab/>
      </w:r>
      <w:r w:rsidRPr="00745D0E">
        <w:rPr>
          <w:rFonts w:ascii="Arial" w:hAnsi="Arial" w:cs="Arial"/>
          <w:sz w:val="22"/>
          <w:szCs w:val="22"/>
        </w:rPr>
        <w:t xml:space="preserve">Zamawiający nie wyraża zgody na wniesienie zabezpieczenia w formach określonych w art. 450 ust. 2 ustawy </w:t>
      </w:r>
      <w:proofErr w:type="spellStart"/>
      <w:r w:rsidRPr="00745D0E">
        <w:rPr>
          <w:rFonts w:ascii="Arial" w:hAnsi="Arial" w:cs="Arial"/>
          <w:sz w:val="22"/>
          <w:szCs w:val="22"/>
        </w:rPr>
        <w:t>Pzp</w:t>
      </w:r>
      <w:proofErr w:type="spellEnd"/>
      <w:r w:rsidRPr="00745D0E">
        <w:rPr>
          <w:rFonts w:ascii="Arial" w:hAnsi="Arial" w:cs="Arial"/>
          <w:sz w:val="22"/>
          <w:szCs w:val="22"/>
        </w:rPr>
        <w:t>.</w:t>
      </w:r>
    </w:p>
    <w:p w14:paraId="63AC7F2E" w14:textId="2AD1C930" w:rsidR="00C03AC7" w:rsidRPr="00D8016A"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7.</w:t>
      </w:r>
      <w:r w:rsidR="00EA2410">
        <w:rPr>
          <w:rFonts w:ascii="Arial" w:hAnsi="Arial" w:cs="Arial"/>
          <w:sz w:val="22"/>
          <w:szCs w:val="22"/>
        </w:rPr>
        <w:tab/>
      </w:r>
      <w:r w:rsidR="00EA2410">
        <w:rPr>
          <w:rFonts w:ascii="Arial" w:hAnsi="Arial" w:cs="Arial"/>
          <w:sz w:val="22"/>
          <w:szCs w:val="22"/>
        </w:rPr>
        <w:tab/>
      </w:r>
      <w:r w:rsidRPr="00D8016A">
        <w:rPr>
          <w:rFonts w:ascii="Arial" w:hAnsi="Arial" w:cs="Arial"/>
          <w:sz w:val="22"/>
          <w:szCs w:val="22"/>
        </w:rPr>
        <w:t>Zabezpieczenie należytego wykonania umowy w formie pieniężnej należy wnieść przelewem na rachunek bankowy:</w:t>
      </w:r>
    </w:p>
    <w:p w14:paraId="6B98006B" w14:textId="01217554" w:rsidR="00C03AC7" w:rsidRPr="00EA2410" w:rsidRDefault="00EA2410" w:rsidP="00EA2410">
      <w:pPr>
        <w:pStyle w:val="Tekstpodstawowywcity"/>
        <w:tabs>
          <w:tab w:val="left" w:pos="284"/>
        </w:tabs>
        <w:spacing w:after="0"/>
        <w:ind w:left="426" w:hanging="426"/>
        <w:jc w:val="both"/>
        <w:rPr>
          <w:rFonts w:ascii="Arial" w:hAnsi="Arial" w:cs="Arial"/>
          <w:b/>
          <w:bCs/>
          <w:sz w:val="22"/>
          <w:szCs w:val="22"/>
        </w:rPr>
      </w:pPr>
      <w:r w:rsidRPr="00D8016A">
        <w:rPr>
          <w:rFonts w:ascii="Arial" w:hAnsi="Arial" w:cs="Arial"/>
          <w:sz w:val="22"/>
          <w:szCs w:val="22"/>
        </w:rPr>
        <w:tab/>
      </w:r>
      <w:r w:rsidRPr="00D8016A">
        <w:rPr>
          <w:rFonts w:ascii="Arial" w:hAnsi="Arial" w:cs="Arial"/>
          <w:sz w:val="22"/>
          <w:szCs w:val="22"/>
        </w:rPr>
        <w:tab/>
      </w:r>
      <w:r w:rsidR="00D4503D" w:rsidRPr="00D8016A">
        <w:rPr>
          <w:rFonts w:ascii="Arial" w:hAnsi="Arial" w:cs="Arial"/>
          <w:b/>
          <w:bCs/>
          <w:sz w:val="22"/>
          <w:szCs w:val="22"/>
        </w:rPr>
        <w:t xml:space="preserve">PKO Bank Polski SA 71 1020 2313 0000 3802 0616 9652 z dopiskiem: „zabezpieczenie umowy - nr </w:t>
      </w:r>
      <w:r w:rsidR="00D4503D" w:rsidRPr="00D8016A">
        <w:rPr>
          <w:rFonts w:ascii="Arial" w:hAnsi="Arial" w:cs="Arial"/>
          <w:b/>
          <w:bCs/>
          <w:sz w:val="22"/>
          <w:szCs w:val="22"/>
        </w:rPr>
        <w:tab/>
        <w:t>postępowania: DZP/TP/</w:t>
      </w:r>
      <w:r w:rsidR="00CA4AC3">
        <w:rPr>
          <w:rFonts w:ascii="Arial" w:hAnsi="Arial" w:cs="Arial"/>
          <w:b/>
          <w:bCs/>
          <w:sz w:val="22"/>
          <w:szCs w:val="22"/>
        </w:rPr>
        <w:t>05</w:t>
      </w:r>
      <w:r w:rsidR="00D4503D" w:rsidRPr="00D8016A">
        <w:rPr>
          <w:rFonts w:ascii="Arial" w:hAnsi="Arial" w:cs="Arial"/>
          <w:b/>
          <w:bCs/>
          <w:sz w:val="22"/>
          <w:szCs w:val="22"/>
        </w:rPr>
        <w:t>/202</w:t>
      </w:r>
      <w:r w:rsidR="00CA4AC3">
        <w:rPr>
          <w:rFonts w:ascii="Arial" w:hAnsi="Arial" w:cs="Arial"/>
          <w:b/>
          <w:bCs/>
          <w:sz w:val="22"/>
          <w:szCs w:val="22"/>
        </w:rPr>
        <w:t>4</w:t>
      </w:r>
      <w:r w:rsidR="00D4503D" w:rsidRPr="00D8016A">
        <w:rPr>
          <w:rFonts w:ascii="Arial" w:hAnsi="Arial" w:cs="Arial"/>
          <w:b/>
          <w:bCs/>
          <w:sz w:val="22"/>
          <w:szCs w:val="22"/>
        </w:rPr>
        <w:t>”</w:t>
      </w:r>
    </w:p>
    <w:p w14:paraId="4154FA9D" w14:textId="6B283C30"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8. </w:t>
      </w:r>
      <w:r w:rsidR="00EA2410">
        <w:rPr>
          <w:rFonts w:ascii="Arial" w:hAnsi="Arial" w:cs="Arial"/>
          <w:sz w:val="22"/>
          <w:szCs w:val="22"/>
        </w:rPr>
        <w:tab/>
      </w:r>
      <w:r w:rsidR="00EA2410">
        <w:rPr>
          <w:rFonts w:ascii="Arial" w:hAnsi="Arial" w:cs="Arial"/>
          <w:sz w:val="22"/>
          <w:szCs w:val="22"/>
        </w:rPr>
        <w:tab/>
      </w:r>
      <w:r w:rsidRPr="00745D0E">
        <w:rPr>
          <w:rFonts w:ascii="Arial" w:hAnsi="Arial"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41F28AE" w14:textId="07C1BB13"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9. </w:t>
      </w:r>
      <w:r w:rsidR="00EA2410">
        <w:rPr>
          <w:rFonts w:ascii="Arial" w:hAnsi="Arial" w:cs="Arial"/>
          <w:sz w:val="22"/>
          <w:szCs w:val="22"/>
        </w:rPr>
        <w:tab/>
      </w:r>
      <w:r w:rsidR="00EA2410">
        <w:rPr>
          <w:rFonts w:ascii="Arial" w:hAnsi="Arial" w:cs="Arial"/>
          <w:sz w:val="22"/>
          <w:szCs w:val="22"/>
        </w:rPr>
        <w:tab/>
      </w:r>
      <w:r w:rsidRPr="00745D0E">
        <w:rPr>
          <w:rFonts w:ascii="Arial" w:hAnsi="Arial" w:cs="Arial"/>
          <w:sz w:val="22"/>
          <w:szCs w:val="22"/>
        </w:rPr>
        <w:t>W przypadku zabezpieczenia wnoszonego w formie gwarancji lub poręczenia dokument zabezpieczenia powinien zawierać w szczególności:</w:t>
      </w:r>
    </w:p>
    <w:p w14:paraId="6A689EA2" w14:textId="77777777" w:rsidR="00C03AC7" w:rsidRPr="00745D0E" w:rsidRDefault="00D4503D" w:rsidP="00EA2410">
      <w:pPr>
        <w:pStyle w:val="Tekstpodstawowywcity"/>
        <w:tabs>
          <w:tab w:val="left" w:pos="284"/>
        </w:tabs>
        <w:spacing w:after="0"/>
        <w:ind w:left="851" w:hanging="426"/>
        <w:jc w:val="both"/>
        <w:rPr>
          <w:rFonts w:ascii="Arial" w:hAnsi="Arial" w:cs="Arial"/>
          <w:sz w:val="22"/>
          <w:szCs w:val="22"/>
        </w:rPr>
      </w:pPr>
      <w:r w:rsidRPr="00745D0E">
        <w:rPr>
          <w:rFonts w:ascii="Arial" w:hAnsi="Arial" w:cs="Arial"/>
          <w:sz w:val="22"/>
          <w:szCs w:val="22"/>
        </w:rPr>
        <w:t>1) nazwy: Zleceniodawcy (Wykonawcy), beneficjenta gwarancji (Zamawiającego), gwaranta lub poręczyciela (banku lub instytucji ubezpieczeniowej udzielających gwarancji) oraz adresy ich siedzib,</w:t>
      </w:r>
    </w:p>
    <w:p w14:paraId="4A9A9DC5" w14:textId="77777777" w:rsidR="00C03AC7" w:rsidRPr="00745D0E" w:rsidRDefault="00D4503D" w:rsidP="00EA2410">
      <w:pPr>
        <w:pStyle w:val="Tekstpodstawowywcity"/>
        <w:tabs>
          <w:tab w:val="left" w:pos="284"/>
        </w:tabs>
        <w:spacing w:after="0"/>
        <w:ind w:left="851" w:hanging="426"/>
        <w:jc w:val="both"/>
        <w:rPr>
          <w:rFonts w:ascii="Arial" w:hAnsi="Arial" w:cs="Arial"/>
          <w:sz w:val="22"/>
          <w:szCs w:val="22"/>
        </w:rPr>
      </w:pPr>
      <w:r w:rsidRPr="00745D0E">
        <w:rPr>
          <w:rFonts w:ascii="Arial" w:hAnsi="Arial" w:cs="Arial"/>
          <w:sz w:val="22"/>
          <w:szCs w:val="22"/>
        </w:rPr>
        <w:t>2) określenie wierzytelności, która ma być zabezpieczona gwarancją/poręczeniem,</w:t>
      </w:r>
    </w:p>
    <w:p w14:paraId="28A35E24" w14:textId="77777777" w:rsidR="00C03AC7" w:rsidRPr="00745D0E" w:rsidRDefault="00D4503D" w:rsidP="00EA2410">
      <w:pPr>
        <w:pStyle w:val="Tekstpodstawowywcity"/>
        <w:tabs>
          <w:tab w:val="left" w:pos="284"/>
        </w:tabs>
        <w:spacing w:after="0"/>
        <w:ind w:left="851" w:hanging="426"/>
        <w:jc w:val="both"/>
        <w:rPr>
          <w:rFonts w:ascii="Arial" w:hAnsi="Arial" w:cs="Arial"/>
          <w:sz w:val="22"/>
          <w:szCs w:val="22"/>
        </w:rPr>
      </w:pPr>
      <w:r w:rsidRPr="00745D0E">
        <w:rPr>
          <w:rFonts w:ascii="Arial" w:hAnsi="Arial" w:cs="Arial"/>
          <w:sz w:val="22"/>
          <w:szCs w:val="22"/>
        </w:rPr>
        <w:t>3) kwotę gwarancji/poręczenia,</w:t>
      </w:r>
    </w:p>
    <w:p w14:paraId="1E5F612C" w14:textId="77777777" w:rsidR="00C03AC7" w:rsidRPr="00745D0E" w:rsidRDefault="00D4503D" w:rsidP="00EA2410">
      <w:pPr>
        <w:pStyle w:val="Tekstpodstawowywcity"/>
        <w:tabs>
          <w:tab w:val="left" w:pos="284"/>
        </w:tabs>
        <w:spacing w:after="0"/>
        <w:ind w:left="851" w:hanging="426"/>
        <w:jc w:val="both"/>
        <w:rPr>
          <w:rFonts w:ascii="Arial" w:hAnsi="Arial" w:cs="Arial"/>
          <w:sz w:val="22"/>
          <w:szCs w:val="22"/>
        </w:rPr>
      </w:pPr>
      <w:r w:rsidRPr="00745D0E">
        <w:rPr>
          <w:rFonts w:ascii="Arial" w:hAnsi="Arial" w:cs="Arial"/>
          <w:sz w:val="22"/>
          <w:szCs w:val="22"/>
        </w:rPr>
        <w:t>4) termin ważności gwarancji/poręczenia, zgodnie z zapisami pkt 11 SWZ,</w:t>
      </w:r>
    </w:p>
    <w:p w14:paraId="4C1FA382" w14:textId="77777777" w:rsidR="00C03AC7" w:rsidRPr="00745D0E" w:rsidRDefault="00D4503D" w:rsidP="00EA2410">
      <w:pPr>
        <w:pStyle w:val="Tekstpodstawowywcity"/>
        <w:tabs>
          <w:tab w:val="left" w:pos="284"/>
        </w:tabs>
        <w:spacing w:after="0"/>
        <w:ind w:left="851" w:hanging="426"/>
        <w:jc w:val="both"/>
        <w:rPr>
          <w:rFonts w:ascii="Arial" w:hAnsi="Arial" w:cs="Arial"/>
          <w:sz w:val="22"/>
          <w:szCs w:val="22"/>
        </w:rPr>
      </w:pPr>
      <w:r w:rsidRPr="00745D0E">
        <w:rPr>
          <w:rFonts w:ascii="Arial" w:hAnsi="Arial" w:cs="Arial"/>
          <w:sz w:val="22"/>
          <w:szCs w:val="22"/>
        </w:rPr>
        <w:t>5) bezwarunkowe i nieodwołalne zobowiązanie gwaranta/poręczyciela do zapłaty wymaganej kwoty zabezpieczenia, na pierwsze, pisemne żądanie Zamawiającego wzywające do zapłaty kwoty zabezpieczenia, w terminie nie dłuższym niż 30 dni do otrzymania żądania.</w:t>
      </w:r>
    </w:p>
    <w:p w14:paraId="74D099D9" w14:textId="3EA982FE"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10. </w:t>
      </w:r>
      <w:r w:rsidR="00EA2410">
        <w:rPr>
          <w:rFonts w:ascii="Arial" w:hAnsi="Arial" w:cs="Arial"/>
          <w:sz w:val="22"/>
          <w:szCs w:val="22"/>
        </w:rPr>
        <w:tab/>
      </w:r>
      <w:r w:rsidRPr="00745D0E">
        <w:rPr>
          <w:rFonts w:ascii="Arial" w:hAnsi="Arial" w:cs="Arial"/>
          <w:sz w:val="22"/>
          <w:szCs w:val="22"/>
        </w:rPr>
        <w:t>Przez gwarancję/poręczenie bezwarunkowe rozumie się gwarancję/poręczenie płatne wyłącznie na podstawie żądania Zamawiającego. Gwarant/poręczyciel nie może uzależnić dokonania zapłaty od spełnienia przez beneficjenta (Zamawiającego) dodatkowych warunków np. żądania przesłania wezwania zapłaty za pośrednictwem banku prowadzącego rachunek Zamawiającego, bądź żądania przedłożenia dodatkowych dokumentów, poza dokumentami potwierdzającymi umocowanie osób do występowania w imieniu Zamawiającego z żądaniem zapłaty.</w:t>
      </w:r>
    </w:p>
    <w:p w14:paraId="01AB220E" w14:textId="48C143BD"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11. </w:t>
      </w:r>
      <w:r w:rsidR="00EA2410">
        <w:rPr>
          <w:rFonts w:ascii="Arial" w:hAnsi="Arial" w:cs="Arial"/>
          <w:sz w:val="22"/>
          <w:szCs w:val="22"/>
        </w:rPr>
        <w:tab/>
      </w:r>
      <w:r w:rsidRPr="00745D0E">
        <w:rPr>
          <w:rFonts w:ascii="Arial" w:hAnsi="Arial" w:cs="Arial"/>
          <w:sz w:val="22"/>
          <w:szCs w:val="22"/>
        </w:rPr>
        <w:t>Termin ważności zabezpieczenia w formie gwarancji lub poręczenia musi obejmować cały okres realizacji przedmiotu umowy oraz 30 dni po jego zakończeniu, począwszy co najmniej od dnia wyznaczonego na dzień zawarcia umowy.</w:t>
      </w:r>
    </w:p>
    <w:p w14:paraId="1D462F41" w14:textId="3F9B6D6A"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12. </w:t>
      </w:r>
      <w:r w:rsidR="00EA2410">
        <w:rPr>
          <w:rFonts w:ascii="Arial" w:hAnsi="Arial" w:cs="Arial"/>
          <w:sz w:val="22"/>
          <w:szCs w:val="22"/>
        </w:rPr>
        <w:tab/>
      </w:r>
      <w:r w:rsidRPr="00745D0E">
        <w:rPr>
          <w:rFonts w:ascii="Arial" w:hAnsi="Arial" w:cs="Arial"/>
          <w:sz w:val="22"/>
          <w:szCs w:val="22"/>
        </w:rPr>
        <w:t>W sytuacji, gdy wystąpi konieczność przedłużenia terminu realizacji umowy, Wykonawca przed zawarciem aneksu, zobowiązany jest do przedłużenia terminu ważności zabezpieczenia wniesionego w formie gwarancji lub poręczenia, albo do wniesienia nowego zabezpieczenia, na warunkach zaakceptowanych przez Zamawiającego, na okres wynikający z aneksu do umowy.</w:t>
      </w:r>
    </w:p>
    <w:p w14:paraId="288FA4FD" w14:textId="5F607519"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13.</w:t>
      </w:r>
      <w:r w:rsidR="00EA2410">
        <w:rPr>
          <w:rFonts w:ascii="Arial" w:hAnsi="Arial" w:cs="Arial"/>
          <w:sz w:val="22"/>
          <w:szCs w:val="22"/>
        </w:rPr>
        <w:tab/>
      </w:r>
      <w:r w:rsidRPr="00745D0E">
        <w:rPr>
          <w:rFonts w:ascii="Arial" w:hAnsi="Arial" w:cs="Arial"/>
          <w:sz w:val="22"/>
          <w:szCs w:val="22"/>
        </w:rPr>
        <w:t>Zabezpieczenie w formie gwarancji lub poręczenia, Wykonawca wnosi w postaci dokumentu elektronicznego podpisanego kwalifikowanym podpisem elektronicznym przez osoby upoważnione do wystawienia dokumentu.</w:t>
      </w:r>
    </w:p>
    <w:p w14:paraId="29B93642" w14:textId="20678D10"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14. </w:t>
      </w:r>
      <w:r w:rsidR="00EA2410">
        <w:rPr>
          <w:rFonts w:ascii="Arial" w:hAnsi="Arial" w:cs="Arial"/>
          <w:sz w:val="22"/>
          <w:szCs w:val="22"/>
        </w:rPr>
        <w:tab/>
      </w:r>
      <w:r w:rsidRPr="00745D0E">
        <w:rPr>
          <w:rFonts w:ascii="Arial" w:hAnsi="Arial" w:cs="Arial"/>
          <w:sz w:val="22"/>
          <w:szCs w:val="22"/>
        </w:rPr>
        <w:t>Zabezpieczenie należytego wykonania umowy w postaci gwarancji lub poręczenia wniesione przez Wykonawców wspólnie ubiegających się o udzielnie zamówienia musi wyraźnie wskazywać, iż jest ono wystawione na rzecz wszystkich podmiotów składających ofertę wspólną.</w:t>
      </w:r>
    </w:p>
    <w:p w14:paraId="41634C3B" w14:textId="12791A00"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15. </w:t>
      </w:r>
      <w:r w:rsidR="00EA2410">
        <w:rPr>
          <w:rFonts w:ascii="Arial" w:hAnsi="Arial" w:cs="Arial"/>
          <w:sz w:val="22"/>
          <w:szCs w:val="22"/>
        </w:rPr>
        <w:tab/>
      </w:r>
      <w:r w:rsidRPr="00745D0E">
        <w:rPr>
          <w:rFonts w:ascii="Arial" w:hAnsi="Arial" w:cs="Arial"/>
          <w:sz w:val="22"/>
          <w:szCs w:val="22"/>
        </w:rPr>
        <w:t>Przed uzyskaniem przez Wykonawcę zabezpieczenia w formie innej niż pieniężnej, projekt tekstu takiego zabezpieczenia musi zostać uzgodnionych z Zamawiającym.</w:t>
      </w:r>
    </w:p>
    <w:p w14:paraId="19704D80" w14:textId="4AE72447"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16. </w:t>
      </w:r>
      <w:r w:rsidR="00EA2410">
        <w:rPr>
          <w:rFonts w:ascii="Arial" w:hAnsi="Arial" w:cs="Arial"/>
          <w:sz w:val="22"/>
          <w:szCs w:val="22"/>
        </w:rPr>
        <w:tab/>
      </w:r>
      <w:r w:rsidRPr="00745D0E">
        <w:rPr>
          <w:rFonts w:ascii="Arial" w:hAnsi="Arial" w:cs="Arial"/>
          <w:sz w:val="22"/>
          <w:szCs w:val="22"/>
        </w:rPr>
        <w:t>Zamawiający zwróci zabezpieczenia w terminie 30 dni od dnia wykonania zamówienia i uznania przez Zamawiającego za należycie wykonane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07D9AF88" w14:textId="77777777">
        <w:trPr>
          <w:trHeight w:hRule="exact" w:val="615"/>
        </w:trPr>
        <w:tc>
          <w:tcPr>
            <w:tcW w:w="10485" w:type="dxa"/>
            <w:shd w:val="pct10" w:color="auto" w:fill="auto"/>
            <w:vAlign w:val="center"/>
          </w:tcPr>
          <w:p w14:paraId="0459E7B8" w14:textId="77777777" w:rsidR="00C03AC7" w:rsidRPr="00D4503D" w:rsidRDefault="00D4503D">
            <w:pPr>
              <w:spacing w:before="120" w:after="120" w:line="276" w:lineRule="auto"/>
              <w:rPr>
                <w:rFonts w:ascii="Arial" w:eastAsia="Times New Roman" w:hAnsi="Arial"/>
                <w:b/>
                <w:sz w:val="22"/>
                <w:szCs w:val="22"/>
              </w:rPr>
            </w:pPr>
            <w:r w:rsidRPr="00D4503D">
              <w:rPr>
                <w:rFonts w:ascii="Arial" w:eastAsia="Times New Roman" w:hAnsi="Arial"/>
                <w:b/>
                <w:sz w:val="22"/>
                <w:szCs w:val="22"/>
              </w:rPr>
              <w:t>XIX. OCHRONA DANYCH OSOBOWYCH „RODO”</w:t>
            </w:r>
          </w:p>
          <w:p w14:paraId="081B2483" w14:textId="77777777" w:rsidR="00C03AC7" w:rsidRPr="00D4503D" w:rsidRDefault="00C03AC7">
            <w:pPr>
              <w:spacing w:before="120" w:after="120" w:line="276" w:lineRule="auto"/>
              <w:rPr>
                <w:rFonts w:ascii="Arial" w:eastAsia="Times New Roman" w:hAnsi="Arial"/>
                <w:b/>
                <w:sz w:val="22"/>
                <w:szCs w:val="22"/>
              </w:rPr>
            </w:pPr>
          </w:p>
          <w:p w14:paraId="14545E94" w14:textId="77777777" w:rsidR="00C03AC7" w:rsidRPr="00D4503D" w:rsidRDefault="00C03AC7">
            <w:pPr>
              <w:spacing w:before="120" w:after="120" w:line="276" w:lineRule="auto"/>
              <w:rPr>
                <w:rFonts w:ascii="Arial" w:eastAsia="Times New Roman" w:hAnsi="Arial"/>
                <w:b/>
                <w:sz w:val="22"/>
                <w:szCs w:val="22"/>
              </w:rPr>
            </w:pPr>
          </w:p>
          <w:p w14:paraId="03BD14F5" w14:textId="77777777" w:rsidR="00C03AC7" w:rsidRPr="00D4503D" w:rsidRDefault="00C03AC7">
            <w:pPr>
              <w:spacing w:before="120" w:after="120" w:line="276" w:lineRule="auto"/>
              <w:rPr>
                <w:rFonts w:ascii="Arial" w:eastAsia="Times New Roman" w:hAnsi="Arial"/>
                <w:sz w:val="22"/>
                <w:szCs w:val="22"/>
              </w:rPr>
            </w:pPr>
          </w:p>
        </w:tc>
      </w:tr>
    </w:tbl>
    <w:p w14:paraId="452FB48B" w14:textId="77777777" w:rsidR="00C03AC7" w:rsidRPr="00D4503D" w:rsidRDefault="00D4503D">
      <w:pPr>
        <w:spacing w:before="120" w:line="276" w:lineRule="auto"/>
        <w:jc w:val="both"/>
        <w:rPr>
          <w:rFonts w:ascii="Arial" w:hAnsi="Arial"/>
          <w:sz w:val="22"/>
          <w:szCs w:val="22"/>
        </w:rPr>
      </w:pPr>
      <w:r w:rsidRPr="00D4503D">
        <w:rPr>
          <w:rFonts w:ascii="Arial" w:hAnsi="Arial"/>
          <w:sz w:val="22"/>
          <w:szCs w:val="22"/>
        </w:rPr>
        <w:t xml:space="preserve">Zgodnie z art. 13 ust. 1 i 2 rozporządzenia Parlamentu Europejskiego i Rady (UE) 2016/679 z dnia </w:t>
      </w:r>
      <w:r w:rsidRPr="00D4503D">
        <w:rPr>
          <w:rFonts w:ascii="Arial" w:hAnsi="Arial"/>
          <w:sz w:val="22"/>
          <w:szCs w:val="22"/>
        </w:rPr>
        <w:br/>
        <w:t xml:space="preserve">27 kwietnia 2016 r. w sprawie ochrony osób fizycznych w związku z przetwarzaniem danych osobowych </w:t>
      </w:r>
      <w:r w:rsidRPr="00D4503D">
        <w:rPr>
          <w:rFonts w:ascii="Arial" w:hAnsi="Arial"/>
          <w:sz w:val="22"/>
          <w:szCs w:val="22"/>
        </w:rPr>
        <w:br/>
        <w:t xml:space="preserve">i w sprawie swobodnego przepływu takich danych oraz uchylenia dyrektywy 95/46/WE (ogólne rozporządzenie o ochronie danych) (Dz. Urz. UE L 119 z 04.05.2016, str. 1, dalej „RODO”, informuję, że:  </w:t>
      </w:r>
    </w:p>
    <w:p w14:paraId="522E24EB" w14:textId="77777777" w:rsidR="00C03AC7" w:rsidRPr="00D4503D" w:rsidRDefault="00D4503D">
      <w:pPr>
        <w:widowControl/>
        <w:numPr>
          <w:ilvl w:val="0"/>
          <w:numId w:val="36"/>
        </w:numPr>
        <w:spacing w:line="276" w:lineRule="auto"/>
        <w:jc w:val="both"/>
        <w:rPr>
          <w:rFonts w:ascii="Arial" w:hAnsi="Arial"/>
          <w:sz w:val="22"/>
          <w:szCs w:val="22"/>
        </w:rPr>
      </w:pPr>
      <w:r w:rsidRPr="00D4503D">
        <w:rPr>
          <w:rFonts w:ascii="Arial" w:hAnsi="Arial"/>
          <w:sz w:val="22"/>
          <w:szCs w:val="22"/>
        </w:rPr>
        <w:lastRenderedPageBreak/>
        <w:t>administratorem Pani/Pana danych osobowych jest Szpital Powiatowy w Zawierciu, ul. Miodowa 14, 42-400 Zawiercie reprezentowany przez Dyrektora – Piotra Zachariasiewicz;</w:t>
      </w:r>
    </w:p>
    <w:p w14:paraId="4F4B1ED7" w14:textId="77777777" w:rsidR="00C03AC7" w:rsidRPr="00D4503D" w:rsidRDefault="00D4503D">
      <w:pPr>
        <w:widowControl/>
        <w:numPr>
          <w:ilvl w:val="0"/>
          <w:numId w:val="36"/>
        </w:numPr>
        <w:spacing w:line="276" w:lineRule="auto"/>
        <w:jc w:val="both"/>
        <w:textAlignment w:val="auto"/>
        <w:rPr>
          <w:rFonts w:ascii="Arial" w:hAnsi="Arial"/>
          <w:i/>
          <w:sz w:val="22"/>
          <w:szCs w:val="22"/>
        </w:rPr>
      </w:pPr>
      <w:r w:rsidRPr="00D4503D">
        <w:rPr>
          <w:rFonts w:ascii="Arial" w:hAnsi="Arial"/>
          <w:sz w:val="22"/>
          <w:szCs w:val="22"/>
        </w:rPr>
        <w:t xml:space="preserve">inspektorem ochrony danych osobowych w Szpitalu Powiatowym w Zawierciu jest Pan Tomasz Ślusarczyk, dane do kontaktu – </w:t>
      </w:r>
      <w:hyperlink r:id="rId14" w:history="1">
        <w:r w:rsidRPr="00D4503D">
          <w:rPr>
            <w:rStyle w:val="Hipercze"/>
            <w:rFonts w:ascii="Arial" w:hAnsi="Arial"/>
            <w:color w:val="auto"/>
            <w:sz w:val="22"/>
            <w:szCs w:val="22"/>
          </w:rPr>
          <w:t>iod@szpitalzawiercie.pl</w:t>
        </w:r>
      </w:hyperlink>
      <w:r w:rsidRPr="00D4503D">
        <w:rPr>
          <w:rFonts w:ascii="Arial" w:hAnsi="Arial"/>
          <w:sz w:val="22"/>
          <w:szCs w:val="22"/>
        </w:rPr>
        <w:t xml:space="preserve">; </w:t>
      </w:r>
    </w:p>
    <w:p w14:paraId="0FEB0549" w14:textId="77777777" w:rsidR="00C03AC7" w:rsidRPr="00D4503D" w:rsidRDefault="00D4503D">
      <w:pPr>
        <w:widowControl/>
        <w:numPr>
          <w:ilvl w:val="0"/>
          <w:numId w:val="36"/>
        </w:numPr>
        <w:spacing w:line="276" w:lineRule="auto"/>
        <w:jc w:val="both"/>
        <w:textAlignment w:val="auto"/>
        <w:rPr>
          <w:rFonts w:ascii="Arial" w:hAnsi="Arial"/>
          <w:i/>
          <w:sz w:val="22"/>
          <w:szCs w:val="22"/>
        </w:rPr>
      </w:pPr>
      <w:r w:rsidRPr="00D4503D">
        <w:rPr>
          <w:rFonts w:ascii="Arial" w:hAnsi="Arial"/>
          <w:sz w:val="22"/>
          <w:szCs w:val="22"/>
        </w:rPr>
        <w:t xml:space="preserve">Pani/Pana dane osobowe przetwarzane będą na podstawie art. 6 ust. 1 lit. c RODO w celu związanym z postępowaniem o udzielenie zamówienia publicznego; </w:t>
      </w:r>
    </w:p>
    <w:p w14:paraId="46367991" w14:textId="77777777" w:rsidR="00C03AC7" w:rsidRPr="00D4503D" w:rsidRDefault="00D4503D">
      <w:pPr>
        <w:widowControl/>
        <w:numPr>
          <w:ilvl w:val="0"/>
          <w:numId w:val="36"/>
        </w:numPr>
        <w:spacing w:line="276" w:lineRule="auto"/>
        <w:jc w:val="both"/>
        <w:textAlignment w:val="auto"/>
        <w:rPr>
          <w:rFonts w:ascii="Arial" w:hAnsi="Arial"/>
          <w:sz w:val="22"/>
          <w:szCs w:val="22"/>
        </w:rPr>
      </w:pPr>
      <w:r w:rsidRPr="00D4503D">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sidRPr="00D4503D">
        <w:rPr>
          <w:rFonts w:ascii="Arial" w:hAnsi="Arial"/>
          <w:sz w:val="22"/>
          <w:szCs w:val="22"/>
          <w:lang w:eastAsia="pl-PL"/>
        </w:rPr>
        <w:t>Dz. U. 2022 r. poz. 1710</w:t>
      </w:r>
      <w:r w:rsidRPr="00D4503D">
        <w:rPr>
          <w:rFonts w:ascii="Arial" w:hAnsi="Arial"/>
          <w:sz w:val="22"/>
          <w:szCs w:val="22"/>
        </w:rPr>
        <w:t xml:space="preserve">), dalej „ustawa </w:t>
      </w:r>
      <w:proofErr w:type="spellStart"/>
      <w:r w:rsidRPr="00D4503D">
        <w:rPr>
          <w:rFonts w:ascii="Arial" w:hAnsi="Arial"/>
          <w:sz w:val="22"/>
          <w:szCs w:val="22"/>
        </w:rPr>
        <w:t>Pzp</w:t>
      </w:r>
      <w:proofErr w:type="spellEnd"/>
      <w:r w:rsidRPr="00D4503D">
        <w:rPr>
          <w:rFonts w:ascii="Arial" w:hAnsi="Arial"/>
          <w:sz w:val="22"/>
          <w:szCs w:val="22"/>
        </w:rPr>
        <w:t xml:space="preserve">”; </w:t>
      </w:r>
    </w:p>
    <w:p w14:paraId="32E2846C" w14:textId="77777777" w:rsidR="00C03AC7" w:rsidRPr="00D4503D" w:rsidRDefault="00D4503D">
      <w:pPr>
        <w:widowControl/>
        <w:numPr>
          <w:ilvl w:val="0"/>
          <w:numId w:val="36"/>
        </w:numPr>
        <w:spacing w:line="276" w:lineRule="auto"/>
        <w:jc w:val="both"/>
        <w:rPr>
          <w:rFonts w:ascii="Arial" w:hAnsi="Arial"/>
          <w:sz w:val="22"/>
          <w:szCs w:val="22"/>
        </w:rPr>
      </w:pPr>
      <w:r w:rsidRPr="00D4503D">
        <w:rPr>
          <w:rFonts w:ascii="Arial" w:hAnsi="Arial"/>
          <w:sz w:val="22"/>
          <w:szCs w:val="22"/>
        </w:rPr>
        <w:t xml:space="preserve">Pani/Pana dane osobowe będą przechowywane, zgodnie z art. 97 ust. 1 ustawy </w:t>
      </w:r>
      <w:proofErr w:type="spellStart"/>
      <w:r w:rsidRPr="00D4503D">
        <w:rPr>
          <w:rFonts w:ascii="Arial" w:hAnsi="Arial"/>
          <w:sz w:val="22"/>
          <w:szCs w:val="22"/>
        </w:rPr>
        <w:t>Pzp</w:t>
      </w:r>
      <w:proofErr w:type="spellEnd"/>
      <w:r w:rsidRPr="00D4503D">
        <w:rPr>
          <w:rFonts w:ascii="Arial" w:hAnsi="Arial"/>
          <w:sz w:val="22"/>
          <w:szCs w:val="22"/>
        </w:rPr>
        <w:t xml:space="preserve">, przez okres </w:t>
      </w:r>
      <w:r w:rsidRPr="00D4503D">
        <w:rPr>
          <w:rFonts w:ascii="Arial" w:hAnsi="Arial"/>
          <w:sz w:val="22"/>
          <w:szCs w:val="22"/>
        </w:rPr>
        <w:br/>
        <w:t xml:space="preserve">4 lat od dnia zakończenia postępowania o udzielenie zamówienia, a jeżeli czas trwania umowy przekracza 4 lata, okres przechowywania obejmuje cały czas trwania umowy; </w:t>
      </w:r>
    </w:p>
    <w:p w14:paraId="36FEE76C" w14:textId="77777777" w:rsidR="00C03AC7" w:rsidRPr="00D4503D" w:rsidRDefault="00D4503D">
      <w:pPr>
        <w:widowControl/>
        <w:numPr>
          <w:ilvl w:val="0"/>
          <w:numId w:val="36"/>
        </w:numPr>
        <w:spacing w:line="276" w:lineRule="auto"/>
        <w:jc w:val="both"/>
        <w:rPr>
          <w:rFonts w:ascii="Arial" w:hAnsi="Arial"/>
          <w:sz w:val="22"/>
          <w:szCs w:val="22"/>
        </w:rPr>
      </w:pPr>
      <w:r w:rsidRPr="00D4503D">
        <w:rPr>
          <w:rFonts w:ascii="Arial" w:hAnsi="Arial"/>
          <w:sz w:val="22"/>
          <w:szCs w:val="22"/>
        </w:rPr>
        <w:t xml:space="preserve">obowiązek podania przez Panią/Pana danych osobowych bezpośrednio Pani/Pana dotyczących jest wymogiem ustawowym określonym w przepisach ustawy </w:t>
      </w:r>
      <w:proofErr w:type="spellStart"/>
      <w:r w:rsidRPr="00D4503D">
        <w:rPr>
          <w:rFonts w:ascii="Arial" w:hAnsi="Arial"/>
          <w:sz w:val="22"/>
          <w:szCs w:val="22"/>
        </w:rPr>
        <w:t>Pzp</w:t>
      </w:r>
      <w:proofErr w:type="spellEnd"/>
      <w:r w:rsidRPr="00D4503D">
        <w:rPr>
          <w:rFonts w:ascii="Arial" w:hAnsi="Arial"/>
          <w:sz w:val="22"/>
          <w:szCs w:val="22"/>
        </w:rPr>
        <w:t>, związanym z udziałem</w:t>
      </w:r>
      <w:r w:rsidRPr="00D4503D">
        <w:rPr>
          <w:rFonts w:ascii="Arial" w:hAnsi="Arial"/>
          <w:sz w:val="22"/>
          <w:szCs w:val="22"/>
        </w:rPr>
        <w:br/>
        <w:t xml:space="preserve">w postępowaniu o udzielenie zamówienia publicznego; konsekwencje niepodania określonych danych wynikają z ustawy </w:t>
      </w:r>
      <w:proofErr w:type="spellStart"/>
      <w:r w:rsidRPr="00D4503D">
        <w:rPr>
          <w:rFonts w:ascii="Arial" w:hAnsi="Arial"/>
          <w:sz w:val="22"/>
          <w:szCs w:val="22"/>
        </w:rPr>
        <w:t>Pzp</w:t>
      </w:r>
      <w:proofErr w:type="spellEnd"/>
      <w:r w:rsidRPr="00D4503D">
        <w:rPr>
          <w:rFonts w:ascii="Arial" w:hAnsi="Arial"/>
          <w:sz w:val="22"/>
          <w:szCs w:val="22"/>
        </w:rPr>
        <w:t xml:space="preserve">;  </w:t>
      </w:r>
    </w:p>
    <w:p w14:paraId="6C00D8F2" w14:textId="77777777" w:rsidR="00C03AC7" w:rsidRPr="00D4503D" w:rsidRDefault="00D4503D">
      <w:pPr>
        <w:widowControl/>
        <w:numPr>
          <w:ilvl w:val="0"/>
          <w:numId w:val="36"/>
        </w:numPr>
        <w:spacing w:line="276" w:lineRule="auto"/>
        <w:jc w:val="both"/>
        <w:rPr>
          <w:rFonts w:ascii="Arial" w:hAnsi="Arial"/>
          <w:sz w:val="22"/>
          <w:szCs w:val="22"/>
        </w:rPr>
      </w:pPr>
      <w:r w:rsidRPr="00D4503D">
        <w:rPr>
          <w:rFonts w:ascii="Arial" w:hAnsi="Arial"/>
          <w:sz w:val="22"/>
          <w:szCs w:val="22"/>
        </w:rPr>
        <w:t xml:space="preserve">w odniesieniu do Pani/Pana danych osobowych decyzje nie będą podejmowane w sposób zautomatyzowany, stosowanie do art. 22 RODO; </w:t>
      </w:r>
    </w:p>
    <w:p w14:paraId="778FBD63" w14:textId="77777777" w:rsidR="00C03AC7" w:rsidRPr="00D4503D" w:rsidRDefault="00D4503D">
      <w:pPr>
        <w:widowControl/>
        <w:numPr>
          <w:ilvl w:val="0"/>
          <w:numId w:val="36"/>
        </w:numPr>
        <w:spacing w:line="276" w:lineRule="auto"/>
        <w:jc w:val="both"/>
        <w:rPr>
          <w:rFonts w:ascii="Arial" w:hAnsi="Arial"/>
          <w:sz w:val="22"/>
          <w:szCs w:val="22"/>
        </w:rPr>
      </w:pPr>
      <w:r w:rsidRPr="00D4503D">
        <w:rPr>
          <w:rFonts w:ascii="Arial" w:hAnsi="Arial"/>
          <w:sz w:val="22"/>
          <w:szCs w:val="22"/>
        </w:rPr>
        <w:t xml:space="preserve">posiada Pani/Pan: </w:t>
      </w:r>
    </w:p>
    <w:p w14:paraId="60617A5F" w14:textId="77777777" w:rsidR="00C03AC7" w:rsidRPr="00D4503D" w:rsidRDefault="00D4503D">
      <w:pPr>
        <w:spacing w:line="276" w:lineRule="auto"/>
        <w:ind w:left="720"/>
        <w:jc w:val="both"/>
        <w:rPr>
          <w:rFonts w:ascii="Arial" w:hAnsi="Arial"/>
          <w:sz w:val="22"/>
          <w:szCs w:val="22"/>
        </w:rPr>
      </w:pPr>
      <w:r w:rsidRPr="00D4503D">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sidRPr="00D4503D">
        <w:rPr>
          <w:rFonts w:ascii="Arial" w:hAnsi="Arial"/>
          <w:sz w:val="22"/>
          <w:szCs w:val="22"/>
        </w:rPr>
        <w:br/>
        <w:t xml:space="preserve">z zastrzeżeniem przypadków, o których mowa w art. 18 ust. 2 RODO ***;   </w:t>
      </w:r>
    </w:p>
    <w:p w14:paraId="16A06EA6" w14:textId="77777777" w:rsidR="00C03AC7" w:rsidRPr="00D4503D" w:rsidRDefault="00D4503D">
      <w:pPr>
        <w:spacing w:line="276" w:lineRule="auto"/>
        <w:ind w:left="708"/>
        <w:jc w:val="both"/>
        <w:rPr>
          <w:rFonts w:ascii="Arial" w:hAnsi="Arial"/>
          <w:sz w:val="22"/>
          <w:szCs w:val="22"/>
        </w:rPr>
      </w:pPr>
      <w:r w:rsidRPr="00D4503D">
        <w:rPr>
          <w:rFonts w:ascii="Arial" w:hAnsi="Arial"/>
          <w:sz w:val="22"/>
          <w:szCs w:val="22"/>
        </w:rPr>
        <w:t xml:space="preserve">- prawo do wniesienia skargi do Prezesa Urzędu Ochrony Danych Osobowych, gdy uzna Pani/Pan, że przetwarzanie danych osobowych Pani/Pana dotyczących narusza przepisy RODO; </w:t>
      </w:r>
    </w:p>
    <w:p w14:paraId="23C18B81" w14:textId="77777777" w:rsidR="00C03AC7" w:rsidRPr="00D4503D" w:rsidRDefault="00D4503D">
      <w:pPr>
        <w:spacing w:after="120" w:line="276" w:lineRule="auto"/>
        <w:ind w:left="709"/>
        <w:jc w:val="both"/>
        <w:rPr>
          <w:rFonts w:ascii="Arial" w:hAnsi="Arial"/>
          <w:sz w:val="22"/>
          <w:szCs w:val="22"/>
        </w:rPr>
      </w:pPr>
      <w:r w:rsidRPr="00D4503D">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680DE663" w14:textId="77777777">
        <w:trPr>
          <w:trHeight w:hRule="exact" w:val="510"/>
        </w:trPr>
        <w:tc>
          <w:tcPr>
            <w:tcW w:w="10485" w:type="dxa"/>
            <w:shd w:val="pct10" w:color="auto" w:fill="auto"/>
            <w:vAlign w:val="center"/>
          </w:tcPr>
          <w:p w14:paraId="5311AC5A"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t>XX. POUCZNIE O ŚRODKACH OCHRONY PRAWNEJ PRZYSŁUGUJĄCYCH WYKONAWCY</w:t>
            </w:r>
          </w:p>
        </w:tc>
      </w:tr>
    </w:tbl>
    <w:p w14:paraId="784C612B" w14:textId="77777777" w:rsidR="00C03AC7" w:rsidRPr="00D4503D" w:rsidRDefault="00D4503D">
      <w:pPr>
        <w:pStyle w:val="Akapitzlist"/>
        <w:numPr>
          <w:ilvl w:val="0"/>
          <w:numId w:val="37"/>
        </w:numPr>
        <w:suppressAutoHyphens w:val="0"/>
        <w:autoSpaceDE w:val="0"/>
        <w:adjustRightInd w:val="0"/>
        <w:spacing w:before="120" w:line="276" w:lineRule="auto"/>
        <w:ind w:left="425" w:hanging="425"/>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Wykonawcy oraz innemu podmiotowi przysługują środki ochrony prawnej opisane w Dziale IX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jeżeli ma lub miał interes w uzyskaniu zamówienia oraz poniósł lub może ponieść szkodę </w:t>
      </w:r>
      <w:r w:rsidRPr="00D4503D">
        <w:rPr>
          <w:rFonts w:ascii="Arial" w:eastAsia="CIDFont+F6" w:hAnsi="Arial"/>
          <w:kern w:val="0"/>
          <w:sz w:val="22"/>
          <w:szCs w:val="22"/>
          <w:lang w:eastAsia="pl-PL"/>
        </w:rPr>
        <w:br/>
        <w:t xml:space="preserve">w wyniku naruszenia przez Zamawiającego przepisów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w:t>
      </w:r>
    </w:p>
    <w:p w14:paraId="25389C78" w14:textId="77777777" w:rsidR="00C03AC7" w:rsidRPr="00D4503D" w:rsidRDefault="00D4503D">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Środki ochrony prawnej wobec Ogłoszenia wszczynającego postępowanie o udzielenie zamówienia oraz dokumentów zamówienia przysługują również organizacjom wpisanym na listę, o której mowa </w:t>
      </w:r>
      <w:r w:rsidRPr="00D4503D">
        <w:rPr>
          <w:rFonts w:ascii="Arial" w:eastAsia="CIDFont+F6" w:hAnsi="Arial"/>
          <w:kern w:val="0"/>
          <w:sz w:val="22"/>
          <w:szCs w:val="22"/>
          <w:lang w:eastAsia="pl-PL"/>
        </w:rPr>
        <w:br/>
        <w:t xml:space="preserve">w art. 469 pkt 15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oraz Rzecznikowi Małych Średnich Przedsiębiorstw.</w:t>
      </w:r>
    </w:p>
    <w:p w14:paraId="07D7662A" w14:textId="77777777" w:rsidR="00C03AC7" w:rsidRPr="00D4503D" w:rsidRDefault="00D4503D">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Odwołanie przysługuje na:</w:t>
      </w:r>
    </w:p>
    <w:p w14:paraId="6D770011" w14:textId="77777777" w:rsidR="00C03AC7" w:rsidRPr="00D4503D" w:rsidRDefault="00D4503D">
      <w:pPr>
        <w:pStyle w:val="Akapitzlist"/>
        <w:numPr>
          <w:ilvl w:val="0"/>
          <w:numId w:val="38"/>
        </w:numPr>
        <w:suppressAutoHyphens w:val="0"/>
        <w:autoSpaceDE w:val="0"/>
        <w:adjustRightInd w:val="0"/>
        <w:spacing w:line="276" w:lineRule="auto"/>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niezgodną z przepisami ustawy czynność zamawiającego, podjętą w postępowaniu o udzielenie zamówienia, w tym na projektowane postanowienie umowy;</w:t>
      </w:r>
    </w:p>
    <w:p w14:paraId="094A8FD4" w14:textId="77777777" w:rsidR="00C03AC7" w:rsidRPr="00D4503D" w:rsidRDefault="00D4503D">
      <w:pPr>
        <w:pStyle w:val="Akapitzlist"/>
        <w:numPr>
          <w:ilvl w:val="0"/>
          <w:numId w:val="38"/>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zaniechanie czynności w postępowaniu o udzielenie zamówienia, do której zamawiający był </w:t>
      </w:r>
      <w:r w:rsidRPr="00D4503D">
        <w:rPr>
          <w:rFonts w:ascii="Arial" w:eastAsia="CIDFont+F6" w:hAnsi="Arial"/>
          <w:kern w:val="0"/>
          <w:sz w:val="22"/>
          <w:szCs w:val="22"/>
          <w:lang w:eastAsia="pl-PL"/>
        </w:rPr>
        <w:br/>
        <w:t>obowiązany na podstawie ustawy.</w:t>
      </w:r>
    </w:p>
    <w:p w14:paraId="0C7C710A" w14:textId="77777777" w:rsidR="00C03AC7" w:rsidRPr="00D4503D" w:rsidRDefault="00D4503D">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Odwołanie wnosi się do Prezesa Krajowej Izby Odwoławczej.</w:t>
      </w:r>
    </w:p>
    <w:p w14:paraId="1D0948E1" w14:textId="77777777" w:rsidR="00C03AC7" w:rsidRPr="00D4503D" w:rsidRDefault="00D4503D">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Odwołujący przekazuje kopię odwołania zamawiającemu przed upływem terminu do wniesienia </w:t>
      </w:r>
      <w:r w:rsidRPr="00D4503D">
        <w:rPr>
          <w:rFonts w:ascii="Arial" w:eastAsia="CIDFont+F6" w:hAnsi="Arial"/>
          <w:kern w:val="0"/>
          <w:sz w:val="22"/>
          <w:szCs w:val="22"/>
          <w:lang w:eastAsia="pl-PL"/>
        </w:rPr>
        <w:br/>
        <w:t>odwołania w taki sposób, aby mógł on zapoznać się z jego treścią przed upływem tego terminu.</w:t>
      </w:r>
    </w:p>
    <w:p w14:paraId="083D94B7" w14:textId="77777777" w:rsidR="00C03AC7" w:rsidRPr="00D4503D" w:rsidRDefault="00D4503D">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3D7EF411" w14:textId="77777777" w:rsidR="00C03AC7" w:rsidRPr="00D4503D" w:rsidRDefault="00D4503D">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Odwołanie zawiera:</w:t>
      </w:r>
    </w:p>
    <w:p w14:paraId="4A6603DF"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imię i nazwisko albo nazwę, miejsce zamieszkania albo siedzibę, numer telefonu oraz adres poczty elektronicznej odwołującego oraz imię i nazwisko przedstawiciela (przedstawicieli);</w:t>
      </w:r>
    </w:p>
    <w:p w14:paraId="46AF57BB"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lastRenderedPageBreak/>
        <w:t>nazwę i siedzibę zamawiającego, numer telefonu oraz adres poczty elektronicznej zamawiającego;</w:t>
      </w:r>
    </w:p>
    <w:p w14:paraId="4FC572FB"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numer Powszechnego Elektronicznego Systemu Ewidencji Ludności (PESEL) lub NIP </w:t>
      </w:r>
      <w:r w:rsidRPr="00D4503D">
        <w:rPr>
          <w:rFonts w:ascii="Arial" w:eastAsia="CIDFont+F6" w:hAnsi="Arial"/>
          <w:kern w:val="0"/>
          <w:sz w:val="22"/>
          <w:szCs w:val="22"/>
          <w:lang w:eastAsia="pl-PL"/>
        </w:rPr>
        <w:br/>
        <w:t>odwołującego będącego osobą fizyczną, jeżeli jest on obowiązany do jego posiadania albo posiada go nie mając takiego obowiązku;</w:t>
      </w:r>
    </w:p>
    <w:p w14:paraId="64D8DD0D"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numer w Krajowym Rejestrze Sądowym, a w przypadku jego braku – numer w innym właściwym </w:t>
      </w:r>
      <w:r w:rsidRPr="00D4503D">
        <w:rPr>
          <w:rFonts w:ascii="Arial" w:eastAsia="CIDFont+F6" w:hAnsi="Arial"/>
          <w:kern w:val="0"/>
          <w:sz w:val="22"/>
          <w:szCs w:val="22"/>
          <w:lang w:eastAsia="pl-PL"/>
        </w:rPr>
        <w:br/>
        <w:t>rejestrze, ewidencji lub NIP odwołującego niebędącego osobą fizyczną, który nie ma obowiązku wpisu we właściwym rejestrze lub ewidencji, jeżeli jest on obowiązany do jego posiadania;</w:t>
      </w:r>
    </w:p>
    <w:p w14:paraId="6EA51BB4"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określenie przedmiotu zamówienia;</w:t>
      </w:r>
    </w:p>
    <w:p w14:paraId="4F24BC61"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wskazanie numeru ogłoszenia w przypadku zamieszczenia w Biuletynie Zamówień Publicznych </w:t>
      </w:r>
      <w:r w:rsidRPr="00D4503D">
        <w:rPr>
          <w:rFonts w:ascii="Arial" w:eastAsia="CIDFont+F6" w:hAnsi="Arial"/>
          <w:kern w:val="0"/>
          <w:sz w:val="22"/>
          <w:szCs w:val="22"/>
          <w:lang w:eastAsia="pl-PL"/>
        </w:rPr>
        <w:br/>
        <w:t>albo publikacji w Dzienniku Urzędowym Unii Europejskiej;</w:t>
      </w:r>
    </w:p>
    <w:p w14:paraId="4F5BB5F8"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wskazanie czynności lub zaniechania czynności zamawiającego, której zarzuca się niezgodność </w:t>
      </w:r>
      <w:r w:rsidRPr="00D4503D">
        <w:rPr>
          <w:rFonts w:ascii="Arial" w:eastAsia="CIDFont+F6" w:hAnsi="Arial"/>
          <w:kern w:val="0"/>
          <w:sz w:val="22"/>
          <w:szCs w:val="22"/>
          <w:lang w:eastAsia="pl-PL"/>
        </w:rPr>
        <w:br/>
        <w:t>z przepisami ustawy;</w:t>
      </w:r>
    </w:p>
    <w:p w14:paraId="0C60D80B"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zwięzłe przedstawienie zarzutów;</w:t>
      </w:r>
    </w:p>
    <w:p w14:paraId="7A4CD584"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żądanie co do sposobu rozstrzygnięcia odwołania;</w:t>
      </w:r>
    </w:p>
    <w:p w14:paraId="70A819A5"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wskazanie okoliczności faktycznych i prawnych uzasadniających wniesienie odwołania oraz </w:t>
      </w:r>
      <w:r w:rsidRPr="00D4503D">
        <w:rPr>
          <w:rFonts w:ascii="Arial" w:eastAsia="CIDFont+F6" w:hAnsi="Arial"/>
          <w:kern w:val="0"/>
          <w:sz w:val="22"/>
          <w:szCs w:val="22"/>
          <w:lang w:eastAsia="pl-PL"/>
        </w:rPr>
        <w:br/>
        <w:t>dowodów na poparcie przytoczonych okoliczności;</w:t>
      </w:r>
    </w:p>
    <w:p w14:paraId="7BECAFF8"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podpis odwołującego albo jego przedstawiciela lub przedstawicieli;</w:t>
      </w:r>
    </w:p>
    <w:p w14:paraId="4227C5FD"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wykaz załączników.</w:t>
      </w:r>
    </w:p>
    <w:p w14:paraId="0AE34F5C" w14:textId="77777777" w:rsidR="00C03AC7" w:rsidRPr="00D4503D" w:rsidRDefault="00D4503D">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Do odwołania dołącza się:</w:t>
      </w:r>
    </w:p>
    <w:p w14:paraId="4D6824BC" w14:textId="77777777" w:rsidR="00C03AC7" w:rsidRPr="00D4503D" w:rsidRDefault="00D4503D">
      <w:pPr>
        <w:pStyle w:val="Akapitzlist"/>
        <w:numPr>
          <w:ilvl w:val="0"/>
          <w:numId w:val="41"/>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dowód uiszczenia wpisu od odwołania w wymaganej wysokości;</w:t>
      </w:r>
    </w:p>
    <w:p w14:paraId="2F560F7F" w14:textId="77777777" w:rsidR="00C03AC7" w:rsidRPr="00D4503D" w:rsidRDefault="00D4503D">
      <w:pPr>
        <w:pStyle w:val="Akapitzlist"/>
        <w:numPr>
          <w:ilvl w:val="0"/>
          <w:numId w:val="41"/>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dowód przesłania kopii odwołania zamawiającemu;</w:t>
      </w:r>
    </w:p>
    <w:p w14:paraId="139D54C1" w14:textId="77777777" w:rsidR="00C03AC7" w:rsidRPr="00D4503D" w:rsidRDefault="00D4503D">
      <w:pPr>
        <w:pStyle w:val="Akapitzlist"/>
        <w:numPr>
          <w:ilvl w:val="0"/>
          <w:numId w:val="41"/>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dokument potwierdzający umocowanie do reprezentowania odwołującego.</w:t>
      </w:r>
    </w:p>
    <w:p w14:paraId="15C92CE2" w14:textId="77777777" w:rsidR="00C03AC7" w:rsidRPr="00D4503D" w:rsidRDefault="00D4503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Odwołanie wnosi się w przypadku zamówień, których wartość jest mniejsza niż progi unijne, </w:t>
      </w:r>
      <w:r w:rsidRPr="00D4503D">
        <w:rPr>
          <w:rFonts w:ascii="Arial" w:eastAsia="CIDFont+F6" w:hAnsi="Arial"/>
          <w:kern w:val="0"/>
          <w:sz w:val="22"/>
          <w:szCs w:val="22"/>
          <w:lang w:eastAsia="pl-PL"/>
        </w:rPr>
        <w:br/>
        <w:t>w terminie:</w:t>
      </w:r>
    </w:p>
    <w:p w14:paraId="61CB997D" w14:textId="77777777" w:rsidR="00C03AC7" w:rsidRPr="00D4503D" w:rsidRDefault="00D4503D">
      <w:pPr>
        <w:pStyle w:val="Akapitzlist"/>
        <w:numPr>
          <w:ilvl w:val="0"/>
          <w:numId w:val="4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5 dni od dnia przekazania informacji o czynności zamawiającego stanowiącej podstawę jego </w:t>
      </w:r>
      <w:r w:rsidRPr="00D4503D">
        <w:rPr>
          <w:rFonts w:ascii="Arial" w:eastAsia="CIDFont+F6" w:hAnsi="Arial"/>
          <w:kern w:val="0"/>
          <w:sz w:val="22"/>
          <w:szCs w:val="22"/>
          <w:lang w:eastAsia="pl-PL"/>
        </w:rPr>
        <w:br/>
        <w:t>wniesienia, jeżeli informacja została przekazana przy użyciu środków komunikacji elektronicznej,</w:t>
      </w:r>
    </w:p>
    <w:p w14:paraId="5ACC43E0" w14:textId="77777777" w:rsidR="00C03AC7" w:rsidRPr="00D4503D" w:rsidRDefault="00D4503D">
      <w:pPr>
        <w:pStyle w:val="Akapitzlist"/>
        <w:numPr>
          <w:ilvl w:val="0"/>
          <w:numId w:val="4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10 dni od dnia przekazania informacji o czynności zamawiającego stanowiącej podstawę jego </w:t>
      </w:r>
      <w:r w:rsidRPr="00D4503D">
        <w:rPr>
          <w:rFonts w:ascii="Arial" w:eastAsia="CIDFont+F6" w:hAnsi="Arial"/>
          <w:kern w:val="0"/>
          <w:sz w:val="22"/>
          <w:szCs w:val="22"/>
          <w:lang w:eastAsia="pl-PL"/>
        </w:rPr>
        <w:br/>
        <w:t>wniesienia, jeżeli informacja została przekazana w sposób inny niż określony w lit. a).</w:t>
      </w:r>
    </w:p>
    <w:p w14:paraId="6954BEB1" w14:textId="77777777" w:rsidR="00C03AC7" w:rsidRPr="00D4503D" w:rsidRDefault="00D4503D">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D4503D">
        <w:rPr>
          <w:rFonts w:ascii="Arial" w:eastAsia="CIDFont+F6" w:hAnsi="Arial"/>
          <w:kern w:val="0"/>
          <w:sz w:val="22"/>
          <w:szCs w:val="22"/>
          <w:lang w:eastAsia="pl-PL"/>
        </w:rPr>
        <w:br/>
        <w:t>w Biuletynie Zamówień Publicznych lub dokumentów zamówienia na stronie internetowej, w przypadku zamówień, których wartość jest mniejsza niż progi unijne.</w:t>
      </w:r>
    </w:p>
    <w:p w14:paraId="73246FBA" w14:textId="77777777" w:rsidR="00C03AC7" w:rsidRPr="00D4503D" w:rsidRDefault="00D4503D">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57DF3432" w14:textId="77777777" w:rsidR="00C03AC7" w:rsidRPr="00D4503D" w:rsidRDefault="00D4503D">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D4503D">
        <w:rPr>
          <w:rFonts w:ascii="Arial" w:eastAsia="CIDFont+F6" w:hAnsi="Arial"/>
          <w:kern w:val="0"/>
          <w:sz w:val="22"/>
          <w:szCs w:val="22"/>
          <w:lang w:eastAsia="pl-PL"/>
        </w:rPr>
        <w:br/>
        <w:t xml:space="preserve">W uzasadnionych przypadkach Izba może żądać przedstawienia tłumaczenia dokumentu na język </w:t>
      </w:r>
      <w:r w:rsidRPr="00D4503D">
        <w:rPr>
          <w:rFonts w:ascii="Arial" w:eastAsia="CIDFont+F6" w:hAnsi="Arial"/>
          <w:kern w:val="0"/>
          <w:sz w:val="22"/>
          <w:szCs w:val="22"/>
          <w:lang w:eastAsia="pl-PL"/>
        </w:rPr>
        <w:br/>
        <w:t>polski poświadczonego przez tłumacza przysięgłego.</w:t>
      </w:r>
    </w:p>
    <w:p w14:paraId="28E2454C" w14:textId="77777777" w:rsidR="00C03AC7" w:rsidRPr="00D4503D" w:rsidRDefault="00D4503D">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Pisma w postępowaniu odwoławczym wnosi się w formie pisemnej albo w formie elektronicznej albo </w:t>
      </w:r>
      <w:r w:rsidRPr="00D4503D">
        <w:rPr>
          <w:rFonts w:ascii="Arial" w:eastAsia="CIDFont+F6" w:hAnsi="Arial"/>
          <w:kern w:val="0"/>
          <w:sz w:val="22"/>
          <w:szCs w:val="22"/>
          <w:lang w:eastAsia="pl-PL"/>
        </w:rPr>
        <w:br/>
        <w:t xml:space="preserve">w postaci elektronicznej, z tym że odwołanie i przystąpienie do postępowania odwoławczego, </w:t>
      </w:r>
      <w:r w:rsidRPr="00D4503D">
        <w:rPr>
          <w:rFonts w:ascii="Arial" w:eastAsia="CIDFont+F6" w:hAnsi="Arial"/>
          <w:kern w:val="0"/>
          <w:sz w:val="22"/>
          <w:szCs w:val="22"/>
          <w:lang w:eastAsia="pl-PL"/>
        </w:rPr>
        <w:br/>
        <w:t>wniesione w postaci elektronicznej, wymagają opatrzenia podpisem zaufanym.</w:t>
      </w:r>
    </w:p>
    <w:p w14:paraId="0B893401" w14:textId="77777777" w:rsidR="00C03AC7" w:rsidRPr="00D4503D" w:rsidRDefault="00D4503D">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Pisma w formie pisemnej wnosi się za pośrednictwem operatora pocztowego, w rozumieniu ustawy </w:t>
      </w:r>
      <w:r w:rsidRPr="00D4503D">
        <w:rPr>
          <w:rFonts w:ascii="Arial" w:eastAsia="CIDFont+F6" w:hAnsi="Arial"/>
          <w:kern w:val="0"/>
          <w:sz w:val="22"/>
          <w:szCs w:val="22"/>
          <w:lang w:eastAsia="pl-PL"/>
        </w:rPr>
        <w:br/>
        <w:t xml:space="preserve">z dnia 23 listopada 2012 r. – Prawo pocztowe, osobiście, za pośrednictwem posłańca, a pisma </w:t>
      </w:r>
      <w:r w:rsidRPr="00D4503D">
        <w:rPr>
          <w:rFonts w:ascii="Arial" w:eastAsia="CIDFont+F6" w:hAnsi="Arial"/>
          <w:kern w:val="0"/>
          <w:sz w:val="22"/>
          <w:szCs w:val="22"/>
          <w:lang w:eastAsia="pl-PL"/>
        </w:rPr>
        <w:br/>
        <w:t>w postaci elektronicznej wnosi się przy użyciu środków komunikacji elektronicznej.</w:t>
      </w:r>
    </w:p>
    <w:p w14:paraId="299CB11A" w14:textId="77777777" w:rsidR="00C03AC7" w:rsidRPr="00D4503D" w:rsidRDefault="00D4503D">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Zgodnie z art. 579 ust. 1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na orzeczenie Izby oraz postanowienie Prezesa Izby, o którym mowa w art. 519 ust. 1, stronom oraz uczestnikom postępowania odwoławczego przysługuje skarga do sądu.</w:t>
      </w:r>
    </w:p>
    <w:p w14:paraId="7B4308C2" w14:textId="77777777" w:rsidR="00C03AC7" w:rsidRPr="00D4503D" w:rsidRDefault="00C03AC7">
      <w:pPr>
        <w:pStyle w:val="Akapitzlist"/>
        <w:suppressAutoHyphens w:val="0"/>
        <w:autoSpaceDE w:val="0"/>
        <w:adjustRightInd w:val="0"/>
        <w:spacing w:line="276" w:lineRule="auto"/>
        <w:ind w:left="426"/>
        <w:jc w:val="both"/>
        <w:textAlignment w:val="auto"/>
        <w:rPr>
          <w:rFonts w:ascii="Arial" w:eastAsia="CIDFont+F6" w:hAnsi="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C03AC7" w:rsidRPr="00D4503D" w14:paraId="529DB7ED" w14:textId="77777777">
        <w:trPr>
          <w:trHeight w:hRule="exact" w:val="615"/>
        </w:trPr>
        <w:tc>
          <w:tcPr>
            <w:tcW w:w="10485" w:type="dxa"/>
            <w:gridSpan w:val="4"/>
            <w:shd w:val="pct10" w:color="auto" w:fill="auto"/>
            <w:vAlign w:val="center"/>
          </w:tcPr>
          <w:p w14:paraId="55B40445" w14:textId="77777777" w:rsidR="00C03AC7" w:rsidRPr="00D4503D" w:rsidRDefault="00D4503D">
            <w:pPr>
              <w:spacing w:before="120" w:after="120" w:line="276" w:lineRule="auto"/>
              <w:rPr>
                <w:rFonts w:ascii="Arial" w:eastAsia="Times New Roman" w:hAnsi="Arial"/>
                <w:b/>
                <w:sz w:val="22"/>
                <w:szCs w:val="22"/>
              </w:rPr>
            </w:pPr>
            <w:r w:rsidRPr="00D4503D">
              <w:rPr>
                <w:rFonts w:ascii="Arial" w:eastAsia="Times New Roman" w:hAnsi="Arial"/>
                <w:b/>
                <w:sz w:val="22"/>
                <w:szCs w:val="22"/>
              </w:rPr>
              <w:lastRenderedPageBreak/>
              <w:t>XXI. ZAŁĄCZNIKI DO SWZ</w:t>
            </w:r>
          </w:p>
          <w:p w14:paraId="7614A667" w14:textId="77777777" w:rsidR="00C03AC7" w:rsidRPr="00D4503D" w:rsidRDefault="00C03AC7">
            <w:pPr>
              <w:spacing w:before="120" w:after="120" w:line="276" w:lineRule="auto"/>
              <w:rPr>
                <w:rFonts w:ascii="Arial" w:eastAsia="Times New Roman" w:hAnsi="Arial"/>
                <w:b/>
                <w:sz w:val="22"/>
                <w:szCs w:val="22"/>
              </w:rPr>
            </w:pPr>
          </w:p>
          <w:p w14:paraId="1140A75F" w14:textId="77777777" w:rsidR="00C03AC7" w:rsidRPr="00D4503D" w:rsidRDefault="00C03AC7">
            <w:pPr>
              <w:spacing w:before="120" w:after="120" w:line="276" w:lineRule="auto"/>
              <w:rPr>
                <w:rFonts w:ascii="Arial" w:eastAsia="Times New Roman" w:hAnsi="Arial"/>
                <w:b/>
                <w:sz w:val="22"/>
                <w:szCs w:val="22"/>
              </w:rPr>
            </w:pPr>
          </w:p>
          <w:p w14:paraId="786194FD" w14:textId="77777777" w:rsidR="00C03AC7" w:rsidRPr="00D4503D" w:rsidRDefault="00C03AC7">
            <w:pPr>
              <w:spacing w:before="120" w:after="120" w:line="276" w:lineRule="auto"/>
              <w:rPr>
                <w:rFonts w:ascii="Arial" w:eastAsia="Times New Roman" w:hAnsi="Arial"/>
                <w:sz w:val="22"/>
                <w:szCs w:val="22"/>
              </w:rPr>
            </w:pPr>
          </w:p>
        </w:tc>
      </w:tr>
      <w:tr w:rsidR="00C03AC7" w:rsidRPr="00D4503D" w14:paraId="0DC928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07A5EF6B" w14:textId="77777777" w:rsidR="00C03AC7" w:rsidRPr="00D4503D" w:rsidRDefault="00D4503D">
            <w:pPr>
              <w:widowControl/>
              <w:suppressAutoHyphens w:val="0"/>
              <w:autoSpaceDN/>
              <w:spacing w:before="120" w:line="276" w:lineRule="auto"/>
              <w:textAlignment w:val="auto"/>
              <w:rPr>
                <w:rFonts w:ascii="Arial" w:eastAsia="Arial" w:hAnsi="Arial"/>
                <w:kern w:val="0"/>
                <w:sz w:val="22"/>
                <w:szCs w:val="22"/>
                <w:lang w:eastAsia="pl-PL" w:bidi="ar-SA"/>
              </w:rPr>
            </w:pPr>
            <w:r w:rsidRPr="00D4503D">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03DE9A11" w14:textId="77777777" w:rsidR="00C03AC7" w:rsidRPr="00D4503D" w:rsidRDefault="00C03AC7">
            <w:pPr>
              <w:widowControl/>
              <w:suppressAutoHyphens w:val="0"/>
              <w:autoSpaceDN/>
              <w:spacing w:line="276" w:lineRule="auto"/>
              <w:textAlignment w:val="auto"/>
              <w:rPr>
                <w:rFonts w:ascii="Arial" w:eastAsia="Times New Roman" w:hAnsi="Arial"/>
                <w:kern w:val="0"/>
                <w:sz w:val="22"/>
                <w:szCs w:val="22"/>
                <w:lang w:eastAsia="pl-PL" w:bidi="ar-SA"/>
              </w:rPr>
            </w:pPr>
          </w:p>
        </w:tc>
      </w:tr>
    </w:tbl>
    <w:p w14:paraId="7923F51D" w14:textId="77777777" w:rsidR="00C03AC7" w:rsidRPr="00D4503D" w:rsidRDefault="00D4503D">
      <w:pPr>
        <w:pStyle w:val="Akapitzlist"/>
        <w:numPr>
          <w:ilvl w:val="0"/>
          <w:numId w:val="45"/>
        </w:numPr>
        <w:autoSpaceDN/>
        <w:spacing w:line="276" w:lineRule="auto"/>
        <w:ind w:left="714" w:hanging="357"/>
        <w:contextualSpacing/>
        <w:jc w:val="both"/>
        <w:textAlignment w:val="auto"/>
        <w:rPr>
          <w:rFonts w:ascii="Arial" w:hAnsi="Arial"/>
          <w:sz w:val="21"/>
          <w:szCs w:val="21"/>
        </w:rPr>
      </w:pPr>
      <w:r w:rsidRPr="00D4503D">
        <w:rPr>
          <w:rFonts w:ascii="Arial" w:hAnsi="Arial"/>
          <w:sz w:val="21"/>
          <w:szCs w:val="21"/>
        </w:rPr>
        <w:t>Formularz ofertowy - załącznik nr 1 do SWZ,</w:t>
      </w:r>
    </w:p>
    <w:p w14:paraId="737F5D55" w14:textId="77777777" w:rsidR="00C03AC7" w:rsidRPr="00D4503D" w:rsidRDefault="00D4503D">
      <w:pPr>
        <w:pStyle w:val="Akapitzlist"/>
        <w:numPr>
          <w:ilvl w:val="0"/>
          <w:numId w:val="45"/>
        </w:numPr>
        <w:autoSpaceDN/>
        <w:spacing w:line="276" w:lineRule="auto"/>
        <w:ind w:left="714" w:hanging="357"/>
        <w:contextualSpacing/>
        <w:jc w:val="both"/>
        <w:textAlignment w:val="auto"/>
        <w:rPr>
          <w:rFonts w:ascii="Arial" w:hAnsi="Arial"/>
          <w:sz w:val="21"/>
          <w:szCs w:val="21"/>
        </w:rPr>
      </w:pPr>
      <w:r w:rsidRPr="00D4503D">
        <w:rPr>
          <w:rFonts w:ascii="Arial" w:hAnsi="Arial"/>
          <w:sz w:val="21"/>
          <w:szCs w:val="21"/>
        </w:rPr>
        <w:t>Oświadczenie o niepodleganiu wykluczeniu - załącznik nr 2 do SWZ,</w:t>
      </w:r>
    </w:p>
    <w:p w14:paraId="782C7332" w14:textId="77777777" w:rsidR="00C03AC7" w:rsidRPr="00D4503D" w:rsidRDefault="00D4503D">
      <w:pPr>
        <w:pStyle w:val="Akapitzlist"/>
        <w:numPr>
          <w:ilvl w:val="0"/>
          <w:numId w:val="45"/>
        </w:numPr>
        <w:autoSpaceDN/>
        <w:spacing w:line="276" w:lineRule="auto"/>
        <w:ind w:left="714" w:hanging="357"/>
        <w:contextualSpacing/>
        <w:jc w:val="both"/>
        <w:textAlignment w:val="auto"/>
        <w:rPr>
          <w:rFonts w:ascii="Arial" w:hAnsi="Arial"/>
          <w:sz w:val="21"/>
          <w:szCs w:val="21"/>
        </w:rPr>
      </w:pPr>
      <w:r w:rsidRPr="00D4503D">
        <w:rPr>
          <w:rFonts w:ascii="Arial" w:hAnsi="Arial"/>
          <w:sz w:val="21"/>
          <w:szCs w:val="21"/>
        </w:rPr>
        <w:t>Projektowane postanowienia umowy - załącznik nr 3 do SWZ,</w:t>
      </w:r>
    </w:p>
    <w:p w14:paraId="5C4C45F7" w14:textId="77777777" w:rsidR="00C03AC7" w:rsidRPr="00D4503D" w:rsidRDefault="00D4503D">
      <w:pPr>
        <w:pStyle w:val="Akapitzlist"/>
        <w:numPr>
          <w:ilvl w:val="0"/>
          <w:numId w:val="45"/>
        </w:numPr>
        <w:autoSpaceDN/>
        <w:spacing w:line="276" w:lineRule="auto"/>
        <w:ind w:left="714" w:hanging="357"/>
        <w:contextualSpacing/>
        <w:jc w:val="both"/>
        <w:textAlignment w:val="auto"/>
        <w:rPr>
          <w:rFonts w:ascii="Arial" w:hAnsi="Arial"/>
          <w:sz w:val="21"/>
          <w:szCs w:val="21"/>
          <w:lang w:eastAsia="pl-PL"/>
        </w:rPr>
      </w:pPr>
      <w:r w:rsidRPr="00D4503D">
        <w:rPr>
          <w:rFonts w:ascii="Arial" w:hAnsi="Arial"/>
          <w:sz w:val="21"/>
          <w:szCs w:val="21"/>
        </w:rPr>
        <w:t>Oświadczenie - grupa kapitałowa stanowiące załącznik nr 4 do SWZ</w:t>
      </w:r>
    </w:p>
    <w:p w14:paraId="7524F7DC" w14:textId="77777777" w:rsidR="00C03AC7" w:rsidRPr="00D4503D" w:rsidRDefault="00D4503D">
      <w:pPr>
        <w:pStyle w:val="Akapitzlist"/>
        <w:numPr>
          <w:ilvl w:val="0"/>
          <w:numId w:val="45"/>
        </w:numPr>
        <w:autoSpaceDN/>
        <w:spacing w:line="276" w:lineRule="auto"/>
        <w:ind w:left="714" w:hanging="357"/>
        <w:contextualSpacing/>
        <w:jc w:val="both"/>
        <w:textAlignment w:val="auto"/>
        <w:rPr>
          <w:rFonts w:ascii="Arial" w:hAnsi="Arial"/>
          <w:sz w:val="21"/>
          <w:szCs w:val="21"/>
          <w:lang w:eastAsia="pl-PL"/>
        </w:rPr>
      </w:pPr>
      <w:r w:rsidRPr="00D4503D">
        <w:rPr>
          <w:rFonts w:ascii="Arial" w:hAnsi="Arial"/>
          <w:sz w:val="21"/>
          <w:szCs w:val="21"/>
          <w:lang w:eastAsia="pl-PL"/>
        </w:rPr>
        <w:t>Wykaz wykonanych robót budowlanych – załącznik nr 5 do SWZ,</w:t>
      </w:r>
    </w:p>
    <w:p w14:paraId="264598AD" w14:textId="77777777" w:rsidR="00C03AC7" w:rsidRPr="00D4503D" w:rsidRDefault="00D4503D">
      <w:pPr>
        <w:pStyle w:val="Akapitzlist"/>
        <w:numPr>
          <w:ilvl w:val="0"/>
          <w:numId w:val="45"/>
        </w:numPr>
        <w:autoSpaceDN/>
        <w:spacing w:line="276" w:lineRule="auto"/>
        <w:ind w:left="714" w:hanging="357"/>
        <w:contextualSpacing/>
        <w:jc w:val="both"/>
        <w:textAlignment w:val="auto"/>
        <w:rPr>
          <w:rFonts w:ascii="Arial" w:hAnsi="Arial"/>
          <w:sz w:val="21"/>
          <w:szCs w:val="21"/>
        </w:rPr>
      </w:pPr>
      <w:r w:rsidRPr="00D4503D">
        <w:rPr>
          <w:rFonts w:ascii="Arial" w:hAnsi="Arial"/>
          <w:sz w:val="21"/>
          <w:szCs w:val="21"/>
          <w:lang w:eastAsia="pl-PL"/>
        </w:rPr>
        <w:t>Wykaz osób skierowanych przez Wykonawcę do realizacji zamówienia – załącznik nr 6 do SWZ.</w:t>
      </w:r>
    </w:p>
    <w:p w14:paraId="56FEF219" w14:textId="77777777" w:rsidR="00C03AC7" w:rsidRPr="00823C65" w:rsidRDefault="00D4503D">
      <w:pPr>
        <w:pStyle w:val="Akapitzlist"/>
        <w:numPr>
          <w:ilvl w:val="0"/>
          <w:numId w:val="45"/>
        </w:numPr>
        <w:autoSpaceDN/>
        <w:spacing w:line="276" w:lineRule="auto"/>
        <w:ind w:left="714" w:hanging="357"/>
        <w:contextualSpacing/>
        <w:jc w:val="both"/>
        <w:textAlignment w:val="auto"/>
        <w:rPr>
          <w:rFonts w:ascii="Arial" w:hAnsi="Arial"/>
          <w:sz w:val="21"/>
          <w:szCs w:val="21"/>
          <w:highlight w:val="yellow"/>
        </w:rPr>
      </w:pPr>
      <w:r w:rsidRPr="00823C65">
        <w:rPr>
          <w:rFonts w:ascii="Arial" w:hAnsi="Arial"/>
          <w:sz w:val="21"/>
          <w:szCs w:val="21"/>
          <w:highlight w:val="yellow"/>
        </w:rPr>
        <w:t>Program Funkcjonalno-Użytkowy załącznik nr 7 do SWZ,</w:t>
      </w:r>
    </w:p>
    <w:p w14:paraId="0D9A8D57" w14:textId="77777777" w:rsidR="00C03AC7" w:rsidRPr="00D4503D" w:rsidRDefault="00C03AC7">
      <w:pPr>
        <w:pStyle w:val="Akapitzlist"/>
        <w:autoSpaceDN/>
        <w:spacing w:line="276" w:lineRule="auto"/>
        <w:ind w:left="357"/>
        <w:contextualSpacing/>
        <w:jc w:val="both"/>
        <w:textAlignment w:val="auto"/>
        <w:rPr>
          <w:rFonts w:ascii="Arial" w:hAnsi="Arial"/>
          <w:sz w:val="22"/>
          <w:szCs w:val="22"/>
        </w:rPr>
      </w:pPr>
    </w:p>
    <w:sectPr w:rsidR="00C03AC7" w:rsidRPr="00D4503D">
      <w:footerReference w:type="default" r:id="rId15"/>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982F3" w14:textId="77777777" w:rsidR="00D4503D" w:rsidRDefault="00D4503D">
      <w:r>
        <w:separator/>
      </w:r>
    </w:p>
  </w:endnote>
  <w:endnote w:type="continuationSeparator" w:id="0">
    <w:p w14:paraId="6914B831" w14:textId="77777777" w:rsidR="00D4503D" w:rsidRDefault="00D4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altName w:val="SimSun"/>
    <w:charset w:val="00"/>
    <w:family w:val="auto"/>
    <w:pitch w:val="default"/>
  </w:font>
  <w:font w:name="TimesNewRomanPSMT, 'MS Mincho'">
    <w:altName w:val="Liberation Mono"/>
    <w:charset w:val="00"/>
    <w:family w:val="auto"/>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AD78" w14:textId="77777777" w:rsidR="00C03AC7" w:rsidRDefault="00D4503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191F9B41" w14:textId="77777777" w:rsidR="00C03AC7" w:rsidRDefault="00C03AC7">
    <w:pPr>
      <w:pStyle w:val="Stopka"/>
      <w:jc w:val="center"/>
      <w:rPr>
        <w:rFonts w:ascii="Franklin Gothic Book" w:hAnsi="Franklin Gothic Book" w:cs="Calibri"/>
        <w:b/>
        <w:sz w:val="16"/>
        <w:szCs w:val="18"/>
      </w:rPr>
    </w:pPr>
  </w:p>
  <w:p w14:paraId="6C93CB1A" w14:textId="77777777" w:rsidR="00C03AC7" w:rsidRDefault="00D4503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Pr>
        <w:rFonts w:ascii="Ubuntu, Arial" w:hAnsi="Ubuntu, Arial" w:cs="Ubuntu, Arial"/>
        <w:bCs/>
        <w:sz w:val="16"/>
        <w:szCs w:val="16"/>
      </w:rPr>
      <w:t>6</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Pr>
        <w:rFonts w:ascii="Ubuntu, Arial" w:hAnsi="Ubuntu, Arial" w:cs="Ubuntu, Arial"/>
        <w:bCs/>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DB666" w14:textId="77777777" w:rsidR="00D4503D" w:rsidRDefault="00D4503D">
      <w:r>
        <w:separator/>
      </w:r>
    </w:p>
  </w:footnote>
  <w:footnote w:type="continuationSeparator" w:id="0">
    <w:p w14:paraId="257ACD7C" w14:textId="77777777" w:rsidR="00D4503D" w:rsidRDefault="00D45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33"/>
    <w:multiLevelType w:val="multilevel"/>
    <w:tmpl w:val="00000033"/>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9C0083"/>
    <w:multiLevelType w:val="multilevel"/>
    <w:tmpl w:val="009C008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EE2953"/>
    <w:multiLevelType w:val="multilevel"/>
    <w:tmpl w:val="28D6DF3A"/>
    <w:lvl w:ilvl="0">
      <w:start w:val="1"/>
      <w:numFmt w:val="lowerLetter"/>
      <w:lvlText w:val="%1)"/>
      <w:lvlJc w:val="left"/>
      <w:pPr>
        <w:ind w:left="1428" w:hanging="360"/>
      </w:pPr>
      <w:rPr>
        <w:rFonts w:hint="default"/>
        <w:sz w:val="20"/>
        <w:szCs w:val="20"/>
      </w:rPr>
    </w:lvl>
    <w:lvl w:ilvl="1">
      <w:start w:val="1"/>
      <w:numFmt w:val="lowerLetter"/>
      <w:lvlText w:val="%2."/>
      <w:lvlJc w:val="left"/>
      <w:pPr>
        <w:ind w:left="2148" w:hanging="360"/>
      </w:pPr>
    </w:lvl>
    <w:lvl w:ilvl="2">
      <w:start w:val="1"/>
      <w:numFmt w:val="lowerLetter"/>
      <w:lvlText w:val="%3)"/>
      <w:lvlJc w:val="left"/>
      <w:pPr>
        <w:ind w:left="360" w:hanging="360"/>
      </w:pPr>
      <w:rPr>
        <w:rFonts w:ascii="Arial" w:hAnsi="Arial" w:cs="Arial" w:hint="default"/>
        <w:sz w:val="20"/>
        <w:szCs w:val="2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F7E39"/>
    <w:multiLevelType w:val="multilevel"/>
    <w:tmpl w:val="0DBF7E39"/>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357503"/>
    <w:multiLevelType w:val="multilevel"/>
    <w:tmpl w:val="10357503"/>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rFonts w:ascii="Arial" w:hAnsi="Arial" w:cs="Arial" w:hint="default"/>
        <w:sz w:val="22"/>
        <w:szCs w:val="22"/>
      </w:rPr>
    </w:lvl>
    <w:lvl w:ilvl="3">
      <w:start w:val="1"/>
      <w:numFmt w:val="decimal"/>
      <w:lvlText w:val="%4."/>
      <w:lvlJc w:val="left"/>
      <w:pPr>
        <w:ind w:left="2880" w:hanging="360"/>
      </w:pPr>
      <w:rPr>
        <w:rFonts w:ascii="Arial" w:hAnsi="Arial" w:cs="Arial" w:hint="default"/>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846A24"/>
    <w:multiLevelType w:val="multilevel"/>
    <w:tmpl w:val="1E846A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096899"/>
    <w:multiLevelType w:val="multilevel"/>
    <w:tmpl w:val="26096899"/>
    <w:lvl w:ilvl="0">
      <w:start w:val="2"/>
      <w:numFmt w:val="decimal"/>
      <w:lvlText w:val="%1."/>
      <w:lvlJc w:val="left"/>
      <w:pPr>
        <w:ind w:left="720" w:hanging="360"/>
      </w:pPr>
      <w:rPr>
        <w:rFonts w:ascii="Arial" w:eastAsia="SimSun" w:hAnsi="Arial" w:cs="Arial" w:hint="default"/>
        <w:b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7"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28435777"/>
    <w:multiLevelType w:val="multilevel"/>
    <w:tmpl w:val="284357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F46A2C"/>
    <w:multiLevelType w:val="multilevel"/>
    <w:tmpl w:val="2FF46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200833"/>
    <w:multiLevelType w:val="multilevel"/>
    <w:tmpl w:val="33200833"/>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BD0ED6"/>
    <w:multiLevelType w:val="multilevel"/>
    <w:tmpl w:val="46BD0ED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C242D9"/>
    <w:multiLevelType w:val="multilevel"/>
    <w:tmpl w:val="46C242D9"/>
    <w:lvl w:ilvl="0">
      <w:start w:val="1"/>
      <w:numFmt w:val="decimal"/>
      <w:lvlText w:val="%1)"/>
      <w:lvlJc w:val="left"/>
      <w:pPr>
        <w:ind w:left="21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E377A5"/>
    <w:multiLevelType w:val="multilevel"/>
    <w:tmpl w:val="65E377A5"/>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67EB703D"/>
    <w:multiLevelType w:val="multilevel"/>
    <w:tmpl w:val="FD5E8D3C"/>
    <w:lvl w:ilvl="0">
      <w:start w:val="8"/>
      <w:numFmt w:val="decimal"/>
      <w:lvlText w:val="%1."/>
      <w:lvlJc w:val="left"/>
      <w:pPr>
        <w:ind w:left="360" w:hanging="360"/>
      </w:pPr>
      <w:rPr>
        <w:rFonts w:hint="default"/>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95060F5"/>
    <w:multiLevelType w:val="multilevel"/>
    <w:tmpl w:val="695060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9D67FE"/>
    <w:multiLevelType w:val="multilevel"/>
    <w:tmpl w:val="699D67FE"/>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1"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AC5668E"/>
    <w:multiLevelType w:val="multilevel"/>
    <w:tmpl w:val="6AC5668E"/>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43" w15:restartNumberingAfterBreak="0">
    <w:nsid w:val="6B055F8B"/>
    <w:multiLevelType w:val="multilevel"/>
    <w:tmpl w:val="6B055F8B"/>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05D7DA4"/>
    <w:multiLevelType w:val="multilevel"/>
    <w:tmpl w:val="705D7DA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1830987">
    <w:abstractNumId w:val="3"/>
  </w:num>
  <w:num w:numId="2" w16cid:durableId="123894383">
    <w:abstractNumId w:val="30"/>
  </w:num>
  <w:num w:numId="3" w16cid:durableId="552229957">
    <w:abstractNumId w:val="8"/>
  </w:num>
  <w:num w:numId="4" w16cid:durableId="1825776367">
    <w:abstractNumId w:val="15"/>
  </w:num>
  <w:num w:numId="5" w16cid:durableId="418215810">
    <w:abstractNumId w:val="0"/>
  </w:num>
  <w:num w:numId="6" w16cid:durableId="1401248082">
    <w:abstractNumId w:val="36"/>
  </w:num>
  <w:num w:numId="7" w16cid:durableId="1525093517">
    <w:abstractNumId w:val="17"/>
  </w:num>
  <w:num w:numId="8" w16cid:durableId="1219509918">
    <w:abstractNumId w:val="19"/>
  </w:num>
  <w:num w:numId="9" w16cid:durableId="1339428570">
    <w:abstractNumId w:val="2"/>
  </w:num>
  <w:num w:numId="10" w16cid:durableId="1103456793">
    <w:abstractNumId w:val="42"/>
  </w:num>
  <w:num w:numId="11" w16cid:durableId="1060859861">
    <w:abstractNumId w:val="13"/>
  </w:num>
  <w:num w:numId="12" w16cid:durableId="130446615">
    <w:abstractNumId w:val="27"/>
  </w:num>
  <w:num w:numId="13" w16cid:durableId="1131291440">
    <w:abstractNumId w:val="37"/>
  </w:num>
  <w:num w:numId="14" w16cid:durableId="349068600">
    <w:abstractNumId w:val="45"/>
  </w:num>
  <w:num w:numId="15" w16cid:durableId="4600038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3906799">
    <w:abstractNumId w:val="38"/>
  </w:num>
  <w:num w:numId="17" w16cid:durableId="1328440045">
    <w:abstractNumId w:val="25"/>
  </w:num>
  <w:num w:numId="18" w16cid:durableId="1212427881">
    <w:abstractNumId w:val="16"/>
  </w:num>
  <w:num w:numId="19" w16cid:durableId="1421490068">
    <w:abstractNumId w:val="26"/>
  </w:num>
  <w:num w:numId="20" w16cid:durableId="862745732">
    <w:abstractNumId w:val="4"/>
  </w:num>
  <w:num w:numId="21" w16cid:durableId="1458795757">
    <w:abstractNumId w:val="31"/>
  </w:num>
  <w:num w:numId="22" w16cid:durableId="272056868">
    <w:abstractNumId w:val="21"/>
  </w:num>
  <w:num w:numId="23" w16cid:durableId="271130103">
    <w:abstractNumId w:val="32"/>
  </w:num>
  <w:num w:numId="24" w16cid:durableId="718170263">
    <w:abstractNumId w:val="12"/>
  </w:num>
  <w:num w:numId="25" w16cid:durableId="1430928647">
    <w:abstractNumId w:val="14"/>
  </w:num>
  <w:num w:numId="26" w16cid:durableId="1947535676">
    <w:abstractNumId w:val="43"/>
  </w:num>
  <w:num w:numId="27" w16cid:durableId="1679187424">
    <w:abstractNumId w:val="20"/>
  </w:num>
  <w:num w:numId="28" w16cid:durableId="1680500298">
    <w:abstractNumId w:val="23"/>
  </w:num>
  <w:num w:numId="29" w16cid:durableId="1844542086">
    <w:abstractNumId w:val="40"/>
  </w:num>
  <w:num w:numId="30" w16cid:durableId="1440837682">
    <w:abstractNumId w:val="18"/>
  </w:num>
  <w:num w:numId="31" w16cid:durableId="1437750087">
    <w:abstractNumId w:val="10"/>
  </w:num>
  <w:num w:numId="32" w16cid:durableId="567232231">
    <w:abstractNumId w:val="22"/>
  </w:num>
  <w:num w:numId="33" w16cid:durableId="2128700072">
    <w:abstractNumId w:val="44"/>
  </w:num>
  <w:num w:numId="34" w16cid:durableId="1306424389">
    <w:abstractNumId w:val="1"/>
  </w:num>
  <w:num w:numId="35" w16cid:durableId="706223806">
    <w:abstractNumId w:val="6"/>
  </w:num>
  <w:num w:numId="36" w16cid:durableId="1162891531">
    <w:abstractNumId w:val="9"/>
  </w:num>
  <w:num w:numId="37" w16cid:durableId="2078623247">
    <w:abstractNumId w:val="29"/>
  </w:num>
  <w:num w:numId="38" w16cid:durableId="84692953">
    <w:abstractNumId w:val="11"/>
  </w:num>
  <w:num w:numId="39" w16cid:durableId="16002056">
    <w:abstractNumId w:val="24"/>
  </w:num>
  <w:num w:numId="40" w16cid:durableId="1224752642">
    <w:abstractNumId w:val="41"/>
  </w:num>
  <w:num w:numId="41" w16cid:durableId="1686665387">
    <w:abstractNumId w:val="34"/>
  </w:num>
  <w:num w:numId="42" w16cid:durableId="828133863">
    <w:abstractNumId w:val="33"/>
  </w:num>
  <w:num w:numId="43" w16cid:durableId="1822887680">
    <w:abstractNumId w:val="35"/>
  </w:num>
  <w:num w:numId="44" w16cid:durableId="96490793">
    <w:abstractNumId w:val="28"/>
  </w:num>
  <w:num w:numId="45" w16cid:durableId="845944733">
    <w:abstractNumId w:val="7"/>
  </w:num>
  <w:num w:numId="46" w16cid:durableId="1777941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F12AE"/>
    <w:rsid w:val="000019E3"/>
    <w:rsid w:val="00001CCE"/>
    <w:rsid w:val="00011191"/>
    <w:rsid w:val="00011ED3"/>
    <w:rsid w:val="000128A3"/>
    <w:rsid w:val="000130B4"/>
    <w:rsid w:val="00016A65"/>
    <w:rsid w:val="0002031B"/>
    <w:rsid w:val="00024A6A"/>
    <w:rsid w:val="00026A89"/>
    <w:rsid w:val="0002742E"/>
    <w:rsid w:val="000276C3"/>
    <w:rsid w:val="00031EF9"/>
    <w:rsid w:val="0003569F"/>
    <w:rsid w:val="0003760F"/>
    <w:rsid w:val="000431A3"/>
    <w:rsid w:val="0004710F"/>
    <w:rsid w:val="00050C71"/>
    <w:rsid w:val="00057BDD"/>
    <w:rsid w:val="000674E9"/>
    <w:rsid w:val="000676F8"/>
    <w:rsid w:val="000709F9"/>
    <w:rsid w:val="000731DA"/>
    <w:rsid w:val="00073E70"/>
    <w:rsid w:val="00075E8E"/>
    <w:rsid w:val="00076711"/>
    <w:rsid w:val="0008269C"/>
    <w:rsid w:val="00083B56"/>
    <w:rsid w:val="0009574F"/>
    <w:rsid w:val="000A45FE"/>
    <w:rsid w:val="000A5B8C"/>
    <w:rsid w:val="000A6D64"/>
    <w:rsid w:val="000B1906"/>
    <w:rsid w:val="000B4A2D"/>
    <w:rsid w:val="000C02BB"/>
    <w:rsid w:val="000C165D"/>
    <w:rsid w:val="000C16B9"/>
    <w:rsid w:val="000C230F"/>
    <w:rsid w:val="000C4C1A"/>
    <w:rsid w:val="000C792A"/>
    <w:rsid w:val="000C7AD1"/>
    <w:rsid w:val="000D3C2E"/>
    <w:rsid w:val="000D5A02"/>
    <w:rsid w:val="000D5FEA"/>
    <w:rsid w:val="000E32B2"/>
    <w:rsid w:val="000E45BA"/>
    <w:rsid w:val="000E6A73"/>
    <w:rsid w:val="000F36F9"/>
    <w:rsid w:val="000F4BFF"/>
    <w:rsid w:val="0010087A"/>
    <w:rsid w:val="00102AE9"/>
    <w:rsid w:val="001051D2"/>
    <w:rsid w:val="0011000E"/>
    <w:rsid w:val="00110904"/>
    <w:rsid w:val="00111845"/>
    <w:rsid w:val="0011197C"/>
    <w:rsid w:val="00112BCF"/>
    <w:rsid w:val="00121865"/>
    <w:rsid w:val="001224D5"/>
    <w:rsid w:val="001238F5"/>
    <w:rsid w:val="00123DBE"/>
    <w:rsid w:val="001253A7"/>
    <w:rsid w:val="0013275A"/>
    <w:rsid w:val="001348AE"/>
    <w:rsid w:val="0013668E"/>
    <w:rsid w:val="00137FC6"/>
    <w:rsid w:val="0014311D"/>
    <w:rsid w:val="00143632"/>
    <w:rsid w:val="00150113"/>
    <w:rsid w:val="001512AD"/>
    <w:rsid w:val="001541DA"/>
    <w:rsid w:val="0015644E"/>
    <w:rsid w:val="001653A7"/>
    <w:rsid w:val="00167B8C"/>
    <w:rsid w:val="00174093"/>
    <w:rsid w:val="00175BC6"/>
    <w:rsid w:val="00190BD0"/>
    <w:rsid w:val="0019419F"/>
    <w:rsid w:val="001A2930"/>
    <w:rsid w:val="001B13FB"/>
    <w:rsid w:val="001B3784"/>
    <w:rsid w:val="001B591F"/>
    <w:rsid w:val="001C5F47"/>
    <w:rsid w:val="001D0872"/>
    <w:rsid w:val="001D2729"/>
    <w:rsid w:val="001D6ED0"/>
    <w:rsid w:val="001D7E94"/>
    <w:rsid w:val="001F2413"/>
    <w:rsid w:val="001F5AD5"/>
    <w:rsid w:val="001F6BE8"/>
    <w:rsid w:val="00205AA7"/>
    <w:rsid w:val="00206577"/>
    <w:rsid w:val="00207F67"/>
    <w:rsid w:val="00211AED"/>
    <w:rsid w:val="00217EC2"/>
    <w:rsid w:val="00222042"/>
    <w:rsid w:val="00223CA0"/>
    <w:rsid w:val="00225A66"/>
    <w:rsid w:val="00234D68"/>
    <w:rsid w:val="002363E8"/>
    <w:rsid w:val="0023668D"/>
    <w:rsid w:val="002440A2"/>
    <w:rsid w:val="00246BFB"/>
    <w:rsid w:val="00250817"/>
    <w:rsid w:val="00251DFC"/>
    <w:rsid w:val="002558C8"/>
    <w:rsid w:val="00255D46"/>
    <w:rsid w:val="0025642A"/>
    <w:rsid w:val="00260418"/>
    <w:rsid w:val="00264996"/>
    <w:rsid w:val="00264A62"/>
    <w:rsid w:val="00264B2B"/>
    <w:rsid w:val="002653EE"/>
    <w:rsid w:val="0026675F"/>
    <w:rsid w:val="0027131D"/>
    <w:rsid w:val="00274EE4"/>
    <w:rsid w:val="00280082"/>
    <w:rsid w:val="00285C18"/>
    <w:rsid w:val="00286DFD"/>
    <w:rsid w:val="00287964"/>
    <w:rsid w:val="0029681B"/>
    <w:rsid w:val="00296B64"/>
    <w:rsid w:val="00297C64"/>
    <w:rsid w:val="00297DFB"/>
    <w:rsid w:val="002A0352"/>
    <w:rsid w:val="002A6C14"/>
    <w:rsid w:val="002A6DE5"/>
    <w:rsid w:val="002B1EC4"/>
    <w:rsid w:val="002B383C"/>
    <w:rsid w:val="002C05C7"/>
    <w:rsid w:val="002C4344"/>
    <w:rsid w:val="002C5BAC"/>
    <w:rsid w:val="002C5BCD"/>
    <w:rsid w:val="002C6EF6"/>
    <w:rsid w:val="002D42F6"/>
    <w:rsid w:val="002E0492"/>
    <w:rsid w:val="002E0F0D"/>
    <w:rsid w:val="002E3EF0"/>
    <w:rsid w:val="002E6225"/>
    <w:rsid w:val="002E7FED"/>
    <w:rsid w:val="002F6B48"/>
    <w:rsid w:val="00300F10"/>
    <w:rsid w:val="00302B4B"/>
    <w:rsid w:val="00306F92"/>
    <w:rsid w:val="0030770C"/>
    <w:rsid w:val="0032233F"/>
    <w:rsid w:val="003242B6"/>
    <w:rsid w:val="003379E3"/>
    <w:rsid w:val="00337B86"/>
    <w:rsid w:val="00340B39"/>
    <w:rsid w:val="0034258D"/>
    <w:rsid w:val="00350DA8"/>
    <w:rsid w:val="003526AC"/>
    <w:rsid w:val="00352BC1"/>
    <w:rsid w:val="00352F85"/>
    <w:rsid w:val="003622AC"/>
    <w:rsid w:val="00370242"/>
    <w:rsid w:val="003715EF"/>
    <w:rsid w:val="00373590"/>
    <w:rsid w:val="0038113E"/>
    <w:rsid w:val="00383F43"/>
    <w:rsid w:val="00387426"/>
    <w:rsid w:val="003878A1"/>
    <w:rsid w:val="00387FFE"/>
    <w:rsid w:val="00391C31"/>
    <w:rsid w:val="00395437"/>
    <w:rsid w:val="003961EA"/>
    <w:rsid w:val="00396207"/>
    <w:rsid w:val="003A0260"/>
    <w:rsid w:val="003A246F"/>
    <w:rsid w:val="003A4CDA"/>
    <w:rsid w:val="003B1F4F"/>
    <w:rsid w:val="003B43BF"/>
    <w:rsid w:val="003B5C62"/>
    <w:rsid w:val="003B6F9F"/>
    <w:rsid w:val="003C2B24"/>
    <w:rsid w:val="003C518B"/>
    <w:rsid w:val="003C634D"/>
    <w:rsid w:val="003D0C6A"/>
    <w:rsid w:val="003D0E96"/>
    <w:rsid w:val="003D14BE"/>
    <w:rsid w:val="003D4930"/>
    <w:rsid w:val="003D5D36"/>
    <w:rsid w:val="003E18A2"/>
    <w:rsid w:val="003E24A5"/>
    <w:rsid w:val="003E28C4"/>
    <w:rsid w:val="003E79AF"/>
    <w:rsid w:val="003F127B"/>
    <w:rsid w:val="003F1B19"/>
    <w:rsid w:val="003F2420"/>
    <w:rsid w:val="0040030E"/>
    <w:rsid w:val="0040154F"/>
    <w:rsid w:val="004022C6"/>
    <w:rsid w:val="00406F96"/>
    <w:rsid w:val="00414CC3"/>
    <w:rsid w:val="00415827"/>
    <w:rsid w:val="00415FB7"/>
    <w:rsid w:val="004222DD"/>
    <w:rsid w:val="00423C62"/>
    <w:rsid w:val="004245D9"/>
    <w:rsid w:val="004261EF"/>
    <w:rsid w:val="004320E8"/>
    <w:rsid w:val="00433F69"/>
    <w:rsid w:val="00434B96"/>
    <w:rsid w:val="00440750"/>
    <w:rsid w:val="00447BC2"/>
    <w:rsid w:val="00455FB5"/>
    <w:rsid w:val="0045678E"/>
    <w:rsid w:val="00464586"/>
    <w:rsid w:val="00467793"/>
    <w:rsid w:val="00475148"/>
    <w:rsid w:val="00475DBA"/>
    <w:rsid w:val="00476903"/>
    <w:rsid w:val="0048053D"/>
    <w:rsid w:val="004851D7"/>
    <w:rsid w:val="0048717F"/>
    <w:rsid w:val="00487181"/>
    <w:rsid w:val="00487B8B"/>
    <w:rsid w:val="00490CAC"/>
    <w:rsid w:val="004965C5"/>
    <w:rsid w:val="004A1670"/>
    <w:rsid w:val="004A3E7D"/>
    <w:rsid w:val="004A4D67"/>
    <w:rsid w:val="004B23FD"/>
    <w:rsid w:val="004B2F1C"/>
    <w:rsid w:val="004B6DB9"/>
    <w:rsid w:val="004C1129"/>
    <w:rsid w:val="004C2B34"/>
    <w:rsid w:val="004C3085"/>
    <w:rsid w:val="004C49BD"/>
    <w:rsid w:val="004D1351"/>
    <w:rsid w:val="004D5D4E"/>
    <w:rsid w:val="004E0BDB"/>
    <w:rsid w:val="004E1EBE"/>
    <w:rsid w:val="004E1EF5"/>
    <w:rsid w:val="004E67CC"/>
    <w:rsid w:val="004E7352"/>
    <w:rsid w:val="004F0C50"/>
    <w:rsid w:val="004F721A"/>
    <w:rsid w:val="004F7861"/>
    <w:rsid w:val="00502A16"/>
    <w:rsid w:val="00503A96"/>
    <w:rsid w:val="00504B2D"/>
    <w:rsid w:val="005105DA"/>
    <w:rsid w:val="0051195B"/>
    <w:rsid w:val="00511B0A"/>
    <w:rsid w:val="00515E61"/>
    <w:rsid w:val="00517B17"/>
    <w:rsid w:val="00520415"/>
    <w:rsid w:val="00520464"/>
    <w:rsid w:val="00527AC0"/>
    <w:rsid w:val="005301AF"/>
    <w:rsid w:val="00535E3D"/>
    <w:rsid w:val="005410BC"/>
    <w:rsid w:val="0054183C"/>
    <w:rsid w:val="005439AA"/>
    <w:rsid w:val="0054519B"/>
    <w:rsid w:val="00546739"/>
    <w:rsid w:val="00562B23"/>
    <w:rsid w:val="00580ACF"/>
    <w:rsid w:val="00582DB8"/>
    <w:rsid w:val="00586314"/>
    <w:rsid w:val="00586C0F"/>
    <w:rsid w:val="005878FC"/>
    <w:rsid w:val="00593391"/>
    <w:rsid w:val="005A11FA"/>
    <w:rsid w:val="005A2C64"/>
    <w:rsid w:val="005A57C0"/>
    <w:rsid w:val="005B3B9E"/>
    <w:rsid w:val="005B4A85"/>
    <w:rsid w:val="005B5E37"/>
    <w:rsid w:val="005B6491"/>
    <w:rsid w:val="005C1901"/>
    <w:rsid w:val="005C2D6B"/>
    <w:rsid w:val="005C7C2B"/>
    <w:rsid w:val="005D3A4E"/>
    <w:rsid w:val="005D44C3"/>
    <w:rsid w:val="005E0DF5"/>
    <w:rsid w:val="005E15C5"/>
    <w:rsid w:val="005E3C72"/>
    <w:rsid w:val="005E62AA"/>
    <w:rsid w:val="005E72BF"/>
    <w:rsid w:val="005F0095"/>
    <w:rsid w:val="005F28A5"/>
    <w:rsid w:val="005F6B82"/>
    <w:rsid w:val="005F6B85"/>
    <w:rsid w:val="005F74E3"/>
    <w:rsid w:val="00602A91"/>
    <w:rsid w:val="00602D83"/>
    <w:rsid w:val="00606A5B"/>
    <w:rsid w:val="00610B79"/>
    <w:rsid w:val="0061201F"/>
    <w:rsid w:val="00613DAE"/>
    <w:rsid w:val="00616702"/>
    <w:rsid w:val="006208DC"/>
    <w:rsid w:val="00621E89"/>
    <w:rsid w:val="006247E0"/>
    <w:rsid w:val="00625155"/>
    <w:rsid w:val="006353A1"/>
    <w:rsid w:val="00636E89"/>
    <w:rsid w:val="00640CB1"/>
    <w:rsid w:val="00641046"/>
    <w:rsid w:val="0064120A"/>
    <w:rsid w:val="00647DD1"/>
    <w:rsid w:val="006503DE"/>
    <w:rsid w:val="00652D55"/>
    <w:rsid w:val="006541FA"/>
    <w:rsid w:val="00655522"/>
    <w:rsid w:val="00663DC5"/>
    <w:rsid w:val="00665CD5"/>
    <w:rsid w:val="0066701A"/>
    <w:rsid w:val="00671C32"/>
    <w:rsid w:val="00677673"/>
    <w:rsid w:val="00681170"/>
    <w:rsid w:val="00682306"/>
    <w:rsid w:val="00683BD0"/>
    <w:rsid w:val="006866B9"/>
    <w:rsid w:val="00695A07"/>
    <w:rsid w:val="006A39D7"/>
    <w:rsid w:val="006A41C8"/>
    <w:rsid w:val="006A5D85"/>
    <w:rsid w:val="006A5FB9"/>
    <w:rsid w:val="006A6382"/>
    <w:rsid w:val="006B0612"/>
    <w:rsid w:val="006B1771"/>
    <w:rsid w:val="006B5A6A"/>
    <w:rsid w:val="006C0AA7"/>
    <w:rsid w:val="006C1A8B"/>
    <w:rsid w:val="006C36BC"/>
    <w:rsid w:val="006C713F"/>
    <w:rsid w:val="006C77B7"/>
    <w:rsid w:val="006D0BB3"/>
    <w:rsid w:val="006D1DB4"/>
    <w:rsid w:val="006D2A65"/>
    <w:rsid w:val="006D53F6"/>
    <w:rsid w:val="006D5492"/>
    <w:rsid w:val="006D5864"/>
    <w:rsid w:val="006E0A3E"/>
    <w:rsid w:val="006E19A7"/>
    <w:rsid w:val="006E36CF"/>
    <w:rsid w:val="006E4F9B"/>
    <w:rsid w:val="006E576A"/>
    <w:rsid w:val="006F011E"/>
    <w:rsid w:val="00702702"/>
    <w:rsid w:val="007042F2"/>
    <w:rsid w:val="00704B93"/>
    <w:rsid w:val="00707D96"/>
    <w:rsid w:val="00707F95"/>
    <w:rsid w:val="007121C5"/>
    <w:rsid w:val="00716AC8"/>
    <w:rsid w:val="00720BFC"/>
    <w:rsid w:val="00723A76"/>
    <w:rsid w:val="007273E1"/>
    <w:rsid w:val="007363C1"/>
    <w:rsid w:val="00742B11"/>
    <w:rsid w:val="00743A92"/>
    <w:rsid w:val="00743AC1"/>
    <w:rsid w:val="00744460"/>
    <w:rsid w:val="00745D0E"/>
    <w:rsid w:val="0074673B"/>
    <w:rsid w:val="00747363"/>
    <w:rsid w:val="007556AB"/>
    <w:rsid w:val="00772A5C"/>
    <w:rsid w:val="00772B0B"/>
    <w:rsid w:val="0077490D"/>
    <w:rsid w:val="00774E48"/>
    <w:rsid w:val="00775738"/>
    <w:rsid w:val="00777A8D"/>
    <w:rsid w:val="007802F7"/>
    <w:rsid w:val="00782484"/>
    <w:rsid w:val="00787397"/>
    <w:rsid w:val="00787C19"/>
    <w:rsid w:val="00792A8B"/>
    <w:rsid w:val="00795E53"/>
    <w:rsid w:val="00796D1B"/>
    <w:rsid w:val="007A00DF"/>
    <w:rsid w:val="007A5782"/>
    <w:rsid w:val="007A75F5"/>
    <w:rsid w:val="007B0ED9"/>
    <w:rsid w:val="007B2DF8"/>
    <w:rsid w:val="007B4131"/>
    <w:rsid w:val="007B4FE0"/>
    <w:rsid w:val="007B701B"/>
    <w:rsid w:val="007C2E61"/>
    <w:rsid w:val="007C3635"/>
    <w:rsid w:val="007D0CA1"/>
    <w:rsid w:val="007D2787"/>
    <w:rsid w:val="007D3384"/>
    <w:rsid w:val="007E4E05"/>
    <w:rsid w:val="007E4E28"/>
    <w:rsid w:val="007F335E"/>
    <w:rsid w:val="007F57DB"/>
    <w:rsid w:val="00802560"/>
    <w:rsid w:val="0080490E"/>
    <w:rsid w:val="0080577A"/>
    <w:rsid w:val="00805B05"/>
    <w:rsid w:val="00811C74"/>
    <w:rsid w:val="00817B3B"/>
    <w:rsid w:val="00823C65"/>
    <w:rsid w:val="008248AA"/>
    <w:rsid w:val="00826FCA"/>
    <w:rsid w:val="00831D61"/>
    <w:rsid w:val="00845002"/>
    <w:rsid w:val="00846A94"/>
    <w:rsid w:val="00850B22"/>
    <w:rsid w:val="00853C25"/>
    <w:rsid w:val="00855801"/>
    <w:rsid w:val="00856DC3"/>
    <w:rsid w:val="008573BA"/>
    <w:rsid w:val="008605A8"/>
    <w:rsid w:val="00863623"/>
    <w:rsid w:val="008647FE"/>
    <w:rsid w:val="00864FD0"/>
    <w:rsid w:val="008652AD"/>
    <w:rsid w:val="00865D06"/>
    <w:rsid w:val="00867A3C"/>
    <w:rsid w:val="00871B4E"/>
    <w:rsid w:val="0087618C"/>
    <w:rsid w:val="0087696D"/>
    <w:rsid w:val="00880E64"/>
    <w:rsid w:val="008836DD"/>
    <w:rsid w:val="00884A88"/>
    <w:rsid w:val="00890FF5"/>
    <w:rsid w:val="0089788C"/>
    <w:rsid w:val="00897F85"/>
    <w:rsid w:val="008A2CCB"/>
    <w:rsid w:val="008A34C3"/>
    <w:rsid w:val="008A3C2B"/>
    <w:rsid w:val="008A4257"/>
    <w:rsid w:val="008A4602"/>
    <w:rsid w:val="008A4DAA"/>
    <w:rsid w:val="008B0DE3"/>
    <w:rsid w:val="008B3F76"/>
    <w:rsid w:val="008B7E02"/>
    <w:rsid w:val="008C4EB6"/>
    <w:rsid w:val="008C7979"/>
    <w:rsid w:val="008D175B"/>
    <w:rsid w:val="008D39F3"/>
    <w:rsid w:val="008D44C0"/>
    <w:rsid w:val="008D5C93"/>
    <w:rsid w:val="008E45AE"/>
    <w:rsid w:val="008F41ED"/>
    <w:rsid w:val="00900BF6"/>
    <w:rsid w:val="00905338"/>
    <w:rsid w:val="009055C1"/>
    <w:rsid w:val="009102F0"/>
    <w:rsid w:val="00910A06"/>
    <w:rsid w:val="00912362"/>
    <w:rsid w:val="0091635A"/>
    <w:rsid w:val="00917BC9"/>
    <w:rsid w:val="00921638"/>
    <w:rsid w:val="009219A8"/>
    <w:rsid w:val="00922CB3"/>
    <w:rsid w:val="00927462"/>
    <w:rsid w:val="009300D7"/>
    <w:rsid w:val="009354CF"/>
    <w:rsid w:val="009358D0"/>
    <w:rsid w:val="009377D1"/>
    <w:rsid w:val="0094344E"/>
    <w:rsid w:val="00946DEF"/>
    <w:rsid w:val="0095078A"/>
    <w:rsid w:val="00953E32"/>
    <w:rsid w:val="00956E71"/>
    <w:rsid w:val="009572C0"/>
    <w:rsid w:val="0096058A"/>
    <w:rsid w:val="009616AB"/>
    <w:rsid w:val="0096191E"/>
    <w:rsid w:val="00962C7E"/>
    <w:rsid w:val="009656E6"/>
    <w:rsid w:val="00971D35"/>
    <w:rsid w:val="00972EE5"/>
    <w:rsid w:val="009775B8"/>
    <w:rsid w:val="0098084E"/>
    <w:rsid w:val="009822E4"/>
    <w:rsid w:val="009903D5"/>
    <w:rsid w:val="009927F0"/>
    <w:rsid w:val="009975AF"/>
    <w:rsid w:val="009A271E"/>
    <w:rsid w:val="009A4837"/>
    <w:rsid w:val="009A5311"/>
    <w:rsid w:val="009A657F"/>
    <w:rsid w:val="009A71B4"/>
    <w:rsid w:val="009A7BC5"/>
    <w:rsid w:val="009B01EC"/>
    <w:rsid w:val="009B0683"/>
    <w:rsid w:val="009B1532"/>
    <w:rsid w:val="009B608C"/>
    <w:rsid w:val="009B6B09"/>
    <w:rsid w:val="009C7C22"/>
    <w:rsid w:val="009D0874"/>
    <w:rsid w:val="009D1259"/>
    <w:rsid w:val="009D125E"/>
    <w:rsid w:val="009D1657"/>
    <w:rsid w:val="009D7241"/>
    <w:rsid w:val="009E18FD"/>
    <w:rsid w:val="009E32D6"/>
    <w:rsid w:val="009E6589"/>
    <w:rsid w:val="009E7864"/>
    <w:rsid w:val="009E7D9D"/>
    <w:rsid w:val="009F4454"/>
    <w:rsid w:val="009F73A1"/>
    <w:rsid w:val="009F7ABD"/>
    <w:rsid w:val="009F7D94"/>
    <w:rsid w:val="00A0409A"/>
    <w:rsid w:val="00A059A8"/>
    <w:rsid w:val="00A11C32"/>
    <w:rsid w:val="00A123C7"/>
    <w:rsid w:val="00A13613"/>
    <w:rsid w:val="00A159EC"/>
    <w:rsid w:val="00A15F6C"/>
    <w:rsid w:val="00A318AA"/>
    <w:rsid w:val="00A426B8"/>
    <w:rsid w:val="00A44476"/>
    <w:rsid w:val="00A46F4F"/>
    <w:rsid w:val="00A470E1"/>
    <w:rsid w:val="00A504E1"/>
    <w:rsid w:val="00A52CD2"/>
    <w:rsid w:val="00A52D67"/>
    <w:rsid w:val="00A548F5"/>
    <w:rsid w:val="00A631D2"/>
    <w:rsid w:val="00A67B8C"/>
    <w:rsid w:val="00A71564"/>
    <w:rsid w:val="00A830A8"/>
    <w:rsid w:val="00A84050"/>
    <w:rsid w:val="00A840B3"/>
    <w:rsid w:val="00A85F6A"/>
    <w:rsid w:val="00A8629E"/>
    <w:rsid w:val="00A91D0C"/>
    <w:rsid w:val="00A9531A"/>
    <w:rsid w:val="00A95E50"/>
    <w:rsid w:val="00A96F17"/>
    <w:rsid w:val="00AA575D"/>
    <w:rsid w:val="00AA6E64"/>
    <w:rsid w:val="00AB09A6"/>
    <w:rsid w:val="00AB1FB3"/>
    <w:rsid w:val="00AB4186"/>
    <w:rsid w:val="00AB58C7"/>
    <w:rsid w:val="00AB5F5D"/>
    <w:rsid w:val="00AB7E57"/>
    <w:rsid w:val="00AC1ED9"/>
    <w:rsid w:val="00AC52E0"/>
    <w:rsid w:val="00AC70C9"/>
    <w:rsid w:val="00AD1C50"/>
    <w:rsid w:val="00AD263E"/>
    <w:rsid w:val="00AD2DB2"/>
    <w:rsid w:val="00AD6B05"/>
    <w:rsid w:val="00AE1782"/>
    <w:rsid w:val="00AE1EBD"/>
    <w:rsid w:val="00AE26A9"/>
    <w:rsid w:val="00AE6852"/>
    <w:rsid w:val="00AF13CF"/>
    <w:rsid w:val="00AF3E79"/>
    <w:rsid w:val="00AF7C65"/>
    <w:rsid w:val="00B00A40"/>
    <w:rsid w:val="00B02D85"/>
    <w:rsid w:val="00B0355D"/>
    <w:rsid w:val="00B03B1E"/>
    <w:rsid w:val="00B059FB"/>
    <w:rsid w:val="00B062A7"/>
    <w:rsid w:val="00B07C47"/>
    <w:rsid w:val="00B12007"/>
    <w:rsid w:val="00B133B5"/>
    <w:rsid w:val="00B14C17"/>
    <w:rsid w:val="00B2241E"/>
    <w:rsid w:val="00B2255B"/>
    <w:rsid w:val="00B234E7"/>
    <w:rsid w:val="00B264C9"/>
    <w:rsid w:val="00B31359"/>
    <w:rsid w:val="00B32D78"/>
    <w:rsid w:val="00B33CB0"/>
    <w:rsid w:val="00B43F11"/>
    <w:rsid w:val="00B5389C"/>
    <w:rsid w:val="00B579BA"/>
    <w:rsid w:val="00B71056"/>
    <w:rsid w:val="00B725B8"/>
    <w:rsid w:val="00B72B7C"/>
    <w:rsid w:val="00B730C7"/>
    <w:rsid w:val="00B836F6"/>
    <w:rsid w:val="00B84A5B"/>
    <w:rsid w:val="00B9228B"/>
    <w:rsid w:val="00B92362"/>
    <w:rsid w:val="00B95585"/>
    <w:rsid w:val="00B96FDC"/>
    <w:rsid w:val="00BA4F4D"/>
    <w:rsid w:val="00BA6E32"/>
    <w:rsid w:val="00BB6008"/>
    <w:rsid w:val="00BB61A1"/>
    <w:rsid w:val="00BC06E6"/>
    <w:rsid w:val="00BC1EED"/>
    <w:rsid w:val="00BC52DE"/>
    <w:rsid w:val="00BC7657"/>
    <w:rsid w:val="00BC77EB"/>
    <w:rsid w:val="00BD1534"/>
    <w:rsid w:val="00BD3251"/>
    <w:rsid w:val="00BE76D4"/>
    <w:rsid w:val="00BF38FD"/>
    <w:rsid w:val="00BF4030"/>
    <w:rsid w:val="00BF72DD"/>
    <w:rsid w:val="00C00558"/>
    <w:rsid w:val="00C005E4"/>
    <w:rsid w:val="00C03AC7"/>
    <w:rsid w:val="00C0699C"/>
    <w:rsid w:val="00C07B49"/>
    <w:rsid w:val="00C10597"/>
    <w:rsid w:val="00C1456A"/>
    <w:rsid w:val="00C15147"/>
    <w:rsid w:val="00C2202A"/>
    <w:rsid w:val="00C2590C"/>
    <w:rsid w:val="00C26058"/>
    <w:rsid w:val="00C30A4C"/>
    <w:rsid w:val="00C30D72"/>
    <w:rsid w:val="00C41853"/>
    <w:rsid w:val="00C4410E"/>
    <w:rsid w:val="00C46529"/>
    <w:rsid w:val="00C46F5F"/>
    <w:rsid w:val="00C51A50"/>
    <w:rsid w:val="00C538C1"/>
    <w:rsid w:val="00C564A2"/>
    <w:rsid w:val="00C60831"/>
    <w:rsid w:val="00C635F6"/>
    <w:rsid w:val="00C6472F"/>
    <w:rsid w:val="00C64DD9"/>
    <w:rsid w:val="00C67086"/>
    <w:rsid w:val="00C72236"/>
    <w:rsid w:val="00C73934"/>
    <w:rsid w:val="00C757C8"/>
    <w:rsid w:val="00C81598"/>
    <w:rsid w:val="00C826E7"/>
    <w:rsid w:val="00C87099"/>
    <w:rsid w:val="00C87125"/>
    <w:rsid w:val="00C93108"/>
    <w:rsid w:val="00CA0A67"/>
    <w:rsid w:val="00CA4041"/>
    <w:rsid w:val="00CA4AC3"/>
    <w:rsid w:val="00CA6052"/>
    <w:rsid w:val="00CA68C2"/>
    <w:rsid w:val="00CB0205"/>
    <w:rsid w:val="00CB634D"/>
    <w:rsid w:val="00CB7730"/>
    <w:rsid w:val="00CC48DF"/>
    <w:rsid w:val="00CC60AB"/>
    <w:rsid w:val="00CE1CC4"/>
    <w:rsid w:val="00CE5588"/>
    <w:rsid w:val="00CE6824"/>
    <w:rsid w:val="00CF2278"/>
    <w:rsid w:val="00CF43FC"/>
    <w:rsid w:val="00CF66ED"/>
    <w:rsid w:val="00CF7F61"/>
    <w:rsid w:val="00D02C4B"/>
    <w:rsid w:val="00D04DF4"/>
    <w:rsid w:val="00D076F9"/>
    <w:rsid w:val="00D123E4"/>
    <w:rsid w:val="00D20572"/>
    <w:rsid w:val="00D23EFE"/>
    <w:rsid w:val="00D312A7"/>
    <w:rsid w:val="00D33941"/>
    <w:rsid w:val="00D3584A"/>
    <w:rsid w:val="00D36C6D"/>
    <w:rsid w:val="00D43398"/>
    <w:rsid w:val="00D44D1C"/>
    <w:rsid w:val="00D4503D"/>
    <w:rsid w:val="00D50833"/>
    <w:rsid w:val="00D53D8B"/>
    <w:rsid w:val="00D55480"/>
    <w:rsid w:val="00D60BDD"/>
    <w:rsid w:val="00D66276"/>
    <w:rsid w:val="00D67FF9"/>
    <w:rsid w:val="00D7574C"/>
    <w:rsid w:val="00D7767C"/>
    <w:rsid w:val="00D77DE0"/>
    <w:rsid w:val="00D8016A"/>
    <w:rsid w:val="00D827DE"/>
    <w:rsid w:val="00D82A5C"/>
    <w:rsid w:val="00D84145"/>
    <w:rsid w:val="00D856FB"/>
    <w:rsid w:val="00D85FDF"/>
    <w:rsid w:val="00D87432"/>
    <w:rsid w:val="00D90125"/>
    <w:rsid w:val="00D95549"/>
    <w:rsid w:val="00DA1431"/>
    <w:rsid w:val="00DA3017"/>
    <w:rsid w:val="00DA422C"/>
    <w:rsid w:val="00DA5697"/>
    <w:rsid w:val="00DA6A4C"/>
    <w:rsid w:val="00DB1518"/>
    <w:rsid w:val="00DB3FD7"/>
    <w:rsid w:val="00DB587D"/>
    <w:rsid w:val="00DB5E28"/>
    <w:rsid w:val="00DC3618"/>
    <w:rsid w:val="00DC78E4"/>
    <w:rsid w:val="00DD1441"/>
    <w:rsid w:val="00DD426C"/>
    <w:rsid w:val="00DD7804"/>
    <w:rsid w:val="00DE5BAE"/>
    <w:rsid w:val="00DF35DD"/>
    <w:rsid w:val="00E00FB9"/>
    <w:rsid w:val="00E019E1"/>
    <w:rsid w:val="00E05D3A"/>
    <w:rsid w:val="00E06A5B"/>
    <w:rsid w:val="00E070A4"/>
    <w:rsid w:val="00E11D0E"/>
    <w:rsid w:val="00E145F0"/>
    <w:rsid w:val="00E14C37"/>
    <w:rsid w:val="00E15755"/>
    <w:rsid w:val="00E22FE8"/>
    <w:rsid w:val="00E25550"/>
    <w:rsid w:val="00E3091D"/>
    <w:rsid w:val="00E3101A"/>
    <w:rsid w:val="00E32E50"/>
    <w:rsid w:val="00E433BC"/>
    <w:rsid w:val="00E44E73"/>
    <w:rsid w:val="00E4540B"/>
    <w:rsid w:val="00E5111B"/>
    <w:rsid w:val="00E5739C"/>
    <w:rsid w:val="00E60889"/>
    <w:rsid w:val="00E6118A"/>
    <w:rsid w:val="00E61448"/>
    <w:rsid w:val="00E77764"/>
    <w:rsid w:val="00E812FD"/>
    <w:rsid w:val="00E84A17"/>
    <w:rsid w:val="00E92E06"/>
    <w:rsid w:val="00E9482C"/>
    <w:rsid w:val="00E959FC"/>
    <w:rsid w:val="00E966B7"/>
    <w:rsid w:val="00EA2410"/>
    <w:rsid w:val="00EA44F9"/>
    <w:rsid w:val="00EB0D80"/>
    <w:rsid w:val="00EB2179"/>
    <w:rsid w:val="00EB33FC"/>
    <w:rsid w:val="00EB7341"/>
    <w:rsid w:val="00EC652E"/>
    <w:rsid w:val="00EC6A98"/>
    <w:rsid w:val="00ED27B4"/>
    <w:rsid w:val="00EE3FF0"/>
    <w:rsid w:val="00EF12AE"/>
    <w:rsid w:val="00EF1F9A"/>
    <w:rsid w:val="00EF23AF"/>
    <w:rsid w:val="00EF394A"/>
    <w:rsid w:val="00EF69CB"/>
    <w:rsid w:val="00F0087B"/>
    <w:rsid w:val="00F11D95"/>
    <w:rsid w:val="00F22E78"/>
    <w:rsid w:val="00F24609"/>
    <w:rsid w:val="00F24C63"/>
    <w:rsid w:val="00F30A3E"/>
    <w:rsid w:val="00F30BF5"/>
    <w:rsid w:val="00F313AF"/>
    <w:rsid w:val="00F334C6"/>
    <w:rsid w:val="00F33DE8"/>
    <w:rsid w:val="00F34B6A"/>
    <w:rsid w:val="00F3721E"/>
    <w:rsid w:val="00F423A6"/>
    <w:rsid w:val="00F43CEF"/>
    <w:rsid w:val="00F45907"/>
    <w:rsid w:val="00F47B3A"/>
    <w:rsid w:val="00F54E57"/>
    <w:rsid w:val="00F60F9E"/>
    <w:rsid w:val="00F629A4"/>
    <w:rsid w:val="00F66F2D"/>
    <w:rsid w:val="00F701BF"/>
    <w:rsid w:val="00F7101C"/>
    <w:rsid w:val="00F73329"/>
    <w:rsid w:val="00F751C5"/>
    <w:rsid w:val="00F84516"/>
    <w:rsid w:val="00F87E51"/>
    <w:rsid w:val="00F9642F"/>
    <w:rsid w:val="00F97142"/>
    <w:rsid w:val="00FA29EC"/>
    <w:rsid w:val="00FA433F"/>
    <w:rsid w:val="00FA59AF"/>
    <w:rsid w:val="00FA5C73"/>
    <w:rsid w:val="00FB0059"/>
    <w:rsid w:val="00FB47D7"/>
    <w:rsid w:val="00FB7A99"/>
    <w:rsid w:val="00FC01DE"/>
    <w:rsid w:val="00FC10EF"/>
    <w:rsid w:val="00FC4DDC"/>
    <w:rsid w:val="00FC523F"/>
    <w:rsid w:val="00FC70A2"/>
    <w:rsid w:val="00FD6D89"/>
    <w:rsid w:val="00FE0E05"/>
    <w:rsid w:val="00FE178A"/>
    <w:rsid w:val="00FE3726"/>
    <w:rsid w:val="00FE3A26"/>
    <w:rsid w:val="00FE40FA"/>
    <w:rsid w:val="00FE428E"/>
    <w:rsid w:val="00FE66B2"/>
    <w:rsid w:val="00FE6C28"/>
    <w:rsid w:val="00FF1CDD"/>
    <w:rsid w:val="00FF3B3C"/>
    <w:rsid w:val="00FF54CC"/>
    <w:rsid w:val="5B3973D5"/>
    <w:rsid w:val="5B96680F"/>
    <w:rsid w:val="6A79533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42577B"/>
  <w15:docId w15:val="{4A772C93-7DBD-4C53-83F9-CD951CC6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pPr>
      <w:spacing w:after="0" w:line="240" w:lineRule="auto"/>
    </w:pPr>
    <w:rPr>
      <w:sz w:val="20"/>
      <w:szCs w:val="20"/>
    </w:rPr>
  </w:style>
  <w:style w:type="paragraph" w:styleId="Nagwek">
    <w:name w:val="header"/>
    <w:basedOn w:val="Normalny"/>
    <w:qFormat/>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pPr>
      <w:spacing w:after="120"/>
      <w:ind w:left="283"/>
    </w:pPr>
    <w:rPr>
      <w:sz w:val="20"/>
      <w:szCs w:val="20"/>
    </w:rPr>
  </w:style>
  <w:style w:type="paragraph" w:styleId="Akapitzlist">
    <w:name w:val="List Paragraph"/>
    <w:basedOn w:val="Normalny"/>
    <w:qFormat/>
    <w:pPr>
      <w:ind w:left="720"/>
    </w:pPr>
    <w:rPr>
      <w:rFonts w:ascii="Times New Roman" w:eastAsia="Times New Roman" w:hAnsi="Times New Roman"/>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style>
  <w:style w:type="character" w:customStyle="1" w:styleId="WW8Num2z5">
    <w:name w:val="WW8Num2z5"/>
    <w:qFormat/>
  </w:style>
  <w:style w:type="character" w:customStyle="1" w:styleId="WW8Num2z6">
    <w:name w:val="WW8Num2z6"/>
  </w:style>
  <w:style w:type="character" w:customStyle="1" w:styleId="WW8Num2z7">
    <w:name w:val="WW8Num2z7"/>
  </w:style>
  <w:style w:type="character" w:customStyle="1" w:styleId="WW8Num2z8">
    <w:name w:val="WW8Num2z8"/>
    <w:qFormat/>
  </w:style>
  <w:style w:type="character" w:customStyle="1" w:styleId="WW8Num3z0">
    <w:name w:val="WW8Num3z0"/>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qFormat/>
  </w:style>
  <w:style w:type="character" w:customStyle="1" w:styleId="WW8Num8z6">
    <w:name w:val="WW8Num8z6"/>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paragraph" w:customStyle="1" w:styleId="WW-Tekstpodstawowy3">
    <w:name w:val="WW-Tekst podstawowy 3"/>
    <w:basedOn w:val="Standard"/>
    <w:pPr>
      <w:widowControl w:val="0"/>
      <w:spacing w:after="0" w:line="240" w:lineRule="auto"/>
      <w:textAlignment w:val="auto"/>
    </w:pPr>
    <w:rPr>
      <w:rFonts w:ascii="Times New Roman" w:eastAsia="Times New Roman" w:hAnsi="Times New Roman"/>
      <w:sz w:val="24"/>
      <w:szCs w:val="24"/>
      <w:lang w:eastAsia="pl-PL"/>
    </w:rPr>
  </w:style>
  <w:style w:type="paragraph" w:customStyle="1" w:styleId="Akapitzlist2">
    <w:name w:val="Akapit z listą2"/>
    <w:basedOn w:val="Normalny"/>
    <w:qFormat/>
    <w:pPr>
      <w:widowControl/>
      <w:autoSpaceDN/>
      <w:ind w:left="708"/>
      <w:textAlignment w:val="auto"/>
    </w:pPr>
    <w:rPr>
      <w:rFonts w:ascii="Times New Roman" w:eastAsia="MS Mincho" w:hAnsi="Times New Roman" w:cs="Times New Roman"/>
      <w:kern w:val="2"/>
      <w:lang w:eastAsia="ar-SA" w:bidi="ar-SA"/>
    </w:rPr>
  </w:style>
  <w:style w:type="character" w:customStyle="1" w:styleId="hgkelc">
    <w:name w:val="hgkelc"/>
    <w:basedOn w:val="Domylnaczcionkaakapitu"/>
    <w:qFormat/>
  </w:style>
  <w:style w:type="character" w:customStyle="1" w:styleId="Normalny2">
    <w:name w:val="Normalny2"/>
    <w:basedOn w:val="Domylnaczcionkaakapitu"/>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markedcontent">
    <w:name w:val="markedcontent"/>
    <w:basedOn w:val="Domylnaczcionkaakapitu"/>
  </w:style>
  <w:style w:type="character" w:customStyle="1" w:styleId="Nierozpoznanawzmianka2">
    <w:name w:val="Nierozpoznana wzmianka2"/>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latformazakupowa.pl/pn/szpitalzawierc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latformazakupowa.pl/pn/szpitalzawiercie" TargetMode="External"/><Relationship Id="rId4" Type="http://schemas.openxmlformats.org/officeDocument/2006/relationships/settings" Target="settings.xml"/><Relationship Id="rId9" Type="http://schemas.openxmlformats.org/officeDocument/2006/relationships/hyperlink" Target="https://platformazakupowa.pl/pn/szpitalzawiercie" TargetMode="External"/><Relationship Id="rId14" Type="http://schemas.openxmlformats.org/officeDocument/2006/relationships/hyperlink" Target="mailto:iod@szpitalzawierc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34C4A-8262-4AA6-A6A1-D3BFA69BD9CD}">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20</Pages>
  <Words>9374</Words>
  <Characters>56248</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Cieplak</dc:creator>
  <cp:keywords/>
  <dc:description/>
  <cp:lastModifiedBy>Aleksandra Skóra</cp:lastModifiedBy>
  <cp:revision>8</cp:revision>
  <cp:lastPrinted>2024-01-09T09:16:00Z</cp:lastPrinted>
  <dcterms:created xsi:type="dcterms:W3CDTF">2023-07-05T10:52:00Z</dcterms:created>
  <dcterms:modified xsi:type="dcterms:W3CDTF">2024-01-10T13:12:00Z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1045-12.2.0.13201</vt:lpwstr>
  </property>
  <property fmtid="{D5CDD505-2E9C-101B-9397-08002B2CF9AE}" pid="3" name="ICV">
    <vt:lpwstr>0F3D0B33FD4E4B3284A93000242A15D2</vt:lpwstr>
  </property>
</Properties>
</file>