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31" w:rsidRPr="008569EC" w:rsidRDefault="00564131" w:rsidP="007E6279">
      <w:pPr>
        <w:rPr>
          <w:b/>
        </w:rPr>
      </w:pPr>
      <w:r w:rsidRPr="008569EC">
        <w:rPr>
          <w:b/>
        </w:rPr>
        <w:t xml:space="preserve">Opis przedmiotu zamówienia w postępowaniu na dostawę </w:t>
      </w:r>
      <w:r>
        <w:rPr>
          <w:b/>
        </w:rPr>
        <w:t xml:space="preserve">zestawu pomiarowego do symulowania zadawania obciążenia </w:t>
      </w:r>
    </w:p>
    <w:p w:rsidR="00564131" w:rsidRDefault="00564131" w:rsidP="00564131">
      <w:pPr>
        <w:jc w:val="center"/>
        <w:rPr>
          <w:b/>
          <w:sz w:val="22"/>
          <w:szCs w:val="22"/>
        </w:rPr>
      </w:pPr>
    </w:p>
    <w:p w:rsidR="00564131" w:rsidRPr="008569EC" w:rsidRDefault="00564131" w:rsidP="00564131">
      <w:pPr>
        <w:jc w:val="center"/>
        <w:rPr>
          <w:b/>
          <w:sz w:val="22"/>
          <w:szCs w:val="22"/>
        </w:rPr>
      </w:pPr>
      <w:r w:rsidRPr="008569EC">
        <w:rPr>
          <w:b/>
          <w:sz w:val="22"/>
          <w:szCs w:val="22"/>
        </w:rPr>
        <w:t>OPIS PRZEDMIOTU ZAMÓWIENIA</w:t>
      </w:r>
    </w:p>
    <w:p w:rsidR="00564131" w:rsidRPr="008569EC" w:rsidRDefault="00564131" w:rsidP="00564131">
      <w:pPr>
        <w:autoSpaceDE w:val="0"/>
        <w:rPr>
          <w:b/>
          <w:sz w:val="22"/>
          <w:szCs w:val="22"/>
        </w:rPr>
      </w:pPr>
    </w:p>
    <w:p w:rsidR="00564131" w:rsidRPr="00C12494" w:rsidRDefault="00564131" w:rsidP="007E6279">
      <w:pPr>
        <w:ind w:firstLine="708"/>
        <w:rPr>
          <w:rFonts w:asciiTheme="majorBidi" w:hAnsiTheme="majorBidi" w:cstheme="majorBidi"/>
          <w:bCs/>
        </w:rPr>
      </w:pPr>
      <w:r w:rsidRPr="00C12494">
        <w:rPr>
          <w:rFonts w:asciiTheme="majorBidi" w:hAnsiTheme="majorBidi" w:cstheme="majorBidi"/>
        </w:rPr>
        <w:t>Przedmiotem zamówienia jest</w:t>
      </w:r>
      <w:r w:rsidRPr="00C12494">
        <w:rPr>
          <w:rFonts w:asciiTheme="majorBidi" w:hAnsiTheme="majorBidi" w:cstheme="majorBidi"/>
          <w:b/>
          <w:iCs/>
        </w:rPr>
        <w:t xml:space="preserve"> zestaw pomiarowy do symulowania zadawania obciążenia</w:t>
      </w:r>
      <w:r w:rsidR="00552316" w:rsidRPr="00C12494">
        <w:rPr>
          <w:rFonts w:asciiTheme="majorBidi" w:hAnsiTheme="majorBidi" w:cstheme="majorBidi"/>
          <w:b/>
        </w:rPr>
        <w:t xml:space="preserve">, </w:t>
      </w:r>
      <w:r w:rsidR="00552316" w:rsidRPr="00C12494">
        <w:rPr>
          <w:rFonts w:asciiTheme="majorBidi" w:hAnsiTheme="majorBidi" w:cstheme="majorBidi"/>
          <w:bCs/>
        </w:rPr>
        <w:t xml:space="preserve">którego wykorzystanie pozwoli na rejestrację parametrów działania badanego urządzenia przy jednoczesnym symulowaniu </w:t>
      </w:r>
      <w:r w:rsidR="00C12494">
        <w:rPr>
          <w:rFonts w:asciiTheme="majorBidi" w:hAnsiTheme="majorBidi" w:cstheme="majorBidi"/>
          <w:bCs/>
        </w:rPr>
        <w:t>przewidywanych warunków pracy w </w:t>
      </w:r>
      <w:r w:rsidR="00015A17" w:rsidRPr="00C12494">
        <w:rPr>
          <w:rFonts w:asciiTheme="majorBidi" w:hAnsiTheme="majorBidi" w:cstheme="majorBidi"/>
          <w:bCs/>
        </w:rPr>
        <w:t>zakresie parametrów zasilania i obciążenia.</w:t>
      </w:r>
    </w:p>
    <w:p w:rsidR="00564131" w:rsidRPr="00552316" w:rsidRDefault="00564131" w:rsidP="00564131">
      <w:pPr>
        <w:ind w:firstLine="708"/>
        <w:rPr>
          <w:rFonts w:asciiTheme="majorBidi" w:hAnsiTheme="majorBidi" w:cstheme="majorBidi"/>
        </w:rPr>
      </w:pPr>
      <w:r w:rsidRPr="00552316">
        <w:rPr>
          <w:rFonts w:asciiTheme="majorBidi" w:hAnsiTheme="majorBidi" w:cstheme="majorBidi"/>
        </w:rPr>
        <w:t>Wymagania techniczno-użytkowe:</w:t>
      </w:r>
    </w:p>
    <w:p w:rsidR="00564131" w:rsidRPr="008569EC" w:rsidRDefault="00564131" w:rsidP="00564131">
      <w:pPr>
        <w:numPr>
          <w:ilvl w:val="0"/>
          <w:numId w:val="3"/>
        </w:numPr>
        <w:tabs>
          <w:tab w:val="clear" w:pos="1428"/>
        </w:tabs>
        <w:ind w:left="540" w:hanging="540"/>
      </w:pPr>
      <w:r w:rsidRPr="008569EC">
        <w:t xml:space="preserve">Układ zasilający umożliwiający podłączenie </w:t>
      </w:r>
      <w:r>
        <w:t>testowanego urządzenia</w:t>
      </w:r>
      <w:r w:rsidRPr="008569EC">
        <w:t xml:space="preserve"> o minimalnych parametrach:</w:t>
      </w:r>
    </w:p>
    <w:p w:rsidR="00564131" w:rsidRPr="008569EC" w:rsidRDefault="00564131" w:rsidP="0056413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Rozdzielczość regulacji napięcia 0,01 V w zakresie od 20 do 60 VDC;</w:t>
      </w:r>
    </w:p>
    <w:p w:rsidR="00564131" w:rsidRPr="008569EC" w:rsidRDefault="00564131" w:rsidP="0056413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Rozdzielczość regulacji napięcia 1 V w zakresie od 190 do 270 VAC;</w:t>
      </w:r>
    </w:p>
    <w:p w:rsidR="00564131" w:rsidRPr="008569EC" w:rsidRDefault="00564131" w:rsidP="0056413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Prąd wyjściowy regulowany w zakresie od 0 do 20 A w zakresie od 20 do 60 V;</w:t>
      </w:r>
    </w:p>
    <w:p w:rsidR="00436026" w:rsidRDefault="00564131" w:rsidP="0056413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Prąd wyjściowy regulowany w zakresie od 0 do 12 A w zakresie od 190 do 270 V;</w:t>
      </w:r>
    </w:p>
    <w:p w:rsidR="00564131" w:rsidRDefault="00564131" w:rsidP="0056413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Co najmniej 3 monitorowane i sterowane przez oprogramowanie zaciski wyjściowe umożliwiające zasilanie badanego urządzenia;</w:t>
      </w:r>
    </w:p>
    <w:p w:rsidR="00CE1676" w:rsidRDefault="00CE1676" w:rsidP="00CE1676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Programowa lub ręczna regulacja parametrów na każdym </w:t>
      </w:r>
      <w:r>
        <w:t>zacisku</w:t>
      </w:r>
      <w:r w:rsidR="00550C00">
        <w:t xml:space="preserve"> wyjściowym w </w:t>
      </w:r>
      <w:r w:rsidRPr="008569EC">
        <w:t>zakresie wartości napięcia, prądu</w:t>
      </w:r>
      <w:r>
        <w:t xml:space="preserve"> wyjściowego</w:t>
      </w:r>
      <w:r w:rsidRPr="008569EC">
        <w:t>;</w:t>
      </w:r>
    </w:p>
    <w:p w:rsidR="00CE1676" w:rsidRDefault="00CE1676" w:rsidP="00CE1676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Programowa regulacja parametrów na każdym </w:t>
      </w:r>
      <w:r>
        <w:t>zacisku</w:t>
      </w:r>
      <w:r w:rsidRPr="008569EC">
        <w:t xml:space="preserve"> wyjściowym w zakresie polaryzacji, czasu utrzymania zadanych parametrów;</w:t>
      </w:r>
    </w:p>
    <w:p w:rsidR="00564131" w:rsidRDefault="00564131" w:rsidP="00E36D7C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Rejestracja poboru prądu </w:t>
      </w:r>
      <w:r>
        <w:t xml:space="preserve">przez </w:t>
      </w:r>
      <w:r w:rsidR="00E36D7C">
        <w:t>zestaw pomiarowy</w:t>
      </w:r>
      <w:r>
        <w:t xml:space="preserve"> </w:t>
      </w:r>
      <w:r w:rsidRPr="008569EC">
        <w:t>w zakresie co najmniej wartości: średniej, minimalnej, maksymalnej w zadanym czasie pomiaru</w:t>
      </w:r>
      <w:r>
        <w:t>;</w:t>
      </w:r>
    </w:p>
    <w:p w:rsidR="00015A17" w:rsidRDefault="00015A17" w:rsidP="00015A17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>
        <w:t>Układ symulowania obciążenia:</w:t>
      </w:r>
    </w:p>
    <w:p w:rsidR="00015A17" w:rsidRDefault="006E0E42" w:rsidP="006E0E42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System montażowy umożliwiający zamocowanie badanego urządzenia w pozycji pracy przewidzianej przez producenta umożliwiający realizację wysuwu przez badane urządzenie do 1500 mm (montaż prostopadle jak i równolegle w stosunku do zadawanego obciążenia);</w:t>
      </w:r>
    </w:p>
    <w:p w:rsidR="006E0E42" w:rsidRDefault="006E0E42" w:rsidP="0077147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Możliwość symulacji obciążenia</w:t>
      </w:r>
      <w:r w:rsidR="00771471">
        <w:t xml:space="preserve"> liniowego</w:t>
      </w:r>
      <w:r>
        <w:t xml:space="preserve"> zadawanego na element </w:t>
      </w:r>
      <w:r w:rsidR="00771471">
        <w:t>ruchomy</w:t>
      </w:r>
      <w:r>
        <w:t xml:space="preserve"> badanego urządzenia w </w:t>
      </w:r>
      <w:r w:rsidR="00771471">
        <w:t>zakresie od 20 N do 10 000 N w obu kierunkach ruchu;</w:t>
      </w:r>
    </w:p>
    <w:p w:rsidR="00771471" w:rsidRDefault="00B87E3F" w:rsidP="00E36D7C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Dopuszczalna odchyłka</w:t>
      </w:r>
      <w:r w:rsidR="00771471" w:rsidRPr="008569EC">
        <w:t xml:space="preserve"> </w:t>
      </w:r>
      <w:r>
        <w:t>zadawanej</w:t>
      </w:r>
      <w:r w:rsidR="00771471" w:rsidRPr="008569EC">
        <w:t xml:space="preserve"> siły ±2%</w:t>
      </w:r>
      <w:r w:rsidR="00771471">
        <w:t xml:space="preserve"> </w:t>
      </w:r>
      <w:r>
        <w:t xml:space="preserve">od wartości oczekiwanej </w:t>
      </w:r>
      <w:r w:rsidR="00771471">
        <w:t>w pełnym zakresie ruchu urządzenia w obu kierunkach pracy</w:t>
      </w:r>
      <w:r w:rsidR="00BC700D">
        <w:t xml:space="preserve"> dla wzorcowego urządzenia badanego</w:t>
      </w:r>
      <w:r w:rsidR="00771471" w:rsidRPr="008569EC">
        <w:t>;</w:t>
      </w:r>
    </w:p>
    <w:p w:rsidR="00771471" w:rsidRDefault="00771471" w:rsidP="0077147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Rozdzielczość regulacji obciążenia liniowego 5 </w:t>
      </w:r>
      <w:r w:rsidR="000835CD">
        <w:t>N w zakresie od 20</w:t>
      </w:r>
      <w:r w:rsidRPr="008569EC">
        <w:t xml:space="preserve"> do 1000 N, 10N od 1000 do 10 000 N;</w:t>
      </w:r>
    </w:p>
    <w:p w:rsidR="00771471" w:rsidRPr="008569EC" w:rsidRDefault="00771471" w:rsidP="0077147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Programowa regulacja długości czasu cyklu zadania obciążenia w obu kierunkach </w:t>
      </w:r>
      <w:r>
        <w:t>pracy badanego urządzenia</w:t>
      </w:r>
      <w:r w:rsidRPr="008569EC">
        <w:t xml:space="preserve"> (dokładność ustawienia czasu co najmniej 1 sek. dla każdego kierunku ruchu) zsynchronizowana z programami układu zasilającego;</w:t>
      </w:r>
    </w:p>
    <w:p w:rsidR="00771471" w:rsidRPr="008569EC" w:rsidRDefault="00771471" w:rsidP="000835CD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 xml:space="preserve">Programowa regulacja ilości cykli zadania obciążenia w obu kierunkach ruchu </w:t>
      </w:r>
      <w:r w:rsidR="000835CD">
        <w:lastRenderedPageBreak/>
        <w:t>badanego urządzenia</w:t>
      </w:r>
      <w:r w:rsidRPr="008569EC">
        <w:t xml:space="preserve"> wraz z licznikiem cykli zsynchronizowana z programami układu zasilającego;</w:t>
      </w:r>
    </w:p>
    <w:p w:rsidR="00771471" w:rsidRDefault="00771471" w:rsidP="0077147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Rejestracja położenia z dokładnością do 1 mm w odniesieniu do wysuwu realizowanego liniowo;</w:t>
      </w:r>
    </w:p>
    <w:p w:rsidR="00B57161" w:rsidRDefault="00B57161" w:rsidP="00771471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Układ składający się co najmniej z:</w:t>
      </w:r>
    </w:p>
    <w:p w:rsidR="00B57161" w:rsidRPr="00D60B0C" w:rsidRDefault="00D60B0C" w:rsidP="00D60B0C">
      <w:pPr>
        <w:numPr>
          <w:ilvl w:val="2"/>
          <w:numId w:val="5"/>
        </w:numPr>
        <w:tabs>
          <w:tab w:val="clear" w:pos="2868"/>
          <w:tab w:val="num" w:pos="3402"/>
        </w:tabs>
        <w:ind w:left="993"/>
      </w:pPr>
      <w:r w:rsidRPr="00D60B0C">
        <w:t xml:space="preserve">siłownika </w:t>
      </w:r>
      <w:proofErr w:type="spellStart"/>
      <w:r w:rsidRPr="00D60B0C">
        <w:t>serwohydraulicznego</w:t>
      </w:r>
      <w:proofErr w:type="spellEnd"/>
      <w:r w:rsidRPr="00D60B0C">
        <w:t xml:space="preserve"> lub u</w:t>
      </w:r>
      <w:r w:rsidR="00CE1676" w:rsidRPr="00D60B0C">
        <w:t xml:space="preserve">kładu opartego na serwomechanizmie </w:t>
      </w:r>
      <w:r w:rsidR="00550C00" w:rsidRPr="00D60B0C">
        <w:t>o maksymalnej</w:t>
      </w:r>
      <w:r w:rsidR="00B57161" w:rsidRPr="00D60B0C">
        <w:t xml:space="preserve"> prędkości przemieszczania </w:t>
      </w:r>
      <w:r w:rsidR="00550C00" w:rsidRPr="00D60B0C">
        <w:t xml:space="preserve">co najmniej </w:t>
      </w:r>
      <w:r w:rsidR="00B57161" w:rsidRPr="00D60B0C">
        <w:t>30 mm/</w:t>
      </w:r>
      <w:proofErr w:type="spellStart"/>
      <w:r w:rsidR="00B57161" w:rsidRPr="00D60B0C">
        <w:t>sek</w:t>
      </w:r>
      <w:proofErr w:type="spellEnd"/>
      <w:r w:rsidR="00B57161" w:rsidRPr="00D60B0C">
        <w:t xml:space="preserve"> i skoku co najmniej 1500 mm wraz z czujnikiem przemieszczania o dokładności 2%;</w:t>
      </w:r>
    </w:p>
    <w:p w:rsidR="00B57161" w:rsidRDefault="00B57161" w:rsidP="00D60B0C">
      <w:pPr>
        <w:numPr>
          <w:ilvl w:val="2"/>
          <w:numId w:val="5"/>
        </w:numPr>
        <w:tabs>
          <w:tab w:val="clear" w:pos="2868"/>
          <w:tab w:val="num" w:pos="3402"/>
        </w:tabs>
        <w:ind w:left="993"/>
      </w:pPr>
      <w:r>
        <w:t>Głowicy (głowic) pomiarowej o dokładności max. 0,7% wg ISO 7500-1;</w:t>
      </w:r>
    </w:p>
    <w:p w:rsidR="004379E1" w:rsidRDefault="00B57161" w:rsidP="00D60B0C">
      <w:pPr>
        <w:numPr>
          <w:ilvl w:val="2"/>
          <w:numId w:val="5"/>
        </w:numPr>
        <w:tabs>
          <w:tab w:val="clear" w:pos="2868"/>
          <w:tab w:val="num" w:pos="851"/>
          <w:tab w:val="num" w:pos="3402"/>
        </w:tabs>
        <w:ind w:left="993"/>
      </w:pPr>
      <w:r>
        <w:t>Kontrolera do sterowania systemem</w:t>
      </w:r>
      <w:r w:rsidR="004379E1">
        <w:t xml:space="preserve"> zapewniającego komunikację w standardzie Ethernet, posiadającego co najmniej </w:t>
      </w:r>
      <w:r w:rsidR="00CE1676">
        <w:t>8</w:t>
      </w:r>
      <w:r w:rsidR="004379E1">
        <w:t xml:space="preserve"> wejś</w:t>
      </w:r>
      <w:r w:rsidR="00CE1676">
        <w:t>ć</w:t>
      </w:r>
      <w:r w:rsidR="004379E1">
        <w:t xml:space="preserve"> i </w:t>
      </w:r>
      <w:r w:rsidR="00CE1676">
        <w:t>8</w:t>
      </w:r>
      <w:r w:rsidR="004379E1">
        <w:t xml:space="preserve"> wyjś</w:t>
      </w:r>
      <w:r w:rsidR="00CE1676">
        <w:t>ć</w:t>
      </w:r>
      <w:r w:rsidR="004379E1">
        <w:t xml:space="preserve"> analogow</w:t>
      </w:r>
      <w:r w:rsidR="00CE1676">
        <w:t>ych</w:t>
      </w:r>
      <w:r w:rsidR="004379E1">
        <w:t xml:space="preserve"> i co najmniej </w:t>
      </w:r>
      <w:r w:rsidR="00CE1676">
        <w:t>8</w:t>
      </w:r>
      <w:r w:rsidR="00550C00">
        <w:t> </w:t>
      </w:r>
      <w:r w:rsidR="004379E1">
        <w:t>wejś</w:t>
      </w:r>
      <w:r w:rsidR="00CE1676">
        <w:t>ć</w:t>
      </w:r>
      <w:r w:rsidR="004379E1">
        <w:t xml:space="preserve"> i wyjś</w:t>
      </w:r>
      <w:r w:rsidR="00CE1676">
        <w:t>ć</w:t>
      </w:r>
      <w:r w:rsidR="004379E1">
        <w:t xml:space="preserve"> cyfrow</w:t>
      </w:r>
      <w:r w:rsidR="00CE1676">
        <w:t>ych</w:t>
      </w:r>
      <w:r w:rsidR="00B7218C">
        <w:t xml:space="preserve"> wraz z zasilaczem awaryjnym UPS o parametrach umożliwiających podtrzymanie pracy kontrolera podczas krótkotrwałych zaników zasilania</w:t>
      </w:r>
      <w:r w:rsidR="004379E1">
        <w:t xml:space="preserve"> oraz panelu operatora umożliwiającego realizację co najmniej funkcji: startu, pauzy i zatrzymania testu oraz powrotu do pozycji wyjściowej oraz wyświetlenie informacji o statusie systemu oraz wyświetlenie wartości przemieszczenia i siły;</w:t>
      </w:r>
    </w:p>
    <w:p w:rsidR="00EE0759" w:rsidRDefault="00EE0759" w:rsidP="00CE1676">
      <w:pPr>
        <w:numPr>
          <w:ilvl w:val="2"/>
          <w:numId w:val="5"/>
        </w:numPr>
        <w:tabs>
          <w:tab w:val="clear" w:pos="2868"/>
          <w:tab w:val="num" w:pos="851"/>
          <w:tab w:val="num" w:pos="3402"/>
        </w:tabs>
        <w:ind w:left="993"/>
      </w:pPr>
      <w:r>
        <w:t xml:space="preserve">Zasilacza o dopuszczalnym poziomie hałasu nie przekraczającym 65 </w:t>
      </w:r>
      <w:proofErr w:type="spellStart"/>
      <w:r>
        <w:t>dBA</w:t>
      </w:r>
      <w:proofErr w:type="spellEnd"/>
      <w:r w:rsidR="00550C00">
        <w:t xml:space="preserve"> z </w:t>
      </w:r>
      <w:r>
        <w:t>możliwością odbierania sygnałów i alarmów o stanie zasilacza z poziomu oprogramowania lub kontrolera, zasilanie 3 fazowe 400 V.</w:t>
      </w:r>
    </w:p>
    <w:p w:rsidR="00015A17" w:rsidRDefault="00015A17" w:rsidP="00015A17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>
        <w:t xml:space="preserve">Układ </w:t>
      </w:r>
      <w:r w:rsidR="000835CD">
        <w:t>sterująco-</w:t>
      </w:r>
      <w:r>
        <w:t>rejestrujący</w:t>
      </w:r>
      <w:r w:rsidR="000835CD">
        <w:t>:</w:t>
      </w:r>
    </w:p>
    <w:p w:rsidR="000835CD" w:rsidRPr="008569EC" w:rsidRDefault="000835CD" w:rsidP="000835CD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Możliwość wpisania co najmniej 30 programów użytkownika. Program musi umożliwiać wprowadzenie co najmniej: następujących oczekiwanych parametrów :</w:t>
      </w:r>
    </w:p>
    <w:p w:rsidR="000835CD" w:rsidRPr="008569EC" w:rsidRDefault="000835CD" w:rsidP="00731A73">
      <w:pPr>
        <w:numPr>
          <w:ilvl w:val="1"/>
          <w:numId w:val="4"/>
        </w:numPr>
        <w:tabs>
          <w:tab w:val="clear" w:pos="2145"/>
        </w:tabs>
        <w:ind w:left="1276" w:hanging="283"/>
      </w:pPr>
      <w:r w:rsidRPr="008569EC">
        <w:t>ZASILANIE: napięcia wymuszenia, 20 do 270 [V]</w:t>
      </w:r>
      <w:r>
        <w:t>; parametry zasilania zacisków;</w:t>
      </w:r>
    </w:p>
    <w:p w:rsidR="000835CD" w:rsidRPr="008569EC" w:rsidRDefault="000835CD" w:rsidP="00731A73">
      <w:pPr>
        <w:numPr>
          <w:ilvl w:val="1"/>
          <w:numId w:val="4"/>
        </w:numPr>
        <w:tabs>
          <w:tab w:val="clear" w:pos="2145"/>
        </w:tabs>
        <w:ind w:left="1276" w:hanging="283"/>
      </w:pPr>
      <w:r w:rsidRPr="008569EC">
        <w:t xml:space="preserve">PRACA: czas </w:t>
      </w:r>
      <w:r>
        <w:t>podawania obciążenia w kierunku otwarcia urządzenia badanego</w:t>
      </w:r>
      <w:r w:rsidRPr="008569EC">
        <w:t xml:space="preserve"> [s], zsynchronizowany z zasilaniem; czas przerw</w:t>
      </w:r>
      <w:r w:rsidR="00550C00">
        <w:t>y pracy [s], zsynchronizowany z </w:t>
      </w:r>
      <w:r w:rsidRPr="008569EC">
        <w:t xml:space="preserve">zasilaniem; czas </w:t>
      </w:r>
      <w:r>
        <w:t xml:space="preserve">podawania obciążenia w kierunku </w:t>
      </w:r>
      <w:r w:rsidRPr="008569EC">
        <w:t xml:space="preserve">zamknięcia </w:t>
      </w:r>
      <w:r>
        <w:t>urządzenia badanego</w:t>
      </w:r>
      <w:r w:rsidRPr="008569EC">
        <w:t xml:space="preserve"> [s] ,zsynchronizowany z zasilaniem; ilość cykli (otwarcie + postój + zamknięcie+ postój ) od 0 do 10 000</w:t>
      </w:r>
    </w:p>
    <w:p w:rsidR="000835CD" w:rsidRPr="008569EC" w:rsidRDefault="000835CD" w:rsidP="004379E1">
      <w:pPr>
        <w:numPr>
          <w:ilvl w:val="1"/>
          <w:numId w:val="4"/>
        </w:numPr>
        <w:tabs>
          <w:tab w:val="clear" w:pos="2145"/>
        </w:tabs>
        <w:ind w:left="1276" w:hanging="283"/>
      </w:pPr>
      <w:r w:rsidRPr="008569EC">
        <w:t>WYMUSZENIE: siła wy</w:t>
      </w:r>
      <w:r>
        <w:t>muszania zamknięcia liniowa od 20</w:t>
      </w:r>
      <w:r w:rsidRPr="008569EC">
        <w:t xml:space="preserve"> do 1000 co 5 i od 1000 do 10 000 co 10 [N]; siła wymuszania otwarcia liniowa od </w:t>
      </w:r>
      <w:r>
        <w:t>2</w:t>
      </w:r>
      <w:r w:rsidRPr="008569EC">
        <w:t xml:space="preserve">0 do 1000 co 5 i od 1000 do 10 000 co 10 [N]; </w:t>
      </w:r>
    </w:p>
    <w:p w:rsidR="000835CD" w:rsidRPr="008569EC" w:rsidRDefault="000835CD" w:rsidP="00731A73">
      <w:pPr>
        <w:numPr>
          <w:ilvl w:val="1"/>
          <w:numId w:val="4"/>
        </w:numPr>
        <w:tabs>
          <w:tab w:val="clear" w:pos="2145"/>
        </w:tabs>
        <w:ind w:left="1276" w:hanging="283"/>
      </w:pPr>
      <w:r w:rsidRPr="008569EC">
        <w:t xml:space="preserve">Każdy z programów aktywowany i dezaktywowany przez użytkownika indywidualnie. Dezaktywowany automatycznie po zakończeniu zadanego programu oraz przy nie osiągnięciu zadanych czasów przejścia. </w:t>
      </w:r>
    </w:p>
    <w:p w:rsidR="00731A73" w:rsidRDefault="000835CD" w:rsidP="00731A73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Rejestracja parametrów pracy badanego urządzenia oraz z</w:t>
      </w:r>
      <w:r w:rsidRPr="008569EC">
        <w:t xml:space="preserve">apis co najmniej następujących danych: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max. pobór prądu </w:t>
      </w:r>
      <w:r>
        <w:t xml:space="preserve">przez urządzenie </w:t>
      </w:r>
      <w:r w:rsidR="00731A73">
        <w:t>podczas ruchu –</w:t>
      </w:r>
      <w:r w:rsidRPr="008569EC">
        <w:t xml:space="preserve"> otwieranie</w:t>
      </w:r>
      <w:r w:rsidR="00731A73">
        <w:t xml:space="preserve"> </w:t>
      </w:r>
      <w:r w:rsidR="00731A73" w:rsidRPr="008569EC">
        <w:t>(1 i ostatni cykl)</w:t>
      </w:r>
      <w:r w:rsidRPr="008569EC">
        <w:t xml:space="preserve">;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średni pobór prądu </w:t>
      </w:r>
      <w:r w:rsidR="00731A73">
        <w:t xml:space="preserve">przez urządzenie podczas ruchu </w:t>
      </w:r>
      <w:r w:rsidRPr="008569EC">
        <w:t>–</w:t>
      </w:r>
      <w:r w:rsidR="00731A73">
        <w:t xml:space="preserve"> </w:t>
      </w:r>
      <w:r w:rsidRPr="008569EC">
        <w:t>otwieranie</w:t>
      </w:r>
      <w:r w:rsidR="00731A73">
        <w:t xml:space="preserve"> </w:t>
      </w:r>
      <w:r w:rsidR="00731A73" w:rsidRPr="008569EC">
        <w:t>(1 i ostatni cykl)</w:t>
      </w:r>
      <w:r w:rsidRPr="008569EC">
        <w:t xml:space="preserve">;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lastRenderedPageBreak/>
        <w:t xml:space="preserve">min. pobór prądu </w:t>
      </w:r>
      <w:r w:rsidR="00731A73">
        <w:t xml:space="preserve">przez urządzenie podczas ruchu </w:t>
      </w:r>
      <w:r w:rsidRPr="008569EC">
        <w:t>-otwieranie (1 i ostatni cykl);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max. pobór prądu </w:t>
      </w:r>
      <w:r w:rsidR="00731A73">
        <w:t xml:space="preserve">przez urządzenie podczas ruchu </w:t>
      </w:r>
      <w:r w:rsidRPr="008569EC">
        <w:t xml:space="preserve">-zamykanie (1 i ostatni cykl); </w:t>
      </w:r>
    </w:p>
    <w:p w:rsidR="00731A73" w:rsidRDefault="00731A73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średni pobór prądu </w:t>
      </w:r>
      <w:r>
        <w:t xml:space="preserve">przez urządzenie podczas ruchu </w:t>
      </w:r>
      <w:r w:rsidRPr="008569EC">
        <w:t xml:space="preserve">–zamykanie (1 i ostatni cykl); </w:t>
      </w:r>
    </w:p>
    <w:p w:rsidR="00731A73" w:rsidRDefault="00731A73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min.</w:t>
      </w:r>
      <w:r w:rsidRPr="008569EC">
        <w:t xml:space="preserve"> pobór prądu </w:t>
      </w:r>
      <w:r>
        <w:t xml:space="preserve">przez urządzenie podczas ruchu </w:t>
      </w:r>
      <w:r w:rsidRPr="008569EC">
        <w:t xml:space="preserve">–zamykanie (1 i ostatni cykl);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czas pracy </w:t>
      </w:r>
      <w:r w:rsidR="00731A73">
        <w:t xml:space="preserve">urządzenia podczas ruchu z pozycji zamknięcia </w:t>
      </w:r>
      <w:r w:rsidRPr="008569EC">
        <w:t xml:space="preserve">do położenia </w:t>
      </w:r>
      <w:r w:rsidR="00731A73">
        <w:t xml:space="preserve">pełnego </w:t>
      </w:r>
      <w:r w:rsidRPr="008569EC">
        <w:t>otwarcia [s]</w:t>
      </w:r>
      <w:r w:rsidR="00731A73">
        <w:t xml:space="preserve"> </w:t>
      </w:r>
      <w:r w:rsidR="00731A73" w:rsidRPr="008569EC">
        <w:t>(1 i ostatni cykl)</w:t>
      </w:r>
      <w:r w:rsidRPr="008569EC">
        <w:t xml:space="preserve">;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czas pracy </w:t>
      </w:r>
      <w:r w:rsidR="00731A73">
        <w:t xml:space="preserve">urządzenia podczas ruchu z położenia pełnego otwarcia </w:t>
      </w:r>
      <w:r w:rsidRPr="008569EC">
        <w:t>do położenia zamknięcia [s]</w:t>
      </w:r>
      <w:r w:rsidR="00731A73">
        <w:t xml:space="preserve"> </w:t>
      </w:r>
      <w:r w:rsidR="00731A73" w:rsidRPr="008569EC">
        <w:t>(1 i ostatni cykl)</w:t>
      </w:r>
      <w:r w:rsidRPr="008569EC">
        <w:t xml:space="preserve">; </w:t>
      </w:r>
    </w:p>
    <w:p w:rsidR="00731A73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licznik wykonanych cykli; </w:t>
      </w:r>
    </w:p>
    <w:p w:rsidR="00015A17" w:rsidRDefault="000835CD" w:rsidP="00731A73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rejestracja położenia </w:t>
      </w:r>
      <w:r w:rsidR="00731A73">
        <w:t xml:space="preserve">elementu ruchomego badanego urządzenia </w:t>
      </w:r>
      <w:r w:rsidRPr="008569EC">
        <w:t xml:space="preserve">z dokładnością do 1mm, </w:t>
      </w:r>
      <w:r w:rsidR="00731A73">
        <w:t>wraz z wartością</w:t>
      </w:r>
      <w:r w:rsidR="00731A73" w:rsidRPr="00731A73">
        <w:t xml:space="preserve"> </w:t>
      </w:r>
      <w:r w:rsidR="00731A73">
        <w:t>symulowanego obciążenia</w:t>
      </w:r>
      <w:r w:rsidRPr="008569EC">
        <w:t>;</w:t>
      </w:r>
    </w:p>
    <w:p w:rsidR="00316465" w:rsidRPr="008569EC" w:rsidRDefault="00316465" w:rsidP="007E6279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wbudowany kontroler sieciowy, możliwość</w:t>
      </w:r>
      <w:r w:rsidR="007E6279">
        <w:t xml:space="preserve"> co najmniej</w:t>
      </w:r>
      <w:r w:rsidRPr="008569EC">
        <w:t xml:space="preserve"> monitorowania </w:t>
      </w:r>
      <w:r w:rsidR="007E6279">
        <w:t xml:space="preserve">pracy zestawu </w:t>
      </w:r>
      <w:r w:rsidRPr="008569EC">
        <w:t>przez Internet przy użyciu przeglądarki internetowej</w:t>
      </w:r>
      <w:r w:rsidR="007E6279">
        <w:t>;</w:t>
      </w:r>
      <w:r w:rsidRPr="008569EC">
        <w:t xml:space="preserve"> </w:t>
      </w:r>
    </w:p>
    <w:p w:rsidR="00316465" w:rsidRDefault="00316465" w:rsidP="00B02F8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 xml:space="preserve">Interfejs USB 2.0 lub 3.0 – </w:t>
      </w:r>
      <w:r w:rsidR="00B02F8B">
        <w:t xml:space="preserve">eksportowanie </w:t>
      </w:r>
      <w:r w:rsidRPr="008569EC">
        <w:t xml:space="preserve">parametrów </w:t>
      </w:r>
      <w:r w:rsidR="00B02F8B">
        <w:t xml:space="preserve">zapisanych </w:t>
      </w:r>
      <w:r w:rsidRPr="008569EC">
        <w:t xml:space="preserve">podczas testu, odczyt i zapis programów, funkcja wstecznego śledzenia błędów w przypadku wystąpienia alarmu z zapisem danych w celu zdalnej diagnostyki przez serwis producenta, zawarte oprogramowanie na urządzeniu kontrolno-sterującym przeznaczonym do tworzenia programów testów, odczytu, archiwizacji oraz obróbki (np. wykonywania wykresów) danych </w:t>
      </w:r>
      <w:r w:rsidR="008C6C1B">
        <w:t>zarejestrowanych podczas testu.</w:t>
      </w:r>
    </w:p>
    <w:p w:rsidR="00BD7375" w:rsidRPr="008569EC" w:rsidRDefault="00BD7375" w:rsidP="00BD7375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 w:rsidRPr="008569EC">
        <w:t>Możliwość ustawienia hasła.</w:t>
      </w:r>
    </w:p>
    <w:p w:rsidR="00AB5C3D" w:rsidRDefault="00AB5C3D" w:rsidP="00AB5C3D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>Montaż i uruchomienie stanow</w:t>
      </w:r>
      <w:r w:rsidR="00E36D7C">
        <w:t>iska we wskazanym pomieszczeniu</w:t>
      </w:r>
      <w:r w:rsidR="008C6C1B">
        <w:t>.</w:t>
      </w:r>
    </w:p>
    <w:p w:rsidR="008C6C1B" w:rsidRDefault="008C6C1B" w:rsidP="00AB5C3D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>
        <w:t>Dostarczenie wraz z zestawem pomiarowym:</w:t>
      </w:r>
    </w:p>
    <w:p w:rsidR="00EE0759" w:rsidRDefault="00EE0759" w:rsidP="008C6C1B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I</w:t>
      </w:r>
      <w:r w:rsidRPr="008569EC">
        <w:t>nstrukcji obsługi w języku polskim w formie papierowej oraz w wersji elektronicznej</w:t>
      </w:r>
      <w:r>
        <w:t>;</w:t>
      </w:r>
    </w:p>
    <w:p w:rsidR="008C6C1B" w:rsidRDefault="008C6C1B" w:rsidP="008C6C1B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Oprogramowania do sterowania systemem hydraulicznym i podłączonymi czujnikami w sposób synchroniczny i w czasie rzeczywistym, z możliwością realizacji badań statycznych, dynamicznych i zmęczeniowych. Oprogramowanie musi mieć</w:t>
      </w:r>
      <w:r w:rsidR="00BC700D">
        <w:t xml:space="preserve"> co najmniej</w:t>
      </w:r>
      <w:r>
        <w:t xml:space="preserve"> możliwość: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konfigurowania badań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programowanie badań oparte na metodzie „PRZECIĄGNIJ I UPUŚĆ”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graficzna reprezentacja pomiarów w czasie rzeczywistym (wykresy i mierniki)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definiowania zapisu danych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konfigurowania limitów dla czujników i definiowania akcji podejmowanych przez system po ich zaistnieniu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możliwość tworzenia własnych przebiegów wymuszających / sterujących</w:t>
      </w:r>
    </w:p>
    <w:p w:rsidR="008C6C1B" w:rsidRDefault="008C6C1B" w:rsidP="008C6C1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możliwość tworzenia raportów i eksportu wyników do MS Excel automatycznie po ukończeniu testu</w:t>
      </w:r>
    </w:p>
    <w:p w:rsidR="00D60B0C" w:rsidRPr="008569EC" w:rsidRDefault="00D60B0C" w:rsidP="00D60B0C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Urządzenie kontrolno-sterującego o minimalnych wymaganiach: przekątna ekranu 2</w:t>
      </w:r>
      <w:r w:rsidRPr="008C6C1B">
        <w:t xml:space="preserve">3”, system operacyjny WINDOWS 11 Pro, </w:t>
      </w:r>
      <w:r w:rsidRPr="00B7218C">
        <w:t xml:space="preserve">Procesor Intel </w:t>
      </w:r>
      <w:proofErr w:type="spellStart"/>
      <w:r w:rsidRPr="00B7218C">
        <w:t>Core</w:t>
      </w:r>
      <w:proofErr w:type="spellEnd"/>
      <w:r w:rsidRPr="00B7218C">
        <w:t xml:space="preserve"> i5 3.2 GHz lub szybszy</w:t>
      </w:r>
      <w:r>
        <w:t xml:space="preserve">, </w:t>
      </w:r>
      <w:r w:rsidRPr="008C6C1B">
        <w:t xml:space="preserve">pamięć operacyjna 16 GB RAM, DYSK 1TB, </w:t>
      </w:r>
      <w:r w:rsidRPr="00B7218C">
        <w:t>stacja dysków DVD-ROM</w:t>
      </w:r>
      <w:r>
        <w:t>, 2 </w:t>
      </w:r>
      <w:r w:rsidRPr="00B7218C">
        <w:t xml:space="preserve">interfejsy Ethernet </w:t>
      </w:r>
      <w:r>
        <w:t xml:space="preserve">, </w:t>
      </w:r>
      <w:r w:rsidRPr="008C6C1B">
        <w:t xml:space="preserve">gwarancja 24 miesiące wraz z oprogramowaniem </w:t>
      </w:r>
      <w:r w:rsidRPr="008C6C1B">
        <w:lastRenderedPageBreak/>
        <w:t>umożliwiającym rejestrację i sterowanie obciążeniem, pakietem Micr</w:t>
      </w:r>
      <w:r>
        <w:t xml:space="preserve">osoft Office 2021 </w:t>
      </w:r>
      <w:proofErr w:type="spellStart"/>
      <w:r>
        <w:t>Home&amp;Business</w:t>
      </w:r>
      <w:proofErr w:type="spellEnd"/>
      <w:r w:rsidRPr="008C6C1B">
        <w:t xml:space="preserve"> oraz</w:t>
      </w:r>
      <w:r>
        <w:t xml:space="preserve"> bezprzewodową myszą optyczną i </w:t>
      </w:r>
      <w:r w:rsidRPr="008C6C1B">
        <w:t>zestawem okablowania umożliwiającym połączenie ze stanowiskiem.</w:t>
      </w:r>
    </w:p>
    <w:p w:rsidR="00AB5C3D" w:rsidRPr="008569EC" w:rsidRDefault="00AB5C3D" w:rsidP="008C6C1B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 xml:space="preserve">Dostarczenie certyfikatu wzorcowania </w:t>
      </w:r>
      <w:r w:rsidR="008C6C1B">
        <w:t xml:space="preserve">toru pomiarowego </w:t>
      </w:r>
      <w:r w:rsidRPr="008569EC">
        <w:t>systemu obciążenia wykonanego przez laboratorium wzorcujące akredytowane przez Polskie Centrum Akredytacji na zgodność z normą ISO/IEC 17025. Wzorcowanie dla następujących wartości siły rozciągającej i </w:t>
      </w:r>
      <w:r>
        <w:t>ściskającej: 5</w:t>
      </w:r>
      <w:r w:rsidRPr="008569EC">
        <w:t>0N, 100N, 300N. 500N, 800N, 1000N, 3000N, 5000N, 8000N, 10000N. Wy</w:t>
      </w:r>
      <w:r>
        <w:t>niki uzyskanych wskazań pomiaru nie mogą się różnić</w:t>
      </w:r>
      <w:r w:rsidR="00550C00">
        <w:t xml:space="preserve"> o </w:t>
      </w:r>
      <w:r w:rsidRPr="008569EC">
        <w:t>więcej ni</w:t>
      </w:r>
      <w:r w:rsidR="00D60B0C">
        <w:t>ż ±3</w:t>
      </w:r>
      <w:r>
        <w:t xml:space="preserve">% od </w:t>
      </w:r>
      <w:r w:rsidR="008C6C1B">
        <w:t>wartości zadanych</w:t>
      </w:r>
      <w:r>
        <w:t>.</w:t>
      </w:r>
    </w:p>
    <w:p w:rsidR="00AB5C3D" w:rsidRDefault="00AB5C3D" w:rsidP="008C6C1B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 xml:space="preserve">Dostarczenie certyfikatu wzorcowania układu rejestrującego wykonanego przez laboratorium wzorcujące akredytowane przez Polskie Centrum Akredytacji na zgodność z normą ISO/IEC 17025. Wzorcowanie dla następujących wartości prądu: 1A, 5A, 10A, 20A. Wzorcowanie dla następujących wartości czasu: 5 </w:t>
      </w:r>
      <w:proofErr w:type="spellStart"/>
      <w:r w:rsidRPr="008569EC">
        <w:t>sek</w:t>
      </w:r>
      <w:proofErr w:type="spellEnd"/>
      <w:r w:rsidRPr="008569EC">
        <w:t xml:space="preserve">, 60 sek. 120 </w:t>
      </w:r>
      <w:proofErr w:type="spellStart"/>
      <w:r w:rsidRPr="008569EC">
        <w:t>sek</w:t>
      </w:r>
      <w:proofErr w:type="spellEnd"/>
      <w:r w:rsidRPr="008569EC">
        <w:t xml:space="preserve">, Wzorcowanie dla następujących wartości położenia </w:t>
      </w:r>
      <w:r w:rsidR="00550C00">
        <w:t>liniowego: 100 mm, 200 mm, 1000 </w:t>
      </w:r>
      <w:r w:rsidRPr="008569EC">
        <w:t>mm, 1500 mm. Wyniki pomiaru nie mogą się różnic o więcej niż ±2%</w:t>
      </w:r>
      <w:r>
        <w:t xml:space="preserve"> od </w:t>
      </w:r>
      <w:r w:rsidR="008C6C1B">
        <w:t>wartości zadanych</w:t>
      </w:r>
      <w:r w:rsidRPr="008569EC">
        <w:t>.</w:t>
      </w:r>
    </w:p>
    <w:p w:rsidR="00B7218C" w:rsidRPr="008569EC" w:rsidRDefault="00B7218C" w:rsidP="00B7218C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>
        <w:t>Zapewnienie możliwości rozbudowy zestawu o elementy umożliwiające symulowanie obciążenia obrotowego oraz o elementy symulujące zmienne warunki klimatyczne otoczenia pracy badanego urządzenia w zakresie co najmniej od -25</w:t>
      </w:r>
      <w:r>
        <w:sym w:font="Symbol" w:char="F0B0"/>
      </w:r>
      <w:r>
        <w:t>C do +55</w:t>
      </w:r>
      <w:r>
        <w:sym w:font="Symbol" w:char="F0B0"/>
      </w:r>
      <w:r>
        <w:t>C przy wilgotności do 95%</w:t>
      </w:r>
      <w:r w:rsidR="009166DA">
        <w:t>.</w:t>
      </w:r>
    </w:p>
    <w:p w:rsidR="00B7218C" w:rsidRDefault="00B7218C" w:rsidP="00B7218C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>
        <w:t>Wyposażenie dodatkowe</w:t>
      </w:r>
      <w:r w:rsidR="007E6279">
        <w:t xml:space="preserve"> (opcjonalnie)</w:t>
      </w:r>
      <w:r>
        <w:t>:</w:t>
      </w:r>
    </w:p>
    <w:p w:rsidR="00550C00" w:rsidRDefault="00550C00" w:rsidP="007C68F4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 xml:space="preserve">Zapewnienie możliwości zdalnego </w:t>
      </w:r>
      <w:r w:rsidR="007C68F4">
        <w:t>sterowania i programowania</w:t>
      </w:r>
      <w:r>
        <w:t xml:space="preserve"> zestawu przez przeglądarkę internetową.</w:t>
      </w:r>
    </w:p>
    <w:p w:rsidR="00B7218C" w:rsidRDefault="009166DA" w:rsidP="009166DA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 xml:space="preserve">Układ umożliwiający badanie momentu obrotowego </w:t>
      </w:r>
      <w:r w:rsidRPr="009166DA">
        <w:t xml:space="preserve">w zakresie od 0 do 50 </w:t>
      </w:r>
      <w:proofErr w:type="spellStart"/>
      <w:r w:rsidRPr="009166DA">
        <w:t>Nm</w:t>
      </w:r>
      <w:proofErr w:type="spellEnd"/>
      <w:r>
        <w:t xml:space="preserve"> </w:t>
      </w:r>
      <w:r w:rsidR="00550C00">
        <w:t>o </w:t>
      </w:r>
      <w:r>
        <w:t>r</w:t>
      </w:r>
      <w:r w:rsidRPr="009166DA">
        <w:t xml:space="preserve">ozdzielczość regulacji momentu obrotowego 0,1 </w:t>
      </w:r>
      <w:proofErr w:type="spellStart"/>
      <w:r w:rsidRPr="009166DA">
        <w:t>Nm</w:t>
      </w:r>
      <w:proofErr w:type="spellEnd"/>
      <w:r w:rsidRPr="009166DA">
        <w:t xml:space="preserve"> </w:t>
      </w:r>
      <w:r w:rsidRPr="008569EC">
        <w:t>na trzpieniu o przekroju kwadratowym o boku 12 mm o maksymalnym kącie obrotu 100 stopni</w:t>
      </w:r>
      <w:r>
        <w:t xml:space="preserve"> wraz z certyfikatem wzorcowania toru pomiarowego </w:t>
      </w:r>
      <w:r w:rsidRPr="009166DA">
        <w:t>wykonanego przez laboratorium wzorcujące akredytowane przez Polskie Centrum Akredytacji na zgodność z normą ISO/IEC 17025. Wzorcowanie dla następujących wartości</w:t>
      </w:r>
      <w:r w:rsidR="00550C00">
        <w:t xml:space="preserve">: 5 </w:t>
      </w:r>
      <w:proofErr w:type="spellStart"/>
      <w:r w:rsidR="00550C00">
        <w:t>Nm</w:t>
      </w:r>
      <w:proofErr w:type="spellEnd"/>
      <w:r w:rsidR="00550C00">
        <w:t xml:space="preserve">, 10 </w:t>
      </w:r>
      <w:proofErr w:type="spellStart"/>
      <w:r w:rsidR="00550C00">
        <w:t>Nm</w:t>
      </w:r>
      <w:proofErr w:type="spellEnd"/>
      <w:r w:rsidR="00550C00">
        <w:t xml:space="preserve">, 20 </w:t>
      </w:r>
      <w:proofErr w:type="spellStart"/>
      <w:r w:rsidR="00550C00">
        <w:t>Nm</w:t>
      </w:r>
      <w:proofErr w:type="spellEnd"/>
      <w:r w:rsidR="00550C00">
        <w:t>, 50 </w:t>
      </w:r>
      <w:r w:rsidRPr="009166DA">
        <w:t>Nm.</w:t>
      </w:r>
      <w:r>
        <w:t xml:space="preserve"> </w:t>
      </w:r>
      <w:r w:rsidRPr="008569EC">
        <w:t>Wy</w:t>
      </w:r>
      <w:r>
        <w:t>niki uzyskanych wskazań pomiaru n</w:t>
      </w:r>
      <w:bookmarkStart w:id="0" w:name="_GoBack"/>
      <w:bookmarkEnd w:id="0"/>
      <w:r>
        <w:t>ie mogą się różnić</w:t>
      </w:r>
      <w:r w:rsidRPr="008569EC">
        <w:t xml:space="preserve"> o więcej niż ±2</w:t>
      </w:r>
      <w:r>
        <w:t>% od wartości zadanych.</w:t>
      </w:r>
    </w:p>
    <w:p w:rsidR="009166DA" w:rsidRDefault="00572D9B" w:rsidP="009166DA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 xml:space="preserve">Komora klimatyczna umożliwiająca zadanie zmiennych warunków otoczenia na badane urządzenie o minimalnych parametrach: </w:t>
      </w:r>
    </w:p>
    <w:p w:rsidR="00572D9B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w</w:t>
      </w:r>
      <w:r w:rsidR="00572D9B">
        <w:t>ymiary wewnętrzne: 1000 x 1800 x 1500 [mm]</w:t>
      </w:r>
    </w:p>
    <w:p w:rsidR="00572D9B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t>reg</w:t>
      </w:r>
      <w:r w:rsidR="00572D9B">
        <w:t>ulowany zakres temperatur: od -25</w:t>
      </w:r>
      <w:r w:rsidR="00572D9B">
        <w:sym w:font="Symbol" w:char="F0B0"/>
      </w:r>
      <w:r w:rsidR="00572D9B">
        <w:t>C do +55</w:t>
      </w:r>
      <w:r w:rsidR="00572D9B">
        <w:sym w:font="Symbol" w:char="F0B0"/>
      </w:r>
      <w:r w:rsidR="00572D9B">
        <w:t>C</w:t>
      </w:r>
    </w:p>
    <w:p w:rsidR="00572D9B" w:rsidRPr="008569EC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sprawn</w:t>
      </w:r>
      <w:r w:rsidR="00572D9B" w:rsidRPr="008569EC">
        <w:t xml:space="preserve">ość komory dla pracy tylko z temperaturą: </w:t>
      </w:r>
    </w:p>
    <w:p w:rsidR="00572D9B" w:rsidRPr="008569EC" w:rsidRDefault="00572D9B" w:rsidP="00550C00">
      <w:pPr>
        <w:numPr>
          <w:ilvl w:val="1"/>
          <w:numId w:val="6"/>
        </w:numPr>
      </w:pPr>
      <w:r w:rsidRPr="008569EC">
        <w:t xml:space="preserve">czasowa stabilność temperatury co najmniej ± 0,5 K, </w:t>
      </w:r>
    </w:p>
    <w:p w:rsidR="00572D9B" w:rsidRPr="008569EC" w:rsidRDefault="00572D9B" w:rsidP="00550C00">
      <w:pPr>
        <w:numPr>
          <w:ilvl w:val="1"/>
          <w:numId w:val="6"/>
        </w:numPr>
      </w:pPr>
      <w:r w:rsidRPr="008569EC">
        <w:t xml:space="preserve">odchyłka temperatury w przestrzeni maksymalnie 2,0 K, </w:t>
      </w:r>
    </w:p>
    <w:p w:rsidR="00572D9B" w:rsidRPr="008569EC" w:rsidRDefault="00572D9B" w:rsidP="00550C00">
      <w:pPr>
        <w:numPr>
          <w:ilvl w:val="1"/>
          <w:numId w:val="6"/>
        </w:numPr>
      </w:pPr>
      <w:r w:rsidRPr="008569EC">
        <w:t xml:space="preserve">szybkość zmian temperatury przy grzaniu, co najmniej 3 K/min., </w:t>
      </w:r>
    </w:p>
    <w:p w:rsidR="00572D9B" w:rsidRDefault="00572D9B" w:rsidP="00550C00">
      <w:pPr>
        <w:numPr>
          <w:ilvl w:val="1"/>
          <w:numId w:val="6"/>
        </w:numPr>
      </w:pPr>
      <w:r w:rsidRPr="008569EC">
        <w:t>szybkość zmian temperatury przy chłodzeniu, co najmniej 2 K/min.</w:t>
      </w:r>
    </w:p>
    <w:p w:rsidR="00572D9B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>
        <w:lastRenderedPageBreak/>
        <w:t>regul</w:t>
      </w:r>
      <w:r w:rsidR="00572D9B">
        <w:t>owany zakres wilgotności względnej: od 10% do 95%</w:t>
      </w:r>
    </w:p>
    <w:p w:rsidR="00572D9B" w:rsidRPr="008569EC" w:rsidRDefault="00572D9B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czasowa stabilność wilgotności co najmniej ± 3 %RH.</w:t>
      </w:r>
    </w:p>
    <w:p w:rsidR="00572D9B" w:rsidRPr="008569EC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rozd</w:t>
      </w:r>
      <w:r w:rsidR="00572D9B" w:rsidRPr="008569EC">
        <w:t>zielczość ustawienia temperatury co najmniej 0,1°C.</w:t>
      </w:r>
    </w:p>
    <w:p w:rsidR="00572D9B" w:rsidRPr="008569EC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rozd</w:t>
      </w:r>
      <w:r w:rsidR="00572D9B" w:rsidRPr="008569EC">
        <w:t>zielczość ustawienia wilgotności co najmniej 1%.</w:t>
      </w:r>
    </w:p>
    <w:p w:rsidR="00572D9B" w:rsidRPr="008569EC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okn</w:t>
      </w:r>
      <w:r w:rsidR="00572D9B" w:rsidRPr="008569EC">
        <w:t>o obserwacyjne w drzwiach, ogrzewane, o wymiarach co najmniej 400 x 400 mm.</w:t>
      </w:r>
    </w:p>
    <w:p w:rsidR="00572D9B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oświe</w:t>
      </w:r>
      <w:r w:rsidR="00572D9B" w:rsidRPr="008569EC">
        <w:t>tlenie wnętrza komory</w:t>
      </w:r>
    </w:p>
    <w:p w:rsidR="00572D9B" w:rsidRPr="008569EC" w:rsidRDefault="00572D9B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sterowanie za pomocą oprogramowania urządzenia kontrolno-sterującego systemem obciążenia, tak aby możliwe było:</w:t>
      </w:r>
    </w:p>
    <w:p w:rsidR="00572D9B" w:rsidRPr="008569EC" w:rsidRDefault="00572D9B" w:rsidP="00550C00">
      <w:pPr>
        <w:numPr>
          <w:ilvl w:val="1"/>
          <w:numId w:val="6"/>
        </w:numPr>
        <w:tabs>
          <w:tab w:val="clear" w:pos="2145"/>
          <w:tab w:val="num" w:pos="851"/>
        </w:tabs>
      </w:pPr>
      <w:r w:rsidRPr="008569EC">
        <w:t>wprowadzanie danych oraz obsługa: w języku polskim,</w:t>
      </w:r>
    </w:p>
    <w:p w:rsidR="00572D9B" w:rsidRPr="008569EC" w:rsidRDefault="00572D9B" w:rsidP="00550C00">
      <w:pPr>
        <w:numPr>
          <w:ilvl w:val="1"/>
          <w:numId w:val="6"/>
        </w:numPr>
        <w:tabs>
          <w:tab w:val="clear" w:pos="2145"/>
          <w:tab w:val="num" w:pos="851"/>
        </w:tabs>
      </w:pPr>
      <w:r w:rsidRPr="008569EC">
        <w:t xml:space="preserve">możliwość wpisania co najmniej 30 programów użytkownika, każdy do 99 kroków programu, maksymalna długość kroku programu 999 godzin 59 minut, </w:t>
      </w:r>
    </w:p>
    <w:p w:rsidR="00572D9B" w:rsidRPr="008569EC" w:rsidRDefault="00572D9B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dostarczenie wraz z komorą gotow</w:t>
      </w:r>
      <w:r w:rsidR="00D10AAB">
        <w:t>ych programów testów zgodnych z </w:t>
      </w:r>
      <w:r w:rsidRPr="008569EC">
        <w:t>wymaganiami norm z serii IEC 60068-2-1, IEC 60068-2-2, IEC 60068-2-30, IEC 60068-2-78,</w:t>
      </w:r>
    </w:p>
    <w:p w:rsidR="00572D9B" w:rsidRDefault="00550C00" w:rsidP="00D10AAB">
      <w:pPr>
        <w:numPr>
          <w:ilvl w:val="1"/>
          <w:numId w:val="4"/>
        </w:numPr>
        <w:tabs>
          <w:tab w:val="clear" w:pos="2145"/>
          <w:tab w:val="num" w:pos="851"/>
        </w:tabs>
        <w:ind w:left="1276" w:hanging="283"/>
      </w:pPr>
      <w:r w:rsidRPr="008569EC">
        <w:t>dostarc</w:t>
      </w:r>
      <w:r w:rsidR="00572D9B" w:rsidRPr="008569EC">
        <w:t>zenie certyfikatu wzorcowania komory wykonanego przez laboratorium wzorcujące akredytowane przez Polskie Ce</w:t>
      </w:r>
      <w:r w:rsidR="00D10AAB">
        <w:t>ntrum Akredytacji na zgodność z </w:t>
      </w:r>
      <w:r w:rsidR="00572D9B" w:rsidRPr="008569EC">
        <w:t xml:space="preserve">normą ISO/IEC 17025. Wzorcowanie dla następujących wartości temperatury </w:t>
      </w:r>
      <w:r w:rsidR="00D10AAB">
        <w:br/>
      </w:r>
      <w:r w:rsidR="00572D9B" w:rsidRPr="008569EC">
        <w:t>-</w:t>
      </w:r>
      <w:r w:rsidR="00D10AAB">
        <w:t>2</w:t>
      </w:r>
      <w:r w:rsidR="00572D9B" w:rsidRPr="008569EC">
        <w:t>5</w:t>
      </w:r>
      <w:r w:rsidR="00572D9B" w:rsidRPr="008569EC">
        <w:sym w:font="Symbol" w:char="F0B0"/>
      </w:r>
      <w:r w:rsidR="00572D9B" w:rsidRPr="008569EC">
        <w:t>C, -15</w:t>
      </w:r>
      <w:r w:rsidR="00572D9B" w:rsidRPr="008569EC">
        <w:sym w:font="Symbol" w:char="F0B0"/>
      </w:r>
      <w:r w:rsidR="00572D9B" w:rsidRPr="008569EC">
        <w:t>C, 40</w:t>
      </w:r>
      <w:r w:rsidR="00572D9B" w:rsidRPr="008569EC">
        <w:sym w:font="Symbol" w:char="F0B0"/>
      </w:r>
      <w:r w:rsidR="00572D9B" w:rsidRPr="008569EC">
        <w:t>C, 55</w:t>
      </w:r>
      <w:r w:rsidR="00572D9B" w:rsidRPr="008569EC">
        <w:sym w:font="Symbol" w:char="F0B0"/>
      </w:r>
      <w:r w:rsidR="00D10AAB">
        <w:t>C</w:t>
      </w:r>
      <w:r w:rsidR="00572D9B" w:rsidRPr="008569EC">
        <w:t>, wzorcowanie dla następujących wartości wilgotności: 50% przy 23</w:t>
      </w:r>
      <w:r w:rsidR="00572D9B" w:rsidRPr="008569EC">
        <w:sym w:font="Symbol" w:char="F0B0"/>
      </w:r>
      <w:r w:rsidR="00572D9B" w:rsidRPr="008569EC">
        <w:t>C, 93% przy 55</w:t>
      </w:r>
      <w:r w:rsidR="00572D9B" w:rsidRPr="008569EC">
        <w:sym w:font="Symbol" w:char="F0B0"/>
      </w:r>
      <w:r w:rsidR="00572D9B" w:rsidRPr="008569EC">
        <w:t>C wykonane w co najmniej 5 punktach komory roboczej. Wyniki pomiaru nie mogą się różnić o więcej niż ±0,8</w:t>
      </w:r>
      <w:r w:rsidR="00572D9B" w:rsidRPr="008569EC">
        <w:sym w:font="Symbol" w:char="F0B0"/>
      </w:r>
      <w:r w:rsidR="00572D9B" w:rsidRPr="008569EC">
        <w:t>C dla pomiarów temperatury i ±1% dla pomiaru wilgotności</w:t>
      </w:r>
      <w:r w:rsidR="00D10AAB">
        <w:t xml:space="preserve"> od wartości zadanych</w:t>
      </w:r>
      <w:r w:rsidR="00572D9B" w:rsidRPr="008569EC">
        <w:t>.</w:t>
      </w:r>
    </w:p>
    <w:p w:rsidR="00D10AAB" w:rsidRDefault="00D10AAB" w:rsidP="00572D9B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>Zapewnienie bezpłatnego wsparcia technicznego w okresie co najmniej 3 miesięcy od uruchomienia w zakresie obsługi i programowania zestawu</w:t>
      </w:r>
    </w:p>
    <w:p w:rsidR="00D10AAB" w:rsidRPr="008569EC" w:rsidRDefault="00D10AAB" w:rsidP="00D10AAB">
      <w:pPr>
        <w:numPr>
          <w:ilvl w:val="1"/>
          <w:numId w:val="3"/>
        </w:numPr>
        <w:tabs>
          <w:tab w:val="clear" w:pos="2145"/>
          <w:tab w:val="num" w:pos="851"/>
        </w:tabs>
        <w:ind w:left="851" w:hanging="131"/>
      </w:pPr>
      <w:r>
        <w:t xml:space="preserve">Bezpłatny przegląd konserwacyjny wykonany pomiędzy 12 a 14 miesiącem od przyjęcia wraz z </w:t>
      </w:r>
      <w:r w:rsidR="00550C00">
        <w:t>wymianą niezbędnych elementów wynikających z normalnej eksploatacji.</w:t>
      </w:r>
    </w:p>
    <w:p w:rsidR="00AB5C3D" w:rsidRDefault="00AB5C3D" w:rsidP="00AB5C3D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 xml:space="preserve">Gwarancja </w:t>
      </w:r>
      <w:r w:rsidR="00EE0759">
        <w:t xml:space="preserve">co najmniej </w:t>
      </w:r>
      <w:r w:rsidRPr="008569EC">
        <w:t>24 miesiące od daty uruchomienia.</w:t>
      </w:r>
    </w:p>
    <w:p w:rsidR="00AB5C3D" w:rsidRPr="008569EC" w:rsidRDefault="00AB5C3D" w:rsidP="00EE0759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>Uruchomienie i przeszkolenie w obsłudze 4 osób wskazanych przez Zamawiającego.</w:t>
      </w:r>
    </w:p>
    <w:p w:rsidR="00AB5C3D" w:rsidRPr="008569EC" w:rsidRDefault="00AB5C3D" w:rsidP="007E6279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 xml:space="preserve">Termin dostawy: nie później niż </w:t>
      </w:r>
      <w:r w:rsidR="007E6279">
        <w:t>12 miesięcy od zawarcia umowy</w:t>
      </w:r>
      <w:r w:rsidRPr="008569EC">
        <w:t>.</w:t>
      </w:r>
    </w:p>
    <w:p w:rsidR="00AB5C3D" w:rsidRPr="008569EC" w:rsidRDefault="00AB5C3D" w:rsidP="00AB5C3D">
      <w:pPr>
        <w:numPr>
          <w:ilvl w:val="0"/>
          <w:numId w:val="3"/>
        </w:numPr>
        <w:tabs>
          <w:tab w:val="clear" w:pos="1428"/>
          <w:tab w:val="num" w:pos="851"/>
        </w:tabs>
        <w:ind w:left="540" w:hanging="540"/>
      </w:pPr>
      <w:r w:rsidRPr="008569EC">
        <w:t>Oznakowanie wyrobu znakiem zgodności CE.</w:t>
      </w:r>
    </w:p>
    <w:sectPr w:rsidR="00AB5C3D" w:rsidRPr="008569EC" w:rsidSect="00C1249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E577F"/>
    <w:multiLevelType w:val="hybridMultilevel"/>
    <w:tmpl w:val="F0CC6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A3695"/>
    <w:multiLevelType w:val="hybridMultilevel"/>
    <w:tmpl w:val="6ADE287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44689932">
      <w:start w:val="1"/>
      <w:numFmt w:val="bullet"/>
      <w:lvlText w:val=""/>
      <w:lvlJc w:val="left"/>
      <w:pPr>
        <w:tabs>
          <w:tab w:val="num" w:pos="2868"/>
        </w:tabs>
        <w:ind w:left="2868" w:hanging="180"/>
      </w:pPr>
      <w:rPr>
        <w:rFonts w:ascii="Symbol" w:hAnsi="Symbol" w:hint="default"/>
        <w:color w:val="auto"/>
        <w:sz w:val="16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B1B050B"/>
    <w:multiLevelType w:val="hybridMultilevel"/>
    <w:tmpl w:val="3CE218B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44689932">
      <w:start w:val="1"/>
      <w:numFmt w:val="bullet"/>
      <w:lvlText w:val="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38C93A5A"/>
    <w:multiLevelType w:val="hybridMultilevel"/>
    <w:tmpl w:val="5170BC0C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5106F5C">
      <w:start w:val="1"/>
      <w:numFmt w:val="bullet"/>
      <w:lvlText w:val=""/>
      <w:lvlJc w:val="left"/>
      <w:pPr>
        <w:tabs>
          <w:tab w:val="num" w:pos="2145"/>
        </w:tabs>
        <w:ind w:left="2145" w:hanging="357"/>
      </w:pPr>
      <w:rPr>
        <w:rFonts w:ascii="Symbol" w:hAnsi="Symbol" w:hint="default"/>
        <w:color w:val="auto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4A611FF4"/>
    <w:multiLevelType w:val="hybridMultilevel"/>
    <w:tmpl w:val="1CBCDCE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0B">
      <w:start w:val="1"/>
      <w:numFmt w:val="bullet"/>
      <w:lvlText w:val=""/>
      <w:lvlJc w:val="left"/>
      <w:pPr>
        <w:tabs>
          <w:tab w:val="num" w:pos="2145"/>
        </w:tabs>
        <w:ind w:left="2145" w:hanging="357"/>
      </w:pPr>
      <w:rPr>
        <w:rFonts w:ascii="Wingdings" w:hAnsi="Wingdings" w:hint="default"/>
        <w:color w:val="auto"/>
        <w:sz w:val="1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77152828"/>
    <w:multiLevelType w:val="hybridMultilevel"/>
    <w:tmpl w:val="20F0FFCA"/>
    <w:lvl w:ilvl="0" w:tplc="58E0F460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131"/>
    <w:rsid w:val="00015A17"/>
    <w:rsid w:val="00056CB9"/>
    <w:rsid w:val="000835CD"/>
    <w:rsid w:val="00316465"/>
    <w:rsid w:val="004379E1"/>
    <w:rsid w:val="00550C00"/>
    <w:rsid w:val="00552316"/>
    <w:rsid w:val="00564131"/>
    <w:rsid w:val="00572D9B"/>
    <w:rsid w:val="006B6A10"/>
    <w:rsid w:val="006E0E42"/>
    <w:rsid w:val="00731A73"/>
    <w:rsid w:val="00771471"/>
    <w:rsid w:val="007C68F4"/>
    <w:rsid w:val="007E6279"/>
    <w:rsid w:val="008C6C1B"/>
    <w:rsid w:val="009166DA"/>
    <w:rsid w:val="009D0E77"/>
    <w:rsid w:val="00AB5C3D"/>
    <w:rsid w:val="00B02F8B"/>
    <w:rsid w:val="00B57161"/>
    <w:rsid w:val="00B7218C"/>
    <w:rsid w:val="00B87E3F"/>
    <w:rsid w:val="00BC700D"/>
    <w:rsid w:val="00BD7375"/>
    <w:rsid w:val="00BE66F1"/>
    <w:rsid w:val="00C12494"/>
    <w:rsid w:val="00CE1676"/>
    <w:rsid w:val="00D10AAB"/>
    <w:rsid w:val="00D60B0C"/>
    <w:rsid w:val="00E36D7C"/>
    <w:rsid w:val="00EE0759"/>
    <w:rsid w:val="00F5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6CD82-FA0D-4032-BCF1-0F395EFD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4131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413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64131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641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5C3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C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6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6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1666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UGarlinska</dc:creator>
  <cp:keywords/>
  <dc:description/>
  <cp:lastModifiedBy>UGarlinska</cp:lastModifiedBy>
  <cp:revision>4</cp:revision>
  <cp:lastPrinted>2022-12-20T08:24:00Z</cp:lastPrinted>
  <dcterms:created xsi:type="dcterms:W3CDTF">2022-12-20T08:06:00Z</dcterms:created>
  <dcterms:modified xsi:type="dcterms:W3CDTF">2022-12-20T08:36:00Z</dcterms:modified>
</cp:coreProperties>
</file>