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A3494" w14:textId="77777777" w:rsidR="00042840" w:rsidRDefault="00042840" w:rsidP="00042840">
      <w:pPr>
        <w:tabs>
          <w:tab w:val="num" w:pos="720"/>
        </w:tabs>
        <w:ind w:left="720" w:hanging="360"/>
        <w:jc w:val="right"/>
        <w:rPr>
          <w:sz w:val="20"/>
          <w:szCs w:val="20"/>
        </w:rPr>
      </w:pPr>
      <w:r>
        <w:rPr>
          <w:sz w:val="20"/>
          <w:szCs w:val="20"/>
        </w:rPr>
        <w:t>Załącznik nr 9</w:t>
      </w:r>
      <w:r w:rsidRPr="009D729F">
        <w:rPr>
          <w:sz w:val="20"/>
          <w:szCs w:val="20"/>
        </w:rPr>
        <w:t xml:space="preserve"> do SWZ</w:t>
      </w:r>
    </w:p>
    <w:p w14:paraId="4CAFF6D8" w14:textId="77777777" w:rsidR="00702C43" w:rsidRDefault="00702C43" w:rsidP="00042840">
      <w:pPr>
        <w:tabs>
          <w:tab w:val="num" w:pos="720"/>
        </w:tabs>
        <w:ind w:left="720" w:hanging="360"/>
        <w:jc w:val="right"/>
        <w:rPr>
          <w:sz w:val="20"/>
          <w:szCs w:val="20"/>
        </w:rPr>
      </w:pPr>
    </w:p>
    <w:p w14:paraId="159D97A9" w14:textId="77777777" w:rsidR="008C02D5" w:rsidRDefault="008C02D5" w:rsidP="008C02D5">
      <w:pPr>
        <w:jc w:val="center"/>
        <w:rPr>
          <w:rFonts w:ascii="Times New Roman" w:hAnsi="Times New Roman" w:cs="Times New Roman"/>
          <w:color w:val="000000" w:themeColor="text1"/>
          <w:sz w:val="28"/>
          <w:szCs w:val="28"/>
        </w:rPr>
      </w:pPr>
      <w:r w:rsidRPr="00702C43">
        <w:rPr>
          <w:rFonts w:ascii="Times New Roman" w:hAnsi="Times New Roman" w:cs="Times New Roman"/>
          <w:color w:val="000000" w:themeColor="text1"/>
          <w:sz w:val="28"/>
          <w:szCs w:val="28"/>
        </w:rPr>
        <w:t xml:space="preserve">SPECYFIKACJA TECHNICZNA WYKONANIA I ODBIORU ROBÓT BUDOWLANYCH </w:t>
      </w:r>
    </w:p>
    <w:p w14:paraId="59CFE40B" w14:textId="77777777" w:rsidR="008C02D5" w:rsidRDefault="008C02D5" w:rsidP="008C02D5">
      <w:pPr>
        <w:jc w:val="center"/>
        <w:rPr>
          <w:rFonts w:ascii="Times New Roman" w:hAnsi="Times New Roman" w:cs="Times New Roman"/>
          <w:color w:val="000000" w:themeColor="text1"/>
          <w:sz w:val="28"/>
          <w:szCs w:val="28"/>
        </w:rPr>
      </w:pPr>
    </w:p>
    <w:p w14:paraId="176C55F0" w14:textId="77777777" w:rsidR="008C02D5" w:rsidRPr="008C02D5" w:rsidRDefault="008C02D5" w:rsidP="008C02D5">
      <w:pPr>
        <w:jc w:val="center"/>
        <w:rPr>
          <w:rFonts w:ascii="Times New Roman" w:hAnsi="Times New Roman" w:cs="Times New Roman"/>
          <w:color w:val="000000" w:themeColor="text1"/>
          <w:sz w:val="28"/>
          <w:szCs w:val="28"/>
        </w:rPr>
      </w:pPr>
      <w:r w:rsidRPr="00702C43">
        <w:rPr>
          <w:rFonts w:ascii="Times New Roman" w:hAnsi="Times New Roman" w:cs="Times New Roman"/>
          <w:color w:val="000000" w:themeColor="text1"/>
          <w:sz w:val="28"/>
          <w:szCs w:val="28"/>
        </w:rPr>
        <w:t>ZAMAWIAJACY</w:t>
      </w:r>
    </w:p>
    <w:p w14:paraId="322986CB" w14:textId="77777777" w:rsidR="008C02D5" w:rsidRDefault="008C02D5" w:rsidP="008C02D5">
      <w:pPr>
        <w:pStyle w:val="NormalnyWeb"/>
        <w:shd w:val="clear" w:color="auto" w:fill="FFFFFF"/>
        <w:spacing w:before="0" w:beforeAutospacing="0" w:after="0" w:afterAutospacing="0"/>
        <w:jc w:val="center"/>
        <w:rPr>
          <w:b/>
          <w:bCs/>
          <w:color w:val="000000"/>
          <w:sz w:val="36"/>
          <w:szCs w:val="36"/>
        </w:rPr>
      </w:pPr>
      <w:r w:rsidRPr="00E74707">
        <w:rPr>
          <w:b/>
          <w:bCs/>
          <w:color w:val="000000"/>
          <w:sz w:val="36"/>
          <w:szCs w:val="36"/>
        </w:rPr>
        <w:t xml:space="preserve">Gminny Zakład Gospodarki </w:t>
      </w:r>
    </w:p>
    <w:p w14:paraId="7E24F2D5" w14:textId="77777777" w:rsidR="008C02D5" w:rsidRDefault="008C02D5" w:rsidP="008C02D5">
      <w:pPr>
        <w:pStyle w:val="NormalnyWeb"/>
        <w:shd w:val="clear" w:color="auto" w:fill="FFFFFF"/>
        <w:spacing w:before="0" w:beforeAutospacing="0" w:after="0" w:afterAutospacing="0"/>
        <w:jc w:val="center"/>
        <w:rPr>
          <w:b/>
          <w:bCs/>
          <w:color w:val="000000"/>
          <w:sz w:val="36"/>
          <w:szCs w:val="36"/>
        </w:rPr>
      </w:pPr>
      <w:r w:rsidRPr="00E74707">
        <w:rPr>
          <w:b/>
          <w:bCs/>
          <w:color w:val="000000"/>
          <w:sz w:val="36"/>
          <w:szCs w:val="36"/>
        </w:rPr>
        <w:t xml:space="preserve">Komunalnej i Mieszkaniowej </w:t>
      </w:r>
    </w:p>
    <w:p w14:paraId="6A84D474" w14:textId="77777777" w:rsidR="008C02D5" w:rsidRPr="00E74707" w:rsidRDefault="008C02D5" w:rsidP="008C02D5">
      <w:pPr>
        <w:pStyle w:val="NormalnyWeb"/>
        <w:shd w:val="clear" w:color="auto" w:fill="FFFFFF"/>
        <w:spacing w:before="0" w:beforeAutospacing="0" w:after="0" w:afterAutospacing="0"/>
        <w:jc w:val="center"/>
        <w:rPr>
          <w:b/>
          <w:bCs/>
          <w:color w:val="000000"/>
          <w:sz w:val="36"/>
          <w:szCs w:val="36"/>
        </w:rPr>
      </w:pPr>
      <w:r w:rsidRPr="00E74707">
        <w:rPr>
          <w:b/>
          <w:bCs/>
          <w:color w:val="000000"/>
          <w:sz w:val="36"/>
          <w:szCs w:val="36"/>
        </w:rPr>
        <w:t>w Wągrowcu</w:t>
      </w:r>
    </w:p>
    <w:p w14:paraId="04D768BF" w14:textId="77777777" w:rsidR="008C02D5" w:rsidRDefault="008C02D5" w:rsidP="008C02D5">
      <w:pPr>
        <w:spacing w:after="0"/>
        <w:jc w:val="center"/>
        <w:rPr>
          <w:rFonts w:ascii="Times New Roman" w:hAnsi="Times New Roman" w:cs="Times New Roman"/>
          <w:sz w:val="24"/>
          <w:szCs w:val="24"/>
        </w:rPr>
      </w:pPr>
      <w:r>
        <w:rPr>
          <w:noProof/>
        </w:rPr>
        <w:drawing>
          <wp:inline distT="0" distB="0" distL="0" distR="0" wp14:anchorId="52E7AEA7" wp14:editId="1D2423EC">
            <wp:extent cx="1358337" cy="1440835"/>
            <wp:effectExtent l="19050" t="0" r="0" b="0"/>
            <wp:docPr id="1" name="Obraz 1" descr="https://www.wagrowiec.pl/grafika,9791,herb-gminy-wagrowi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agrowiec.pl/grafika,9791,herb-gminy-wagrowiec.jpg"/>
                    <pic:cNvPicPr>
                      <a:picLocks noChangeAspect="1" noChangeArrowheads="1"/>
                    </pic:cNvPicPr>
                  </pic:nvPicPr>
                  <pic:blipFill>
                    <a:blip r:embed="rId8" cstate="print"/>
                    <a:srcRect/>
                    <a:stretch>
                      <a:fillRect/>
                    </a:stretch>
                  </pic:blipFill>
                  <pic:spPr bwMode="auto">
                    <a:xfrm>
                      <a:off x="0" y="0"/>
                      <a:ext cx="1364213" cy="1447068"/>
                    </a:xfrm>
                    <a:prstGeom prst="rect">
                      <a:avLst/>
                    </a:prstGeom>
                    <a:noFill/>
                    <a:ln w="9525">
                      <a:noFill/>
                      <a:miter lim="800000"/>
                      <a:headEnd/>
                      <a:tailEnd/>
                    </a:ln>
                  </pic:spPr>
                </pic:pic>
              </a:graphicData>
            </a:graphic>
          </wp:inline>
        </w:drawing>
      </w:r>
    </w:p>
    <w:p w14:paraId="56DA0B80" w14:textId="77777777" w:rsidR="008C02D5" w:rsidRDefault="008C02D5" w:rsidP="008C02D5">
      <w:pPr>
        <w:spacing w:after="0"/>
        <w:rPr>
          <w:rFonts w:ascii="Times New Roman" w:hAnsi="Times New Roman" w:cs="Times New Roman"/>
          <w:sz w:val="24"/>
          <w:szCs w:val="24"/>
        </w:rPr>
      </w:pPr>
    </w:p>
    <w:p w14:paraId="05F81C79" w14:textId="77777777" w:rsidR="008C02D5" w:rsidRDefault="008C02D5" w:rsidP="008C02D5">
      <w:pPr>
        <w:spacing w:after="0"/>
        <w:rPr>
          <w:rFonts w:ascii="Times New Roman" w:hAnsi="Times New Roman" w:cs="Times New Roman"/>
          <w:sz w:val="24"/>
          <w:szCs w:val="24"/>
        </w:rPr>
      </w:pPr>
      <w:r>
        <w:rPr>
          <w:rFonts w:ascii="Times New Roman" w:hAnsi="Times New Roman" w:cs="Times New Roman"/>
          <w:sz w:val="24"/>
          <w:szCs w:val="24"/>
        </w:rPr>
        <w:t>PRZEDMIOT ZAMÓWIENIA</w:t>
      </w:r>
    </w:p>
    <w:p w14:paraId="1A6901CF" w14:textId="77777777" w:rsidR="008C02D5" w:rsidRDefault="008C02D5" w:rsidP="008C02D5">
      <w:pPr>
        <w:spacing w:after="0"/>
        <w:jc w:val="center"/>
        <w:rPr>
          <w:rFonts w:ascii="Times New Roman" w:hAnsi="Times New Roman" w:cs="Times New Roman"/>
          <w:sz w:val="24"/>
          <w:szCs w:val="24"/>
        </w:rPr>
      </w:pPr>
    </w:p>
    <w:p w14:paraId="49773059" w14:textId="77777777" w:rsidR="008C02D5" w:rsidRPr="004A5F37" w:rsidRDefault="008C02D5" w:rsidP="008C02D5">
      <w:pPr>
        <w:spacing w:after="0"/>
        <w:jc w:val="center"/>
        <w:rPr>
          <w:rFonts w:ascii="Times New Roman" w:hAnsi="Times New Roman" w:cs="Times New Roman"/>
          <w:b/>
          <w:color w:val="000000" w:themeColor="text1"/>
          <w:sz w:val="24"/>
          <w:szCs w:val="24"/>
        </w:rPr>
      </w:pPr>
      <w:r w:rsidRPr="000D76D8">
        <w:rPr>
          <w:rFonts w:ascii="Times New Roman" w:hAnsi="Times New Roman" w:cs="Times New Roman"/>
          <w:b/>
          <w:bCs/>
          <w:color w:val="000000" w:themeColor="text1"/>
          <w:sz w:val="24"/>
          <w:szCs w:val="24"/>
        </w:rPr>
        <w:t>,,</w:t>
      </w:r>
      <w:r w:rsidRPr="004A5F37">
        <w:rPr>
          <w:rFonts w:ascii="Times New Roman" w:hAnsi="Times New Roman" w:cs="Times New Roman"/>
          <w:b/>
          <w:bCs/>
          <w:color w:val="000000" w:themeColor="text1"/>
          <w:sz w:val="24"/>
          <w:szCs w:val="24"/>
        </w:rPr>
        <w:t>Wymiana pokrycia dachowego, przemurowanie kominów i wymiana stolarki                           w mieszkalnych budynkach komunalnych Gminy Wągrowiec</w:t>
      </w:r>
      <w:r w:rsidRPr="004A5F37">
        <w:rPr>
          <w:rFonts w:ascii="Times New Roman" w:hAnsi="Times New Roman" w:cs="Times New Roman"/>
          <w:b/>
          <w:color w:val="000000" w:themeColor="text1"/>
          <w:sz w:val="24"/>
          <w:szCs w:val="24"/>
        </w:rPr>
        <w:t>”</w:t>
      </w:r>
    </w:p>
    <w:p w14:paraId="7C86B17A" w14:textId="77777777" w:rsidR="008C02D5" w:rsidRPr="004A5F37" w:rsidRDefault="008C02D5" w:rsidP="008C02D5">
      <w:pPr>
        <w:pStyle w:val="Akapitzlist"/>
        <w:spacing w:after="0"/>
        <w:jc w:val="both"/>
        <w:rPr>
          <w:rFonts w:ascii="Times New Roman" w:eastAsiaTheme="minorEastAsia" w:hAnsi="Times New Roman" w:cs="Times New Roman"/>
          <w:color w:val="000000" w:themeColor="text1"/>
          <w:sz w:val="24"/>
          <w:szCs w:val="24"/>
          <w:lang w:eastAsia="pl-PL"/>
        </w:rPr>
      </w:pPr>
    </w:p>
    <w:p w14:paraId="56538BC8" w14:textId="77777777" w:rsidR="008C02D5" w:rsidRPr="004A5F37" w:rsidRDefault="008C02D5" w:rsidP="008C02D5">
      <w:pPr>
        <w:pStyle w:val="Akapitzlist"/>
        <w:spacing w:after="0"/>
        <w:ind w:left="0"/>
        <w:jc w:val="both"/>
        <w:rPr>
          <w:rFonts w:ascii="Times New Roman" w:hAnsi="Times New Roman" w:cs="Times New Roman"/>
          <w:b/>
          <w:bCs/>
          <w:color w:val="000000" w:themeColor="text1"/>
          <w:sz w:val="24"/>
          <w:szCs w:val="24"/>
        </w:rPr>
      </w:pPr>
      <w:r w:rsidRPr="004A5F37">
        <w:rPr>
          <w:rFonts w:ascii="Times New Roman" w:hAnsi="Times New Roman" w:cs="Times New Roman"/>
          <w:b/>
          <w:color w:val="000000" w:themeColor="text1"/>
          <w:sz w:val="24"/>
          <w:szCs w:val="24"/>
        </w:rPr>
        <w:t xml:space="preserve">Kody CPV wg Wspólnego Słownika Zamówień </w:t>
      </w:r>
    </w:p>
    <w:p w14:paraId="5E26583D" w14:textId="77777777" w:rsidR="008C02D5" w:rsidRPr="004A5F37" w:rsidRDefault="008C02D5" w:rsidP="008C02D5">
      <w:pPr>
        <w:pStyle w:val="Akapitzlist"/>
        <w:spacing w:after="0"/>
        <w:jc w:val="both"/>
        <w:rPr>
          <w:rFonts w:ascii="Times New Roman" w:hAnsi="Times New Roman" w:cs="Times New Roman"/>
          <w:b/>
          <w:bCs/>
          <w:color w:val="000000" w:themeColor="text1"/>
          <w:sz w:val="24"/>
          <w:szCs w:val="24"/>
        </w:rPr>
      </w:pPr>
    </w:p>
    <w:p w14:paraId="0013FB2C" w14:textId="77777777" w:rsidR="008C02D5" w:rsidRPr="004A5F37" w:rsidRDefault="003B1484" w:rsidP="008C02D5">
      <w:pPr>
        <w:pStyle w:val="Akapitzlist"/>
        <w:spacing w:after="0"/>
        <w:ind w:left="0"/>
        <w:jc w:val="both"/>
        <w:rPr>
          <w:rFonts w:ascii="Times New Roman" w:hAnsi="Times New Roman" w:cs="Times New Roman"/>
          <w:color w:val="000000" w:themeColor="text1"/>
          <w:sz w:val="24"/>
          <w:szCs w:val="24"/>
        </w:rPr>
      </w:pPr>
      <w:hyperlink r:id="rId9" w:history="1">
        <w:r w:rsidR="008C02D5" w:rsidRPr="004A5F37">
          <w:rPr>
            <w:rStyle w:val="Hipercze"/>
            <w:rFonts w:ascii="Times New Roman" w:hAnsi="Times New Roman" w:cs="Times New Roman"/>
            <w:bCs/>
            <w:color w:val="000000" w:themeColor="text1"/>
            <w:sz w:val="24"/>
            <w:szCs w:val="24"/>
            <w:u w:val="none"/>
          </w:rPr>
          <w:t>45261000-4 - Wykonywanie pokryć i konstrukcji dachowych oraz podobne roboty</w:t>
        </w:r>
      </w:hyperlink>
      <w:r w:rsidR="008C02D5" w:rsidRPr="004A5F37">
        <w:rPr>
          <w:rFonts w:ascii="Times New Roman" w:eastAsia="Calibri" w:hAnsi="Times New Roman" w:cs="Times New Roman"/>
          <w:color w:val="000000" w:themeColor="text1"/>
          <w:sz w:val="24"/>
          <w:szCs w:val="24"/>
        </w:rPr>
        <w:t xml:space="preserve"> </w:t>
      </w:r>
      <w:r w:rsidR="008C02D5" w:rsidRPr="004A5F37">
        <w:rPr>
          <w:rFonts w:ascii="Times New Roman" w:eastAsia="Calibri" w:hAnsi="Times New Roman" w:cs="Times New Roman"/>
          <w:color w:val="000000" w:themeColor="text1"/>
          <w:sz w:val="24"/>
          <w:szCs w:val="24"/>
        </w:rPr>
        <w:tab/>
      </w:r>
    </w:p>
    <w:p w14:paraId="199786C0" w14:textId="77777777" w:rsidR="008C02D5" w:rsidRPr="004A5F37" w:rsidRDefault="003B1484" w:rsidP="008C02D5">
      <w:pPr>
        <w:pStyle w:val="Tekstpodstawowy"/>
        <w:spacing w:line="276" w:lineRule="auto"/>
        <w:rPr>
          <w:rFonts w:eastAsia="Calibri"/>
          <w:color w:val="000000" w:themeColor="text1"/>
        </w:rPr>
      </w:pPr>
      <w:hyperlink r:id="rId10" w:history="1">
        <w:r w:rsidR="008C02D5" w:rsidRPr="004A5F37">
          <w:rPr>
            <w:rStyle w:val="Hipercze"/>
            <w:bCs/>
            <w:iCs/>
            <w:color w:val="000000" w:themeColor="text1"/>
            <w:u w:val="none"/>
            <w:shd w:val="clear" w:color="auto" w:fill="FFFFFF"/>
          </w:rPr>
          <w:t>45110000-1 - Roboty w zakresie burzenia i rozbiórki obiektów budowlanych; roboty ziemne</w:t>
        </w:r>
      </w:hyperlink>
    </w:p>
    <w:p w14:paraId="65193D54" w14:textId="77777777" w:rsidR="008C02D5" w:rsidRPr="004A5F37" w:rsidRDefault="003B1484" w:rsidP="008C02D5">
      <w:pPr>
        <w:spacing w:after="0" w:line="240" w:lineRule="auto"/>
        <w:rPr>
          <w:rFonts w:ascii="Times New Roman" w:hAnsi="Times New Roman" w:cs="Times New Roman"/>
          <w:color w:val="000000" w:themeColor="text1"/>
          <w:sz w:val="24"/>
          <w:szCs w:val="24"/>
        </w:rPr>
      </w:pPr>
      <w:hyperlink r:id="rId11" w:history="1">
        <w:r w:rsidR="008C02D5" w:rsidRPr="004A5F37">
          <w:rPr>
            <w:rStyle w:val="Hipercze"/>
            <w:rFonts w:ascii="Times New Roman" w:hAnsi="Times New Roman" w:cs="Times New Roman"/>
            <w:bCs/>
            <w:iCs/>
            <w:color w:val="000000" w:themeColor="text1"/>
            <w:sz w:val="24"/>
            <w:szCs w:val="24"/>
            <w:u w:val="none"/>
            <w:shd w:val="clear" w:color="auto" w:fill="FFFFFF"/>
          </w:rPr>
          <w:t>45261100-5 - Wykonywanie konstrukcji dachowych</w:t>
        </w:r>
      </w:hyperlink>
    </w:p>
    <w:p w14:paraId="1452B540" w14:textId="77777777" w:rsidR="008C02D5" w:rsidRPr="004A5F37" w:rsidRDefault="003B1484" w:rsidP="008C02D5">
      <w:pPr>
        <w:spacing w:after="0" w:line="240" w:lineRule="auto"/>
        <w:rPr>
          <w:rFonts w:ascii="Times New Roman" w:hAnsi="Times New Roman" w:cs="Times New Roman"/>
          <w:color w:val="000000" w:themeColor="text1"/>
          <w:sz w:val="24"/>
          <w:szCs w:val="24"/>
        </w:rPr>
      </w:pPr>
      <w:hyperlink r:id="rId12" w:history="1">
        <w:r w:rsidR="008C02D5" w:rsidRPr="004A5F37">
          <w:rPr>
            <w:rStyle w:val="Hipercze"/>
            <w:rFonts w:ascii="Times New Roman" w:hAnsi="Times New Roman" w:cs="Times New Roman"/>
            <w:bCs/>
            <w:iCs/>
            <w:color w:val="000000" w:themeColor="text1"/>
            <w:sz w:val="24"/>
            <w:szCs w:val="24"/>
            <w:u w:val="none"/>
            <w:shd w:val="clear" w:color="auto" w:fill="FFFFFF"/>
          </w:rPr>
          <w:t>45261900-3 - Naprawa i konserwacja dachów</w:t>
        </w:r>
      </w:hyperlink>
    </w:p>
    <w:p w14:paraId="44001192" w14:textId="77777777" w:rsidR="008C02D5" w:rsidRPr="004A5F37" w:rsidRDefault="003B1484" w:rsidP="008C02D5">
      <w:pPr>
        <w:spacing w:after="0" w:line="240" w:lineRule="auto"/>
        <w:rPr>
          <w:rFonts w:ascii="Times New Roman" w:hAnsi="Times New Roman" w:cs="Times New Roman"/>
          <w:color w:val="000000" w:themeColor="text1"/>
          <w:sz w:val="24"/>
          <w:szCs w:val="24"/>
        </w:rPr>
      </w:pPr>
      <w:hyperlink r:id="rId13" w:history="1">
        <w:r w:rsidR="008C02D5" w:rsidRPr="004A5F37">
          <w:rPr>
            <w:rStyle w:val="Hipercze"/>
            <w:rFonts w:ascii="Times New Roman" w:hAnsi="Times New Roman" w:cs="Times New Roman"/>
            <w:bCs/>
            <w:iCs/>
            <w:color w:val="000000" w:themeColor="text1"/>
            <w:sz w:val="24"/>
            <w:szCs w:val="24"/>
            <w:u w:val="none"/>
            <w:shd w:val="clear" w:color="auto" w:fill="FFFFFF"/>
          </w:rPr>
          <w:t>45261910-6 - Naprawa dachów</w:t>
        </w:r>
      </w:hyperlink>
    </w:p>
    <w:p w14:paraId="51AEE627" w14:textId="77777777" w:rsidR="008C02D5" w:rsidRPr="004A5F37" w:rsidRDefault="008C02D5" w:rsidP="008C02D5">
      <w:pPr>
        <w:pStyle w:val="Tekstpodstawowy"/>
        <w:rPr>
          <w:color w:val="000000" w:themeColor="text1"/>
        </w:rPr>
      </w:pPr>
      <w:r w:rsidRPr="004A5F37">
        <w:rPr>
          <w:color w:val="000000" w:themeColor="text1"/>
        </w:rPr>
        <w:t>45262000-1 - Specjalne roboty budowlane inne niż dachowe</w:t>
      </w:r>
    </w:p>
    <w:p w14:paraId="3DC05763" w14:textId="77777777" w:rsidR="008C02D5" w:rsidRPr="004A5F37" w:rsidRDefault="003B1484" w:rsidP="008C02D5">
      <w:pPr>
        <w:spacing w:after="0" w:line="240" w:lineRule="auto"/>
        <w:rPr>
          <w:rFonts w:ascii="Times New Roman" w:hAnsi="Times New Roman" w:cs="Times New Roman"/>
          <w:color w:val="000000" w:themeColor="text1"/>
          <w:sz w:val="24"/>
          <w:szCs w:val="24"/>
        </w:rPr>
      </w:pPr>
      <w:hyperlink r:id="rId14" w:history="1">
        <w:r w:rsidR="008C02D5" w:rsidRPr="004A5F37">
          <w:rPr>
            <w:rStyle w:val="Hipercze"/>
            <w:rFonts w:ascii="Times New Roman" w:hAnsi="Times New Roman" w:cs="Times New Roman"/>
            <w:bCs/>
            <w:iCs/>
            <w:color w:val="000000" w:themeColor="text1"/>
            <w:sz w:val="24"/>
            <w:szCs w:val="24"/>
            <w:u w:val="none"/>
            <w:shd w:val="clear" w:color="auto" w:fill="FFFFFF"/>
          </w:rPr>
          <w:t>45262690-4 - Remont starych budynków</w:t>
        </w:r>
      </w:hyperlink>
    </w:p>
    <w:p w14:paraId="16E5360D" w14:textId="77777777" w:rsidR="008C02D5" w:rsidRPr="004A5F37" w:rsidRDefault="003B1484" w:rsidP="008C02D5">
      <w:pPr>
        <w:spacing w:after="0" w:line="240" w:lineRule="auto"/>
        <w:rPr>
          <w:rFonts w:ascii="Times New Roman" w:hAnsi="Times New Roman" w:cs="Times New Roman"/>
          <w:color w:val="000000" w:themeColor="text1"/>
          <w:sz w:val="24"/>
          <w:szCs w:val="24"/>
        </w:rPr>
      </w:pPr>
      <w:hyperlink r:id="rId15" w:history="1">
        <w:r w:rsidR="008C02D5" w:rsidRPr="004A5F37">
          <w:rPr>
            <w:rStyle w:val="Hipercze"/>
            <w:rFonts w:ascii="Times New Roman" w:hAnsi="Times New Roman" w:cs="Times New Roman"/>
            <w:bCs/>
            <w:iCs/>
            <w:color w:val="000000" w:themeColor="text1"/>
            <w:sz w:val="24"/>
            <w:szCs w:val="24"/>
            <w:u w:val="none"/>
            <w:shd w:val="clear" w:color="auto" w:fill="FFFFFF"/>
          </w:rPr>
          <w:t>45312310-3 - Ochrona odgromowa</w:t>
        </w:r>
      </w:hyperlink>
    </w:p>
    <w:p w14:paraId="72575654" w14:textId="77777777" w:rsidR="008C02D5" w:rsidRPr="004A5F37" w:rsidRDefault="003B1484" w:rsidP="008C02D5">
      <w:pPr>
        <w:spacing w:after="0" w:line="240" w:lineRule="auto"/>
        <w:rPr>
          <w:rFonts w:ascii="Times New Roman" w:hAnsi="Times New Roman" w:cs="Times New Roman"/>
          <w:color w:val="000000" w:themeColor="text1"/>
          <w:sz w:val="24"/>
          <w:szCs w:val="24"/>
        </w:rPr>
      </w:pPr>
      <w:hyperlink r:id="rId16" w:history="1">
        <w:r w:rsidR="008C02D5" w:rsidRPr="004A5F37">
          <w:rPr>
            <w:rStyle w:val="Hipercze"/>
            <w:rFonts w:ascii="Times New Roman" w:hAnsi="Times New Roman" w:cs="Times New Roman"/>
            <w:bCs/>
            <w:iCs/>
            <w:color w:val="000000" w:themeColor="text1"/>
            <w:sz w:val="24"/>
            <w:szCs w:val="24"/>
            <w:u w:val="none"/>
            <w:shd w:val="clear" w:color="auto" w:fill="FFFFFF"/>
          </w:rPr>
          <w:t>45421000-4 - Roboty w zakresie stolarki budowlanej</w:t>
        </w:r>
      </w:hyperlink>
    </w:p>
    <w:p w14:paraId="1B97CAE8" w14:textId="77777777" w:rsidR="008C02D5" w:rsidRPr="004A5F37" w:rsidRDefault="008C02D5" w:rsidP="008C02D5">
      <w:pPr>
        <w:jc w:val="both"/>
        <w:rPr>
          <w:rFonts w:ascii="Times New Roman" w:hAnsi="Times New Roman" w:cs="Times New Roman"/>
          <w:color w:val="000000" w:themeColor="text1"/>
          <w:sz w:val="24"/>
          <w:szCs w:val="24"/>
        </w:rPr>
      </w:pPr>
    </w:p>
    <w:p w14:paraId="294FD976" w14:textId="77777777" w:rsidR="008C02D5" w:rsidRPr="004A5F37" w:rsidRDefault="008C02D5" w:rsidP="008C02D5">
      <w:pPr>
        <w:jc w:val="both"/>
        <w:rPr>
          <w:rFonts w:ascii="Times New Roman" w:hAnsi="Times New Roman" w:cs="Times New Roman"/>
          <w:color w:val="000000" w:themeColor="text1"/>
          <w:sz w:val="24"/>
          <w:szCs w:val="24"/>
        </w:rPr>
      </w:pPr>
    </w:p>
    <w:p w14:paraId="775639AA" w14:textId="15D889EE" w:rsidR="008C02D5" w:rsidRPr="004A5F37" w:rsidRDefault="008C02D5" w:rsidP="008C02D5">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Opracował:</w:t>
      </w:r>
      <w:r w:rsidR="00FA52F5">
        <w:rPr>
          <w:rFonts w:ascii="Times New Roman" w:hAnsi="Times New Roman" w:cs="Times New Roman"/>
          <w:color w:val="000000" w:themeColor="text1"/>
          <w:sz w:val="24"/>
          <w:szCs w:val="24"/>
        </w:rPr>
        <w:t xml:space="preserve"> Gabriel Makowiecki</w:t>
      </w:r>
    </w:p>
    <w:p w14:paraId="41EF18A2" w14:textId="77777777" w:rsidR="008C02D5" w:rsidRPr="004A5F37" w:rsidRDefault="008C02D5" w:rsidP="008C02D5">
      <w:pPr>
        <w:jc w:val="both"/>
        <w:rPr>
          <w:rFonts w:ascii="Times New Roman" w:hAnsi="Times New Roman" w:cs="Times New Roman"/>
          <w:color w:val="000000" w:themeColor="text1"/>
          <w:sz w:val="24"/>
          <w:szCs w:val="24"/>
        </w:rPr>
      </w:pPr>
    </w:p>
    <w:p w14:paraId="0C90CBA8" w14:textId="77777777" w:rsidR="008C02D5" w:rsidRPr="004A5F37" w:rsidRDefault="00E17776" w:rsidP="00DA4351">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lastRenderedPageBreak/>
        <w:t xml:space="preserve">I. </w:t>
      </w:r>
      <w:r w:rsidR="008C02D5" w:rsidRPr="004A5F37">
        <w:rPr>
          <w:rFonts w:ascii="Times New Roman" w:hAnsi="Times New Roman" w:cs="Times New Roman"/>
          <w:color w:val="000000" w:themeColor="text1"/>
          <w:sz w:val="24"/>
          <w:szCs w:val="24"/>
        </w:rPr>
        <w:t xml:space="preserve">WSTĘP. </w:t>
      </w:r>
    </w:p>
    <w:p w14:paraId="29E1A67A" w14:textId="77777777" w:rsidR="008C02D5" w:rsidRPr="004A5F37" w:rsidRDefault="008C02D5" w:rsidP="00DA4351">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1.1. Przedmiot Specyfikacji Technicznej Wykonania Robót </w:t>
      </w:r>
    </w:p>
    <w:p w14:paraId="50BC63DF" w14:textId="77777777" w:rsidR="008C02D5" w:rsidRPr="004A5F37" w:rsidRDefault="008C02D5" w:rsidP="00DA4351">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Przedmiotem niniejszej specyfikacji technicznej są wymagania dotyczące wykonania </w:t>
      </w:r>
      <w:r w:rsidR="000A48C6" w:rsidRPr="004A5F37">
        <w:rPr>
          <w:rFonts w:ascii="Times New Roman" w:hAnsi="Times New Roman" w:cs="Times New Roman"/>
          <w:color w:val="000000" w:themeColor="text1"/>
          <w:sz w:val="24"/>
          <w:szCs w:val="24"/>
        </w:rPr>
        <w:t xml:space="preserve">                        </w:t>
      </w:r>
      <w:r w:rsidRPr="004A5F37">
        <w:rPr>
          <w:rFonts w:ascii="Times New Roman" w:hAnsi="Times New Roman" w:cs="Times New Roman"/>
          <w:color w:val="000000" w:themeColor="text1"/>
          <w:sz w:val="24"/>
          <w:szCs w:val="24"/>
        </w:rPr>
        <w:t xml:space="preserve">i odbioru robót w zakresie wykonanie wymiany pokrycia dachowego, przemurowania kominów i wymiany stolarki w budynkach mieszkalnych. </w:t>
      </w:r>
    </w:p>
    <w:p w14:paraId="66503BC6" w14:textId="77777777" w:rsidR="008C02D5" w:rsidRPr="004A5F37" w:rsidRDefault="008C02D5" w:rsidP="00DA4351">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1.2. Zakres stosowania Specyfikacji Technicznej. Specyfikacja techniczna jest stosowana jako dokument przy zlecaniu i realizacji robót wymienionych w punkcie 1.1. </w:t>
      </w:r>
    </w:p>
    <w:p w14:paraId="2F120BFF" w14:textId="77777777" w:rsidR="008C02D5" w:rsidRPr="004A5F37" w:rsidRDefault="008C02D5" w:rsidP="00DA4351">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1.3. Zakres robót objętych Specyfikacją Techniczną Roboty, których dotyczy specyfikacja, obejmuje wszystkie czynności związane z robotami wyszczególnionymi w przedmiarze wraz z robotami towarzyszącymi. Niniejsza specyfikacja techniczna związana jest z wykonaniem niżej wymienionych robót: </w:t>
      </w:r>
    </w:p>
    <w:p w14:paraId="62631325" w14:textId="77777777" w:rsidR="008C02D5" w:rsidRPr="004A5F37" w:rsidRDefault="008C02D5" w:rsidP="00DA4351">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1.4. Zakres robót obejmuje: </w:t>
      </w:r>
    </w:p>
    <w:p w14:paraId="0DE266A9" w14:textId="77777777" w:rsidR="008E2354" w:rsidRPr="004A5F37" w:rsidRDefault="008E2354" w:rsidP="00DA4351">
      <w:pPr>
        <w:pStyle w:val="Akapitzlist"/>
        <w:spacing w:after="0"/>
        <w:ind w:left="284"/>
        <w:jc w:val="both"/>
        <w:rPr>
          <w:rFonts w:ascii="Times New Roman" w:hAnsi="Times New Roman" w:cs="Times New Roman"/>
          <w:bCs/>
          <w:color w:val="000000" w:themeColor="text1"/>
          <w:sz w:val="24"/>
          <w:szCs w:val="24"/>
        </w:rPr>
      </w:pPr>
      <w:r w:rsidRPr="004A5F37">
        <w:rPr>
          <w:rFonts w:ascii="Times New Roman" w:hAnsi="Times New Roman" w:cs="Times New Roman"/>
          <w:b/>
          <w:bCs/>
          <w:color w:val="000000" w:themeColor="text1"/>
          <w:sz w:val="24"/>
          <w:szCs w:val="24"/>
        </w:rPr>
        <w:t>Zadanie Nr 1</w:t>
      </w:r>
      <w:r w:rsidRPr="004A5F37">
        <w:rPr>
          <w:rFonts w:ascii="Times New Roman" w:hAnsi="Times New Roman" w:cs="Times New Roman"/>
          <w:bCs/>
          <w:color w:val="000000" w:themeColor="text1"/>
          <w:sz w:val="24"/>
          <w:szCs w:val="24"/>
        </w:rPr>
        <w:t xml:space="preserve"> ,,Wymiana pokrycia dachowego z dachówki </w:t>
      </w:r>
      <w:r w:rsidR="00DA4351" w:rsidRPr="004A5F37">
        <w:rPr>
          <w:rFonts w:ascii="Times New Roman" w:hAnsi="Times New Roman" w:cs="Times New Roman"/>
          <w:bCs/>
          <w:color w:val="000000" w:themeColor="text1"/>
          <w:sz w:val="24"/>
          <w:szCs w:val="24"/>
        </w:rPr>
        <w:t xml:space="preserve">na blachodachówkę                           </w:t>
      </w:r>
      <w:r w:rsidRPr="004A5F37">
        <w:rPr>
          <w:rFonts w:ascii="Times New Roman" w:hAnsi="Times New Roman" w:cs="Times New Roman"/>
          <w:bCs/>
          <w:color w:val="000000" w:themeColor="text1"/>
          <w:sz w:val="24"/>
          <w:szCs w:val="24"/>
        </w:rPr>
        <w:t>na budynku mieszkalnym w miejscowości Ochodza 44/1, gm. Wągrowiec”;</w:t>
      </w:r>
      <w:bookmarkStart w:id="0" w:name="_Hlk60225533"/>
    </w:p>
    <w:p w14:paraId="41890A4E" w14:textId="77777777" w:rsidR="00E709E4" w:rsidRPr="004A5F37" w:rsidRDefault="00E709E4" w:rsidP="00DA4351">
      <w:pPr>
        <w:pStyle w:val="Akapitzlist"/>
        <w:spacing w:after="0"/>
        <w:ind w:left="284"/>
        <w:jc w:val="both"/>
        <w:rPr>
          <w:rFonts w:ascii="Times New Roman" w:hAnsi="Times New Roman" w:cs="Times New Roman"/>
          <w:bCs/>
          <w:color w:val="000000" w:themeColor="text1"/>
          <w:sz w:val="24"/>
          <w:szCs w:val="24"/>
        </w:rPr>
      </w:pPr>
    </w:p>
    <w:p w14:paraId="415D32EB" w14:textId="77777777" w:rsidR="00E709E4" w:rsidRPr="004A5F37" w:rsidRDefault="00E709E4" w:rsidP="00DA4351">
      <w:pPr>
        <w:pStyle w:val="Akapitzlist"/>
        <w:spacing w:after="0"/>
        <w:ind w:left="284"/>
        <w:jc w:val="both"/>
        <w:rPr>
          <w:rFonts w:ascii="Times New Roman" w:hAnsi="Times New Roman" w:cs="Times New Roman"/>
          <w:color w:val="000000" w:themeColor="text1"/>
          <w:sz w:val="24"/>
          <w:szCs w:val="24"/>
        </w:rPr>
      </w:pPr>
      <w:r w:rsidRPr="004A5F37">
        <w:rPr>
          <w:rFonts w:ascii="Times New Roman" w:hAnsi="Times New Roman" w:cs="Times New Roman"/>
          <w:bCs/>
          <w:color w:val="000000" w:themeColor="text1"/>
          <w:sz w:val="24"/>
          <w:szCs w:val="24"/>
        </w:rPr>
        <w:t xml:space="preserve">Wymiana pokrycia dachowego opisanego w zadaniu nr 1 dotyczy budynku mieszkalnego w miejscowości Ochodza 44/1, gm. Wągrowiec </w:t>
      </w:r>
      <w:r w:rsidRPr="004A5F37">
        <w:rPr>
          <w:rFonts w:ascii="Times New Roman" w:hAnsi="Times New Roman" w:cs="Times New Roman"/>
          <w:color w:val="000000" w:themeColor="text1"/>
          <w:sz w:val="24"/>
          <w:szCs w:val="24"/>
        </w:rPr>
        <w:t xml:space="preserve">i obejmuje wymianę pokrycia dachowego (jednej połaci) z dachówki karpiówki wraz z </w:t>
      </w:r>
      <w:proofErr w:type="spellStart"/>
      <w:r w:rsidRPr="004A5F37">
        <w:rPr>
          <w:rFonts w:ascii="Times New Roman" w:hAnsi="Times New Roman" w:cs="Times New Roman"/>
          <w:color w:val="000000" w:themeColor="text1"/>
          <w:sz w:val="24"/>
          <w:szCs w:val="24"/>
        </w:rPr>
        <w:t>ołatowaniem</w:t>
      </w:r>
      <w:proofErr w:type="spellEnd"/>
      <w:r w:rsidRPr="004A5F37">
        <w:rPr>
          <w:rFonts w:ascii="Times New Roman" w:hAnsi="Times New Roman" w:cs="Times New Roman"/>
          <w:color w:val="000000" w:themeColor="text1"/>
          <w:sz w:val="24"/>
          <w:szCs w:val="24"/>
        </w:rPr>
        <w:t xml:space="preserve"> na pokrycie z blachodachówki modułowej w kolorze brązowym (8017 - d-</w:t>
      </w:r>
      <w:proofErr w:type="spellStart"/>
      <w:r w:rsidRPr="004A5F37">
        <w:rPr>
          <w:rFonts w:ascii="Times New Roman" w:hAnsi="Times New Roman" w:cs="Times New Roman"/>
          <w:color w:val="000000" w:themeColor="text1"/>
          <w:sz w:val="24"/>
          <w:szCs w:val="24"/>
        </w:rPr>
        <w:t>matt</w:t>
      </w:r>
      <w:proofErr w:type="spellEnd"/>
      <w:r w:rsidRPr="004A5F37">
        <w:rPr>
          <w:rFonts w:ascii="Times New Roman" w:hAnsi="Times New Roman" w:cs="Times New Roman"/>
          <w:color w:val="000000" w:themeColor="text1"/>
          <w:sz w:val="24"/>
          <w:szCs w:val="24"/>
        </w:rPr>
        <w:t xml:space="preserve">) wraz z obróbkami blacharskimi, rynną </w:t>
      </w:r>
      <w:r w:rsidR="00DA4351" w:rsidRPr="004A5F37">
        <w:rPr>
          <w:rFonts w:ascii="Times New Roman" w:hAnsi="Times New Roman" w:cs="Times New Roman"/>
          <w:color w:val="000000" w:themeColor="text1"/>
          <w:sz w:val="24"/>
          <w:szCs w:val="24"/>
        </w:rPr>
        <w:t xml:space="preserve">                 </w:t>
      </w:r>
      <w:r w:rsidRPr="004A5F37">
        <w:rPr>
          <w:rFonts w:ascii="Times New Roman" w:hAnsi="Times New Roman" w:cs="Times New Roman"/>
          <w:color w:val="000000" w:themeColor="text1"/>
          <w:sz w:val="24"/>
          <w:szCs w:val="24"/>
        </w:rPr>
        <w:t xml:space="preserve">i rurą spustową. W zakresie nowego pokrycia przewidziano wykonanie nowych </w:t>
      </w:r>
      <w:proofErr w:type="spellStart"/>
      <w:r w:rsidRPr="004A5F37">
        <w:rPr>
          <w:rFonts w:ascii="Times New Roman" w:hAnsi="Times New Roman" w:cs="Times New Roman"/>
          <w:color w:val="000000" w:themeColor="text1"/>
          <w:sz w:val="24"/>
          <w:szCs w:val="24"/>
        </w:rPr>
        <w:t>kontrłat</w:t>
      </w:r>
      <w:proofErr w:type="spellEnd"/>
      <w:r w:rsidRPr="004A5F37">
        <w:rPr>
          <w:rFonts w:ascii="Times New Roman" w:hAnsi="Times New Roman" w:cs="Times New Roman"/>
          <w:color w:val="000000" w:themeColor="text1"/>
          <w:sz w:val="24"/>
          <w:szCs w:val="24"/>
        </w:rPr>
        <w:t xml:space="preserve"> </w:t>
      </w:r>
      <w:r w:rsidR="00DA4351" w:rsidRPr="004A5F37">
        <w:rPr>
          <w:rFonts w:ascii="Times New Roman" w:hAnsi="Times New Roman" w:cs="Times New Roman"/>
          <w:color w:val="000000" w:themeColor="text1"/>
          <w:sz w:val="24"/>
          <w:szCs w:val="24"/>
        </w:rPr>
        <w:t xml:space="preserve">                  </w:t>
      </w:r>
      <w:r w:rsidRPr="004A5F37">
        <w:rPr>
          <w:rFonts w:ascii="Times New Roman" w:hAnsi="Times New Roman" w:cs="Times New Roman"/>
          <w:color w:val="000000" w:themeColor="text1"/>
          <w:sz w:val="24"/>
          <w:szCs w:val="24"/>
        </w:rPr>
        <w:t xml:space="preserve">i łat wraz z ułożeniem folii paroprzepuszczalnej. Wykonane pokrycie dachowe zaopatrzyć w instalacje odgromową. Przedmiotowe prace dachowe wymagają uzgodnienia </w:t>
      </w:r>
      <w:r w:rsidR="00DA4351" w:rsidRPr="004A5F37">
        <w:rPr>
          <w:rFonts w:ascii="Times New Roman" w:hAnsi="Times New Roman" w:cs="Times New Roman"/>
          <w:color w:val="000000" w:themeColor="text1"/>
          <w:sz w:val="24"/>
          <w:szCs w:val="24"/>
        </w:rPr>
        <w:t xml:space="preserve">                            </w:t>
      </w:r>
      <w:r w:rsidRPr="004A5F37">
        <w:rPr>
          <w:rFonts w:ascii="Times New Roman" w:hAnsi="Times New Roman" w:cs="Times New Roman"/>
          <w:color w:val="000000" w:themeColor="text1"/>
          <w:sz w:val="24"/>
          <w:szCs w:val="24"/>
        </w:rPr>
        <w:t xml:space="preserve">z właścicielem sąsiedniej nieruchomości w zakresie jednoczesnego ich wykonania. </w:t>
      </w:r>
      <w:r w:rsidR="00DA4351" w:rsidRPr="004A5F37">
        <w:rPr>
          <w:rFonts w:ascii="Times New Roman" w:hAnsi="Times New Roman" w:cs="Times New Roman"/>
          <w:color w:val="000000" w:themeColor="text1"/>
          <w:sz w:val="24"/>
          <w:szCs w:val="24"/>
        </w:rPr>
        <w:t xml:space="preserve">                         </w:t>
      </w:r>
      <w:r w:rsidRPr="004A5F37">
        <w:rPr>
          <w:rFonts w:ascii="Times New Roman" w:hAnsi="Times New Roman" w:cs="Times New Roman"/>
          <w:color w:val="000000" w:themeColor="text1"/>
          <w:sz w:val="24"/>
          <w:szCs w:val="24"/>
        </w:rPr>
        <w:t>W zakresie elementów więźby dachowej uwzględniono wymianę końca krokwi, wzmocnienie krokwi oraz wymianę murłaty. Wszystkie elementy drewniane należy poddać impregnacji. Zakres prac obejmuje również przemurowanie komina cegłą klinkierową, a w części poddasza wymianę tynku i jego pomalowanie.</w:t>
      </w:r>
    </w:p>
    <w:p w14:paraId="2F774062" w14:textId="77777777" w:rsidR="00E709E4" w:rsidRPr="004A5F37" w:rsidRDefault="00E709E4" w:rsidP="00DA4351">
      <w:pPr>
        <w:pStyle w:val="Akapitzlist"/>
        <w:spacing w:after="0"/>
        <w:ind w:left="284"/>
        <w:jc w:val="both"/>
        <w:rPr>
          <w:rFonts w:ascii="Times New Roman" w:hAnsi="Times New Roman" w:cs="Times New Roman"/>
          <w:bCs/>
          <w:color w:val="000000" w:themeColor="text1"/>
          <w:sz w:val="24"/>
          <w:szCs w:val="24"/>
        </w:rPr>
      </w:pPr>
    </w:p>
    <w:p w14:paraId="0CEDAF5E" w14:textId="77777777" w:rsidR="008E2354" w:rsidRPr="004A5F37" w:rsidRDefault="008E2354" w:rsidP="00DA4351">
      <w:pPr>
        <w:pStyle w:val="Akapitzlist"/>
        <w:spacing w:after="0"/>
        <w:ind w:left="284"/>
        <w:jc w:val="both"/>
        <w:rPr>
          <w:rFonts w:ascii="Times New Roman" w:hAnsi="Times New Roman" w:cs="Times New Roman"/>
          <w:bCs/>
          <w:color w:val="000000" w:themeColor="text1"/>
          <w:sz w:val="24"/>
          <w:szCs w:val="24"/>
        </w:rPr>
      </w:pPr>
      <w:r w:rsidRPr="004A5F37">
        <w:rPr>
          <w:rFonts w:ascii="Times New Roman" w:hAnsi="Times New Roman" w:cs="Times New Roman"/>
          <w:b/>
          <w:bCs/>
          <w:color w:val="000000" w:themeColor="text1"/>
          <w:sz w:val="24"/>
          <w:szCs w:val="24"/>
        </w:rPr>
        <w:t>Zadanie Nr 2</w:t>
      </w:r>
      <w:r w:rsidRPr="004A5F37">
        <w:rPr>
          <w:rFonts w:ascii="Times New Roman" w:hAnsi="Times New Roman" w:cs="Times New Roman"/>
          <w:bCs/>
          <w:color w:val="000000" w:themeColor="text1"/>
          <w:sz w:val="24"/>
          <w:szCs w:val="24"/>
        </w:rPr>
        <w:t xml:space="preserve"> ,,Wymiana stolarki okiennej i drzwiowej w budynku mieszkalnym                 w miejscowości Ochodza 44/1, gm. Wągrowiec”;</w:t>
      </w:r>
    </w:p>
    <w:p w14:paraId="156D72BB" w14:textId="77777777" w:rsidR="00E709E4" w:rsidRPr="004A5F37" w:rsidRDefault="00E709E4" w:rsidP="00DA4351">
      <w:pPr>
        <w:pStyle w:val="Akapitzlist"/>
        <w:spacing w:after="0"/>
        <w:ind w:left="284"/>
        <w:jc w:val="both"/>
        <w:rPr>
          <w:rFonts w:ascii="Times New Roman" w:hAnsi="Times New Roman" w:cs="Times New Roman"/>
          <w:bCs/>
          <w:color w:val="000000" w:themeColor="text1"/>
          <w:sz w:val="24"/>
          <w:szCs w:val="24"/>
        </w:rPr>
      </w:pPr>
    </w:p>
    <w:p w14:paraId="22D731A6" w14:textId="77777777" w:rsidR="00E709E4" w:rsidRPr="004A5F37" w:rsidRDefault="00E709E4" w:rsidP="00DA4351">
      <w:pPr>
        <w:spacing w:after="0"/>
        <w:ind w:left="284"/>
        <w:jc w:val="both"/>
        <w:rPr>
          <w:rFonts w:ascii="Times New Roman" w:hAnsi="Times New Roman" w:cs="Times New Roman"/>
          <w:bCs/>
          <w:color w:val="000000" w:themeColor="text1"/>
          <w:sz w:val="24"/>
          <w:szCs w:val="24"/>
        </w:rPr>
      </w:pPr>
      <w:r w:rsidRPr="004A5F37">
        <w:rPr>
          <w:rFonts w:ascii="Times New Roman" w:hAnsi="Times New Roman" w:cs="Times New Roman"/>
          <w:color w:val="000000" w:themeColor="text1"/>
          <w:sz w:val="24"/>
          <w:szCs w:val="24"/>
        </w:rPr>
        <w:t>Roboty budowlane opisane w zadaniu nr 2 obejmują w</w:t>
      </w:r>
      <w:r w:rsidRPr="004A5F37">
        <w:rPr>
          <w:rFonts w:ascii="Times New Roman" w:hAnsi="Times New Roman" w:cs="Times New Roman"/>
          <w:bCs/>
          <w:color w:val="000000" w:themeColor="text1"/>
          <w:sz w:val="24"/>
          <w:szCs w:val="24"/>
        </w:rPr>
        <w:t>ymianę stolarki okiennej                            i drzwiowej w budynku mieszkalnym w miejscowości Ochodza 44/1, gm. Wągrowiec.</w:t>
      </w:r>
    </w:p>
    <w:p w14:paraId="34986C3F" w14:textId="77777777" w:rsidR="00E709E4" w:rsidRPr="004A5F37" w:rsidRDefault="00E709E4" w:rsidP="00DA4351">
      <w:pPr>
        <w:pStyle w:val="Akapitzlist"/>
        <w:autoSpaceDN w:val="0"/>
        <w:spacing w:after="0"/>
        <w:ind w:left="284"/>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W zakresie robót należy wykonać:</w:t>
      </w:r>
    </w:p>
    <w:p w14:paraId="567D768A" w14:textId="77777777" w:rsidR="00E709E4" w:rsidRPr="004A5F37" w:rsidRDefault="00E709E4" w:rsidP="00DA4351">
      <w:pPr>
        <w:spacing w:after="0"/>
        <w:ind w:left="284"/>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wykucie z muru ościeżnic drewnianych,</w:t>
      </w:r>
    </w:p>
    <w:p w14:paraId="26397B2E" w14:textId="77777777" w:rsidR="00E709E4" w:rsidRPr="004A5F37" w:rsidRDefault="00E709E4" w:rsidP="00DA4351">
      <w:pPr>
        <w:spacing w:after="0"/>
        <w:ind w:left="284"/>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montaż nowych okien z PVC dostawa i montaż nowej stolarki okiennej z tworzyw sztucznych wraz z obróbką ościeży o następujących parametrach technicznych </w:t>
      </w:r>
    </w:p>
    <w:p w14:paraId="06374E89" w14:textId="77777777" w:rsidR="00E709E4" w:rsidRPr="004A5F37" w:rsidRDefault="00E709E4" w:rsidP="00DA4351">
      <w:pPr>
        <w:spacing w:after="0"/>
        <w:ind w:left="284"/>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a. Profile 5-cio komorowe białe, wzmocnione kształtownikiem stalowym ocynkowanym zamkniętym o grubości min. 2,00 mm, o grubości ościeżnicy, słupka, skrzydeł nie mniej niż 60 mm, klasy A, </w:t>
      </w:r>
    </w:p>
    <w:p w14:paraId="12CC8170" w14:textId="77777777" w:rsidR="00E709E4" w:rsidRPr="004A5F37" w:rsidRDefault="00E709E4" w:rsidP="00DA4351">
      <w:pPr>
        <w:spacing w:after="0"/>
        <w:ind w:left="284"/>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lastRenderedPageBreak/>
        <w:t xml:space="preserve">b. szyby zespolone niskoemisyjne z argonem w przestrzeni między szybowej </w:t>
      </w:r>
    </w:p>
    <w:p w14:paraId="4A8E6AD9" w14:textId="77777777" w:rsidR="00E709E4" w:rsidRPr="004A5F37" w:rsidRDefault="00E709E4" w:rsidP="00DA4351">
      <w:pPr>
        <w:spacing w:after="0"/>
        <w:ind w:left="284"/>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c. Współczynnik przenikania ciepła dla szyby </w:t>
      </w:r>
      <w:proofErr w:type="spellStart"/>
      <w:r w:rsidRPr="004A5F37">
        <w:rPr>
          <w:rFonts w:ascii="Times New Roman" w:hAnsi="Times New Roman" w:cs="Times New Roman"/>
          <w:color w:val="000000" w:themeColor="text1"/>
          <w:sz w:val="24"/>
          <w:szCs w:val="24"/>
        </w:rPr>
        <w:t>Us</w:t>
      </w:r>
      <w:proofErr w:type="spellEnd"/>
      <w:r w:rsidRPr="004A5F37">
        <w:rPr>
          <w:rFonts w:ascii="Times New Roman" w:hAnsi="Times New Roman" w:cs="Times New Roman"/>
          <w:color w:val="000000" w:themeColor="text1"/>
          <w:sz w:val="24"/>
          <w:szCs w:val="24"/>
        </w:rPr>
        <w:t xml:space="preserve"> W/m² K, dla profili (ościeżnica + skrzydło ) W/m² K wskaźnik izolacyjności akustycznej dla całego okna </w:t>
      </w:r>
      <w:proofErr w:type="spellStart"/>
      <w:r w:rsidRPr="004A5F37">
        <w:rPr>
          <w:rFonts w:ascii="Times New Roman" w:hAnsi="Times New Roman" w:cs="Times New Roman"/>
          <w:color w:val="000000" w:themeColor="text1"/>
          <w:sz w:val="24"/>
          <w:szCs w:val="24"/>
        </w:rPr>
        <w:t>Rw</w:t>
      </w:r>
      <w:proofErr w:type="spellEnd"/>
      <w:r w:rsidRPr="004A5F37">
        <w:rPr>
          <w:rFonts w:ascii="Times New Roman" w:hAnsi="Times New Roman" w:cs="Times New Roman"/>
          <w:color w:val="000000" w:themeColor="text1"/>
          <w:sz w:val="24"/>
          <w:szCs w:val="24"/>
        </w:rPr>
        <w:t xml:space="preserve"> min 32 </w:t>
      </w:r>
      <w:proofErr w:type="spellStart"/>
      <w:r w:rsidRPr="004A5F37">
        <w:rPr>
          <w:rFonts w:ascii="Times New Roman" w:hAnsi="Times New Roman" w:cs="Times New Roman"/>
          <w:color w:val="000000" w:themeColor="text1"/>
          <w:sz w:val="24"/>
          <w:szCs w:val="24"/>
        </w:rPr>
        <w:t>dB</w:t>
      </w:r>
      <w:proofErr w:type="spellEnd"/>
      <w:r w:rsidRPr="004A5F37">
        <w:rPr>
          <w:rFonts w:ascii="Times New Roman" w:hAnsi="Times New Roman" w:cs="Times New Roman"/>
          <w:color w:val="000000" w:themeColor="text1"/>
          <w:sz w:val="24"/>
          <w:szCs w:val="24"/>
        </w:rPr>
        <w:t xml:space="preserve"> </w:t>
      </w:r>
    </w:p>
    <w:p w14:paraId="54A5D368" w14:textId="77777777" w:rsidR="00E709E4" w:rsidRPr="004A5F37" w:rsidRDefault="00E709E4" w:rsidP="00DA4351">
      <w:pPr>
        <w:spacing w:after="0"/>
        <w:ind w:left="284"/>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d. Okucia obwiedniowe uchylno- rozwierane, rozwierane i uchylne do okien z tworzyw sztucznych firm takich jak: SIGENIA, ROTO, WINKHAUS, lub równoważne z powłoką antykorozyjną </w:t>
      </w:r>
    </w:p>
    <w:p w14:paraId="78AC2F0B" w14:textId="77777777" w:rsidR="00E709E4" w:rsidRPr="004A5F37" w:rsidRDefault="00E709E4" w:rsidP="00DA4351">
      <w:pPr>
        <w:ind w:left="284"/>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montaż drzwi jednoskrzydłowych zewnętrznych wzmocnionych drewniane lub w okładzinie drewnianej, drzwi jednoskrzydłowe, z przekładką termiczną, pełne, kolor brąz, zamek bębenkowy, 2 zamki na klucz, klamki, drzwi winny spełniać obecnie obowiązujące parametry zakresie izolacyjności termicznej. </w:t>
      </w:r>
    </w:p>
    <w:p w14:paraId="0095B947" w14:textId="77777777" w:rsidR="00E709E4" w:rsidRPr="004A5F37" w:rsidRDefault="00E709E4" w:rsidP="00DA4351">
      <w:pPr>
        <w:ind w:left="284"/>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Wymiarów stolarki opisano w przedmiarze (wykonawca przed wymianą stolarki zobowiązany jest do wykonania pomiarów otworów oraz uzgodnienia z zamawiającym układu podziału otworów okiennych i ich sposobu otwierania).  </w:t>
      </w:r>
    </w:p>
    <w:p w14:paraId="0AF18B13" w14:textId="77777777" w:rsidR="00E709E4" w:rsidRPr="004A5F37" w:rsidRDefault="00E709E4" w:rsidP="00DA4351">
      <w:pPr>
        <w:pStyle w:val="Akapitzlist"/>
        <w:spacing w:after="0"/>
        <w:ind w:left="284"/>
        <w:jc w:val="both"/>
        <w:rPr>
          <w:rFonts w:ascii="Times New Roman" w:hAnsi="Times New Roman" w:cs="Times New Roman"/>
          <w:bCs/>
          <w:color w:val="000000" w:themeColor="text1"/>
          <w:sz w:val="24"/>
          <w:szCs w:val="24"/>
        </w:rPr>
      </w:pPr>
    </w:p>
    <w:p w14:paraId="6F7106CE" w14:textId="77777777" w:rsidR="008E2354" w:rsidRPr="004A5F37" w:rsidRDefault="008E2354" w:rsidP="00DA4351">
      <w:pPr>
        <w:pStyle w:val="Akapitzlist"/>
        <w:spacing w:after="0"/>
        <w:ind w:left="284"/>
        <w:jc w:val="both"/>
        <w:rPr>
          <w:rFonts w:ascii="Times New Roman" w:hAnsi="Times New Roman" w:cs="Times New Roman"/>
          <w:color w:val="000000" w:themeColor="text1"/>
          <w:sz w:val="24"/>
          <w:szCs w:val="24"/>
        </w:rPr>
      </w:pPr>
      <w:r w:rsidRPr="004A5F37">
        <w:rPr>
          <w:rFonts w:ascii="Times New Roman" w:hAnsi="Times New Roman" w:cs="Times New Roman"/>
          <w:b/>
          <w:color w:val="000000" w:themeColor="text1"/>
          <w:sz w:val="24"/>
          <w:szCs w:val="24"/>
        </w:rPr>
        <w:t>Zadanie Nr 3</w:t>
      </w:r>
      <w:r w:rsidRPr="004A5F37">
        <w:rPr>
          <w:rFonts w:ascii="Times New Roman" w:hAnsi="Times New Roman" w:cs="Times New Roman"/>
          <w:color w:val="000000" w:themeColor="text1"/>
          <w:sz w:val="24"/>
          <w:szCs w:val="24"/>
        </w:rPr>
        <w:t xml:space="preserve"> ,,Naprawa dachów, przemurowanie kominów, wymiana obróbek blacharskich w budynkach komunalnych w miejscowości Grylewo 23 i Siedleczko 31 </w:t>
      </w:r>
      <w:r w:rsidR="00DA4351" w:rsidRPr="004A5F37">
        <w:rPr>
          <w:rFonts w:ascii="Times New Roman" w:hAnsi="Times New Roman" w:cs="Times New Roman"/>
          <w:color w:val="000000" w:themeColor="text1"/>
          <w:sz w:val="24"/>
          <w:szCs w:val="24"/>
        </w:rPr>
        <w:t xml:space="preserve">                  </w:t>
      </w:r>
      <w:r w:rsidRPr="004A5F37">
        <w:rPr>
          <w:rFonts w:ascii="Times New Roman" w:hAnsi="Times New Roman" w:cs="Times New Roman"/>
          <w:color w:val="000000" w:themeColor="text1"/>
          <w:sz w:val="24"/>
          <w:szCs w:val="24"/>
        </w:rPr>
        <w:t>gm. Wągrowiec”;</w:t>
      </w:r>
    </w:p>
    <w:p w14:paraId="5E1F0D4D" w14:textId="77777777" w:rsidR="00E709E4" w:rsidRPr="004A5F37" w:rsidRDefault="00E709E4" w:rsidP="00DA4351">
      <w:pPr>
        <w:pStyle w:val="Akapitzlist"/>
        <w:spacing w:after="0"/>
        <w:ind w:left="284"/>
        <w:jc w:val="both"/>
        <w:rPr>
          <w:rFonts w:ascii="Times New Roman" w:hAnsi="Times New Roman" w:cs="Times New Roman"/>
          <w:color w:val="000000" w:themeColor="text1"/>
          <w:sz w:val="24"/>
          <w:szCs w:val="24"/>
        </w:rPr>
      </w:pPr>
    </w:p>
    <w:p w14:paraId="684E19F6" w14:textId="77777777" w:rsidR="00E709E4" w:rsidRPr="004A5F37" w:rsidRDefault="00E709E4" w:rsidP="00DA4351">
      <w:pPr>
        <w:pStyle w:val="Akapitzlist"/>
        <w:spacing w:after="0"/>
        <w:ind w:left="284"/>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Przemurowanie kominów, wymiana obróbek blacharskich w budynkach komunalnych</w:t>
      </w:r>
      <w:r w:rsidR="00DA4351" w:rsidRPr="004A5F37">
        <w:rPr>
          <w:rFonts w:ascii="Times New Roman" w:hAnsi="Times New Roman" w:cs="Times New Roman"/>
          <w:color w:val="000000" w:themeColor="text1"/>
          <w:sz w:val="24"/>
          <w:szCs w:val="24"/>
        </w:rPr>
        <w:t xml:space="preserve">                  </w:t>
      </w:r>
      <w:r w:rsidRPr="004A5F37">
        <w:rPr>
          <w:rFonts w:ascii="Times New Roman" w:hAnsi="Times New Roman" w:cs="Times New Roman"/>
          <w:color w:val="000000" w:themeColor="text1"/>
          <w:sz w:val="24"/>
          <w:szCs w:val="24"/>
        </w:rPr>
        <w:t xml:space="preserve"> w miejscowości Grylewo 23 i Siedleczko 31 gm. Wągrowiec opisana w zadaniu nr 3 obejmuje przemurowanie kominów cegłą ceramiczną, wstawienie wkładu kominowego                     w kanale spalinowym, wymianę tynku i nakryw kominów, obrobienie blacharką połączenia z dachem oraz uzupełnienie pokrycia i obróbek z papy termozgrzewalną. Demontaż i ponowny montaż pokrycia dachu z płyt azbestowo-cementowych wokół przebudowywanych kominów, Przemurowanie kominów w części ponad dachem z cegły klinkierowej, wymiana obróbek blacharskich, montaż kratek wentylacyjnych, drzwiczek rewizyjnych i nasad kominowych.</w:t>
      </w:r>
    </w:p>
    <w:p w14:paraId="1746EE27" w14:textId="77777777" w:rsidR="00E709E4" w:rsidRPr="004A5F37" w:rsidRDefault="00E709E4" w:rsidP="00DA4351">
      <w:pPr>
        <w:pStyle w:val="Akapitzlist"/>
        <w:spacing w:after="0"/>
        <w:ind w:left="284"/>
        <w:jc w:val="both"/>
        <w:rPr>
          <w:rFonts w:ascii="Times New Roman" w:hAnsi="Times New Roman" w:cs="Times New Roman"/>
          <w:color w:val="000000" w:themeColor="text1"/>
          <w:sz w:val="24"/>
          <w:szCs w:val="24"/>
        </w:rPr>
      </w:pPr>
    </w:p>
    <w:p w14:paraId="172B0458" w14:textId="77777777" w:rsidR="008E2354" w:rsidRPr="004A5F37" w:rsidRDefault="008E2354" w:rsidP="00DA4351">
      <w:pPr>
        <w:pStyle w:val="Akapitzlist"/>
        <w:spacing w:after="0"/>
        <w:ind w:left="284"/>
        <w:jc w:val="both"/>
        <w:rPr>
          <w:rFonts w:ascii="Times New Roman" w:hAnsi="Times New Roman" w:cs="Times New Roman"/>
          <w:bCs/>
          <w:color w:val="000000" w:themeColor="text1"/>
          <w:sz w:val="24"/>
          <w:szCs w:val="24"/>
        </w:rPr>
      </w:pPr>
      <w:r w:rsidRPr="004A5F37">
        <w:rPr>
          <w:rFonts w:ascii="Times New Roman" w:hAnsi="Times New Roman" w:cs="Times New Roman"/>
          <w:b/>
          <w:bCs/>
          <w:color w:val="000000" w:themeColor="text1"/>
          <w:sz w:val="24"/>
          <w:szCs w:val="24"/>
        </w:rPr>
        <w:t>Zadanie Nr 4</w:t>
      </w:r>
      <w:r w:rsidRPr="004A5F37">
        <w:rPr>
          <w:rFonts w:ascii="Times New Roman" w:hAnsi="Times New Roman" w:cs="Times New Roman"/>
          <w:bCs/>
          <w:color w:val="000000" w:themeColor="text1"/>
          <w:sz w:val="24"/>
          <w:szCs w:val="24"/>
        </w:rPr>
        <w:t xml:space="preserve"> ,,Naprawa pokrycia dachowego wraz z wykonaniem izolacji termicznej </w:t>
      </w:r>
      <w:r w:rsidR="00DA4351" w:rsidRPr="004A5F37">
        <w:rPr>
          <w:rFonts w:ascii="Times New Roman" w:hAnsi="Times New Roman" w:cs="Times New Roman"/>
          <w:bCs/>
          <w:color w:val="000000" w:themeColor="text1"/>
          <w:sz w:val="24"/>
          <w:szCs w:val="24"/>
        </w:rPr>
        <w:t xml:space="preserve">                 </w:t>
      </w:r>
      <w:r w:rsidRPr="004A5F37">
        <w:rPr>
          <w:rFonts w:ascii="Times New Roman" w:hAnsi="Times New Roman" w:cs="Times New Roman"/>
          <w:bCs/>
          <w:color w:val="000000" w:themeColor="text1"/>
          <w:sz w:val="24"/>
          <w:szCs w:val="24"/>
        </w:rPr>
        <w:t>na budynku mieszkalnym wielorodzinnym w miejscowości Długa Wieś 5,                             gm. Wągrowiec”;</w:t>
      </w:r>
    </w:p>
    <w:p w14:paraId="685263F5" w14:textId="77777777" w:rsidR="00E709E4" w:rsidRPr="004A5F37" w:rsidRDefault="00E709E4" w:rsidP="00DA4351">
      <w:pPr>
        <w:pStyle w:val="Akapitzlist"/>
        <w:spacing w:after="0"/>
        <w:ind w:left="284"/>
        <w:jc w:val="both"/>
        <w:rPr>
          <w:rFonts w:ascii="Times New Roman" w:hAnsi="Times New Roman" w:cs="Times New Roman"/>
          <w:bCs/>
          <w:color w:val="000000" w:themeColor="text1"/>
          <w:sz w:val="24"/>
          <w:szCs w:val="24"/>
        </w:rPr>
      </w:pPr>
    </w:p>
    <w:p w14:paraId="3BD18C7D" w14:textId="77777777" w:rsidR="00E709E4" w:rsidRPr="004A5F37" w:rsidRDefault="00E709E4" w:rsidP="00DA4351">
      <w:pPr>
        <w:pStyle w:val="Akapitzlist"/>
        <w:spacing w:after="0"/>
        <w:ind w:left="284"/>
        <w:jc w:val="both"/>
        <w:rPr>
          <w:rFonts w:ascii="Times New Roman" w:hAnsi="Times New Roman" w:cs="Times New Roman"/>
          <w:bCs/>
          <w:color w:val="000000" w:themeColor="text1"/>
          <w:sz w:val="24"/>
          <w:szCs w:val="24"/>
        </w:rPr>
      </w:pPr>
      <w:r w:rsidRPr="004A5F37">
        <w:rPr>
          <w:rFonts w:ascii="Times New Roman" w:hAnsi="Times New Roman" w:cs="Times New Roman"/>
          <w:bCs/>
          <w:color w:val="000000" w:themeColor="text1"/>
          <w:sz w:val="24"/>
          <w:szCs w:val="24"/>
        </w:rPr>
        <w:t xml:space="preserve">Naprawa pokrycia dachowego wraz z wykonaniem izolacji termicznej na budynku mieszkalnym wielorodzinnym w miejscowości Długa Wieś 5, gm. Wągrowiec, opisana </w:t>
      </w:r>
      <w:r w:rsidR="00DA4351" w:rsidRPr="004A5F37">
        <w:rPr>
          <w:rFonts w:ascii="Times New Roman" w:hAnsi="Times New Roman" w:cs="Times New Roman"/>
          <w:bCs/>
          <w:color w:val="000000" w:themeColor="text1"/>
          <w:sz w:val="24"/>
          <w:szCs w:val="24"/>
        </w:rPr>
        <w:t xml:space="preserve">              </w:t>
      </w:r>
      <w:r w:rsidRPr="004A5F37">
        <w:rPr>
          <w:rFonts w:ascii="Times New Roman" w:hAnsi="Times New Roman" w:cs="Times New Roman"/>
          <w:bCs/>
          <w:color w:val="000000" w:themeColor="text1"/>
          <w:sz w:val="24"/>
          <w:szCs w:val="24"/>
        </w:rPr>
        <w:t xml:space="preserve">w zadaniu nr 4, </w:t>
      </w:r>
      <w:r w:rsidRPr="004A5F37">
        <w:rPr>
          <w:rFonts w:ascii="Times New Roman" w:hAnsi="Times New Roman" w:cs="Times New Roman"/>
          <w:color w:val="000000" w:themeColor="text1"/>
          <w:sz w:val="24"/>
          <w:szCs w:val="24"/>
        </w:rPr>
        <w:t>obejmuje naprawę pokrycia dachowego z papy asfaltowej, rozebranie zniszczonych obróbek blacharskich, rynien i rur spustowych, wykonanie nowych obróbek opierzenia dachu, rynien i rur spustowych. Na powierzchni dachu zaplanowano wykonanie ocieplenie ze styropianu gr. 10 cm warstwę izolacji termicznej należy pokryć papą termozgrzewalną dwuwarstwowo wraz z obrobieniem kominów i innych elementów                 na dachu. W zakresie prac dachowych uwzględniono również wymianę podbitki okapu dachu oraz przemurowanie dwóch kominów.</w:t>
      </w:r>
    </w:p>
    <w:p w14:paraId="7107731F" w14:textId="77777777" w:rsidR="00E709E4" w:rsidRPr="004A5F37" w:rsidRDefault="00E709E4" w:rsidP="00DA4351">
      <w:pPr>
        <w:pStyle w:val="Akapitzlist"/>
        <w:spacing w:after="0"/>
        <w:ind w:left="284"/>
        <w:jc w:val="both"/>
        <w:rPr>
          <w:rFonts w:ascii="Times New Roman" w:hAnsi="Times New Roman" w:cs="Times New Roman"/>
          <w:bCs/>
          <w:color w:val="000000" w:themeColor="text1"/>
          <w:sz w:val="24"/>
          <w:szCs w:val="24"/>
        </w:rPr>
      </w:pPr>
    </w:p>
    <w:p w14:paraId="45D852B0" w14:textId="77777777" w:rsidR="00E17776" w:rsidRPr="004A5F37" w:rsidRDefault="008E2354" w:rsidP="00DA4351">
      <w:pPr>
        <w:pStyle w:val="Akapitzlist"/>
        <w:spacing w:after="0"/>
        <w:ind w:left="284"/>
        <w:jc w:val="both"/>
        <w:rPr>
          <w:rFonts w:ascii="Times New Roman" w:hAnsi="Times New Roman" w:cs="Times New Roman"/>
          <w:bCs/>
          <w:color w:val="000000" w:themeColor="text1"/>
          <w:sz w:val="24"/>
          <w:szCs w:val="24"/>
        </w:rPr>
      </w:pPr>
      <w:r w:rsidRPr="004A5F37">
        <w:rPr>
          <w:rFonts w:ascii="Times New Roman" w:hAnsi="Times New Roman" w:cs="Times New Roman"/>
          <w:b/>
          <w:bCs/>
          <w:color w:val="000000" w:themeColor="text1"/>
          <w:sz w:val="24"/>
          <w:szCs w:val="24"/>
        </w:rPr>
        <w:lastRenderedPageBreak/>
        <w:t>Zadanie Nr 5 ,,</w:t>
      </w:r>
      <w:r w:rsidRPr="004A5F37">
        <w:rPr>
          <w:rFonts w:ascii="Times New Roman" w:hAnsi="Times New Roman" w:cs="Times New Roman"/>
          <w:bCs/>
          <w:color w:val="000000" w:themeColor="text1"/>
          <w:sz w:val="24"/>
          <w:szCs w:val="24"/>
        </w:rPr>
        <w:t>Wymiana pokrycia dachowego z płyt azbestowo-cementowych N-9                na blachodachówkę na budynku mieszkalnym w miejscowości Kopaszyn 8,                     gm. Wągrowiec”.</w:t>
      </w:r>
      <w:bookmarkStart w:id="1" w:name="_Hlk488395543"/>
      <w:bookmarkEnd w:id="0"/>
    </w:p>
    <w:p w14:paraId="16E90F78" w14:textId="77777777" w:rsidR="00DA4351" w:rsidRPr="004A5F37" w:rsidRDefault="00DA4351" w:rsidP="00DA4351">
      <w:pPr>
        <w:ind w:left="284"/>
        <w:jc w:val="both"/>
        <w:rPr>
          <w:rFonts w:ascii="Times New Roman" w:hAnsi="Times New Roman" w:cs="Times New Roman"/>
          <w:color w:val="000000" w:themeColor="text1"/>
          <w:sz w:val="24"/>
          <w:szCs w:val="24"/>
        </w:rPr>
      </w:pPr>
    </w:p>
    <w:p w14:paraId="060326CB" w14:textId="77777777" w:rsidR="00E709E4" w:rsidRPr="004A5F37" w:rsidRDefault="00E709E4" w:rsidP="00DA4351">
      <w:pPr>
        <w:ind w:left="284"/>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Natomiast zadanie nr 5 dotyczy wymiany </w:t>
      </w:r>
      <w:r w:rsidRPr="004A5F37">
        <w:rPr>
          <w:rFonts w:ascii="Times New Roman" w:hAnsi="Times New Roman" w:cs="Times New Roman"/>
          <w:bCs/>
          <w:color w:val="000000" w:themeColor="text1"/>
          <w:sz w:val="24"/>
          <w:szCs w:val="24"/>
        </w:rPr>
        <w:t xml:space="preserve">pokrycia dachowego z </w:t>
      </w:r>
      <w:r w:rsidRPr="004A5F37">
        <w:rPr>
          <w:rFonts w:ascii="Times New Roman" w:hAnsi="Times New Roman" w:cs="Times New Roman"/>
          <w:color w:val="000000" w:themeColor="text1"/>
          <w:sz w:val="24"/>
          <w:szCs w:val="24"/>
        </w:rPr>
        <w:t>płyt azbestowo-cementowych na pokrycie z blachodachówki</w:t>
      </w:r>
      <w:r w:rsidRPr="004A5F37">
        <w:rPr>
          <w:rFonts w:ascii="Times New Roman" w:hAnsi="Times New Roman" w:cs="Times New Roman"/>
          <w:bCs/>
          <w:color w:val="000000" w:themeColor="text1"/>
          <w:sz w:val="24"/>
          <w:szCs w:val="24"/>
        </w:rPr>
        <w:t xml:space="preserve"> na budynku mieszkalnym w miejscowości Kopaszyn 8, gm. Wągrowiec. </w:t>
      </w:r>
      <w:r w:rsidRPr="004A5F37">
        <w:rPr>
          <w:rFonts w:ascii="Times New Roman" w:hAnsi="Times New Roman" w:cs="Times New Roman"/>
          <w:color w:val="000000" w:themeColor="text1"/>
          <w:sz w:val="24"/>
          <w:szCs w:val="24"/>
        </w:rPr>
        <w:t xml:space="preserve">W zakresie elementów więźby dachowej uwzględniono wymianę końca krokwi, wzmocnienie krokwi oraz wymianę murłaty oraz prostowanie połaci dachowej. Wszystkie elementy drewniane należy poddać impregnacji. Zakres prac obejmuje również przemurowanie komina cegłą klinkierową, a w części poddasza wymianę tynku i jego pomalowanie. W zakresie nowego pokrycia przewidziano wykonanie nowych </w:t>
      </w:r>
      <w:proofErr w:type="spellStart"/>
      <w:r w:rsidRPr="004A5F37">
        <w:rPr>
          <w:rFonts w:ascii="Times New Roman" w:hAnsi="Times New Roman" w:cs="Times New Roman"/>
          <w:color w:val="000000" w:themeColor="text1"/>
          <w:sz w:val="24"/>
          <w:szCs w:val="24"/>
        </w:rPr>
        <w:t>kontrłat</w:t>
      </w:r>
      <w:proofErr w:type="spellEnd"/>
      <w:r w:rsidRPr="004A5F37">
        <w:rPr>
          <w:rFonts w:ascii="Times New Roman" w:hAnsi="Times New Roman" w:cs="Times New Roman"/>
          <w:color w:val="000000" w:themeColor="text1"/>
          <w:sz w:val="24"/>
          <w:szCs w:val="24"/>
        </w:rPr>
        <w:t xml:space="preserve"> i łat wraz z ułożeniem folii paroprzepuszczalnej. Pokrycie zaplanowano wykonać z blachodachówki modułowej  w kolorze do uzgodnienia </w:t>
      </w:r>
      <w:r w:rsidR="00695E14" w:rsidRPr="004A5F37">
        <w:rPr>
          <w:rFonts w:ascii="Times New Roman" w:hAnsi="Times New Roman" w:cs="Times New Roman"/>
          <w:color w:val="000000" w:themeColor="text1"/>
          <w:sz w:val="24"/>
          <w:szCs w:val="24"/>
        </w:rPr>
        <w:t xml:space="preserve">                            </w:t>
      </w:r>
      <w:r w:rsidRPr="004A5F37">
        <w:rPr>
          <w:rFonts w:ascii="Times New Roman" w:hAnsi="Times New Roman" w:cs="Times New Roman"/>
          <w:color w:val="000000" w:themeColor="text1"/>
          <w:sz w:val="24"/>
          <w:szCs w:val="24"/>
        </w:rPr>
        <w:t xml:space="preserve">z Zamawiającym wraz z obróbkami blacharskimi, rynną i rurą spustową. Wykonane pokrycie dachowe zaopatrzyć w instalacje odgromową. </w:t>
      </w:r>
    </w:p>
    <w:bookmarkEnd w:id="1"/>
    <w:p w14:paraId="41F3F610" w14:textId="77777777" w:rsidR="0064452E" w:rsidRPr="004A5F37" w:rsidRDefault="0064452E" w:rsidP="0064452E">
      <w:pPr>
        <w:pStyle w:val="Akapitzlist"/>
        <w:autoSpaceDN w:val="0"/>
        <w:spacing w:after="0"/>
        <w:ind w:left="0" w:firstLine="567"/>
        <w:jc w:val="both"/>
        <w:rPr>
          <w:rFonts w:ascii="Times New Roman" w:hAnsi="Times New Roman" w:cs="Times New Roman"/>
          <w:color w:val="000000" w:themeColor="text1"/>
          <w:sz w:val="24"/>
          <w:szCs w:val="24"/>
        </w:rPr>
      </w:pPr>
    </w:p>
    <w:p w14:paraId="4733A61E" w14:textId="77777777" w:rsidR="007366A4" w:rsidRPr="004A5F37" w:rsidRDefault="00E709E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II</w:t>
      </w:r>
      <w:r w:rsidR="007366A4" w:rsidRPr="004A5F37">
        <w:rPr>
          <w:rFonts w:ascii="Times New Roman" w:hAnsi="Times New Roman" w:cs="Times New Roman"/>
          <w:color w:val="000000" w:themeColor="text1"/>
          <w:sz w:val="24"/>
          <w:szCs w:val="24"/>
        </w:rPr>
        <w:t xml:space="preserve">. WYKONANIE ROBÓT </w:t>
      </w:r>
    </w:p>
    <w:p w14:paraId="2378B2BA" w14:textId="77777777" w:rsidR="000D76D8" w:rsidRPr="004A5F37" w:rsidRDefault="00FD24AF" w:rsidP="000D76D8">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2. </w:t>
      </w:r>
      <w:r w:rsidR="000D76D8" w:rsidRPr="004A5F37">
        <w:rPr>
          <w:rFonts w:ascii="Times New Roman" w:hAnsi="Times New Roman" w:cs="Times New Roman"/>
          <w:color w:val="000000" w:themeColor="text1"/>
          <w:sz w:val="24"/>
          <w:szCs w:val="24"/>
        </w:rPr>
        <w:t xml:space="preserve">Ogólne wymagania dotyczące robót : </w:t>
      </w:r>
    </w:p>
    <w:p w14:paraId="686D5DA3" w14:textId="77777777" w:rsidR="000D76D8" w:rsidRPr="004A5F37" w:rsidRDefault="000D76D8" w:rsidP="000D76D8">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2.1 Organizacja robót budowlanych Wykonawca robót jest odpowiedzialny za jakość ich wykonania oraz za zgodność z umową, dokumentacją przetargową, Polskimi Normami, niniejszą Specyfikacją Techniczną oraz obowiązującymi wymogami. </w:t>
      </w:r>
    </w:p>
    <w:p w14:paraId="46AE2EC6" w14:textId="77777777" w:rsidR="000D76D8" w:rsidRPr="004A5F37" w:rsidRDefault="000D76D8" w:rsidP="000D76D8">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Planowane roboty należy zorganizować i prowadzić z ograniczeniami wynikającymi z funkcji użytkowej budynku. Należy uwzględnić czasowe zabezpieczenie odkrytych połaci dachowych podczas wykonywania remontu. </w:t>
      </w:r>
    </w:p>
    <w:p w14:paraId="234545BC" w14:textId="77777777" w:rsidR="000D76D8" w:rsidRPr="004A5F37" w:rsidRDefault="000D76D8" w:rsidP="000D76D8">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2.2. Przekazanie terenu budowy. Zamawiający przekaże Wykonawcy teren budowy zgodnie z terminem określonym w umowie, wskaże dostęp do wody, energii elektrycznej i sposób odprowadzenia nieczystości. Wykonawca ponosi odpowiedzialność za powierzone mienie w czasie trwania robót. </w:t>
      </w:r>
    </w:p>
    <w:p w14:paraId="3391150A" w14:textId="77777777" w:rsidR="000D76D8" w:rsidRPr="004A5F37" w:rsidRDefault="000D76D8" w:rsidP="000D76D8">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2.3. Zabezpieczenie interesów osób trzecich. Przeprowadzenie robót wymaga od Wykonawcy zapewnienia bezpieczeństwa osób postronnych i użytkowników budynku przez dostosowanie organizacji robót oraz odpowiednie wydzielenie stref ,wykonanie zabezpieczeń i zamknięć dostępu do strefy niebezpiecznej wraz z oznakowaniem ostrzegawczym i informacyjnym na zewnątrz. </w:t>
      </w:r>
    </w:p>
    <w:p w14:paraId="5FE0EF02" w14:textId="77777777" w:rsidR="000D76D8" w:rsidRPr="004A5F37" w:rsidRDefault="000D76D8" w:rsidP="000D76D8">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2.4. Ochrona środowiska Wykonawca zobowiązany jest do znajomości i przestrzegania w trakcie prowadzenia robót przepisów dotyczących ochrony środowiska naturalnego, a w tym w szczególności: - w trakcie prowadzonych rozbiórek (utylizacja), - impregnacji elementów drewnianych. </w:t>
      </w:r>
    </w:p>
    <w:p w14:paraId="533DF96A" w14:textId="77777777" w:rsidR="000D76D8" w:rsidRPr="004A5F37" w:rsidRDefault="000D76D8" w:rsidP="000D76D8">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lastRenderedPageBreak/>
        <w:t xml:space="preserve">2.5. Warunki bezpieczeństwa i higieny pracy W czasie realizacji robót za przestrzeganie przez zatrudnione osoby przepisów BHP odpowiada Wykonawca. Zapewni on i będzie utrzymywał wszelkie urządzenia zabezpieczające i socjalne w należytym stanie. Wszystkie koszty związane z bezpieczeństwem i higieną pracy nie podlegają odrębnej zapłacie i są uwzględnione w cenie wynikającej z umowy. </w:t>
      </w:r>
    </w:p>
    <w:p w14:paraId="0B96419C" w14:textId="77777777" w:rsidR="004A5F37" w:rsidRDefault="000D76D8" w:rsidP="000D76D8">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2.6. Zgodność robót ze Specyfikacją techniczną. Specyfikacja techniczna wraz z innymi dokumentami przekazanymi Wykonawcy przez Zamawiającego są integralną częścią zamówienia. Wymagania zawarte choćby w jednym z nich są obowiązujące.</w:t>
      </w:r>
    </w:p>
    <w:p w14:paraId="1E5FB8F1" w14:textId="77777777" w:rsidR="000D76D8" w:rsidRPr="004A5F37" w:rsidRDefault="000D76D8" w:rsidP="000D76D8">
      <w:pPr>
        <w:jc w:val="both"/>
        <w:rPr>
          <w:rFonts w:ascii="Times New Roman" w:hAnsi="Times New Roman" w:cs="Times New Roman"/>
          <w:b/>
          <w:color w:val="000000" w:themeColor="text1"/>
          <w:sz w:val="24"/>
          <w:szCs w:val="24"/>
        </w:rPr>
      </w:pPr>
      <w:r w:rsidRPr="004A5F37">
        <w:rPr>
          <w:rFonts w:ascii="Times New Roman" w:hAnsi="Times New Roman" w:cs="Times New Roman"/>
          <w:b/>
          <w:color w:val="000000" w:themeColor="text1"/>
          <w:sz w:val="24"/>
          <w:szCs w:val="24"/>
        </w:rPr>
        <w:t xml:space="preserve">Szczegółowy zakres prac występujących podczas realizacji remontu. </w:t>
      </w:r>
    </w:p>
    <w:p w14:paraId="5946C307" w14:textId="77777777" w:rsidR="007366A4" w:rsidRPr="004A5F37" w:rsidRDefault="00DA4351"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2</w:t>
      </w:r>
      <w:r w:rsidR="004A5F37">
        <w:rPr>
          <w:rFonts w:ascii="Times New Roman" w:hAnsi="Times New Roman" w:cs="Times New Roman"/>
          <w:color w:val="000000" w:themeColor="text1"/>
          <w:sz w:val="24"/>
          <w:szCs w:val="24"/>
        </w:rPr>
        <w:t>.7</w:t>
      </w:r>
      <w:r w:rsidR="007366A4" w:rsidRPr="004A5F37">
        <w:rPr>
          <w:rFonts w:ascii="Times New Roman" w:hAnsi="Times New Roman" w:cs="Times New Roman"/>
          <w:color w:val="000000" w:themeColor="text1"/>
          <w:sz w:val="24"/>
          <w:szCs w:val="24"/>
        </w:rPr>
        <w:t>. Roboty demontażowe.</w:t>
      </w:r>
    </w:p>
    <w:p w14:paraId="0AB4B658" w14:textId="77777777" w:rsidR="00695E14"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Roboty rozbiórkowe, demontaże szczegółowy zakres robót: </w:t>
      </w:r>
    </w:p>
    <w:p w14:paraId="51C3F66E" w14:textId="77777777" w:rsidR="00695E14"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rozbiórka istniejącego pokrycia, </w:t>
      </w:r>
    </w:p>
    <w:p w14:paraId="65D1B718" w14:textId="77777777" w:rsidR="003033F5" w:rsidRPr="004A5F37" w:rsidRDefault="007366A4" w:rsidP="003033F5">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demontaż obróbek blacharskich,</w:t>
      </w:r>
    </w:p>
    <w:p w14:paraId="396A0B74" w14:textId="77777777" w:rsidR="003033F5" w:rsidRPr="004A5F37" w:rsidRDefault="003033F5" w:rsidP="003033F5">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rozebranie rynien, rur spustowych i obróbek z blachy nie nadającej się do użytku </w:t>
      </w:r>
    </w:p>
    <w:p w14:paraId="34464505" w14:textId="77777777" w:rsidR="00695E14" w:rsidRPr="004A5F37" w:rsidRDefault="007366A4" w:rsidP="003033F5">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wywóz, składowanie gruzu i odpadów </w:t>
      </w:r>
    </w:p>
    <w:p w14:paraId="06D2AF88" w14:textId="77777777" w:rsidR="003033F5" w:rsidRPr="004A5F37" w:rsidRDefault="003033F5" w:rsidP="003033F5">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Materiały pochodzące z rozbiórki należy posegregować i wywieźć wraz z utylizacją. </w:t>
      </w:r>
    </w:p>
    <w:p w14:paraId="5BA4984C" w14:textId="77777777" w:rsidR="00695E14"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Wykonanie robót: </w:t>
      </w:r>
    </w:p>
    <w:p w14:paraId="547375AC" w14:textId="77777777" w:rsidR="00695E14"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roboty rozbiórkowe prowadzić zgodnie z rozporządzeniem Ministra Infrastruktury z dnia 06.02.2006 r. (Dz.U. Nr 47 poz. 401) w sprawie bezpieczeństwa i higieny pracy podczas wykonywania robót budowlanych, </w:t>
      </w:r>
    </w:p>
    <w:p w14:paraId="6C762E0F" w14:textId="77777777" w:rsidR="00695E14"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materiały pochodzące z rozbiórki, gruz i inne odpady powinny być od razu usunięte z budynku, złożone w wyznaczonym miejscu i wywiezione do utylizacji, </w:t>
      </w:r>
    </w:p>
    <w:p w14:paraId="0CD1E8D8" w14:textId="77777777" w:rsidR="00695E14"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transport materiałów z rozbiórki środkami transportowymi przystosowanymi do wywozu gruzu. Załadunek ręczny lub mechaniczny. Materiał powinien być zabezpieczony siatkami przed wypadaniem, </w:t>
      </w:r>
    </w:p>
    <w:p w14:paraId="6BDE4F74" w14:textId="77777777" w:rsidR="00695E14"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Wykonawca ponosi koszty wywozu i utylizacji gruzu i innych materiałów, </w:t>
      </w:r>
    </w:p>
    <w:p w14:paraId="4A9AFCB1" w14:textId="77777777" w:rsidR="00695E14"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jeżeli zamawiający podejmie decyzję o ewentualnym odzysku wybranych materiałów </w:t>
      </w:r>
      <w:r w:rsidR="00695E14" w:rsidRPr="004A5F37">
        <w:rPr>
          <w:rFonts w:ascii="Times New Roman" w:hAnsi="Times New Roman" w:cs="Times New Roman"/>
          <w:color w:val="000000" w:themeColor="text1"/>
          <w:sz w:val="24"/>
          <w:szCs w:val="24"/>
        </w:rPr>
        <w:t xml:space="preserve">                   </w:t>
      </w:r>
      <w:r w:rsidRPr="004A5F37">
        <w:rPr>
          <w:rFonts w:ascii="Times New Roman" w:hAnsi="Times New Roman" w:cs="Times New Roman"/>
          <w:color w:val="000000" w:themeColor="text1"/>
          <w:sz w:val="24"/>
          <w:szCs w:val="24"/>
        </w:rPr>
        <w:t xml:space="preserve">to Wykonawca ma obowiązek wyniesienia tych elementów z budynku i złożeniu </w:t>
      </w:r>
      <w:r w:rsidR="00695E14" w:rsidRPr="004A5F37">
        <w:rPr>
          <w:rFonts w:ascii="Times New Roman" w:hAnsi="Times New Roman" w:cs="Times New Roman"/>
          <w:color w:val="000000" w:themeColor="text1"/>
          <w:sz w:val="24"/>
          <w:szCs w:val="24"/>
        </w:rPr>
        <w:t xml:space="preserve">                               </w:t>
      </w:r>
      <w:r w:rsidRPr="004A5F37">
        <w:rPr>
          <w:rFonts w:ascii="Times New Roman" w:hAnsi="Times New Roman" w:cs="Times New Roman"/>
          <w:color w:val="000000" w:themeColor="text1"/>
          <w:sz w:val="24"/>
          <w:szCs w:val="24"/>
        </w:rPr>
        <w:t xml:space="preserve">w wyznaczonym miejscu, </w:t>
      </w:r>
    </w:p>
    <w:p w14:paraId="36DCED57" w14:textId="77777777" w:rsidR="007366A4"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odbiór robót rozbiórkowych podlega zasadom odbioru robót zanikających. </w:t>
      </w:r>
    </w:p>
    <w:p w14:paraId="5489F0AE" w14:textId="77777777" w:rsidR="003033F5" w:rsidRPr="004A5F37" w:rsidRDefault="004A5F37" w:rsidP="003033F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r w:rsidR="003033F5" w:rsidRPr="004A5F37">
        <w:rPr>
          <w:rFonts w:ascii="Times New Roman" w:hAnsi="Times New Roman" w:cs="Times New Roman"/>
          <w:color w:val="000000" w:themeColor="text1"/>
          <w:sz w:val="24"/>
          <w:szCs w:val="24"/>
        </w:rPr>
        <w:t xml:space="preserve">. Roboty dachowe, w zadaniu nr 4 - izolacje poziome cieplne z termoizolacyjnych warstwowych płyt styropianowych EPS 100 gr. 10 cm laminowanych jednostronnie papą asfaltowa na welonie szklanym, klejonych do podłoża klejem bitumicznym 1,8 kg/m2, deski i </w:t>
      </w:r>
      <w:r w:rsidR="003033F5" w:rsidRPr="004A5F37">
        <w:rPr>
          <w:rFonts w:ascii="Times New Roman" w:hAnsi="Times New Roman" w:cs="Times New Roman"/>
          <w:color w:val="000000" w:themeColor="text1"/>
          <w:sz w:val="24"/>
          <w:szCs w:val="24"/>
        </w:rPr>
        <w:lastRenderedPageBreak/>
        <w:t>podbitki w obwodzie połaci dachowej do mocowania obróbek blacharskich - przekrój poprzeczny drewna 0,032*20 cm do 180 cm2 z tarcicy nasyconej.</w:t>
      </w:r>
    </w:p>
    <w:p w14:paraId="4AE32764" w14:textId="77777777" w:rsidR="003033F5" w:rsidRPr="004A5F37" w:rsidRDefault="003033F5" w:rsidP="003033F5">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dotyczy pasa obwodowego połaci, wykonanie pokryć dachowych papą termozgrzewalną </w:t>
      </w:r>
    </w:p>
    <w:p w14:paraId="076AFB8D" w14:textId="77777777" w:rsidR="003033F5" w:rsidRPr="004A5F37" w:rsidRDefault="003033F5" w:rsidP="003033F5">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jednokrotne pokrycie papą zgrzewalną wierzchniego krycia o gr. min 5,20 mm na osnowie z włókniny poliestrowej 250 [g/m2] modyfikowana SBS,  </w:t>
      </w:r>
    </w:p>
    <w:p w14:paraId="2E4109FE" w14:textId="77777777" w:rsidR="003033F5" w:rsidRPr="004A5F37" w:rsidRDefault="003033F5" w:rsidP="003033F5">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w:t>
      </w:r>
      <w:proofErr w:type="spellStart"/>
      <w:r w:rsidRPr="004A5F37">
        <w:rPr>
          <w:rFonts w:ascii="Times New Roman" w:hAnsi="Times New Roman" w:cs="Times New Roman"/>
          <w:color w:val="000000" w:themeColor="text1"/>
          <w:sz w:val="24"/>
          <w:szCs w:val="24"/>
        </w:rPr>
        <w:t>łacenie</w:t>
      </w:r>
      <w:proofErr w:type="spellEnd"/>
      <w:r w:rsidRPr="004A5F37">
        <w:rPr>
          <w:rFonts w:ascii="Times New Roman" w:hAnsi="Times New Roman" w:cs="Times New Roman"/>
          <w:color w:val="000000" w:themeColor="text1"/>
          <w:sz w:val="24"/>
          <w:szCs w:val="24"/>
        </w:rPr>
        <w:t xml:space="preserve"> połaci dachowych dla pokryć z blach powlekanych oraz folie wstępnego krycia (FWK) układane na krokwiach - rozstaw </w:t>
      </w:r>
      <w:proofErr w:type="spellStart"/>
      <w:r w:rsidRPr="004A5F37">
        <w:rPr>
          <w:rFonts w:ascii="Times New Roman" w:hAnsi="Times New Roman" w:cs="Times New Roman"/>
          <w:color w:val="000000" w:themeColor="text1"/>
          <w:sz w:val="24"/>
          <w:szCs w:val="24"/>
        </w:rPr>
        <w:t>kontrłat</w:t>
      </w:r>
      <w:proofErr w:type="spellEnd"/>
      <w:r w:rsidRPr="004A5F37">
        <w:rPr>
          <w:rFonts w:ascii="Times New Roman" w:hAnsi="Times New Roman" w:cs="Times New Roman"/>
          <w:color w:val="000000" w:themeColor="text1"/>
          <w:sz w:val="24"/>
          <w:szCs w:val="24"/>
        </w:rPr>
        <w:t xml:space="preserve"> 0,80 m,  </w:t>
      </w:r>
    </w:p>
    <w:p w14:paraId="102930D7" w14:textId="77777777" w:rsidR="003033F5" w:rsidRPr="004A5F37" w:rsidRDefault="003033F5" w:rsidP="003033F5">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pokrycie dachów blachodachówką powlekaną w arkuszach- (blacha POLIESTER MAT                      o gr. 0,50 mm z utwardzona powłoką o gr. Min 35 mikronów, rdzeń stalowy powlekany obustronnie metoda ogniową warstwa cynku 275 g/ m2,  montaż obróbek blacharskich                       z gotowych elementów prefabrykowanych systemowe z blachy powlekanej, rynny i rury spustowe,  naprawa kominów wykonanie zbrojonych czapek kominowych z betonu</w:t>
      </w:r>
    </w:p>
    <w:p w14:paraId="17435A3C" w14:textId="77777777" w:rsidR="0064452E" w:rsidRPr="004A5F37" w:rsidRDefault="004A5F37" w:rsidP="007366A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003033F5" w:rsidRPr="004A5F37">
        <w:rPr>
          <w:rFonts w:ascii="Times New Roman" w:hAnsi="Times New Roman" w:cs="Times New Roman"/>
          <w:color w:val="000000" w:themeColor="text1"/>
          <w:sz w:val="24"/>
          <w:szCs w:val="24"/>
        </w:rPr>
        <w:t xml:space="preserve">. </w:t>
      </w:r>
      <w:r w:rsidR="007366A4" w:rsidRPr="004A5F37">
        <w:rPr>
          <w:rFonts w:ascii="Times New Roman" w:hAnsi="Times New Roman" w:cs="Times New Roman"/>
          <w:color w:val="000000" w:themeColor="text1"/>
          <w:sz w:val="24"/>
          <w:szCs w:val="24"/>
        </w:rPr>
        <w:t xml:space="preserve">Przemurowanie kominów z cegły klinkierowej. </w:t>
      </w:r>
    </w:p>
    <w:p w14:paraId="0DE97722" w14:textId="77777777" w:rsidR="0064452E"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szczegółowy zakres robót: </w:t>
      </w:r>
    </w:p>
    <w:p w14:paraId="508C03D4" w14:textId="77777777" w:rsidR="0064452E"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rozbiórka części kominów, </w:t>
      </w:r>
    </w:p>
    <w:p w14:paraId="267BC9DD" w14:textId="77777777" w:rsidR="0064452E"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murowanie kominów z cegły klinkierowej, </w:t>
      </w:r>
    </w:p>
    <w:p w14:paraId="75FBE1B3" w14:textId="77777777" w:rsidR="0064452E"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sprawdzenie drożności przewodów kominowych. </w:t>
      </w:r>
    </w:p>
    <w:p w14:paraId="5B0E75A1" w14:textId="77777777" w:rsidR="0064452E"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wszystkie kominy rozebrać do poziomu stropu </w:t>
      </w:r>
      <w:r w:rsidR="003033F5" w:rsidRPr="004A5F37">
        <w:rPr>
          <w:rFonts w:ascii="Times New Roman" w:hAnsi="Times New Roman" w:cs="Times New Roman"/>
          <w:color w:val="000000" w:themeColor="text1"/>
          <w:sz w:val="24"/>
          <w:szCs w:val="24"/>
        </w:rPr>
        <w:t>lub poddasza</w:t>
      </w:r>
      <w:r w:rsidRPr="004A5F37">
        <w:rPr>
          <w:rFonts w:ascii="Times New Roman" w:hAnsi="Times New Roman" w:cs="Times New Roman"/>
          <w:color w:val="000000" w:themeColor="text1"/>
          <w:sz w:val="24"/>
          <w:szCs w:val="24"/>
        </w:rPr>
        <w:t xml:space="preserve"> a następnie wymurować z cegły</w:t>
      </w:r>
      <w:r w:rsidR="003033F5" w:rsidRPr="004A5F37">
        <w:rPr>
          <w:rFonts w:ascii="Times New Roman" w:hAnsi="Times New Roman" w:cs="Times New Roman"/>
          <w:color w:val="000000" w:themeColor="text1"/>
          <w:sz w:val="24"/>
          <w:szCs w:val="24"/>
        </w:rPr>
        <w:t xml:space="preserve"> ceramicznej, w części </w:t>
      </w:r>
      <w:r w:rsidRPr="004A5F37">
        <w:rPr>
          <w:rFonts w:ascii="Times New Roman" w:hAnsi="Times New Roman" w:cs="Times New Roman"/>
          <w:color w:val="000000" w:themeColor="text1"/>
          <w:sz w:val="24"/>
          <w:szCs w:val="24"/>
        </w:rPr>
        <w:t xml:space="preserve">klinkierowej. Kominy należy murować warstwami, z zachowaniem prawidłowego wiązania </w:t>
      </w:r>
      <w:r w:rsidR="003033F5" w:rsidRPr="004A5F37">
        <w:rPr>
          <w:rFonts w:ascii="Times New Roman" w:hAnsi="Times New Roman" w:cs="Times New Roman"/>
          <w:color w:val="000000" w:themeColor="text1"/>
          <w:sz w:val="24"/>
          <w:szCs w:val="24"/>
        </w:rPr>
        <w:t xml:space="preserve"> </w:t>
      </w:r>
      <w:r w:rsidRPr="004A5F37">
        <w:rPr>
          <w:rFonts w:ascii="Times New Roman" w:hAnsi="Times New Roman" w:cs="Times New Roman"/>
          <w:color w:val="000000" w:themeColor="text1"/>
          <w:sz w:val="24"/>
          <w:szCs w:val="24"/>
        </w:rPr>
        <w:t xml:space="preserve">i grubości spoin do pionu i poziomu. </w:t>
      </w:r>
    </w:p>
    <w:p w14:paraId="54C38704" w14:textId="77777777" w:rsidR="0064452E"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Należy zachować kształt i gabaryty istniejące kominów, </w:t>
      </w:r>
    </w:p>
    <w:p w14:paraId="6C1F8303" w14:textId="77777777" w:rsidR="0064452E"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spoiny: - 12 mm w spoinach poziomych, przy czym maksymalna grubość nie powinna przekraczać 17 mm, a minimalna 10 mm, </w:t>
      </w:r>
    </w:p>
    <w:p w14:paraId="0FF1ECC6" w14:textId="77777777" w:rsidR="0064452E"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- 10 mm w spoinach pionowych, przy czym grubość maksymalna nie powinna przekraczać 15 mm, a minimalna 5 mm, </w:t>
      </w:r>
    </w:p>
    <w:p w14:paraId="4F1523F2" w14:textId="77777777" w:rsidR="0064452E"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spoiny powinny być</w:t>
      </w:r>
      <w:r w:rsidR="0064452E" w:rsidRPr="004A5F37">
        <w:rPr>
          <w:rFonts w:ascii="Times New Roman" w:hAnsi="Times New Roman" w:cs="Times New Roman"/>
          <w:color w:val="000000" w:themeColor="text1"/>
          <w:sz w:val="24"/>
          <w:szCs w:val="24"/>
        </w:rPr>
        <w:t xml:space="preserve"> dokładnie wypełnione zaprawą, </w:t>
      </w:r>
    </w:p>
    <w:p w14:paraId="7910E7B5" w14:textId="77777777" w:rsidR="0064452E"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zaprawę należy przygotowywać w takiej ilości, aby mogła być wbudowana możliwie wcześnie po jej przygotowaniu tj. ok. 3 godz., przy przygotowaniu zapraw z gotowych suchych mieszanek dostarczanych w opakowaniach należy bezwzględnie stosować się do instrukcji narzuconych przez producenta, </w:t>
      </w:r>
    </w:p>
    <w:p w14:paraId="18960112" w14:textId="77777777" w:rsidR="0064452E"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przygotowanie zapraw do robót murowych powinno być wykonywane mechanicznie, </w:t>
      </w:r>
    </w:p>
    <w:p w14:paraId="4DB3BBD2" w14:textId="77777777" w:rsidR="0064452E"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po przemurowaniu kominów sprawdzić, czy kanały są w pełni drożne. </w:t>
      </w:r>
    </w:p>
    <w:p w14:paraId="03394E8B" w14:textId="77777777" w:rsidR="0064452E"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lastRenderedPageBreak/>
        <w:t xml:space="preserve">Materiały: </w:t>
      </w:r>
    </w:p>
    <w:p w14:paraId="4886E983" w14:textId="77777777" w:rsidR="0064452E"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cegła klinkierowa pe</w:t>
      </w:r>
      <w:r w:rsidR="0064452E" w:rsidRPr="004A5F37">
        <w:rPr>
          <w:rFonts w:ascii="Times New Roman" w:hAnsi="Times New Roman" w:cs="Times New Roman"/>
          <w:color w:val="000000" w:themeColor="text1"/>
          <w:sz w:val="24"/>
          <w:szCs w:val="24"/>
        </w:rPr>
        <w:t>łna kl. 25 gat. I w kolorze czerwonym</w:t>
      </w:r>
      <w:r w:rsidRPr="004A5F37">
        <w:rPr>
          <w:rFonts w:ascii="Times New Roman" w:hAnsi="Times New Roman" w:cs="Times New Roman"/>
          <w:color w:val="000000" w:themeColor="text1"/>
          <w:sz w:val="24"/>
          <w:szCs w:val="24"/>
        </w:rPr>
        <w:t xml:space="preserve">, </w:t>
      </w:r>
    </w:p>
    <w:p w14:paraId="7AB91736" w14:textId="77777777" w:rsidR="007366A4"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zaprawa murarska M10 CRH Klinkier kolor </w:t>
      </w:r>
      <w:r w:rsidR="0064452E" w:rsidRPr="004A5F37">
        <w:rPr>
          <w:rFonts w:ascii="Times New Roman" w:hAnsi="Times New Roman" w:cs="Times New Roman"/>
          <w:color w:val="000000" w:themeColor="text1"/>
          <w:sz w:val="24"/>
          <w:szCs w:val="24"/>
        </w:rPr>
        <w:t>czerwony.</w:t>
      </w:r>
      <w:r w:rsidRPr="004A5F37">
        <w:rPr>
          <w:rFonts w:ascii="Times New Roman" w:hAnsi="Times New Roman" w:cs="Times New Roman"/>
          <w:color w:val="000000" w:themeColor="text1"/>
          <w:sz w:val="24"/>
          <w:szCs w:val="24"/>
        </w:rPr>
        <w:t xml:space="preserve"> </w:t>
      </w:r>
    </w:p>
    <w:p w14:paraId="29BC748B" w14:textId="77777777" w:rsidR="0064452E" w:rsidRPr="004A5F37" w:rsidRDefault="004A5F37" w:rsidP="007366A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w:t>
      </w:r>
      <w:r w:rsidR="003033F5" w:rsidRPr="004A5F37">
        <w:rPr>
          <w:rFonts w:ascii="Times New Roman" w:hAnsi="Times New Roman" w:cs="Times New Roman"/>
          <w:color w:val="000000" w:themeColor="text1"/>
          <w:sz w:val="24"/>
          <w:szCs w:val="24"/>
        </w:rPr>
        <w:t xml:space="preserve">. </w:t>
      </w:r>
      <w:r w:rsidR="007366A4" w:rsidRPr="004A5F37">
        <w:rPr>
          <w:rFonts w:ascii="Times New Roman" w:hAnsi="Times New Roman" w:cs="Times New Roman"/>
          <w:color w:val="000000" w:themeColor="text1"/>
          <w:sz w:val="24"/>
          <w:szCs w:val="24"/>
        </w:rPr>
        <w:t xml:space="preserve">Wykonanie i montaż obróbek blacharskich szczegółowy zakres robót: </w:t>
      </w:r>
    </w:p>
    <w:p w14:paraId="3DCFD123" w14:textId="77777777" w:rsidR="0064452E"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obróbki przy szerokości do 25 cm z blachy powlekanej, </w:t>
      </w:r>
    </w:p>
    <w:p w14:paraId="689700FB" w14:textId="77777777" w:rsidR="0064452E"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obróbki przy szerokości ponad 25 cm z blachy powlekanej, </w:t>
      </w:r>
    </w:p>
    <w:p w14:paraId="040D9227" w14:textId="77777777" w:rsidR="0064452E"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wkręty, gwoździe </w:t>
      </w:r>
    </w:p>
    <w:p w14:paraId="17AC840A" w14:textId="77777777" w:rsidR="0064452E"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obróbki blacharskie ułożone powinny być na uprzednio przygotowanych podłożach </w:t>
      </w:r>
      <w:r w:rsidR="0064452E" w:rsidRPr="004A5F37">
        <w:rPr>
          <w:rFonts w:ascii="Times New Roman" w:hAnsi="Times New Roman" w:cs="Times New Roman"/>
          <w:color w:val="000000" w:themeColor="text1"/>
          <w:sz w:val="24"/>
          <w:szCs w:val="24"/>
        </w:rPr>
        <w:t xml:space="preserve">                          </w:t>
      </w:r>
      <w:r w:rsidRPr="004A5F37">
        <w:rPr>
          <w:rFonts w:ascii="Times New Roman" w:hAnsi="Times New Roman" w:cs="Times New Roman"/>
          <w:color w:val="000000" w:themeColor="text1"/>
          <w:sz w:val="24"/>
          <w:szCs w:val="24"/>
        </w:rPr>
        <w:t xml:space="preserve">z odpowiednim spadkiem. Arkusze z blach stalowych łączy się na rąbki pojedyncze leżące szerokości 15 do 20 mm lub na rąbek podwójny wysokości 20 do 30 mm. Krawędzie boczne obróbek winne być wywinięte do góry i zagięte- zaokrąglone nie powodujące możliwości skaleczenia. Obróbki zakończone powinny być kapinosem. </w:t>
      </w:r>
    </w:p>
    <w:p w14:paraId="50522B01" w14:textId="77777777" w:rsidR="0064452E"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Materiały: - blacha stalowa powlekana w kolorze blachodachówki o grubości 0,6-0,7 mm – zgodna z PN, - wkręty </w:t>
      </w:r>
    </w:p>
    <w:p w14:paraId="7B48A81E" w14:textId="77777777" w:rsidR="003033F5" w:rsidRPr="004A5F37" w:rsidRDefault="004A5F37" w:rsidP="003033F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w:t>
      </w:r>
      <w:r w:rsidR="003033F5" w:rsidRPr="004A5F37">
        <w:rPr>
          <w:rFonts w:ascii="Times New Roman" w:hAnsi="Times New Roman" w:cs="Times New Roman"/>
          <w:color w:val="000000" w:themeColor="text1"/>
          <w:sz w:val="24"/>
          <w:szCs w:val="24"/>
        </w:rPr>
        <w:t>. Instalacja odgromowa</w:t>
      </w:r>
    </w:p>
    <w:p w14:paraId="2D66702D" w14:textId="77777777" w:rsidR="003033F5" w:rsidRPr="004A5F37" w:rsidRDefault="003033F5" w:rsidP="003033F5">
      <w:pPr>
        <w:ind w:firstLine="567"/>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Zwody poziome - druty </w:t>
      </w:r>
      <w:proofErr w:type="spellStart"/>
      <w:r w:rsidRPr="004A5F37">
        <w:rPr>
          <w:rFonts w:ascii="Times New Roman" w:hAnsi="Times New Roman" w:cs="Times New Roman"/>
          <w:color w:val="000000" w:themeColor="text1"/>
          <w:sz w:val="24"/>
          <w:szCs w:val="24"/>
        </w:rPr>
        <w:t>FeZn</w:t>
      </w:r>
      <w:proofErr w:type="spellEnd"/>
      <w:r w:rsidRPr="004A5F37">
        <w:rPr>
          <w:rFonts w:ascii="Times New Roman" w:hAnsi="Times New Roman" w:cs="Times New Roman"/>
          <w:color w:val="000000" w:themeColor="text1"/>
          <w:sz w:val="24"/>
          <w:szCs w:val="24"/>
        </w:rPr>
        <w:t xml:space="preserve"> Ø 8mm przeznaczone na zwody należy przed montażem wyprostować za pomocą wstępnego naprężenia lub przy zastosowaniu odpowiedniego urządzenia prostującego, - zwody poziome należy instalować na stałe przy użyciu odpowiednich wsporników </w:t>
      </w:r>
      <w:proofErr w:type="spellStart"/>
      <w:r w:rsidRPr="004A5F37">
        <w:rPr>
          <w:rFonts w:ascii="Times New Roman" w:hAnsi="Times New Roman" w:cs="Times New Roman"/>
          <w:color w:val="000000" w:themeColor="text1"/>
          <w:sz w:val="24"/>
          <w:szCs w:val="24"/>
        </w:rPr>
        <w:t>odstępowych</w:t>
      </w:r>
      <w:proofErr w:type="spellEnd"/>
      <w:r w:rsidRPr="004A5F37">
        <w:rPr>
          <w:rFonts w:ascii="Times New Roman" w:hAnsi="Times New Roman" w:cs="Times New Roman"/>
          <w:color w:val="000000" w:themeColor="text1"/>
          <w:sz w:val="24"/>
          <w:szCs w:val="24"/>
        </w:rPr>
        <w:t xml:space="preserve"> oraz śrub naciągowych, - zwody poziome nie izolowane powinny być układane co najmniej 2 cm od połaci dachowej na dachach                             o pokryciach nie palnych i trudnopalnych, Układ i lokalizacja zwodów powinny być zgodne                   z technologią wykonania przedmiotowych robót a zwłaszcza: - zwody niskie powinny stanowić sieć, której krańcowe przewody muszą przebiegać wzdłuż krawędzi dachu, wszystkie nie przewodzące elementy budowlane, wystające nad powierzchnią dachu należy wyposażyć w zwody niskie połączone z siecią zwodów zamocowanych na powierzchni dachu - zwody natęży prowadzić bez ostrych zagięć i załamania (promień zagięcia nie może być mniejszy niż 10cm); - do mocowania zwodów należy stosować wsporniki, uchwyty i złączki zgodnie z normami - przy zastosowaniu wsporników naruszających szczelność pokrycia dachowego po ich zamontowaniu należy uszczelnić miejsca zainstalowania lepikiem                          w przypadku pokrycia papą, a przy pokryciu blachą- przez oblutowanie. - połączenia przewodów odprowadzających ze zwodami należy wykonać jako spawane, śrubowe lub zaciskane. </w:t>
      </w:r>
    </w:p>
    <w:p w14:paraId="4DEA29C4" w14:textId="77777777" w:rsidR="0064452E" w:rsidRPr="004A5F37" w:rsidRDefault="004A5F37" w:rsidP="007366A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2.12</w:t>
      </w:r>
      <w:r w:rsidR="007366A4" w:rsidRPr="004A5F37">
        <w:rPr>
          <w:rFonts w:ascii="Times New Roman" w:hAnsi="Times New Roman" w:cs="Times New Roman"/>
          <w:color w:val="000000" w:themeColor="text1"/>
          <w:sz w:val="24"/>
          <w:szCs w:val="24"/>
        </w:rPr>
        <w:t xml:space="preserve">. Zakres prac towarzyszących </w:t>
      </w:r>
    </w:p>
    <w:p w14:paraId="2B511F9E" w14:textId="77777777" w:rsidR="007366A4" w:rsidRPr="004A5F37" w:rsidRDefault="007366A4" w:rsidP="003033F5">
      <w:pPr>
        <w:ind w:firstLine="567"/>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Wykonanie zabezpieczeń prowadzonych robót zgodnie z przepisami BHP i ppoż. Roboty dachowe należy wykonywać przy zachowaniu szczególnych środków ostrożności, przy zachowaniu przepisów bhp przy wykonywaniu robót rozbiórkowych , robót na </w:t>
      </w:r>
      <w:r w:rsidRPr="004A5F37">
        <w:rPr>
          <w:rFonts w:ascii="Times New Roman" w:hAnsi="Times New Roman" w:cs="Times New Roman"/>
          <w:color w:val="000000" w:themeColor="text1"/>
          <w:sz w:val="24"/>
          <w:szCs w:val="24"/>
        </w:rPr>
        <w:lastRenderedPageBreak/>
        <w:t xml:space="preserve">wysokości i innych wg obowiązującego Rozporządzenia w sprawie przestrzegania przepisów Bezpieczeństwa i Higieny Pracy podczas wykonywania robót budowlanych. </w:t>
      </w:r>
    </w:p>
    <w:p w14:paraId="6236BAF3" w14:textId="77777777" w:rsidR="007366A4" w:rsidRPr="004A5F37" w:rsidRDefault="007366A4" w:rsidP="003033F5">
      <w:pPr>
        <w:ind w:firstLine="567"/>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Zabezpieczenie wszystkich elementów narażonych na uszkodzenia w trakcie wykonywania robót. </w:t>
      </w:r>
    </w:p>
    <w:p w14:paraId="68AEF236" w14:textId="77777777" w:rsidR="007366A4" w:rsidRPr="004A5F37" w:rsidRDefault="007366A4" w:rsidP="003033F5">
      <w:pPr>
        <w:ind w:firstLine="567"/>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Wykonanie niezbędnych napraw wszystkich uszkodzeń wynikłych w czasie trwania robót. </w:t>
      </w:r>
    </w:p>
    <w:p w14:paraId="1A8EFE13" w14:textId="77777777" w:rsidR="007366A4" w:rsidRPr="004A5F37" w:rsidRDefault="007366A4" w:rsidP="003033F5">
      <w:pPr>
        <w:ind w:firstLine="567"/>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Wywóz pozostałości materiałów. </w:t>
      </w:r>
    </w:p>
    <w:p w14:paraId="7AB5ED6D" w14:textId="77777777" w:rsidR="003033F5" w:rsidRPr="004A5F37" w:rsidRDefault="003033F5" w:rsidP="00702C43">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III. MATERIAŁY</w:t>
      </w:r>
    </w:p>
    <w:p w14:paraId="3062563A" w14:textId="77777777" w:rsidR="003033F5" w:rsidRPr="004A5F37" w:rsidRDefault="003033F5" w:rsidP="003033F5">
      <w:pPr>
        <w:ind w:firstLine="567"/>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Wszystkie materiały użyte do wykonania poszczególnych elementów dachu muszą mieć dokumenty potwierdzające ich dopuszczenie do obrotu i powszechnego stosowania w budownictwie oraz być zgodne z wymaganiami określonymi w niniejszej Specyfikacji Technicznej. Wymagana jakość materiałów powinna być potwierdzona przez producenta przez zaświadczenie jakości ( deklaracja zgodności lub certyfikat zgodności) lub znakiem kontroli jakości zamieszczonym na opakowaniu. Dokumentację tę Wykonawca przedstawia na każde żądanie Zamawiającego, a po zakończeniu realizacji przedmiotu zamówienia przekazuje użytkownikowi potwierdzając każdy dokument oświadczeniem, że wymieniony materiał został zabudowany w remontowanym obiekcie. Materiały powinny spełniać wymagania techniczne i estetyczne. Materiały dostarczone na budowę bez dokumentów potwierdzających przez producenta ich jakość nie mogą być dopuszczone do stosowania. Wykonawca zapewni, aby tymczasowo składowane materiały do czasu, gdy będą one potrzebne do robót, były zabezpieczone przed zanieczyszczeniem, zachowały swoją jakość i właściwość do robót i były dostępne do kontroli przez inwestora. Miejsca czasowego składowania materiałów będą zlokalizowane w obrębie terenu budowy w miejscach uzgodnionych z inwestorem. </w:t>
      </w:r>
    </w:p>
    <w:p w14:paraId="4792AAA3" w14:textId="77777777" w:rsidR="003033F5" w:rsidRPr="004A5F37" w:rsidRDefault="003033F5" w:rsidP="003033F5">
      <w:pPr>
        <w:ind w:firstLine="567"/>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Wymagania podstawowe. </w:t>
      </w:r>
    </w:p>
    <w:p w14:paraId="60A91890" w14:textId="77777777" w:rsidR="003033F5" w:rsidRPr="004A5F37" w:rsidRDefault="003033F5" w:rsidP="003033F5">
      <w:pPr>
        <w:ind w:firstLine="567"/>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Co najmniej na 7 dni roboczych przed zaplanowanym wykorzystaniem jakichkolwiek materiałów przeznaczonych do robót Wykonawca przedstawi informacje zaświadczające                    o dopuszczeniu ich do stosowania w budownictwie na podstawie ustawy z dnia 16 kwietnia 2004 r. „O wyrobach budowlanych”. Materiały powinny być oznaczone znakiem B lub CE. Dla materiałów oznakowanych znakiem CE przewidzianych do zastosowania na zewnątrz budynku należy udokumentować dostosowanie ich do polskim warunków klimatycznych.                 Do materiałów i urządzeń nie posiadających oznaczeń B lub CE należy załączyć aprobaty techniczne potwierdzające przydatność wyroby budowlanego do zamierzonego zastosowania. </w:t>
      </w:r>
    </w:p>
    <w:p w14:paraId="522034FD" w14:textId="77777777" w:rsidR="003033F5" w:rsidRPr="004A5F37" w:rsidRDefault="003033F5" w:rsidP="003033F5">
      <w:pPr>
        <w:ind w:left="426" w:hanging="284"/>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1) Do wykonania robót dekarskich mogą być stosowane wyroby producentów krajowych lub zagranicznych. </w:t>
      </w:r>
    </w:p>
    <w:p w14:paraId="389D9E3C" w14:textId="77777777" w:rsidR="003033F5" w:rsidRPr="004A5F37" w:rsidRDefault="003033F5" w:rsidP="003033F5">
      <w:pPr>
        <w:ind w:left="426" w:hanging="284"/>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2)Wszystkie materiały użyte do wykonania remontu dachu muszą posiadać aktualne polskie aprobaty techniczne lub odpowiadać Polskim Normom. Należy stosować tylko                            i wyłącznie materiały oznakowane znakiem budowlanym „B” lub znakiem „CE”. </w:t>
      </w:r>
      <w:r w:rsidRPr="004A5F37">
        <w:rPr>
          <w:rFonts w:ascii="Times New Roman" w:hAnsi="Times New Roman" w:cs="Times New Roman"/>
          <w:color w:val="000000" w:themeColor="text1"/>
          <w:sz w:val="24"/>
          <w:szCs w:val="24"/>
        </w:rPr>
        <w:lastRenderedPageBreak/>
        <w:t xml:space="preserve">Wymagana jakość materiałów powinna być potwierdzona przez producenta przez zaświadczenie o jakości lub znakiem kontroli zamieszczonym na opakowaniu lub innym równorzędnym dokumentem. Wykonawca uzyska przed zastosowaniem wyrobu akceptację Zamawiającego. Odbiór techniczny materiałów powinien być dokonywany według wymagań i w sposób określony aktualnymi normami. </w:t>
      </w:r>
    </w:p>
    <w:p w14:paraId="11CC32D9" w14:textId="77777777" w:rsidR="003033F5" w:rsidRPr="004A5F37" w:rsidRDefault="003033F5" w:rsidP="003033F5">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Blacha - rynny, obróbki blacharskie Obróbki blacharskie, rynny, rury spustowych należy wykonać z blachy powlekanej gr. 0,50 mm. </w:t>
      </w:r>
    </w:p>
    <w:p w14:paraId="61C77A82" w14:textId="77777777" w:rsidR="003033F5" w:rsidRPr="004A5F37" w:rsidRDefault="003033F5" w:rsidP="003033F5">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Papa termozgrzewalna - jednokrotne pokrycie papą zgrzewalną wierzchniego krycia o gr. min 5,20 mm na osnowie z włókniny poliestrowej 250 [g/m2] modyfikowanej SBS. </w:t>
      </w:r>
    </w:p>
    <w:p w14:paraId="3CB3B899" w14:textId="77777777" w:rsidR="003033F5" w:rsidRPr="004A5F37" w:rsidRDefault="003033F5" w:rsidP="003033F5">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Płyty styropianowe - EPS 100 gr. 10 cm, przeznaczone są do wykonywania izolacji termicznej dachu </w:t>
      </w:r>
    </w:p>
    <w:p w14:paraId="55BDAA96" w14:textId="77777777" w:rsidR="003033F5" w:rsidRPr="004A5F37" w:rsidRDefault="003033F5" w:rsidP="003033F5">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Tarcica obrzynana impregnowana – łaty i </w:t>
      </w:r>
      <w:proofErr w:type="spellStart"/>
      <w:r w:rsidRPr="004A5F37">
        <w:rPr>
          <w:rFonts w:ascii="Times New Roman" w:hAnsi="Times New Roman" w:cs="Times New Roman"/>
          <w:color w:val="000000" w:themeColor="text1"/>
          <w:sz w:val="24"/>
          <w:szCs w:val="24"/>
        </w:rPr>
        <w:t>kontrłaty</w:t>
      </w:r>
      <w:proofErr w:type="spellEnd"/>
      <w:r w:rsidRPr="004A5F37">
        <w:rPr>
          <w:rFonts w:ascii="Times New Roman" w:hAnsi="Times New Roman" w:cs="Times New Roman"/>
          <w:color w:val="000000" w:themeColor="text1"/>
          <w:sz w:val="24"/>
          <w:szCs w:val="24"/>
        </w:rPr>
        <w:t xml:space="preserve"> </w:t>
      </w:r>
    </w:p>
    <w:p w14:paraId="684610A2" w14:textId="77777777" w:rsidR="003033F5" w:rsidRPr="004A5F37" w:rsidRDefault="003033F5" w:rsidP="003033F5">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Przechowywanie i składowanie materiałów Wykonawca zapewni, aby tymczasowo składowane materiały do czasu gdy będą potrzebne do robót były zabezpieczone przed zanieczyszczeniem i wpływem warunków atmosferycznych, zachowały swoja jakość im właściwość do robót i były dostępne do kontroli. Miejsca czasowego składowania będą zlokalizowane w obrębie terenu budowy w miejscach uzgodnionych z Zamawiającym lub poza terenem budowy w miejscach zorganizowanych przez Wykonawcę. </w:t>
      </w:r>
    </w:p>
    <w:p w14:paraId="62F91661" w14:textId="77777777" w:rsidR="003033F5" w:rsidRPr="004A5F37" w:rsidRDefault="003033F5" w:rsidP="003033F5">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Materiały nie odpowiadające wymaganiom. Materiały nie odpowiadające wymaganiom a w szczególności wymienione w „Krajowym Wykazie Zakwestionowanych Wyrobów Budowlanych” zostaną przez Wykonawcę wywiezione z terenu budowy, bądź złożone w miejscy wskazanym przez Zamawiającego. Każdy rodzaj robót w którym znajdą się nie zadbane i nie zaakceptowane materiały Wykonawca wykonuje na własne ryzyko licząc się z jego nie przyjęciem i nie zapłaceniem. </w:t>
      </w:r>
    </w:p>
    <w:p w14:paraId="08DC66ED" w14:textId="77777777" w:rsidR="003033F5" w:rsidRPr="004A5F37" w:rsidRDefault="003033F5" w:rsidP="003033F5">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Wariantowe stosowanie materiałów. Jeśli przedmiar robót lub ST przewidują możliwość wariantowego zastosowania rodzaju materiałów w wykonywanych robotach, Wykonawca powiadomi Zamawiającego o swoim zamiarze co najmniej na siedem dni roboczych. Wybrany i zaakceptowany rodzaj materiału nie może być później zmieniany bez zgody Zamawiającego. </w:t>
      </w:r>
    </w:p>
    <w:p w14:paraId="0A6543DB" w14:textId="77777777" w:rsidR="00FD24AF" w:rsidRPr="004A5F37" w:rsidRDefault="00FD24AF" w:rsidP="00FD24AF">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IV. SPRZĘT </w:t>
      </w:r>
    </w:p>
    <w:p w14:paraId="69E8CD0C" w14:textId="77777777" w:rsidR="00FD24AF" w:rsidRPr="004A5F37" w:rsidRDefault="00FD24AF" w:rsidP="00FD24AF">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4.1. Maszyny oraz sprzęt techniczny. </w:t>
      </w:r>
    </w:p>
    <w:p w14:paraId="230F30CF" w14:textId="77777777" w:rsidR="00FD24AF" w:rsidRPr="004A5F37" w:rsidRDefault="00FD24AF" w:rsidP="00FD24AF">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Wykonawca jest zobowiązany do używania takiego sprzętu, jaki nie spowoduje niekorzystnego wpływu na jakość wykonywanych robót. Roboty można wykonać ręcznie lub przy użyciu specjalistycznych narzędzi wg wskazań producenta. Sprzęt będący własnością wykonawcy lub wynajęty do wykonania robót musi być utrzymywany w dobrym stanie technicznym i gotowości do pracy oraz być zgodny z wymaganiami ochrony środowiska                      i przepisami dotyczącymi jego użytkowania. </w:t>
      </w:r>
    </w:p>
    <w:p w14:paraId="18D03ACF" w14:textId="77777777" w:rsidR="00FD24AF" w:rsidRPr="004A5F37" w:rsidRDefault="00FD24AF" w:rsidP="00FD24AF">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lastRenderedPageBreak/>
        <w:t xml:space="preserve">Ogólne wymagania dotyczące sprzętu W trakcie realizacji robót należy stosować urządzenia sprawne technicznie nie powodujące nadmiernego hałasu i zanieczyszczenia środowiska olejem, smarami itp. Ze względu na nieskomplikowany charakter robót nie przewiduje się wystąpienia potrzeby zastosowania maszyn i urządzeń innych niż powszechnie stosowane w budownictwie. Wykonawca zobowiązany jest do używania tylko takiego sprzętu, który nie spowoduje niekorzystnego wpływu na jakość wykonywanych robót. </w:t>
      </w:r>
    </w:p>
    <w:p w14:paraId="076CE73A" w14:textId="77777777" w:rsidR="00FD24AF" w:rsidRPr="004A5F37" w:rsidRDefault="00FD24AF" w:rsidP="00FD24AF">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V. TRANSPORT</w:t>
      </w:r>
    </w:p>
    <w:p w14:paraId="77EF4F3E" w14:textId="77777777" w:rsidR="00FD24AF" w:rsidRPr="004A5F37" w:rsidRDefault="00FD24AF" w:rsidP="00FD24AF">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Ogólne wymagania dotyczące transportu Załadunek, transport i rozładunek materiałów budowlanych należy przeprowadzić zgodnie z przepisami BIOZ i przepisami o ruchu drogowym. </w:t>
      </w:r>
    </w:p>
    <w:p w14:paraId="32C0000D" w14:textId="77777777" w:rsidR="00FD24AF" w:rsidRPr="004A5F37" w:rsidRDefault="00FD24AF" w:rsidP="00FD24AF">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Środki transportu wykorzystywane przez Wykonawcę powinny być sprawne technicznie                       i spełniać wymagania w zakresie BHP oraz przepisów o ruchu drogowym. Załadunek, transport, rozładunek i składowanie materiałów powinny odbywać się tak, aby zachować ich dobry stan techniczny oraz wymagania stawiane przez producentów. Wszystkie materiały należy przewozić krytymi środkami transportu, zabezpieczone przed zawilgoceniem opadami atmosferycznymi, przesuwaniem i uszkodzeniami mechanicznymi.</w:t>
      </w:r>
    </w:p>
    <w:p w14:paraId="0ACEB663" w14:textId="77777777" w:rsidR="00FD24AF" w:rsidRPr="004A5F37" w:rsidRDefault="00FD24AF" w:rsidP="00FD24AF">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VI. OCHRONA</w:t>
      </w:r>
    </w:p>
    <w:p w14:paraId="3737A844" w14:textId="77777777" w:rsidR="008D6648" w:rsidRPr="004A5F37" w:rsidRDefault="00FD24AF" w:rsidP="00702C43">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6.1. </w:t>
      </w:r>
      <w:r w:rsidR="001E46DA" w:rsidRPr="004A5F37">
        <w:rPr>
          <w:rFonts w:ascii="Times New Roman" w:hAnsi="Times New Roman" w:cs="Times New Roman"/>
          <w:color w:val="000000" w:themeColor="text1"/>
          <w:sz w:val="24"/>
          <w:szCs w:val="24"/>
        </w:rPr>
        <w:t xml:space="preserve">Ochrona przeciwpożarowa </w:t>
      </w:r>
    </w:p>
    <w:p w14:paraId="6D3F0A4C" w14:textId="77777777" w:rsidR="00C2388D" w:rsidRPr="004A5F37" w:rsidRDefault="001E46DA" w:rsidP="00C2388D">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Wykonawca będzie przestrzegać przepisów ochrony przeciwpożarowej. Ponadto będzie utrzymywać sprawny sprzęt przeciwpożarowy wymagany przez odpowiednie przepisy w pomieszczeniach, magazynach oraz w maszynach i pojazdach. Materiały łatwopalne będą składowane w sposób zgodny z odpowiednimi przepisami i zabezpieczone przed dostępem osób trzecich. Wykonawca będzie odpowiedzialny za wszelkie straty spowodowane pożarem wywołanym jako rezultat realizacji robót albo przez personel Wykonawcy</w:t>
      </w:r>
      <w:r w:rsidR="00C2388D" w:rsidRPr="004A5F37">
        <w:rPr>
          <w:rFonts w:ascii="Times New Roman" w:hAnsi="Times New Roman" w:cs="Times New Roman"/>
          <w:color w:val="000000" w:themeColor="text1"/>
          <w:sz w:val="24"/>
          <w:szCs w:val="24"/>
        </w:rPr>
        <w:t xml:space="preserve">. Wykonawca zobowiązany jest do znajomości i przestrzegania przepisów ppoż. Wykonawca będzie utrzymywać sprawny sprzęt przeciwpożarowy, wymagany odpowiednimi przepisami, a w szczególności zobowiązany jest: </w:t>
      </w:r>
    </w:p>
    <w:p w14:paraId="267AFE65" w14:textId="77777777" w:rsidR="00C2388D" w:rsidRPr="004A5F37" w:rsidRDefault="00C2388D" w:rsidP="00C2388D">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zorganizować punkt zabezpieczenia p/</w:t>
      </w:r>
      <w:proofErr w:type="spellStart"/>
      <w:r w:rsidRPr="004A5F37">
        <w:rPr>
          <w:rFonts w:ascii="Times New Roman" w:hAnsi="Times New Roman" w:cs="Times New Roman"/>
          <w:color w:val="000000" w:themeColor="text1"/>
          <w:sz w:val="24"/>
          <w:szCs w:val="24"/>
        </w:rPr>
        <w:t>poż</w:t>
      </w:r>
      <w:proofErr w:type="spellEnd"/>
      <w:r w:rsidRPr="004A5F37">
        <w:rPr>
          <w:rFonts w:ascii="Times New Roman" w:hAnsi="Times New Roman" w:cs="Times New Roman"/>
          <w:color w:val="000000" w:themeColor="text1"/>
          <w:sz w:val="24"/>
          <w:szCs w:val="24"/>
        </w:rPr>
        <w:t xml:space="preserve">. – powinien być wyposażony w sprawne gaśnice o masie 2 kg środka gaśniczego w ilości 2 sztuk, </w:t>
      </w:r>
    </w:p>
    <w:p w14:paraId="577E3B09" w14:textId="77777777" w:rsidR="00C2388D" w:rsidRPr="004A5F37" w:rsidRDefault="00C2388D" w:rsidP="00C2388D">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odpowiednio składować i zabezpieczyć na budowie materiały łatwopalne. Wykonawca będzie odpowiedzialny za wszelkie straty spowodowane pożarem wywołanym jako rezultat realizacji robót albo przez pracowników Wykonawcy. </w:t>
      </w:r>
    </w:p>
    <w:p w14:paraId="20ABBA03" w14:textId="77777777" w:rsidR="008D6648" w:rsidRPr="004A5F37" w:rsidRDefault="00FD24AF" w:rsidP="00702C43">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6.2. </w:t>
      </w:r>
      <w:r w:rsidR="001E46DA" w:rsidRPr="004A5F37">
        <w:rPr>
          <w:rFonts w:ascii="Times New Roman" w:hAnsi="Times New Roman" w:cs="Times New Roman"/>
          <w:color w:val="000000" w:themeColor="text1"/>
          <w:sz w:val="24"/>
          <w:szCs w:val="24"/>
        </w:rPr>
        <w:t xml:space="preserve">Ochrona własności publicznej i prywatnej </w:t>
      </w:r>
    </w:p>
    <w:p w14:paraId="770BD496" w14:textId="77777777" w:rsidR="008D6648" w:rsidRPr="004A5F37" w:rsidRDefault="001E46DA" w:rsidP="00702C43">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Wykonawca odpowiada za ochronę obiektu, wyposażenia. Wykonawca zapewni właściwe oznaczenie i zabezpieczenie przed uszkodzeniem tych części obiektu, instalacji i urządzeń w czasie trwania robót. O fakcie przypadkowego uszkodzenia Wykonawca bezzwłocznie powiadomi przedstawiciela </w:t>
      </w:r>
      <w:r w:rsidR="008D6648" w:rsidRPr="004A5F37">
        <w:rPr>
          <w:rFonts w:ascii="Times New Roman" w:hAnsi="Times New Roman" w:cs="Times New Roman"/>
          <w:color w:val="000000" w:themeColor="text1"/>
          <w:sz w:val="24"/>
          <w:szCs w:val="24"/>
        </w:rPr>
        <w:t>Zamawiającego</w:t>
      </w:r>
      <w:r w:rsidRPr="004A5F37">
        <w:rPr>
          <w:rFonts w:ascii="Times New Roman" w:hAnsi="Times New Roman" w:cs="Times New Roman"/>
          <w:color w:val="000000" w:themeColor="text1"/>
          <w:sz w:val="24"/>
          <w:szCs w:val="24"/>
        </w:rPr>
        <w:t xml:space="preserve"> lub Inspektora, będzie z nimi współpracował, </w:t>
      </w:r>
      <w:r w:rsidRPr="004A5F37">
        <w:rPr>
          <w:rFonts w:ascii="Times New Roman" w:hAnsi="Times New Roman" w:cs="Times New Roman"/>
          <w:color w:val="000000" w:themeColor="text1"/>
          <w:sz w:val="24"/>
          <w:szCs w:val="24"/>
        </w:rPr>
        <w:lastRenderedPageBreak/>
        <w:t xml:space="preserve">dostarczając wszelkiej pomocy potrzebnej przy dokonywaniu napraw. Wykonawca będzie odpowiadać za wszelkie spowodowane przez jego działania uszkodzenia. </w:t>
      </w:r>
    </w:p>
    <w:p w14:paraId="1BE773FB" w14:textId="77777777" w:rsidR="00C2388D" w:rsidRPr="004A5F37" w:rsidRDefault="00FD24AF" w:rsidP="00C2388D">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VII. INFORMACJA O TERENIE BUDOWY </w:t>
      </w:r>
    </w:p>
    <w:p w14:paraId="195936D5" w14:textId="77777777" w:rsidR="00C2388D" w:rsidRPr="004A5F37" w:rsidRDefault="00C2388D" w:rsidP="00C2388D">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1)ogrodzenie placu budowy – wykonać taśmą, ustawić tablice ostrzegawcze informujące o zagrożeniu dla zdrowia i życia. Nad wejściami do budynku wykonać zadaszenia ochronne. Koszty zabezpieczenia nie podlegają odrębnej zapłacie i są włączone w cenę wynikającą z umowy. </w:t>
      </w:r>
    </w:p>
    <w:p w14:paraId="0E994A45" w14:textId="77777777" w:rsidR="00FD24AF" w:rsidRPr="004A5F37" w:rsidRDefault="00C2388D" w:rsidP="00FD24AF">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2</w:t>
      </w:r>
      <w:r w:rsidR="00FD24AF" w:rsidRPr="004A5F37">
        <w:rPr>
          <w:rFonts w:ascii="Times New Roman" w:hAnsi="Times New Roman" w:cs="Times New Roman"/>
          <w:color w:val="000000" w:themeColor="text1"/>
          <w:sz w:val="24"/>
          <w:szCs w:val="24"/>
        </w:rPr>
        <w:t xml:space="preserve">) Inwestor nie zapewnia Wykonawcy energii elektrycznej i wody, jednakże istnieje taka możliwość korzystania z poboru energii elektrycznej i wody znajdujących się w przedmiotowych budynkach, na warunkach Zamawiającego i uzgodnieniu z najemcą.  </w:t>
      </w:r>
    </w:p>
    <w:p w14:paraId="29C2F815" w14:textId="77777777" w:rsidR="00FD24AF" w:rsidRPr="004A5F37" w:rsidRDefault="00C2388D" w:rsidP="00FD24AF">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3</w:t>
      </w:r>
      <w:r w:rsidR="00FD24AF" w:rsidRPr="004A5F37">
        <w:rPr>
          <w:rFonts w:ascii="Times New Roman" w:hAnsi="Times New Roman" w:cs="Times New Roman"/>
          <w:color w:val="000000" w:themeColor="text1"/>
          <w:sz w:val="24"/>
          <w:szCs w:val="24"/>
        </w:rPr>
        <w:t xml:space="preserve">) Inwestor nie zapewnia Wykonawcy pomieszczeń szatni dla pracowników oraz miejsca przechowywania narzędzi. </w:t>
      </w:r>
    </w:p>
    <w:p w14:paraId="37B40E41" w14:textId="77777777" w:rsidR="00FD24AF" w:rsidRPr="004A5F37" w:rsidRDefault="00C2388D" w:rsidP="00FD24AF">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4</w:t>
      </w:r>
      <w:r w:rsidR="00FD24AF" w:rsidRPr="004A5F37">
        <w:rPr>
          <w:rFonts w:ascii="Times New Roman" w:hAnsi="Times New Roman" w:cs="Times New Roman"/>
          <w:color w:val="000000" w:themeColor="text1"/>
          <w:sz w:val="24"/>
          <w:szCs w:val="24"/>
        </w:rPr>
        <w:t xml:space="preserve">) Harmonogram pracy Wykonawca uzgodni z Zamawiającym i użytkownikami lokali </w:t>
      </w:r>
    </w:p>
    <w:p w14:paraId="1193982D" w14:textId="77777777" w:rsidR="00FD24AF" w:rsidRPr="004A5F37" w:rsidRDefault="00C2388D" w:rsidP="00FD24AF">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5</w:t>
      </w:r>
      <w:r w:rsidR="00FD24AF" w:rsidRPr="004A5F37">
        <w:rPr>
          <w:rFonts w:ascii="Times New Roman" w:hAnsi="Times New Roman" w:cs="Times New Roman"/>
          <w:color w:val="000000" w:themeColor="text1"/>
          <w:sz w:val="24"/>
          <w:szCs w:val="24"/>
        </w:rPr>
        <w:t xml:space="preserve">) Przed przystąpieniem do robót rozbiórkowych pracownicy powinni być poinstruowani o bezpiecznym sposobie ich wykonania. </w:t>
      </w:r>
    </w:p>
    <w:p w14:paraId="6641B18A" w14:textId="77777777" w:rsidR="00FD24AF" w:rsidRPr="004A5F37" w:rsidRDefault="00C2388D" w:rsidP="00FD24AF">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6</w:t>
      </w:r>
      <w:r w:rsidR="00FD24AF" w:rsidRPr="004A5F37">
        <w:rPr>
          <w:rFonts w:ascii="Times New Roman" w:hAnsi="Times New Roman" w:cs="Times New Roman"/>
          <w:color w:val="000000" w:themeColor="text1"/>
          <w:sz w:val="24"/>
          <w:szCs w:val="24"/>
        </w:rPr>
        <w:t xml:space="preserve">) Zamawiający udostępni Wykonawcy miejsce składania materiałów do wbudowania, wykonawca jest zobowiązany zabezpieczyć teren składowania w/w materiałów. </w:t>
      </w:r>
    </w:p>
    <w:p w14:paraId="0144E802" w14:textId="77777777" w:rsidR="00FD24AF" w:rsidRPr="004A5F37" w:rsidRDefault="00C2388D" w:rsidP="00FD24AF">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7</w:t>
      </w:r>
      <w:r w:rsidR="00FD24AF" w:rsidRPr="004A5F37">
        <w:rPr>
          <w:rFonts w:ascii="Times New Roman" w:hAnsi="Times New Roman" w:cs="Times New Roman"/>
          <w:color w:val="000000" w:themeColor="text1"/>
          <w:sz w:val="24"/>
          <w:szCs w:val="24"/>
        </w:rPr>
        <w:t xml:space="preserve">) Wywóz materiałów z rozbiórki należy do Wykonawcy i odbywać się będzie na bieżąco </w:t>
      </w:r>
    </w:p>
    <w:p w14:paraId="4B854548" w14:textId="77777777" w:rsidR="00FD24AF" w:rsidRPr="004A5F37" w:rsidRDefault="00C2388D" w:rsidP="00FD24AF">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8</w:t>
      </w:r>
      <w:r w:rsidR="00FD24AF" w:rsidRPr="004A5F37">
        <w:rPr>
          <w:rFonts w:ascii="Times New Roman" w:hAnsi="Times New Roman" w:cs="Times New Roman"/>
          <w:color w:val="000000" w:themeColor="text1"/>
          <w:sz w:val="24"/>
          <w:szCs w:val="24"/>
        </w:rPr>
        <w:t xml:space="preserve">) W czasie transportu materiałów należy zabezpieczyć wydzielony na ten czas teren w sposób zapewniający bezpieczeństwo przechodniom. </w:t>
      </w:r>
    </w:p>
    <w:p w14:paraId="52BFA99B" w14:textId="77777777" w:rsidR="00FD24AF" w:rsidRPr="004A5F37" w:rsidRDefault="00C2388D" w:rsidP="00FD24AF">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9)</w:t>
      </w:r>
      <w:r w:rsidR="00FD24AF" w:rsidRPr="004A5F37">
        <w:rPr>
          <w:rFonts w:ascii="Times New Roman" w:hAnsi="Times New Roman" w:cs="Times New Roman"/>
          <w:color w:val="000000" w:themeColor="text1"/>
          <w:sz w:val="24"/>
          <w:szCs w:val="24"/>
        </w:rPr>
        <w:t xml:space="preserve"> ochrona istniejącego zagospodarowania – istniejące zagospodarowanie terenu w granicach placu budowy, podlega ochronie od zanieczyszczeń i skażeń. </w:t>
      </w:r>
    </w:p>
    <w:p w14:paraId="1DDA8B6F" w14:textId="77777777" w:rsidR="00FD24AF" w:rsidRPr="004A5F37" w:rsidRDefault="00FD24AF" w:rsidP="00FD24AF">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Koszty związane z przywróceniem do stanu pierwotnego przed rozpoczęciem robót ponosi Wykonawca. W trakcie przekazywania placu budowy, strony w protokole przekazania powinny dokładnie opisać stan istniejący w celu uniknięcia nieporozumień podczas końcowego odbioru robót i ponownego przejęcia terenu przez zamawiającego. </w:t>
      </w:r>
    </w:p>
    <w:p w14:paraId="6423D8EB" w14:textId="77777777" w:rsidR="00C2388D" w:rsidRPr="004A5F37" w:rsidRDefault="00C2388D" w:rsidP="00C2388D">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VIII. KONTROLA JAKOŚCI ROBÓT </w:t>
      </w:r>
    </w:p>
    <w:p w14:paraId="4E45A708" w14:textId="77777777" w:rsidR="00C2388D" w:rsidRPr="004A5F37" w:rsidRDefault="00C2388D" w:rsidP="00C2388D">
      <w:pPr>
        <w:ind w:firstLine="567"/>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Ogólne zasady kontroli jakości robót Kontrola jakości robót związanych z wykonaniem robót powinna być przeprowadzona w czasie wszystkich faz robót zgodnie z wymaganiami Polskich Norm i Warunkami technicznymi wykonania i odbioru robót. Każda dostarczona partia materiałów powinna być zaopatrzona w świadectwo kontroli jakości producenta                           i posiadać aktualną aprobatę techniczną. Celem kontroli robót będzie takie sterowanie ich przygotowaniem i wykonaniem, aby osiągnąć założoną jakość robót. Wykonawca jest odpowiedzialny za pełną kontrolę robót i jakości materiałów. Wykonawca zapewni odpowiedni system kontroli. Minimalne wymagania co do zakresu badań i ich częstotliwość </w:t>
      </w:r>
      <w:r w:rsidRPr="004A5F37">
        <w:rPr>
          <w:rFonts w:ascii="Times New Roman" w:hAnsi="Times New Roman" w:cs="Times New Roman"/>
          <w:color w:val="000000" w:themeColor="text1"/>
          <w:sz w:val="24"/>
          <w:szCs w:val="24"/>
        </w:rPr>
        <w:lastRenderedPageBreak/>
        <w:t xml:space="preserve">są określone w ST, normach i wytycznych. Zamawiający ustali jaki zakres kontroli jest konieczny, aby zapewnić wykonanie robót zgodnie z Umową. </w:t>
      </w:r>
    </w:p>
    <w:p w14:paraId="6125BAD1" w14:textId="77777777" w:rsidR="00C2388D" w:rsidRPr="004A5F37" w:rsidRDefault="00C2388D" w:rsidP="00C2388D">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IX. ODBIÓR ROBÓT </w:t>
      </w:r>
    </w:p>
    <w:p w14:paraId="7F7CC6C1" w14:textId="77777777" w:rsidR="00C2388D" w:rsidRPr="004A5F37" w:rsidRDefault="00C2388D" w:rsidP="00C2388D">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Jednostką obmiarową robót jest: </w:t>
      </w:r>
    </w:p>
    <w:p w14:paraId="70E1CA5A" w14:textId="77777777" w:rsidR="00C2388D" w:rsidRPr="004A5F37" w:rsidRDefault="00C2388D" w:rsidP="00C2388D">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dla robót – obróbki blacharskie - m</w:t>
      </w:r>
      <w:r w:rsidRPr="004A5F37">
        <w:rPr>
          <w:rFonts w:ascii="Times New Roman" w:hAnsi="Times New Roman" w:cs="Times New Roman"/>
          <w:color w:val="000000" w:themeColor="text1"/>
          <w:sz w:val="24"/>
          <w:szCs w:val="24"/>
          <w:vertAlign w:val="superscript"/>
        </w:rPr>
        <w:t>2</w:t>
      </w:r>
      <w:r w:rsidRPr="004A5F37">
        <w:rPr>
          <w:rFonts w:ascii="Times New Roman" w:hAnsi="Times New Roman" w:cs="Times New Roman"/>
          <w:color w:val="000000" w:themeColor="text1"/>
          <w:sz w:val="24"/>
          <w:szCs w:val="24"/>
        </w:rPr>
        <w:t xml:space="preserve"> </w:t>
      </w:r>
    </w:p>
    <w:p w14:paraId="211CE2CC" w14:textId="77777777" w:rsidR="00C2388D" w:rsidRPr="004A5F37" w:rsidRDefault="00C2388D" w:rsidP="00C2388D">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dla robót – rynny i rury spustowe – 1m </w:t>
      </w:r>
    </w:p>
    <w:p w14:paraId="6C356893" w14:textId="77777777" w:rsidR="00C2388D" w:rsidRPr="004A5F37" w:rsidRDefault="00C2388D" w:rsidP="00C2388D">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dla robót - przemurowanie kominów – 1m</w:t>
      </w:r>
      <w:r w:rsidRPr="004A5F37">
        <w:rPr>
          <w:rFonts w:ascii="Times New Roman" w:hAnsi="Times New Roman" w:cs="Times New Roman"/>
          <w:color w:val="000000" w:themeColor="text1"/>
          <w:sz w:val="24"/>
          <w:szCs w:val="24"/>
          <w:vertAlign w:val="superscript"/>
        </w:rPr>
        <w:t>3</w:t>
      </w:r>
      <w:r w:rsidRPr="004A5F37">
        <w:rPr>
          <w:rFonts w:ascii="Times New Roman" w:hAnsi="Times New Roman" w:cs="Times New Roman"/>
          <w:color w:val="000000" w:themeColor="text1"/>
          <w:sz w:val="24"/>
          <w:szCs w:val="24"/>
        </w:rPr>
        <w:t xml:space="preserve"> komina </w:t>
      </w:r>
    </w:p>
    <w:p w14:paraId="57F9BFA5" w14:textId="77777777" w:rsidR="00C2388D" w:rsidRPr="004A5F37" w:rsidRDefault="00C2388D" w:rsidP="00C2388D">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Ilość robót określa się na podstawie przedmiaru. </w:t>
      </w:r>
    </w:p>
    <w:p w14:paraId="2339FAAE" w14:textId="77777777" w:rsidR="00C2388D" w:rsidRPr="004A5F37" w:rsidRDefault="00C2388D" w:rsidP="00C2388D">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W zależności od ustaleń roboty podlegają następującym etapom odbioru: </w:t>
      </w:r>
    </w:p>
    <w:p w14:paraId="0252A19B" w14:textId="77777777" w:rsidR="00C2388D" w:rsidRPr="004A5F37" w:rsidRDefault="00C2388D" w:rsidP="00C2388D">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a) odbiorowi robót zanikających i ulegających zakryciu., </w:t>
      </w:r>
    </w:p>
    <w:p w14:paraId="370E7A38" w14:textId="77777777" w:rsidR="000D76D8" w:rsidRPr="004A5F37" w:rsidRDefault="000D76D8" w:rsidP="000D76D8">
      <w:pPr>
        <w:ind w:firstLine="284"/>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Odbiór robót zanikających i ulegających zakryciu polega na finalnej ocenie ilości i jakości wykonywanych robót, które w dalszym procesie realizacji ulegną zakryciu. Odbiór robót zanikających i ulegających zakryciu będzie dokonany w czasie umożliwiającym wykonanie ewentualnych korekt i poprawek bez hamowania ogólnego postępu robót. Odbioru robót dokonuje Inspektor. Gotowość danej części robót do odbioru zgłasza Wykonawca pismem do Zamawiającego z jednoczesnym powiadomieniem Inspektora, Odbiór będzie przeprowadzony niezwłocznie, jednak nie później niż w ciągu 3 dni od daty zgłoszenia. </w:t>
      </w:r>
    </w:p>
    <w:p w14:paraId="4173980E" w14:textId="77777777" w:rsidR="00C2388D" w:rsidRPr="004A5F37" w:rsidRDefault="00C2388D" w:rsidP="00C2388D">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b) odbiorowi </w:t>
      </w:r>
      <w:r w:rsidR="000D76D8" w:rsidRPr="004A5F37">
        <w:rPr>
          <w:rFonts w:ascii="Times New Roman" w:hAnsi="Times New Roman" w:cs="Times New Roman"/>
          <w:color w:val="000000" w:themeColor="text1"/>
          <w:sz w:val="24"/>
          <w:szCs w:val="24"/>
        </w:rPr>
        <w:t xml:space="preserve">częściowy i </w:t>
      </w:r>
      <w:r w:rsidRPr="004A5F37">
        <w:rPr>
          <w:rFonts w:ascii="Times New Roman" w:hAnsi="Times New Roman" w:cs="Times New Roman"/>
          <w:color w:val="000000" w:themeColor="text1"/>
          <w:sz w:val="24"/>
          <w:szCs w:val="24"/>
        </w:rPr>
        <w:t>końcow</w:t>
      </w:r>
      <w:r w:rsidR="000D76D8" w:rsidRPr="004A5F37">
        <w:rPr>
          <w:rFonts w:ascii="Times New Roman" w:hAnsi="Times New Roman" w:cs="Times New Roman"/>
          <w:color w:val="000000" w:themeColor="text1"/>
          <w:sz w:val="24"/>
          <w:szCs w:val="24"/>
        </w:rPr>
        <w:t>y</w:t>
      </w:r>
      <w:r w:rsidRPr="004A5F37">
        <w:rPr>
          <w:rFonts w:ascii="Times New Roman" w:hAnsi="Times New Roman" w:cs="Times New Roman"/>
          <w:color w:val="000000" w:themeColor="text1"/>
          <w:sz w:val="24"/>
          <w:szCs w:val="24"/>
        </w:rPr>
        <w:t xml:space="preserve">, </w:t>
      </w:r>
    </w:p>
    <w:p w14:paraId="0A9D162C" w14:textId="77777777" w:rsidR="000D76D8" w:rsidRPr="004A5F37" w:rsidRDefault="000D76D8" w:rsidP="000D76D8">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odbiór częściowy – polega na ocenie ilości i jakości wykonanych części robót; odbioru częściowego robót dokonuje się dla zakresu robót określonego w dokumentach umowy wg zasad jak przy odbiorze ostatecznym robót; - odbiór końcowy – polega na finalnej ocenie rzeczywistego wykonania robót w odniesieniu do zakresu (ilości) oraz jakości. Odbiór końcowy robót nastąpi w terminie ustalonym w dokumentach umowy; </w:t>
      </w:r>
    </w:p>
    <w:p w14:paraId="47685B98" w14:textId="77777777" w:rsidR="000D76D8" w:rsidRPr="004A5F37" w:rsidRDefault="000D76D8" w:rsidP="000D76D8">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odbiór końcowy polega na finalnej ocenie rzeczywistego wykonania robót w odniesieniu do ich ilości, jakości i wartości. Całkowite zakończenie robót oraz gotowość do odbioru końcowego będzie stwierdzona przez Wykonawcę pismem do Zamawiającego z bezzwłocznym powiadomieniem na piśmie o tym fakcie Inspektora. Odbioru ostatecznego robót dokona komisja wyznaczona przez Zamawiającego w obecności Inspektora i Wykonawcy. Komisja odbierająca roboty dokona ich oceny jakościowej na podstawie przedłożonych dokumentów, wyników badań i pomiarów, oceny wizualnej oraz zgodności wykonania robót z Umową. W toku odbioru końcowego robót komisja zapozna się z realizacją ustaleń przyjętych w trakcie odbiorów robót zanikających i ulegających zakryciu, zwłaszcza w zakresie wykonania robót uzupełniających i robót poprawkowych. </w:t>
      </w:r>
    </w:p>
    <w:p w14:paraId="098EA63F" w14:textId="77777777" w:rsidR="000D76D8" w:rsidRPr="004A5F37" w:rsidRDefault="000D76D8" w:rsidP="000D76D8">
      <w:pPr>
        <w:ind w:firstLine="567"/>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Dokumenty do odbioru końcowego Podstawowym dokumentem do dokonania odbioru końcowego robót jest protokół odbioru robót sporządzony wg wzoru ustalonego przez Zamawiającego. Do odbioru końcowego Wykonawca jest zobowiązany przygotować </w:t>
      </w:r>
      <w:r w:rsidRPr="004A5F37">
        <w:rPr>
          <w:rFonts w:ascii="Times New Roman" w:hAnsi="Times New Roman" w:cs="Times New Roman"/>
          <w:color w:val="000000" w:themeColor="text1"/>
          <w:sz w:val="24"/>
          <w:szCs w:val="24"/>
        </w:rPr>
        <w:lastRenderedPageBreak/>
        <w:t xml:space="preserve">następujące dokumenty: Dokumentację podstawową z naniesionymi zmianami oraz dodatkową, jeśli została sporządzona w trakcie realizacji Umowy. Specyfikacje Techniczne (podstawowe z Umowy i ew. uzupełniające lub zamienne). Rejestry obmiarów (oryginały). Wyniki pomiarów kontrolnych oraz badań Deklaracje zgodności lub certyfikaty zgodności wbudowanych materiałów. W przypadku gdy według komisji roboty pod względem przygotowania dokumentacyjnego nie będą gotowe do odbioru ostatecznego, komisja w porozumieniu z Wykonawcą wyznaczy ponowny termin odbioru ostatecznego robót. Wszystkie zarządzone przez komisję roboty poprawkowe lub uzupełniające będą zestawione według wzoru ustalonego przez Zamawiającego. Termin wykonania robót poprawkowych i robót uzupełniających wyznaczy komisja. </w:t>
      </w:r>
    </w:p>
    <w:p w14:paraId="408C7210" w14:textId="77777777" w:rsidR="00C2388D" w:rsidRPr="004A5F37" w:rsidRDefault="00C2388D" w:rsidP="00C2388D">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c) odbiorowi gwarancyjnemu.  </w:t>
      </w:r>
    </w:p>
    <w:p w14:paraId="6700ABF9" w14:textId="77777777" w:rsidR="000D76D8" w:rsidRPr="008D6648" w:rsidRDefault="000D76D8" w:rsidP="000D76D8">
      <w:pPr>
        <w:jc w:val="both"/>
        <w:rPr>
          <w:rFonts w:ascii="Times New Roman" w:hAnsi="Times New Roman" w:cs="Times New Roman"/>
          <w:color w:val="000000" w:themeColor="text1"/>
          <w:sz w:val="24"/>
          <w:szCs w:val="24"/>
        </w:rPr>
      </w:pPr>
      <w:r w:rsidRPr="008D6648">
        <w:rPr>
          <w:rFonts w:ascii="Times New Roman" w:hAnsi="Times New Roman" w:cs="Times New Roman"/>
          <w:color w:val="000000" w:themeColor="text1"/>
          <w:sz w:val="24"/>
          <w:szCs w:val="24"/>
        </w:rPr>
        <w:t xml:space="preserve">- odbiór po upływie okresu rękojmi i gwarancji – polega na ocenie wykonanych robót związanych z usunięciem wad, które ujawnią się w okresie rękojmi i gwarancji. Z czynności odbiorów winny być sporządzone protokoły. Odbiór robót polega na sprawdzeniu zgodności wykonywanych robót z obowiązującymi normami oraz sprawdzeniu jakości ich wykonania. </w:t>
      </w:r>
    </w:p>
    <w:p w14:paraId="1FD25955" w14:textId="77777777" w:rsidR="000D76D8" w:rsidRPr="008D6648" w:rsidRDefault="000D76D8" w:rsidP="000D76D8">
      <w:pPr>
        <w:jc w:val="both"/>
        <w:rPr>
          <w:rFonts w:ascii="Times New Roman" w:hAnsi="Times New Roman" w:cs="Times New Roman"/>
          <w:color w:val="000000" w:themeColor="text1"/>
          <w:sz w:val="24"/>
          <w:szCs w:val="24"/>
        </w:rPr>
      </w:pPr>
      <w:r w:rsidRPr="008D6648">
        <w:rPr>
          <w:rFonts w:ascii="Times New Roman" w:hAnsi="Times New Roman" w:cs="Times New Roman"/>
          <w:color w:val="000000" w:themeColor="text1"/>
          <w:sz w:val="24"/>
          <w:szCs w:val="24"/>
        </w:rPr>
        <w:t xml:space="preserve">Podstawę odbioru stanowią następujące dokumenty: </w:t>
      </w:r>
    </w:p>
    <w:p w14:paraId="63B9DE9B" w14:textId="77777777" w:rsidR="000D76D8" w:rsidRPr="008D6648" w:rsidRDefault="000D76D8" w:rsidP="000D76D8">
      <w:pPr>
        <w:jc w:val="both"/>
        <w:rPr>
          <w:rFonts w:ascii="Times New Roman" w:hAnsi="Times New Roman" w:cs="Times New Roman"/>
          <w:color w:val="000000" w:themeColor="text1"/>
          <w:sz w:val="24"/>
          <w:szCs w:val="24"/>
        </w:rPr>
      </w:pPr>
      <w:r w:rsidRPr="008D6648">
        <w:rPr>
          <w:rFonts w:ascii="Times New Roman" w:hAnsi="Times New Roman" w:cs="Times New Roman"/>
          <w:color w:val="000000" w:themeColor="text1"/>
          <w:sz w:val="24"/>
          <w:szCs w:val="24"/>
        </w:rPr>
        <w:t xml:space="preserve">1. specyfikacja techniczna, umowa i przedmiar robót, </w:t>
      </w:r>
    </w:p>
    <w:p w14:paraId="6C9DBA25" w14:textId="77777777" w:rsidR="000D76D8" w:rsidRPr="008D6648" w:rsidRDefault="000D76D8" w:rsidP="000D76D8">
      <w:pPr>
        <w:jc w:val="both"/>
        <w:rPr>
          <w:rFonts w:ascii="Times New Roman" w:hAnsi="Times New Roman" w:cs="Times New Roman"/>
          <w:color w:val="000000" w:themeColor="text1"/>
          <w:sz w:val="24"/>
          <w:szCs w:val="24"/>
        </w:rPr>
      </w:pPr>
      <w:r w:rsidRPr="008D6648">
        <w:rPr>
          <w:rFonts w:ascii="Times New Roman" w:hAnsi="Times New Roman" w:cs="Times New Roman"/>
          <w:color w:val="000000" w:themeColor="text1"/>
          <w:sz w:val="24"/>
          <w:szCs w:val="24"/>
        </w:rPr>
        <w:t xml:space="preserve">2. zaświadczenia o jakości materiałów i wyrobów dostarczonych na budowę, </w:t>
      </w:r>
    </w:p>
    <w:p w14:paraId="79FB1579" w14:textId="77777777" w:rsidR="000D76D8" w:rsidRPr="008D6648" w:rsidRDefault="000D76D8" w:rsidP="000D76D8">
      <w:pPr>
        <w:jc w:val="both"/>
        <w:rPr>
          <w:rFonts w:ascii="Times New Roman" w:hAnsi="Times New Roman" w:cs="Times New Roman"/>
          <w:color w:val="000000" w:themeColor="text1"/>
          <w:sz w:val="24"/>
          <w:szCs w:val="24"/>
        </w:rPr>
      </w:pPr>
      <w:r w:rsidRPr="008D6648">
        <w:rPr>
          <w:rFonts w:ascii="Times New Roman" w:hAnsi="Times New Roman" w:cs="Times New Roman"/>
          <w:color w:val="000000" w:themeColor="text1"/>
          <w:sz w:val="24"/>
          <w:szCs w:val="24"/>
        </w:rPr>
        <w:t xml:space="preserve">3. protokoły odbioru poszczególnych etapów robót zanikających, </w:t>
      </w:r>
    </w:p>
    <w:p w14:paraId="3073C2DC" w14:textId="77777777" w:rsidR="000D76D8" w:rsidRPr="008D6648" w:rsidRDefault="000D76D8" w:rsidP="000D76D8">
      <w:pPr>
        <w:jc w:val="both"/>
        <w:rPr>
          <w:rFonts w:ascii="Times New Roman" w:hAnsi="Times New Roman" w:cs="Times New Roman"/>
          <w:color w:val="000000" w:themeColor="text1"/>
          <w:sz w:val="24"/>
          <w:szCs w:val="24"/>
        </w:rPr>
      </w:pPr>
      <w:r w:rsidRPr="008D6648">
        <w:rPr>
          <w:rFonts w:ascii="Times New Roman" w:hAnsi="Times New Roman" w:cs="Times New Roman"/>
          <w:color w:val="000000" w:themeColor="text1"/>
          <w:sz w:val="24"/>
          <w:szCs w:val="24"/>
        </w:rPr>
        <w:t xml:space="preserve">4. protokoły odbiorów częściowych robót, </w:t>
      </w:r>
    </w:p>
    <w:p w14:paraId="64074E28" w14:textId="77777777" w:rsidR="000D76D8" w:rsidRPr="00B6779F" w:rsidRDefault="000D76D8" w:rsidP="000D76D8">
      <w:pPr>
        <w:jc w:val="both"/>
        <w:rPr>
          <w:rFonts w:ascii="Times New Roman" w:hAnsi="Times New Roman" w:cs="Times New Roman"/>
          <w:color w:val="000000" w:themeColor="text1"/>
          <w:sz w:val="24"/>
          <w:szCs w:val="24"/>
        </w:rPr>
      </w:pPr>
      <w:r w:rsidRPr="00B6779F">
        <w:rPr>
          <w:rFonts w:ascii="Times New Roman" w:hAnsi="Times New Roman" w:cs="Times New Roman"/>
          <w:color w:val="000000" w:themeColor="text1"/>
          <w:sz w:val="24"/>
          <w:szCs w:val="24"/>
        </w:rPr>
        <w:t xml:space="preserve">5. protokół z pomiarów instalacji odgromowej. Jeżeli w toku czynności odbioru zostaną stwierdzone wady, to Zamawiającemu przysługują uprawnienia ustalone w dokumentach umowy. </w:t>
      </w:r>
    </w:p>
    <w:p w14:paraId="074E4561" w14:textId="77777777" w:rsidR="00500C6B" w:rsidRDefault="000D76D8" w:rsidP="000D76D8">
      <w:pPr>
        <w:jc w:val="both"/>
        <w:rPr>
          <w:rFonts w:ascii="Times New Roman" w:hAnsi="Times New Roman" w:cs="Times New Roman"/>
          <w:color w:val="000000" w:themeColor="text1"/>
          <w:sz w:val="24"/>
          <w:szCs w:val="24"/>
        </w:rPr>
      </w:pPr>
      <w:r w:rsidRPr="00B6779F">
        <w:rPr>
          <w:rFonts w:ascii="Times New Roman" w:hAnsi="Times New Roman" w:cs="Times New Roman"/>
          <w:color w:val="000000" w:themeColor="text1"/>
          <w:sz w:val="24"/>
          <w:szCs w:val="24"/>
        </w:rPr>
        <w:t xml:space="preserve">Odbiór kominów. </w:t>
      </w:r>
    </w:p>
    <w:p w14:paraId="60C83C7B" w14:textId="77777777" w:rsidR="000D76D8" w:rsidRPr="00B6779F" w:rsidRDefault="000D76D8" w:rsidP="000D76D8">
      <w:pPr>
        <w:jc w:val="both"/>
        <w:rPr>
          <w:rFonts w:ascii="Times New Roman" w:hAnsi="Times New Roman" w:cs="Times New Roman"/>
          <w:color w:val="000000" w:themeColor="text1"/>
          <w:sz w:val="24"/>
          <w:szCs w:val="24"/>
        </w:rPr>
      </w:pPr>
      <w:r w:rsidRPr="00B6779F">
        <w:rPr>
          <w:rFonts w:ascii="Times New Roman" w:hAnsi="Times New Roman" w:cs="Times New Roman"/>
          <w:color w:val="000000" w:themeColor="text1"/>
          <w:sz w:val="24"/>
          <w:szCs w:val="24"/>
        </w:rPr>
        <w:t xml:space="preserve">Odbiór kominów powinien obejmować sprawdzenie: - zgodności ich wykonania z niniejszą Specyfikacją Techniczną oraz przedmiarem, - dokładności wykonania poszczególnych warstw i stopnia wypełnienia i grubości spoin, - ewentualnych odchyłek w pionie i poziomie, - stanu wizualnego komina – czystość i jakość cegieł klinkierowych, - Wykonawca winien przedstawić opinię kominiarską o drożności wszystkich przewodów kominowych na całej ich długości. </w:t>
      </w:r>
    </w:p>
    <w:p w14:paraId="7CC514E5" w14:textId="77777777" w:rsidR="00500C6B" w:rsidRDefault="000D76D8" w:rsidP="000D76D8">
      <w:pPr>
        <w:jc w:val="both"/>
        <w:rPr>
          <w:rFonts w:ascii="Times New Roman" w:hAnsi="Times New Roman" w:cs="Times New Roman"/>
          <w:color w:val="000000" w:themeColor="text1"/>
          <w:sz w:val="24"/>
          <w:szCs w:val="24"/>
        </w:rPr>
      </w:pPr>
      <w:r w:rsidRPr="00B6779F">
        <w:rPr>
          <w:rFonts w:ascii="Times New Roman" w:hAnsi="Times New Roman" w:cs="Times New Roman"/>
          <w:color w:val="000000" w:themeColor="text1"/>
          <w:sz w:val="24"/>
          <w:szCs w:val="24"/>
        </w:rPr>
        <w:t xml:space="preserve">Odbiór robót pokrywczych i obróbek blacharskich </w:t>
      </w:r>
    </w:p>
    <w:p w14:paraId="2FBF89B5" w14:textId="77777777" w:rsidR="000D76D8" w:rsidRPr="00B6779F" w:rsidRDefault="000D76D8" w:rsidP="000D76D8">
      <w:pPr>
        <w:jc w:val="both"/>
        <w:rPr>
          <w:rFonts w:ascii="Times New Roman" w:hAnsi="Times New Roman" w:cs="Times New Roman"/>
          <w:color w:val="000000" w:themeColor="text1"/>
          <w:sz w:val="24"/>
          <w:szCs w:val="24"/>
        </w:rPr>
      </w:pPr>
      <w:r w:rsidRPr="00B6779F">
        <w:rPr>
          <w:rFonts w:ascii="Times New Roman" w:hAnsi="Times New Roman" w:cs="Times New Roman"/>
          <w:color w:val="000000" w:themeColor="text1"/>
          <w:sz w:val="24"/>
          <w:szCs w:val="24"/>
        </w:rPr>
        <w:t xml:space="preserve">Odbiór robót pokrywczych i obróbek blacharskich powinien obejmować sprawdzenie: </w:t>
      </w:r>
    </w:p>
    <w:p w14:paraId="6212A99C" w14:textId="77777777" w:rsidR="000D76D8" w:rsidRPr="00B6779F" w:rsidRDefault="000D76D8" w:rsidP="000D76D8">
      <w:pPr>
        <w:jc w:val="both"/>
        <w:rPr>
          <w:rFonts w:ascii="Times New Roman" w:hAnsi="Times New Roman" w:cs="Times New Roman"/>
          <w:color w:val="000000" w:themeColor="text1"/>
          <w:sz w:val="24"/>
          <w:szCs w:val="24"/>
        </w:rPr>
      </w:pPr>
      <w:r w:rsidRPr="00B6779F">
        <w:rPr>
          <w:rFonts w:ascii="Times New Roman" w:hAnsi="Times New Roman" w:cs="Times New Roman"/>
          <w:color w:val="000000" w:themeColor="text1"/>
          <w:sz w:val="24"/>
          <w:szCs w:val="24"/>
        </w:rPr>
        <w:t xml:space="preserve">- dokładności wykonania poszczególnych warstw pokrycia (sprawdzenie prostoliniowości rzędów pionowych i poziomych oraz poprawnego ułożenia w rzędach okapu i kalenicy), - dokładności wykonania obróbek blacharskich i ich połączenia z pokryciem, </w:t>
      </w:r>
    </w:p>
    <w:p w14:paraId="0101C31B" w14:textId="77777777" w:rsidR="000D76D8" w:rsidRPr="00B6779F" w:rsidRDefault="000D76D8" w:rsidP="000D76D8">
      <w:pPr>
        <w:jc w:val="both"/>
        <w:rPr>
          <w:rFonts w:ascii="Times New Roman" w:hAnsi="Times New Roman" w:cs="Times New Roman"/>
          <w:color w:val="000000" w:themeColor="text1"/>
          <w:sz w:val="24"/>
          <w:szCs w:val="24"/>
        </w:rPr>
      </w:pPr>
      <w:r w:rsidRPr="00B6779F">
        <w:rPr>
          <w:rFonts w:ascii="Times New Roman" w:hAnsi="Times New Roman" w:cs="Times New Roman"/>
          <w:color w:val="000000" w:themeColor="text1"/>
          <w:sz w:val="24"/>
          <w:szCs w:val="24"/>
        </w:rPr>
        <w:lastRenderedPageBreak/>
        <w:t xml:space="preserve">- jakości zastosowanych materiałów, - zgodności ich wykonania z niniejszą Specyfikacją Techniczną oraz przedmiarem, </w:t>
      </w:r>
    </w:p>
    <w:p w14:paraId="3BA698D5" w14:textId="77777777" w:rsidR="000D76D8" w:rsidRPr="00B6779F" w:rsidRDefault="000D76D8" w:rsidP="000D76D8">
      <w:pPr>
        <w:jc w:val="both"/>
        <w:rPr>
          <w:rFonts w:ascii="Times New Roman" w:hAnsi="Times New Roman" w:cs="Times New Roman"/>
          <w:color w:val="000000" w:themeColor="text1"/>
          <w:sz w:val="24"/>
          <w:szCs w:val="24"/>
        </w:rPr>
      </w:pPr>
      <w:r w:rsidRPr="00B6779F">
        <w:rPr>
          <w:rFonts w:ascii="Times New Roman" w:hAnsi="Times New Roman" w:cs="Times New Roman"/>
          <w:color w:val="000000" w:themeColor="text1"/>
          <w:sz w:val="24"/>
          <w:szCs w:val="24"/>
        </w:rPr>
        <w:t xml:space="preserve">- jakości zastosowanych materiałów, certyfikatów lub deklaracji zgodności zastosowanych wyrobów budowlanych, </w:t>
      </w:r>
    </w:p>
    <w:p w14:paraId="0141FBCD" w14:textId="77777777" w:rsidR="000D76D8" w:rsidRPr="00B6779F" w:rsidRDefault="000D76D8" w:rsidP="000D76D8">
      <w:pPr>
        <w:jc w:val="both"/>
        <w:rPr>
          <w:rFonts w:ascii="Times New Roman" w:hAnsi="Times New Roman" w:cs="Times New Roman"/>
          <w:color w:val="000000" w:themeColor="text1"/>
          <w:sz w:val="24"/>
          <w:szCs w:val="24"/>
        </w:rPr>
      </w:pPr>
      <w:r w:rsidRPr="00B6779F">
        <w:rPr>
          <w:rFonts w:ascii="Times New Roman" w:hAnsi="Times New Roman" w:cs="Times New Roman"/>
          <w:color w:val="000000" w:themeColor="text1"/>
          <w:sz w:val="24"/>
          <w:szCs w:val="24"/>
        </w:rPr>
        <w:t xml:space="preserve">- dokładności i szczelności pokrycia, zwłaszcza w miejscach szczególnie narażonych na zatrzymanie się i ewentualne przeciekanie wody np. kosze, wyłazy dachowe, miejsca styku ze ścianami, kominami; jeżeli nie ma warunków, aby sprawdzenie to przeprowadzić po deszczu, to należy wybrane miejsca poddać przez 15 minut działaniu strumienia wody z węża, obserwując czy spływająca woda nie zatrzymuje się w nierównościach powierzchni, </w:t>
      </w:r>
    </w:p>
    <w:p w14:paraId="5B658CEF" w14:textId="77777777" w:rsidR="000D76D8" w:rsidRPr="00B6779F" w:rsidRDefault="000D76D8" w:rsidP="000D76D8">
      <w:pPr>
        <w:jc w:val="both"/>
        <w:rPr>
          <w:rFonts w:ascii="Times New Roman" w:hAnsi="Times New Roman" w:cs="Times New Roman"/>
          <w:color w:val="000000" w:themeColor="text1"/>
          <w:sz w:val="24"/>
          <w:szCs w:val="24"/>
        </w:rPr>
      </w:pPr>
      <w:r w:rsidRPr="00B6779F">
        <w:rPr>
          <w:rFonts w:ascii="Times New Roman" w:hAnsi="Times New Roman" w:cs="Times New Roman"/>
          <w:color w:val="000000" w:themeColor="text1"/>
          <w:sz w:val="24"/>
          <w:szCs w:val="24"/>
        </w:rPr>
        <w:t xml:space="preserve">- mocowania elementów pokrycia – materiał łączników i ich liczba, - stanu wykonanego pokrycia i obróbek blacharskich oraz połączenia ich z urządzeniami odwadniającymi. </w:t>
      </w:r>
    </w:p>
    <w:p w14:paraId="61DCA622" w14:textId="77777777" w:rsidR="00500C6B" w:rsidRDefault="000D76D8" w:rsidP="000D76D8">
      <w:pPr>
        <w:jc w:val="both"/>
        <w:rPr>
          <w:rFonts w:ascii="Times New Roman" w:hAnsi="Times New Roman" w:cs="Times New Roman"/>
          <w:color w:val="000000" w:themeColor="text1"/>
          <w:sz w:val="24"/>
          <w:szCs w:val="24"/>
        </w:rPr>
      </w:pPr>
      <w:r w:rsidRPr="00B6779F">
        <w:rPr>
          <w:rFonts w:ascii="Times New Roman" w:hAnsi="Times New Roman" w:cs="Times New Roman"/>
          <w:color w:val="000000" w:themeColor="text1"/>
          <w:sz w:val="24"/>
          <w:szCs w:val="24"/>
        </w:rPr>
        <w:t xml:space="preserve">Odbiór robót porządkowych. </w:t>
      </w:r>
    </w:p>
    <w:p w14:paraId="68DE4E93" w14:textId="77777777" w:rsidR="000D76D8" w:rsidRPr="00B6779F" w:rsidRDefault="000D76D8" w:rsidP="000D76D8">
      <w:pPr>
        <w:jc w:val="both"/>
        <w:rPr>
          <w:rFonts w:ascii="Times New Roman" w:hAnsi="Times New Roman" w:cs="Times New Roman"/>
          <w:color w:val="000000" w:themeColor="text1"/>
          <w:sz w:val="24"/>
          <w:szCs w:val="24"/>
        </w:rPr>
      </w:pPr>
      <w:r w:rsidRPr="00B6779F">
        <w:rPr>
          <w:rFonts w:ascii="Times New Roman" w:hAnsi="Times New Roman" w:cs="Times New Roman"/>
          <w:color w:val="000000" w:themeColor="text1"/>
          <w:sz w:val="24"/>
          <w:szCs w:val="24"/>
        </w:rPr>
        <w:t xml:space="preserve">Odbiór robót porządkowych powinien obejmować sprawdzenie jakości wykonania i dokładność prac porządkowych. </w:t>
      </w:r>
    </w:p>
    <w:p w14:paraId="337950A5" w14:textId="77777777" w:rsidR="000D76D8" w:rsidRPr="004A5F37" w:rsidRDefault="000D76D8" w:rsidP="000D76D8">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X. OGÓLNE WYMAGANIA DOTYCZĄCE PODSTAWY PŁATNOŚCI. </w:t>
      </w:r>
    </w:p>
    <w:p w14:paraId="50178B5A" w14:textId="77777777" w:rsidR="000D76D8" w:rsidRPr="004A5F37" w:rsidRDefault="000D76D8" w:rsidP="000D76D8">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Zasady rozliczania płatności Płatność na zasadach obowiązujących w umowie. Przyjęte pozycje kosztorysowe obejmują wszelkie roboty niezbędne do wykonania, uwzględniając roboty wynikające z wiedzy technicznej oraz technologii. </w:t>
      </w:r>
    </w:p>
    <w:p w14:paraId="3249EB7D" w14:textId="77777777" w:rsidR="000D76D8" w:rsidRPr="004A5F37" w:rsidRDefault="000D76D8" w:rsidP="000D76D8">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Cena robót obejmuje koszty wykonanie wszystkich czynności technologicznych oraz koszty użytych wszystkich potrzebnych materiałów sprzętu pomocniczego jak również koszty: </w:t>
      </w:r>
    </w:p>
    <w:p w14:paraId="58DBF48C" w14:textId="77777777" w:rsidR="000D76D8" w:rsidRPr="004A5F37" w:rsidRDefault="000D76D8" w:rsidP="000D76D8">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roboty przygotowawcze, pomiary, </w:t>
      </w:r>
    </w:p>
    <w:p w14:paraId="09418C68" w14:textId="77777777" w:rsidR="000D76D8" w:rsidRPr="004A5F37" w:rsidRDefault="000D76D8" w:rsidP="000D76D8">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transport poziomy i pionowy materiałów z rozebranych elementów, </w:t>
      </w:r>
    </w:p>
    <w:p w14:paraId="32B43AB0" w14:textId="77777777" w:rsidR="000D76D8" w:rsidRPr="004A5F37" w:rsidRDefault="000D76D8" w:rsidP="000D76D8">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układanie, segregowanie materiałów rozbiórkowych na placu budowy, </w:t>
      </w:r>
    </w:p>
    <w:p w14:paraId="473C41A9" w14:textId="77777777" w:rsidR="000D76D8" w:rsidRPr="004A5F37" w:rsidRDefault="000D76D8" w:rsidP="000D76D8">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koszty zatrudnienia robotników i pracowników nadzoru na budowie, </w:t>
      </w:r>
    </w:p>
    <w:p w14:paraId="6DAFD46C" w14:textId="77777777" w:rsidR="000D76D8" w:rsidRPr="004A5F37" w:rsidRDefault="000D76D8" w:rsidP="000D76D8">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sprawdzenie prawidłowości wykonanych robót, </w:t>
      </w:r>
    </w:p>
    <w:p w14:paraId="0D751FE2" w14:textId="77777777" w:rsidR="000D76D8" w:rsidRPr="004A5F37" w:rsidRDefault="000D76D8" w:rsidP="000D76D8">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koszty naprawienia uszkodzeń powstałych w czasie wykonywania robót, zawinionych przez wykonawców, utrzymania czystości i porządku stanowisk roboczych, </w:t>
      </w:r>
    </w:p>
    <w:p w14:paraId="6154E343" w14:textId="77777777" w:rsidR="000D76D8" w:rsidRPr="004A5F37" w:rsidRDefault="000D76D8" w:rsidP="000D76D8">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czynności związanych z likwidacją stanowisk roboczych, </w:t>
      </w:r>
    </w:p>
    <w:p w14:paraId="109F6A18" w14:textId="77777777" w:rsidR="000D76D8" w:rsidRPr="004A5F37" w:rsidRDefault="000D76D8" w:rsidP="000D76D8">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koszty utylizacji materiałów rozbiórkowych na wysypisku, </w:t>
      </w:r>
    </w:p>
    <w:p w14:paraId="4EB5CBA5" w14:textId="77777777" w:rsidR="000D76D8" w:rsidRPr="004A5F37" w:rsidRDefault="000D76D8" w:rsidP="000D76D8">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koszty związane z zapewnieniem bezpieczeństwa i higieny pracy na budowie. </w:t>
      </w:r>
    </w:p>
    <w:p w14:paraId="2F526A3C" w14:textId="77777777" w:rsidR="00FD24AF" w:rsidRPr="004A5F37" w:rsidRDefault="00FD24AF" w:rsidP="00702C43">
      <w:pPr>
        <w:jc w:val="both"/>
        <w:rPr>
          <w:rFonts w:ascii="Times New Roman" w:hAnsi="Times New Roman" w:cs="Times New Roman"/>
          <w:color w:val="000000" w:themeColor="text1"/>
          <w:sz w:val="24"/>
          <w:szCs w:val="24"/>
        </w:rPr>
      </w:pPr>
    </w:p>
    <w:p w14:paraId="07C24BDA" w14:textId="77777777" w:rsidR="0099761B" w:rsidRPr="004A5F37" w:rsidRDefault="0099761B" w:rsidP="00702C43">
      <w:pPr>
        <w:jc w:val="both"/>
        <w:rPr>
          <w:rFonts w:ascii="Times New Roman" w:hAnsi="Times New Roman" w:cs="Times New Roman"/>
          <w:color w:val="000000" w:themeColor="text1"/>
          <w:sz w:val="24"/>
          <w:szCs w:val="24"/>
        </w:rPr>
      </w:pPr>
    </w:p>
    <w:p w14:paraId="43E4ABAF" w14:textId="77777777" w:rsidR="00500C6B" w:rsidRPr="004A5F37" w:rsidRDefault="00500C6B" w:rsidP="00702C43">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lastRenderedPageBreak/>
        <w:t>XI</w:t>
      </w:r>
      <w:r w:rsidR="001E46DA" w:rsidRPr="004A5F37">
        <w:rPr>
          <w:rFonts w:ascii="Times New Roman" w:hAnsi="Times New Roman" w:cs="Times New Roman"/>
          <w:color w:val="000000" w:themeColor="text1"/>
          <w:sz w:val="24"/>
          <w:szCs w:val="24"/>
        </w:rPr>
        <w:t xml:space="preserve">. </w:t>
      </w:r>
      <w:r w:rsidR="004A5F37" w:rsidRPr="004A5F37">
        <w:rPr>
          <w:rFonts w:ascii="Times New Roman" w:hAnsi="Times New Roman" w:cs="Times New Roman"/>
          <w:color w:val="000000" w:themeColor="text1"/>
          <w:sz w:val="24"/>
          <w:szCs w:val="24"/>
        </w:rPr>
        <w:t xml:space="preserve">DOKUMENTY ODNIESIENIA. </w:t>
      </w:r>
    </w:p>
    <w:p w14:paraId="369B28F9" w14:textId="77777777" w:rsidR="00EF240E" w:rsidRPr="004A5F37" w:rsidRDefault="001E46DA" w:rsidP="00702C43">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Wykonawca jest zobowiązany zrealizować przedmiot zamówienia spełniając wymagania: </w:t>
      </w:r>
    </w:p>
    <w:p w14:paraId="797FAE79" w14:textId="77777777" w:rsidR="0064452E" w:rsidRPr="004A5F37" w:rsidRDefault="00500C6B" w:rsidP="0064452E">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11</w:t>
      </w:r>
      <w:r w:rsidR="0064452E" w:rsidRPr="004A5F37">
        <w:rPr>
          <w:rFonts w:ascii="Times New Roman" w:hAnsi="Times New Roman" w:cs="Times New Roman"/>
          <w:color w:val="000000" w:themeColor="text1"/>
          <w:sz w:val="24"/>
          <w:szCs w:val="24"/>
        </w:rPr>
        <w:t xml:space="preserve">.1 Zalecane normy Polskie (PN) i branżowe(BN) </w:t>
      </w:r>
    </w:p>
    <w:p w14:paraId="325545E1" w14:textId="77777777" w:rsidR="0064452E" w:rsidRPr="004A5F37" w:rsidRDefault="00500C6B" w:rsidP="0064452E">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11</w:t>
      </w:r>
      <w:r w:rsidR="0064452E" w:rsidRPr="004A5F37">
        <w:rPr>
          <w:rFonts w:ascii="Times New Roman" w:hAnsi="Times New Roman" w:cs="Times New Roman"/>
          <w:color w:val="000000" w:themeColor="text1"/>
          <w:sz w:val="24"/>
          <w:szCs w:val="24"/>
        </w:rPr>
        <w:t xml:space="preserve">.2.Ustawy </w:t>
      </w:r>
    </w:p>
    <w:p w14:paraId="0C668E33" w14:textId="77777777" w:rsidR="0064452E" w:rsidRPr="004A5F37" w:rsidRDefault="0064452E" w:rsidP="0064452E">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w:t>
      </w:r>
      <w:r w:rsidR="004E3D50" w:rsidRPr="004A5F37">
        <w:rPr>
          <w:rFonts w:ascii="Times New Roman" w:hAnsi="Times New Roman" w:cs="Times New Roman"/>
          <w:color w:val="000000" w:themeColor="text1"/>
          <w:sz w:val="24"/>
          <w:szCs w:val="24"/>
        </w:rPr>
        <w:t xml:space="preserve"> Ustawa z dnia 7 lipca 1994 r. – prawo budowlane (Dz.U. z 2020 r. poz. 1333 ze zm.)</w:t>
      </w:r>
    </w:p>
    <w:p w14:paraId="5569FC9D" w14:textId="77777777" w:rsidR="008040E4" w:rsidRPr="004A5F37" w:rsidRDefault="0064452E" w:rsidP="008040E4">
      <w:pPr>
        <w:pStyle w:val="Nagwek3"/>
        <w:shd w:val="clear" w:color="auto" w:fill="FFFFFF"/>
        <w:spacing w:before="0" w:beforeAutospacing="0" w:line="390" w:lineRule="atLeast"/>
        <w:rPr>
          <w:b w:val="0"/>
          <w:color w:val="000000" w:themeColor="text1"/>
          <w:sz w:val="24"/>
          <w:szCs w:val="24"/>
        </w:rPr>
      </w:pPr>
      <w:r w:rsidRPr="004A5F37">
        <w:rPr>
          <w:b w:val="0"/>
          <w:color w:val="000000" w:themeColor="text1"/>
          <w:sz w:val="24"/>
          <w:szCs w:val="24"/>
        </w:rPr>
        <w:t xml:space="preserve">– Ustawa z dnia 29 stycznia 2004 r. – Prawo zamówień publicznych (Dz. U. </w:t>
      </w:r>
      <w:r w:rsidR="008040E4" w:rsidRPr="004A5F37">
        <w:rPr>
          <w:b w:val="0"/>
          <w:bCs w:val="0"/>
          <w:color w:val="000000" w:themeColor="text1"/>
          <w:sz w:val="24"/>
          <w:szCs w:val="24"/>
        </w:rPr>
        <w:t>2021</w:t>
      </w:r>
      <w:r w:rsidRPr="004A5F37">
        <w:rPr>
          <w:b w:val="0"/>
          <w:color w:val="000000" w:themeColor="text1"/>
          <w:sz w:val="24"/>
          <w:szCs w:val="24"/>
        </w:rPr>
        <w:t>,</w:t>
      </w:r>
      <w:r w:rsidR="008040E4" w:rsidRPr="004A5F37">
        <w:rPr>
          <w:b w:val="0"/>
          <w:color w:val="000000" w:themeColor="text1"/>
          <w:sz w:val="24"/>
          <w:szCs w:val="24"/>
        </w:rPr>
        <w:t xml:space="preserve"> </w:t>
      </w:r>
      <w:r w:rsidRPr="004A5F37">
        <w:rPr>
          <w:b w:val="0"/>
          <w:color w:val="000000" w:themeColor="text1"/>
          <w:sz w:val="24"/>
          <w:szCs w:val="24"/>
        </w:rPr>
        <w:t>poz.</w:t>
      </w:r>
      <w:r w:rsidR="004E3D50" w:rsidRPr="004A5F37">
        <w:rPr>
          <w:b w:val="0"/>
          <w:bCs w:val="0"/>
          <w:color w:val="000000" w:themeColor="text1"/>
          <w:sz w:val="24"/>
          <w:szCs w:val="24"/>
        </w:rPr>
        <w:t>1129</w:t>
      </w:r>
      <w:r w:rsidRPr="004A5F37">
        <w:rPr>
          <w:b w:val="0"/>
          <w:color w:val="000000" w:themeColor="text1"/>
          <w:sz w:val="24"/>
          <w:szCs w:val="24"/>
        </w:rPr>
        <w:t xml:space="preserve">). </w:t>
      </w:r>
    </w:p>
    <w:p w14:paraId="5E0CF4D1" w14:textId="77777777" w:rsidR="004E3D50" w:rsidRPr="004A5F37" w:rsidRDefault="0064452E" w:rsidP="008040E4">
      <w:pPr>
        <w:pStyle w:val="Nagwek3"/>
        <w:shd w:val="clear" w:color="auto" w:fill="FFFFFF"/>
        <w:spacing w:before="0" w:beforeAutospacing="0" w:line="390" w:lineRule="atLeast"/>
        <w:rPr>
          <w:b w:val="0"/>
          <w:bCs w:val="0"/>
          <w:color w:val="000000" w:themeColor="text1"/>
          <w:sz w:val="24"/>
          <w:szCs w:val="24"/>
        </w:rPr>
      </w:pPr>
      <w:r w:rsidRPr="004A5F37">
        <w:rPr>
          <w:b w:val="0"/>
          <w:color w:val="000000" w:themeColor="text1"/>
          <w:sz w:val="24"/>
          <w:szCs w:val="24"/>
        </w:rPr>
        <w:t>– Ustawa z dnia 16 kwietnia 2004 r. – o wy</w:t>
      </w:r>
      <w:r w:rsidR="006237D4" w:rsidRPr="004A5F37">
        <w:rPr>
          <w:b w:val="0"/>
          <w:color w:val="000000" w:themeColor="text1"/>
          <w:sz w:val="24"/>
          <w:szCs w:val="24"/>
        </w:rPr>
        <w:t>r</w:t>
      </w:r>
      <w:r w:rsidRPr="004A5F37">
        <w:rPr>
          <w:b w:val="0"/>
          <w:color w:val="000000" w:themeColor="text1"/>
          <w:sz w:val="24"/>
          <w:szCs w:val="24"/>
        </w:rPr>
        <w:t>o</w:t>
      </w:r>
      <w:r w:rsidR="006237D4" w:rsidRPr="004A5F37">
        <w:rPr>
          <w:b w:val="0"/>
          <w:color w:val="000000" w:themeColor="text1"/>
          <w:sz w:val="24"/>
          <w:szCs w:val="24"/>
        </w:rPr>
        <w:t>b</w:t>
      </w:r>
      <w:r w:rsidRPr="004A5F37">
        <w:rPr>
          <w:b w:val="0"/>
          <w:color w:val="000000" w:themeColor="text1"/>
          <w:sz w:val="24"/>
          <w:szCs w:val="24"/>
        </w:rPr>
        <w:t xml:space="preserve">ach budowlanych (Dz. U. Nr 92, poz. 881). </w:t>
      </w:r>
    </w:p>
    <w:p w14:paraId="3218D157" w14:textId="77777777" w:rsidR="004E3D50" w:rsidRPr="004A5F37" w:rsidRDefault="0064452E" w:rsidP="0064452E">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Ustawa z dnia 24 sierpnia 1991 r. – o ochronie przeciwpożarowej (jednolity tekst Dz. U. z 2002 r. Nr 147, poz. 1229).</w:t>
      </w:r>
    </w:p>
    <w:p w14:paraId="7D23C128" w14:textId="77777777" w:rsidR="004E3D50" w:rsidRPr="004A5F37" w:rsidRDefault="0064452E" w:rsidP="0064452E">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 Ustawa z dnia 27 kwietnia 2001 r. – Prawo ochrony środowiska (Dz. U. Nr 62, poz. 627 z </w:t>
      </w:r>
      <w:proofErr w:type="spellStart"/>
      <w:r w:rsidRPr="004A5F37">
        <w:rPr>
          <w:rFonts w:ascii="Times New Roman" w:hAnsi="Times New Roman" w:cs="Times New Roman"/>
          <w:color w:val="000000" w:themeColor="text1"/>
          <w:sz w:val="24"/>
          <w:szCs w:val="24"/>
        </w:rPr>
        <w:t>późn</w:t>
      </w:r>
      <w:proofErr w:type="spellEnd"/>
      <w:r w:rsidRPr="004A5F37">
        <w:rPr>
          <w:rFonts w:ascii="Times New Roman" w:hAnsi="Times New Roman" w:cs="Times New Roman"/>
          <w:color w:val="000000" w:themeColor="text1"/>
          <w:sz w:val="24"/>
          <w:szCs w:val="24"/>
        </w:rPr>
        <w:t xml:space="preserve">. zm.). </w:t>
      </w:r>
    </w:p>
    <w:p w14:paraId="5FB61177" w14:textId="77777777" w:rsidR="004E3D50" w:rsidRPr="004A5F37" w:rsidRDefault="00500C6B" w:rsidP="0064452E">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11</w:t>
      </w:r>
      <w:r w:rsidR="0064452E" w:rsidRPr="004A5F37">
        <w:rPr>
          <w:rFonts w:ascii="Times New Roman" w:hAnsi="Times New Roman" w:cs="Times New Roman"/>
          <w:color w:val="000000" w:themeColor="text1"/>
          <w:sz w:val="24"/>
          <w:szCs w:val="24"/>
        </w:rPr>
        <w:t xml:space="preserve">.3.Rozporządzenia </w:t>
      </w:r>
    </w:p>
    <w:p w14:paraId="66C8FED6" w14:textId="77777777" w:rsidR="004E3D50" w:rsidRPr="004A5F37" w:rsidRDefault="0064452E" w:rsidP="0064452E">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Rozporządzenie Ministra Infrastruktury z dnia 2 grudnia 2002 r. – w sprawie systemów oceny zgodności wyrobów budowlanych oraz sposobu ich oznaczania znakowaniem CE (Dz. U. Nr 209, poz. 1779). </w:t>
      </w:r>
    </w:p>
    <w:p w14:paraId="47E53434" w14:textId="77777777" w:rsidR="004E3D50" w:rsidRPr="004A5F37" w:rsidRDefault="0064452E" w:rsidP="0064452E">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Rozporządzenie Ministra Infrastruktury z dnia 2 grudnia 2002 r. – w sprawie określenia polskich jednostek organizacyjnych upoważnionych do wydawania europejskich aprobat technicznych, zakresu i formy aprobat oraz trybu ich udzielania, uchylania lub zmiany (Dz. U. Nr 209, poz. 1780). </w:t>
      </w:r>
    </w:p>
    <w:p w14:paraId="3F108E46" w14:textId="77777777" w:rsidR="004E3D50" w:rsidRPr="004A5F37" w:rsidRDefault="0064452E" w:rsidP="0064452E">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Rozporządzenie Ministra Pracy i Polityki Społecznej z dnia 26 września 1997 r. w sprawie ogólnych przepisów bezpieczeństwa i higieny pracy (Dz. U. Nr 169, poz. 1650).</w:t>
      </w:r>
    </w:p>
    <w:p w14:paraId="792EF608" w14:textId="77777777" w:rsidR="004E3D50" w:rsidRPr="004A5F37" w:rsidRDefault="0064452E" w:rsidP="0064452E">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Rozporządzenie Ministra Infrastruktury z dnia 6 lutego 2003 r. – w sprawie bezpieczeństwa i higieny pracy podczas wykonywania robót budowlanych (Dz. U. Nr 47, poz. 401). </w:t>
      </w:r>
    </w:p>
    <w:p w14:paraId="19A1929C" w14:textId="77777777" w:rsidR="004E3D50" w:rsidRPr="004A5F37" w:rsidRDefault="0064452E" w:rsidP="0064452E">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Rozporządzenie Ministra Infrastruktury z dnia 23 czerwca 2003 r. – w sprawie informacji dotyczącej bezpieczeństwa i ochrony zdrowia oraz planu bezpieczeństwa i ochrony zdrowia (Dz. U. Nr 120, poz. 1126). </w:t>
      </w:r>
    </w:p>
    <w:p w14:paraId="66822E55" w14:textId="77777777" w:rsidR="004E3D50" w:rsidRPr="004A5F37" w:rsidRDefault="0064452E" w:rsidP="0064452E">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Rozporządzenie Ministra Infrastruktury z dnia 2 września 2004 r. – w sprawie szczegółowego zakresu i formy dokumentacji projektowej, specyfikacji technicznych wykonania i odbioru robót budowlanych oraz programu funkcjonalno-użytkowego (Dz. U. Nr 202, poz. 2072). </w:t>
      </w:r>
    </w:p>
    <w:p w14:paraId="2B384D8B" w14:textId="77777777" w:rsidR="004E3D50" w:rsidRPr="004A5F37" w:rsidRDefault="0064452E" w:rsidP="0064452E">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Rozporządzenie Ministra Infrastruktury z dnia 11 sierpnia 2004 r. – w sprawie sposobów deklarowania wyrobów budowlanych oraz sposobu znakowania ich znakiem budowlanym (Dz. U. Nr 198, poz. 2041). </w:t>
      </w:r>
    </w:p>
    <w:p w14:paraId="2A039F18" w14:textId="77777777" w:rsidR="004E3D50" w:rsidRPr="004A5F37" w:rsidRDefault="0064452E" w:rsidP="0064452E">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lastRenderedPageBreak/>
        <w:t xml:space="preserve">– Rozporządzenie Ministra Infrastruktury z dnia 27 sierpnia 2004 r. – zmieniające rozporządzenie w sprawie dziennika budowy, montażu i rozbiórki, tablicy informacyjnej oraz ogłoszenia zamawiającego dane dotyczące bezpieczeństwa pracy i ochrony zdrowia (Dz. U. Nr 198, poz. 2042). </w:t>
      </w:r>
    </w:p>
    <w:p w14:paraId="67FB2E23" w14:textId="77777777" w:rsidR="004E3D50" w:rsidRPr="004A5F37" w:rsidRDefault="00500C6B" w:rsidP="0064452E">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11</w:t>
      </w:r>
      <w:r w:rsidR="0064452E" w:rsidRPr="004A5F37">
        <w:rPr>
          <w:rFonts w:ascii="Times New Roman" w:hAnsi="Times New Roman" w:cs="Times New Roman"/>
          <w:color w:val="000000" w:themeColor="text1"/>
          <w:sz w:val="24"/>
          <w:szCs w:val="24"/>
        </w:rPr>
        <w:t xml:space="preserve">.4. Inne dokumenty i instrukcje. </w:t>
      </w:r>
    </w:p>
    <w:p w14:paraId="2A25ED6D" w14:textId="77777777" w:rsidR="004E3D50" w:rsidRPr="004A5F37" w:rsidRDefault="0064452E" w:rsidP="0064452E">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Warunki techniczne wykonania i odbioru robót budowlano-montażowych, (tom I, II, III, IV, V) Arkady, Warszawa 1989-1990. </w:t>
      </w:r>
    </w:p>
    <w:p w14:paraId="0C1239FB" w14:textId="77777777" w:rsidR="004E3D50" w:rsidRPr="004A5F37" w:rsidRDefault="0064452E" w:rsidP="0064452E">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Warunki techniczne wykonania i odbioru robót budowlanych. Instytut Techniki Budowlanej, Warszawa 2003. - Specyfikacja techniczna wykonania i odbioru robót budowlanych</w:t>
      </w:r>
    </w:p>
    <w:p w14:paraId="3246FB52" w14:textId="77777777" w:rsidR="0064452E" w:rsidRPr="004A5F37" w:rsidRDefault="0064452E" w:rsidP="0064452E">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Wymagania ogólne (kod CPV 45000000-7) </w:t>
      </w:r>
    </w:p>
    <w:p w14:paraId="682447E9" w14:textId="77777777" w:rsidR="00F10D42" w:rsidRPr="00CE056A" w:rsidRDefault="00F10D42">
      <w:pPr>
        <w:jc w:val="both"/>
        <w:rPr>
          <w:rFonts w:ascii="Times New Roman" w:hAnsi="Times New Roman" w:cs="Times New Roman"/>
          <w:color w:val="000000" w:themeColor="text1"/>
          <w:sz w:val="24"/>
          <w:szCs w:val="24"/>
        </w:rPr>
      </w:pPr>
    </w:p>
    <w:sectPr w:rsidR="00F10D42" w:rsidRPr="00CE056A" w:rsidSect="00CD3DA3">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E7022" w14:textId="77777777" w:rsidR="003B1484" w:rsidRPr="00F321B8" w:rsidRDefault="003B1484" w:rsidP="00546AA3">
      <w:pPr>
        <w:spacing w:after="0" w:line="240" w:lineRule="auto"/>
        <w:rPr>
          <w:sz w:val="24"/>
          <w:szCs w:val="24"/>
        </w:rPr>
      </w:pPr>
      <w:r>
        <w:separator/>
      </w:r>
    </w:p>
  </w:endnote>
  <w:endnote w:type="continuationSeparator" w:id="0">
    <w:p w14:paraId="02D9C441" w14:textId="77777777" w:rsidR="003B1484" w:rsidRPr="00F321B8" w:rsidRDefault="003B1484" w:rsidP="00546AA3">
      <w:pPr>
        <w:spacing w:after="0" w:line="240" w:lineRule="auto"/>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8B69" w14:textId="77777777" w:rsidR="00546AA3" w:rsidRDefault="00546AA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3461" w14:textId="77777777" w:rsidR="00546AA3" w:rsidRDefault="00546AA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8FF3" w14:textId="77777777" w:rsidR="00546AA3" w:rsidRDefault="00546A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C2E22" w14:textId="77777777" w:rsidR="003B1484" w:rsidRPr="00F321B8" w:rsidRDefault="003B1484" w:rsidP="00546AA3">
      <w:pPr>
        <w:spacing w:after="0" w:line="240" w:lineRule="auto"/>
        <w:rPr>
          <w:sz w:val="24"/>
          <w:szCs w:val="24"/>
        </w:rPr>
      </w:pPr>
      <w:r>
        <w:separator/>
      </w:r>
    </w:p>
  </w:footnote>
  <w:footnote w:type="continuationSeparator" w:id="0">
    <w:p w14:paraId="3DE29803" w14:textId="77777777" w:rsidR="003B1484" w:rsidRPr="00F321B8" w:rsidRDefault="003B1484" w:rsidP="00546AA3">
      <w:pPr>
        <w:spacing w:after="0" w:line="240" w:lineRule="auto"/>
        <w:rPr>
          <w:sz w:val="24"/>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7B67" w14:textId="77777777" w:rsidR="00546AA3" w:rsidRDefault="00546AA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09B6" w14:textId="77777777" w:rsidR="00546AA3" w:rsidRPr="00546AA3" w:rsidRDefault="00546AA3" w:rsidP="00546AA3">
    <w:pPr>
      <w:spacing w:after="0" w:line="240" w:lineRule="auto"/>
      <w:jc w:val="center"/>
      <w:rPr>
        <w:rFonts w:ascii="Times New Roman" w:hAnsi="Times New Roman" w:cs="Times New Roman"/>
        <w:b/>
        <w:bCs/>
        <w:sz w:val="20"/>
        <w:szCs w:val="20"/>
      </w:rPr>
    </w:pPr>
    <w:r w:rsidRPr="00546AA3">
      <w:rPr>
        <w:rFonts w:ascii="Times New Roman" w:hAnsi="Times New Roman" w:cs="Times New Roman"/>
        <w:b/>
        <w:bCs/>
        <w:sz w:val="20"/>
        <w:szCs w:val="20"/>
      </w:rPr>
      <w:t xml:space="preserve">,,Wymiana pokrycia dachowego, przemurowanie kominów i wymiana stolarki                           </w:t>
    </w:r>
  </w:p>
  <w:p w14:paraId="3E28706C" w14:textId="77777777" w:rsidR="00546AA3" w:rsidRPr="00546AA3" w:rsidRDefault="00546AA3" w:rsidP="00546AA3">
    <w:pPr>
      <w:spacing w:after="0" w:line="240" w:lineRule="auto"/>
      <w:jc w:val="center"/>
      <w:rPr>
        <w:rFonts w:ascii="Times New Roman" w:hAnsi="Times New Roman" w:cs="Times New Roman"/>
        <w:b/>
        <w:color w:val="00B0F0"/>
        <w:sz w:val="20"/>
        <w:szCs w:val="20"/>
      </w:rPr>
    </w:pPr>
    <w:r w:rsidRPr="00546AA3">
      <w:rPr>
        <w:rFonts w:ascii="Times New Roman" w:hAnsi="Times New Roman" w:cs="Times New Roman"/>
        <w:b/>
        <w:bCs/>
        <w:sz w:val="20"/>
        <w:szCs w:val="20"/>
      </w:rPr>
      <w:t>w mieszkalnych budynkach komunalnych Gminy Wągrowiec</w:t>
    </w:r>
    <w:r w:rsidRPr="00546AA3">
      <w:rPr>
        <w:rFonts w:ascii="Times New Roman" w:hAnsi="Times New Roman" w:cs="Times New Roman"/>
        <w:b/>
        <w:sz w:val="20"/>
        <w:szCs w:val="20"/>
      </w:rPr>
      <w:t>”</w:t>
    </w:r>
  </w:p>
  <w:p w14:paraId="306DA8E4" w14:textId="77777777" w:rsidR="00546AA3" w:rsidRDefault="00546AA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B9F2" w14:textId="77777777" w:rsidR="00546AA3" w:rsidRDefault="00546A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387F"/>
    <w:multiLevelType w:val="hybridMultilevel"/>
    <w:tmpl w:val="A16AD580"/>
    <w:lvl w:ilvl="0" w:tplc="3508C05C">
      <w:start w:val="1"/>
      <w:numFmt w:val="decimal"/>
      <w:lvlText w:val="%1)"/>
      <w:lvlJc w:val="left"/>
      <w:pPr>
        <w:ind w:left="1440" w:hanging="360"/>
      </w:pPr>
      <w:rPr>
        <w:rFonts w:hint="default"/>
        <w:b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17FA0A32"/>
    <w:multiLevelType w:val="hybridMultilevel"/>
    <w:tmpl w:val="1DBC089C"/>
    <w:lvl w:ilvl="0" w:tplc="ADFC4708">
      <w:start w:val="1"/>
      <w:numFmt w:val="decimal"/>
      <w:lvlText w:val="%1."/>
      <w:lvlJc w:val="left"/>
      <w:pPr>
        <w:ind w:left="720" w:hanging="360"/>
      </w:pPr>
      <w:rPr>
        <w:b w:val="0"/>
      </w:rPr>
    </w:lvl>
    <w:lvl w:ilvl="1" w:tplc="9AD0A8D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B27B3C"/>
    <w:multiLevelType w:val="hybridMultilevel"/>
    <w:tmpl w:val="A16AD580"/>
    <w:lvl w:ilvl="0" w:tplc="3508C05C">
      <w:start w:val="1"/>
      <w:numFmt w:val="decimal"/>
      <w:lvlText w:val="%1)"/>
      <w:lvlJc w:val="left"/>
      <w:pPr>
        <w:ind w:left="1440" w:hanging="360"/>
      </w:pPr>
      <w:rPr>
        <w:rFonts w:hint="default"/>
        <w:b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398B3FF2"/>
    <w:multiLevelType w:val="multilevel"/>
    <w:tmpl w:val="4EBE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1B3F01"/>
    <w:multiLevelType w:val="hybridMultilevel"/>
    <w:tmpl w:val="A16AD580"/>
    <w:lvl w:ilvl="0" w:tplc="3508C05C">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4134C69"/>
    <w:multiLevelType w:val="hybridMultilevel"/>
    <w:tmpl w:val="2256B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FC12E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4E71AF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4"/>
  </w:num>
  <w:num w:numId="4">
    <w:abstractNumId w:val="0"/>
  </w:num>
  <w:num w:numId="5">
    <w:abstractNumId w:val="6"/>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6DA"/>
    <w:rsid w:val="00042840"/>
    <w:rsid w:val="000A48C6"/>
    <w:rsid w:val="000B3250"/>
    <w:rsid w:val="000B5549"/>
    <w:rsid w:val="000D76D8"/>
    <w:rsid w:val="000F37BD"/>
    <w:rsid w:val="001B26D5"/>
    <w:rsid w:val="001E46DA"/>
    <w:rsid w:val="0027225D"/>
    <w:rsid w:val="002F6680"/>
    <w:rsid w:val="003033F5"/>
    <w:rsid w:val="00322D92"/>
    <w:rsid w:val="00352DCF"/>
    <w:rsid w:val="003B1484"/>
    <w:rsid w:val="004A5F37"/>
    <w:rsid w:val="004C1B5E"/>
    <w:rsid w:val="004C668C"/>
    <w:rsid w:val="004D189C"/>
    <w:rsid w:val="004E3D50"/>
    <w:rsid w:val="00500C6B"/>
    <w:rsid w:val="00511188"/>
    <w:rsid w:val="005322AC"/>
    <w:rsid w:val="00546AA3"/>
    <w:rsid w:val="00562531"/>
    <w:rsid w:val="005940B6"/>
    <w:rsid w:val="005A4E14"/>
    <w:rsid w:val="005B141C"/>
    <w:rsid w:val="005D11BB"/>
    <w:rsid w:val="0060231E"/>
    <w:rsid w:val="006237D4"/>
    <w:rsid w:val="006264CF"/>
    <w:rsid w:val="0064452E"/>
    <w:rsid w:val="0065601F"/>
    <w:rsid w:val="00695E14"/>
    <w:rsid w:val="00702C43"/>
    <w:rsid w:val="00735F14"/>
    <w:rsid w:val="007366A4"/>
    <w:rsid w:val="007E3CDD"/>
    <w:rsid w:val="008040E4"/>
    <w:rsid w:val="00837ACB"/>
    <w:rsid w:val="00843315"/>
    <w:rsid w:val="008C02D5"/>
    <w:rsid w:val="008C3ECC"/>
    <w:rsid w:val="008D6648"/>
    <w:rsid w:val="008E2354"/>
    <w:rsid w:val="009358D1"/>
    <w:rsid w:val="0099761B"/>
    <w:rsid w:val="009C3B30"/>
    <w:rsid w:val="00A13E0B"/>
    <w:rsid w:val="00A25A77"/>
    <w:rsid w:val="00A408F8"/>
    <w:rsid w:val="00B141B7"/>
    <w:rsid w:val="00B6779F"/>
    <w:rsid w:val="00BF0693"/>
    <w:rsid w:val="00C2388D"/>
    <w:rsid w:val="00C36C2C"/>
    <w:rsid w:val="00CD3DA3"/>
    <w:rsid w:val="00CE056A"/>
    <w:rsid w:val="00D06490"/>
    <w:rsid w:val="00D24818"/>
    <w:rsid w:val="00D37FAF"/>
    <w:rsid w:val="00D64751"/>
    <w:rsid w:val="00D86396"/>
    <w:rsid w:val="00DA4351"/>
    <w:rsid w:val="00DE4D8B"/>
    <w:rsid w:val="00E17776"/>
    <w:rsid w:val="00E32456"/>
    <w:rsid w:val="00E429C9"/>
    <w:rsid w:val="00E709E4"/>
    <w:rsid w:val="00E82923"/>
    <w:rsid w:val="00EF240E"/>
    <w:rsid w:val="00F0714D"/>
    <w:rsid w:val="00F10D42"/>
    <w:rsid w:val="00F44651"/>
    <w:rsid w:val="00F51FDE"/>
    <w:rsid w:val="00F958E1"/>
    <w:rsid w:val="00FA52F5"/>
    <w:rsid w:val="00FC7934"/>
    <w:rsid w:val="00FD24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2B71C"/>
  <w15:docId w15:val="{FF6CBA53-B369-4661-8318-DC1B2132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3DA3"/>
  </w:style>
  <w:style w:type="paragraph" w:styleId="Nagwek3">
    <w:name w:val="heading 3"/>
    <w:basedOn w:val="Normalny"/>
    <w:link w:val="Nagwek3Znak"/>
    <w:uiPriority w:val="9"/>
    <w:qFormat/>
    <w:rsid w:val="004E3D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546AA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46AA3"/>
  </w:style>
  <w:style w:type="paragraph" w:styleId="Stopka">
    <w:name w:val="footer"/>
    <w:basedOn w:val="Normalny"/>
    <w:link w:val="StopkaZnak"/>
    <w:uiPriority w:val="99"/>
    <w:semiHidden/>
    <w:unhideWhenUsed/>
    <w:rsid w:val="00546AA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546AA3"/>
  </w:style>
  <w:style w:type="paragraph" w:styleId="Akapitzlist">
    <w:name w:val="List Paragraph"/>
    <w:basedOn w:val="Normalny"/>
    <w:link w:val="AkapitzlistZnak"/>
    <w:uiPriority w:val="34"/>
    <w:qFormat/>
    <w:rsid w:val="008E2354"/>
    <w:pPr>
      <w:ind w:left="720"/>
      <w:contextualSpacing/>
    </w:pPr>
    <w:rPr>
      <w:rFonts w:eastAsiaTheme="minorHAnsi"/>
      <w:lang w:eastAsia="en-US"/>
    </w:rPr>
  </w:style>
  <w:style w:type="character" w:styleId="Hipercze">
    <w:name w:val="Hyperlink"/>
    <w:basedOn w:val="Domylnaczcionkaakapitu"/>
    <w:uiPriority w:val="99"/>
    <w:unhideWhenUsed/>
    <w:rsid w:val="008E2354"/>
    <w:rPr>
      <w:color w:val="0000FF" w:themeColor="hyperlink"/>
      <w:u w:val="single"/>
    </w:rPr>
  </w:style>
  <w:style w:type="paragraph" w:styleId="Tekstpodstawowy">
    <w:name w:val="Body Text"/>
    <w:basedOn w:val="Normalny"/>
    <w:link w:val="TekstpodstawowyZnak"/>
    <w:rsid w:val="008E2354"/>
    <w:pPr>
      <w:spacing w:after="0" w:line="240" w:lineRule="auto"/>
      <w:jc w:val="both"/>
    </w:pPr>
    <w:rPr>
      <w:rFonts w:ascii="Times New Roman" w:eastAsia="Times New Roman" w:hAnsi="Times New Roman" w:cs="Times New Roman"/>
      <w:sz w:val="24"/>
      <w:szCs w:val="24"/>
      <w:lang w:eastAsia="en-US"/>
    </w:rPr>
  </w:style>
  <w:style w:type="character" w:customStyle="1" w:styleId="TekstpodstawowyZnak">
    <w:name w:val="Tekst podstawowy Znak"/>
    <w:basedOn w:val="Domylnaczcionkaakapitu"/>
    <w:link w:val="Tekstpodstawowy"/>
    <w:rsid w:val="008E2354"/>
    <w:rPr>
      <w:rFonts w:ascii="Times New Roman" w:eastAsia="Times New Roman" w:hAnsi="Times New Roman" w:cs="Times New Roman"/>
      <w:sz w:val="24"/>
      <w:szCs w:val="24"/>
      <w:lang w:eastAsia="en-US"/>
    </w:rPr>
  </w:style>
  <w:style w:type="character" w:customStyle="1" w:styleId="AkapitzlistZnak">
    <w:name w:val="Akapit z listą Znak"/>
    <w:link w:val="Akapitzlist"/>
    <w:uiPriority w:val="34"/>
    <w:locked/>
    <w:rsid w:val="008E2354"/>
    <w:rPr>
      <w:rFonts w:eastAsiaTheme="minorHAnsi"/>
      <w:lang w:eastAsia="en-US"/>
    </w:rPr>
  </w:style>
  <w:style w:type="paragraph" w:styleId="NormalnyWeb">
    <w:name w:val="Normal (Web)"/>
    <w:basedOn w:val="Normalny"/>
    <w:uiPriority w:val="99"/>
    <w:unhideWhenUsed/>
    <w:rsid w:val="008C02D5"/>
    <w:pPr>
      <w:spacing w:before="100" w:beforeAutospacing="1" w:after="100" w:afterAutospacing="1" w:line="240" w:lineRule="auto"/>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8C02D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02D5"/>
    <w:rPr>
      <w:rFonts w:ascii="Tahoma" w:hAnsi="Tahoma" w:cs="Tahoma"/>
      <w:sz w:val="16"/>
      <w:szCs w:val="16"/>
    </w:rPr>
  </w:style>
  <w:style w:type="character" w:customStyle="1" w:styleId="Nagwek3Znak">
    <w:name w:val="Nagłówek 3 Znak"/>
    <w:basedOn w:val="Domylnaczcionkaakapitu"/>
    <w:link w:val="Nagwek3"/>
    <w:uiPriority w:val="9"/>
    <w:rsid w:val="004E3D50"/>
    <w:rPr>
      <w:rFonts w:ascii="Times New Roman" w:eastAsia="Times New Roman" w:hAnsi="Times New Roman" w:cs="Times New Roman"/>
      <w:b/>
      <w:bCs/>
      <w:sz w:val="27"/>
      <w:szCs w:val="27"/>
    </w:rPr>
  </w:style>
  <w:style w:type="character" w:customStyle="1" w:styleId="signature-validity-separator">
    <w:name w:val="signature-validity-separator"/>
    <w:basedOn w:val="Domylnaczcionkaakapitu"/>
    <w:rsid w:val="004E3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00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ortalzp.pl/kody-cpv?txt=4526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portalzp.pl/kody-cpv?txt=4526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ortalzp.pl/kody-cpv?txt=4526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txt=4526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ortalzp.pl/kody-cpv?txt=45261" TargetMode="External"/><Relationship Id="rId23" Type="http://schemas.openxmlformats.org/officeDocument/2006/relationships/fontTable" Target="fontTable.xml"/><Relationship Id="rId10" Type="http://schemas.openxmlformats.org/officeDocument/2006/relationships/hyperlink" Target="https://www.portalzp.pl/kody-cpv?txt=45110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ortalzp.pl/kody-cpv?txt=45261" TargetMode="External"/><Relationship Id="rId14" Type="http://schemas.openxmlformats.org/officeDocument/2006/relationships/hyperlink" Target="https://www.portalzp.pl/kody-cpv?txt=45261"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50C35-37E9-419C-A80A-9F54133E0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5244</Words>
  <Characters>31465</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Agnieszka</cp:lastModifiedBy>
  <cp:revision>2</cp:revision>
  <cp:lastPrinted>2021-06-30T21:10:00Z</cp:lastPrinted>
  <dcterms:created xsi:type="dcterms:W3CDTF">2021-07-23T19:15:00Z</dcterms:created>
  <dcterms:modified xsi:type="dcterms:W3CDTF">2021-07-23T19:15:00Z</dcterms:modified>
</cp:coreProperties>
</file>