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7094" w14:textId="147B2376" w:rsidR="00900B1F" w:rsidRPr="00900B1F" w:rsidRDefault="00900B1F" w:rsidP="00900B1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6085A94B" w14:textId="77777777" w:rsidR="00900B1F" w:rsidRDefault="00900B1F" w:rsidP="003D7702">
      <w:pPr>
        <w:ind w:left="360"/>
      </w:pPr>
    </w:p>
    <w:p w14:paraId="7E267116" w14:textId="77777777" w:rsidR="00900B1F" w:rsidRPr="008E487A" w:rsidRDefault="00900B1F" w:rsidP="00900B1F">
      <w:pPr>
        <w:jc w:val="center"/>
      </w:pPr>
      <w:r>
        <w:t>Specyfikacja techniczna</w:t>
      </w:r>
    </w:p>
    <w:p w14:paraId="23CD5CA5" w14:textId="77777777" w:rsidR="00900B1F" w:rsidRPr="008E487A" w:rsidRDefault="00900B1F" w:rsidP="00900B1F">
      <w:pPr>
        <w:jc w:val="center"/>
      </w:pPr>
      <w:r w:rsidRPr="008E487A">
        <w:t>Blachy z metali nieżelaznych</w:t>
      </w:r>
    </w:p>
    <w:p w14:paraId="1867DEF7" w14:textId="77777777" w:rsidR="00900B1F" w:rsidRDefault="00900B1F" w:rsidP="00900B1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2612F">
        <w:rPr>
          <w:rFonts w:ascii="Times New Roman" w:hAnsi="Times New Roman" w:cs="Times New Roman"/>
        </w:rPr>
        <w:t>Wykonawca powinien dostarczyć blachy z metali nieżelaznych zgodne ze specyfikacją zawartą w tabeli 1.</w:t>
      </w:r>
    </w:p>
    <w:p w14:paraId="63E165F9" w14:textId="77777777" w:rsidR="00900B1F" w:rsidRPr="008E487A" w:rsidRDefault="00900B1F" w:rsidP="00900B1F">
      <w:pPr>
        <w:rPr>
          <w:b/>
        </w:rPr>
      </w:pPr>
      <w:r w:rsidRPr="008E487A">
        <w:rPr>
          <w:b/>
        </w:rPr>
        <w:t>Tabela. 1. Specyfikacja zamawianych blach z metali nieżelaznych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445"/>
        <w:gridCol w:w="1843"/>
        <w:gridCol w:w="922"/>
        <w:gridCol w:w="2333"/>
      </w:tblGrid>
      <w:tr w:rsidR="00900B1F" w:rsidRPr="008E487A" w14:paraId="7195047D" w14:textId="77777777" w:rsidTr="00783116">
        <w:tc>
          <w:tcPr>
            <w:tcW w:w="519" w:type="dxa"/>
          </w:tcPr>
          <w:p w14:paraId="5911DCCB" w14:textId="77777777" w:rsidR="00900B1F" w:rsidRPr="008E487A" w:rsidRDefault="00900B1F" w:rsidP="00783116">
            <w:pPr>
              <w:rPr>
                <w:b/>
              </w:rPr>
            </w:pPr>
            <w:proofErr w:type="spellStart"/>
            <w:r w:rsidRPr="008E487A">
              <w:rPr>
                <w:b/>
              </w:rPr>
              <w:t>Lp</w:t>
            </w:r>
            <w:proofErr w:type="spellEnd"/>
          </w:p>
        </w:tc>
        <w:tc>
          <w:tcPr>
            <w:tcW w:w="3445" w:type="dxa"/>
          </w:tcPr>
          <w:p w14:paraId="1D5041B2" w14:textId="77777777" w:rsidR="00900B1F" w:rsidRPr="008E487A" w:rsidRDefault="00900B1F" w:rsidP="00783116">
            <w:pPr>
              <w:rPr>
                <w:b/>
              </w:rPr>
            </w:pPr>
            <w:r w:rsidRPr="008E487A">
              <w:rPr>
                <w:b/>
              </w:rPr>
              <w:t>Materiał</w:t>
            </w:r>
          </w:p>
        </w:tc>
        <w:tc>
          <w:tcPr>
            <w:tcW w:w="1843" w:type="dxa"/>
          </w:tcPr>
          <w:p w14:paraId="2AF51D5C" w14:textId="77777777" w:rsidR="00900B1F" w:rsidRPr="008E487A" w:rsidRDefault="00900B1F" w:rsidP="00783116">
            <w:pPr>
              <w:rPr>
                <w:b/>
              </w:rPr>
            </w:pPr>
            <w:r w:rsidRPr="008E487A">
              <w:rPr>
                <w:b/>
              </w:rPr>
              <w:t>Arkusz, [mm]</w:t>
            </w:r>
          </w:p>
        </w:tc>
        <w:tc>
          <w:tcPr>
            <w:tcW w:w="922" w:type="dxa"/>
          </w:tcPr>
          <w:p w14:paraId="18742825" w14:textId="77777777" w:rsidR="00900B1F" w:rsidRPr="008E487A" w:rsidRDefault="00900B1F" w:rsidP="00783116">
            <w:pPr>
              <w:rPr>
                <w:b/>
              </w:rPr>
            </w:pPr>
            <w:r w:rsidRPr="008E487A">
              <w:rPr>
                <w:b/>
              </w:rPr>
              <w:t>Sztuk</w:t>
            </w:r>
          </w:p>
        </w:tc>
        <w:tc>
          <w:tcPr>
            <w:tcW w:w="2333" w:type="dxa"/>
          </w:tcPr>
          <w:p w14:paraId="3B34BF20" w14:textId="77777777" w:rsidR="00900B1F" w:rsidRPr="008E487A" w:rsidRDefault="00900B1F" w:rsidP="00783116">
            <w:pPr>
              <w:rPr>
                <w:b/>
              </w:rPr>
            </w:pPr>
            <w:r w:rsidRPr="008E487A">
              <w:rPr>
                <w:b/>
              </w:rPr>
              <w:t>Uwagi</w:t>
            </w:r>
          </w:p>
        </w:tc>
      </w:tr>
      <w:tr w:rsidR="00900B1F" w:rsidRPr="008E487A" w14:paraId="22B5EB41" w14:textId="77777777" w:rsidTr="00783116">
        <w:tc>
          <w:tcPr>
            <w:tcW w:w="519" w:type="dxa"/>
          </w:tcPr>
          <w:p w14:paraId="7CDA35C1" w14:textId="77777777" w:rsidR="00900B1F" w:rsidRPr="008E487A" w:rsidRDefault="00900B1F" w:rsidP="00783116">
            <w:r w:rsidRPr="008E487A">
              <w:t>1.</w:t>
            </w:r>
          </w:p>
        </w:tc>
        <w:tc>
          <w:tcPr>
            <w:tcW w:w="3445" w:type="dxa"/>
          </w:tcPr>
          <w:p w14:paraId="5A4D212D" w14:textId="77777777" w:rsidR="00900B1F" w:rsidRPr="008E487A" w:rsidRDefault="00900B1F" w:rsidP="00783116">
            <w:r w:rsidRPr="008E487A">
              <w:t>Blacha z miedzi CW009A</w:t>
            </w:r>
          </w:p>
        </w:tc>
        <w:tc>
          <w:tcPr>
            <w:tcW w:w="1843" w:type="dxa"/>
          </w:tcPr>
          <w:p w14:paraId="5BFEA31F" w14:textId="77777777" w:rsidR="00900B1F" w:rsidRPr="008E487A" w:rsidRDefault="00900B1F" w:rsidP="00783116">
            <w:r w:rsidRPr="008E487A">
              <w:t>500x1500x8</w:t>
            </w:r>
          </w:p>
        </w:tc>
        <w:tc>
          <w:tcPr>
            <w:tcW w:w="922" w:type="dxa"/>
          </w:tcPr>
          <w:p w14:paraId="52C4CC0E" w14:textId="77777777" w:rsidR="00900B1F" w:rsidRPr="008E487A" w:rsidRDefault="00900B1F" w:rsidP="00783116">
            <w:r>
              <w:t xml:space="preserve">    </w:t>
            </w:r>
            <w:r w:rsidRPr="008E487A">
              <w:t>1</w:t>
            </w:r>
          </w:p>
        </w:tc>
        <w:tc>
          <w:tcPr>
            <w:tcW w:w="2333" w:type="dxa"/>
          </w:tcPr>
          <w:p w14:paraId="62D50F39" w14:textId="77777777" w:rsidR="00900B1F" w:rsidRPr="008E487A" w:rsidRDefault="00900B1F" w:rsidP="00783116"/>
        </w:tc>
      </w:tr>
      <w:tr w:rsidR="00900B1F" w:rsidRPr="008E487A" w14:paraId="07B6C512" w14:textId="77777777" w:rsidTr="00783116">
        <w:tc>
          <w:tcPr>
            <w:tcW w:w="519" w:type="dxa"/>
          </w:tcPr>
          <w:p w14:paraId="380EE585" w14:textId="77777777" w:rsidR="00900B1F" w:rsidRPr="008E487A" w:rsidRDefault="00900B1F" w:rsidP="00783116">
            <w:r>
              <w:t>2.</w:t>
            </w:r>
          </w:p>
        </w:tc>
        <w:tc>
          <w:tcPr>
            <w:tcW w:w="3445" w:type="dxa"/>
          </w:tcPr>
          <w:p w14:paraId="2E87EF0B" w14:textId="77777777" w:rsidR="00900B1F" w:rsidRDefault="00900B1F" w:rsidP="00783116">
            <w:r w:rsidRPr="008E487A">
              <w:t>Blacha z miedzi CW009A</w:t>
            </w:r>
            <w:r>
              <w:t>/</w:t>
            </w:r>
          </w:p>
          <w:p w14:paraId="2FEA36AA" w14:textId="77777777" w:rsidR="00900B1F" w:rsidRPr="008E487A" w:rsidRDefault="00900B1F" w:rsidP="00783116">
            <w:r>
              <w:t xml:space="preserve">Pręt </w:t>
            </w:r>
            <w:r w:rsidRPr="008E487A">
              <w:t>z miedzi CW009A</w:t>
            </w:r>
            <w:r>
              <w:t>*</w:t>
            </w:r>
          </w:p>
        </w:tc>
        <w:tc>
          <w:tcPr>
            <w:tcW w:w="1843" w:type="dxa"/>
          </w:tcPr>
          <w:p w14:paraId="473FDE0A" w14:textId="77777777" w:rsidR="00900B1F" w:rsidRDefault="00900B1F" w:rsidP="00783116">
            <w:r>
              <w:t>100x100x20/</w:t>
            </w:r>
          </w:p>
          <w:p w14:paraId="78360E01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L=200*</w:t>
            </w:r>
          </w:p>
        </w:tc>
        <w:tc>
          <w:tcPr>
            <w:tcW w:w="922" w:type="dxa"/>
          </w:tcPr>
          <w:p w14:paraId="4CC43D8A" w14:textId="77777777" w:rsidR="00900B1F" w:rsidRDefault="00900B1F" w:rsidP="00783116"/>
          <w:p w14:paraId="1F79B6AB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1B61884D" w14:textId="77777777" w:rsidR="00900B1F" w:rsidRPr="008E487A" w:rsidRDefault="00900B1F" w:rsidP="00783116">
            <w:r>
              <w:t>*niepotrzebne skreślić</w:t>
            </w:r>
          </w:p>
        </w:tc>
      </w:tr>
      <w:tr w:rsidR="00900B1F" w:rsidRPr="008E487A" w14:paraId="39514A64" w14:textId="77777777" w:rsidTr="00783116">
        <w:tc>
          <w:tcPr>
            <w:tcW w:w="519" w:type="dxa"/>
          </w:tcPr>
          <w:p w14:paraId="09B307E1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8E487A">
              <w:rPr>
                <w:szCs w:val="18"/>
              </w:rPr>
              <w:t>.</w:t>
            </w:r>
          </w:p>
        </w:tc>
        <w:tc>
          <w:tcPr>
            <w:tcW w:w="3445" w:type="dxa"/>
          </w:tcPr>
          <w:p w14:paraId="3441E907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szCs w:val="18"/>
              </w:rPr>
              <w:t>Blacha ze stopu aluminium</w:t>
            </w:r>
          </w:p>
          <w:p w14:paraId="5F958469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</w:p>
        </w:tc>
        <w:tc>
          <w:tcPr>
            <w:tcW w:w="1843" w:type="dxa"/>
          </w:tcPr>
          <w:p w14:paraId="0605AC4E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 xml:space="preserve">od </w:t>
            </w:r>
            <w:r w:rsidRPr="008E487A">
              <w:rPr>
                <w:szCs w:val="18"/>
              </w:rPr>
              <w:t>1000x1000x5</w:t>
            </w:r>
            <w:r>
              <w:rPr>
                <w:szCs w:val="18"/>
              </w:rPr>
              <w:t xml:space="preserve"> do </w:t>
            </w:r>
            <w:r w:rsidRPr="008E487A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8E487A">
              <w:rPr>
                <w:szCs w:val="18"/>
              </w:rPr>
              <w:t>00x1</w:t>
            </w:r>
            <w:r>
              <w:rPr>
                <w:szCs w:val="18"/>
              </w:rPr>
              <w:t>1</w:t>
            </w:r>
            <w:r w:rsidRPr="008E487A">
              <w:rPr>
                <w:szCs w:val="18"/>
              </w:rPr>
              <w:t>00x5</w:t>
            </w:r>
          </w:p>
        </w:tc>
        <w:tc>
          <w:tcPr>
            <w:tcW w:w="922" w:type="dxa"/>
          </w:tcPr>
          <w:p w14:paraId="22AFDEFD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8E487A">
              <w:rPr>
                <w:szCs w:val="18"/>
              </w:rPr>
              <w:t>1</w:t>
            </w:r>
          </w:p>
        </w:tc>
        <w:tc>
          <w:tcPr>
            <w:tcW w:w="2333" w:type="dxa"/>
          </w:tcPr>
          <w:p w14:paraId="500A61A8" w14:textId="77777777" w:rsidR="00900B1F" w:rsidRPr="008E487A" w:rsidRDefault="00900B1F" w:rsidP="00783116">
            <w:pPr>
              <w:rPr>
                <w:szCs w:val="18"/>
              </w:rPr>
            </w:pPr>
          </w:p>
        </w:tc>
      </w:tr>
      <w:tr w:rsidR="00900B1F" w:rsidRPr="008E487A" w14:paraId="7D6EE070" w14:textId="77777777" w:rsidTr="00783116">
        <w:tc>
          <w:tcPr>
            <w:tcW w:w="519" w:type="dxa"/>
          </w:tcPr>
          <w:p w14:paraId="7E9FA86E" w14:textId="77777777" w:rsidR="00900B1F" w:rsidRPr="008E487A" w:rsidRDefault="00900B1F" w:rsidP="00783116">
            <w:r>
              <w:t>4.</w:t>
            </w:r>
          </w:p>
        </w:tc>
        <w:tc>
          <w:tcPr>
            <w:tcW w:w="3445" w:type="dxa"/>
          </w:tcPr>
          <w:p w14:paraId="4E0D7673" w14:textId="77777777" w:rsidR="00900B1F" w:rsidRDefault="00900B1F" w:rsidP="00783116">
            <w:r w:rsidRPr="008E487A">
              <w:t xml:space="preserve">Blacha z </w:t>
            </w: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  <w:r>
              <w:t>/</w:t>
            </w:r>
          </w:p>
          <w:p w14:paraId="75860898" w14:textId="77777777" w:rsidR="00900B1F" w:rsidRPr="008E487A" w:rsidRDefault="00900B1F" w:rsidP="00783116">
            <w:r>
              <w:t xml:space="preserve">Pręt </w:t>
            </w:r>
            <w:r w:rsidRPr="008E487A">
              <w:t xml:space="preserve">z </w:t>
            </w: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2017A T4</w:t>
            </w:r>
            <w:r>
              <w:t>*</w:t>
            </w:r>
          </w:p>
        </w:tc>
        <w:tc>
          <w:tcPr>
            <w:tcW w:w="1843" w:type="dxa"/>
          </w:tcPr>
          <w:p w14:paraId="3204A1DC" w14:textId="77777777" w:rsidR="00900B1F" w:rsidRDefault="00900B1F" w:rsidP="00783116">
            <w:r>
              <w:t>100x100x20/</w:t>
            </w:r>
          </w:p>
          <w:p w14:paraId="76C24B76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</w:t>
            </w:r>
          </w:p>
        </w:tc>
        <w:tc>
          <w:tcPr>
            <w:tcW w:w="922" w:type="dxa"/>
          </w:tcPr>
          <w:p w14:paraId="16D5E634" w14:textId="77777777" w:rsidR="00900B1F" w:rsidRDefault="00900B1F" w:rsidP="00783116"/>
          <w:p w14:paraId="26ED27F1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7322143A" w14:textId="77777777" w:rsidR="00900B1F" w:rsidRPr="008E487A" w:rsidRDefault="00900B1F" w:rsidP="00783116">
            <w:r>
              <w:t>*niepotrzebne skreślić</w:t>
            </w:r>
          </w:p>
        </w:tc>
      </w:tr>
      <w:tr w:rsidR="00900B1F" w:rsidRPr="008E487A" w14:paraId="7B302095" w14:textId="77777777" w:rsidTr="00783116">
        <w:tc>
          <w:tcPr>
            <w:tcW w:w="519" w:type="dxa"/>
          </w:tcPr>
          <w:p w14:paraId="21A53422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445" w:type="dxa"/>
          </w:tcPr>
          <w:p w14:paraId="59CDB12D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szCs w:val="18"/>
              </w:rPr>
              <w:t>Blacha ze stopu aluminium</w:t>
            </w:r>
          </w:p>
          <w:p w14:paraId="4312E75C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</w:p>
        </w:tc>
        <w:tc>
          <w:tcPr>
            <w:tcW w:w="1843" w:type="dxa"/>
          </w:tcPr>
          <w:p w14:paraId="4742905C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szCs w:val="18"/>
              </w:rPr>
              <w:t>1000x1000x5</w:t>
            </w:r>
          </w:p>
        </w:tc>
        <w:tc>
          <w:tcPr>
            <w:tcW w:w="922" w:type="dxa"/>
          </w:tcPr>
          <w:p w14:paraId="5FA8EE64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8E487A">
              <w:rPr>
                <w:szCs w:val="18"/>
              </w:rPr>
              <w:t>1</w:t>
            </w:r>
          </w:p>
        </w:tc>
        <w:tc>
          <w:tcPr>
            <w:tcW w:w="2333" w:type="dxa"/>
          </w:tcPr>
          <w:p w14:paraId="6ECE4B6A" w14:textId="77777777" w:rsidR="00900B1F" w:rsidRPr="008E487A" w:rsidRDefault="00900B1F" w:rsidP="00783116">
            <w:pPr>
              <w:rPr>
                <w:szCs w:val="18"/>
              </w:rPr>
            </w:pPr>
          </w:p>
        </w:tc>
      </w:tr>
      <w:tr w:rsidR="00900B1F" w:rsidRPr="008E487A" w14:paraId="2E7691BE" w14:textId="77777777" w:rsidTr="00783116">
        <w:tc>
          <w:tcPr>
            <w:tcW w:w="519" w:type="dxa"/>
          </w:tcPr>
          <w:p w14:paraId="005EF6BC" w14:textId="77777777" w:rsidR="00900B1F" w:rsidRPr="008E487A" w:rsidRDefault="00900B1F" w:rsidP="00783116">
            <w:r>
              <w:t>6.</w:t>
            </w:r>
          </w:p>
        </w:tc>
        <w:tc>
          <w:tcPr>
            <w:tcW w:w="3445" w:type="dxa"/>
          </w:tcPr>
          <w:p w14:paraId="562C2E7C" w14:textId="77777777" w:rsidR="00900B1F" w:rsidRDefault="00900B1F" w:rsidP="00783116">
            <w:r w:rsidRPr="008E487A">
              <w:t xml:space="preserve">Blacha z </w:t>
            </w: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  <w:r>
              <w:t>/</w:t>
            </w:r>
          </w:p>
          <w:p w14:paraId="780040FB" w14:textId="77777777" w:rsidR="00900B1F" w:rsidRPr="008E487A" w:rsidRDefault="00900B1F" w:rsidP="00783116">
            <w:r>
              <w:t xml:space="preserve">Pręt </w:t>
            </w:r>
            <w:r w:rsidRPr="008E487A">
              <w:t xml:space="preserve">z </w:t>
            </w:r>
            <w:r w:rsidRPr="008E487A">
              <w:rPr>
                <w:bCs/>
                <w:color w:val="000000"/>
                <w:szCs w:val="18"/>
                <w:shd w:val="clear" w:color="auto" w:fill="FFFFFF"/>
              </w:rPr>
              <w:t>EN AW 5754 H1111</w:t>
            </w:r>
            <w:r>
              <w:t>*</w:t>
            </w:r>
          </w:p>
        </w:tc>
        <w:tc>
          <w:tcPr>
            <w:tcW w:w="1843" w:type="dxa"/>
          </w:tcPr>
          <w:p w14:paraId="3CC9E807" w14:textId="77777777" w:rsidR="00900B1F" w:rsidRDefault="00900B1F" w:rsidP="00783116">
            <w:r>
              <w:t>100x100x20/</w:t>
            </w:r>
          </w:p>
          <w:p w14:paraId="28D71E59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L=200*</w:t>
            </w:r>
          </w:p>
        </w:tc>
        <w:tc>
          <w:tcPr>
            <w:tcW w:w="922" w:type="dxa"/>
          </w:tcPr>
          <w:p w14:paraId="5FB412F3" w14:textId="77777777" w:rsidR="00900B1F" w:rsidRDefault="00900B1F" w:rsidP="00783116"/>
          <w:p w14:paraId="1A47CD38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4F98A81F" w14:textId="77777777" w:rsidR="00900B1F" w:rsidRPr="008E487A" w:rsidRDefault="00900B1F" w:rsidP="00783116">
            <w:r>
              <w:t>*niepotrzebne skreślić</w:t>
            </w:r>
          </w:p>
        </w:tc>
      </w:tr>
      <w:tr w:rsidR="00900B1F" w:rsidRPr="008E487A" w14:paraId="170C33A0" w14:textId="77777777" w:rsidTr="00783116">
        <w:tc>
          <w:tcPr>
            <w:tcW w:w="519" w:type="dxa"/>
          </w:tcPr>
          <w:p w14:paraId="15C1EFC1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>7</w:t>
            </w:r>
            <w:r w:rsidRPr="008E487A">
              <w:rPr>
                <w:szCs w:val="18"/>
              </w:rPr>
              <w:t>.</w:t>
            </w:r>
          </w:p>
        </w:tc>
        <w:tc>
          <w:tcPr>
            <w:tcW w:w="3445" w:type="dxa"/>
          </w:tcPr>
          <w:p w14:paraId="4C178EC3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t>Blacha z miedzi OF-Cu ½ hard (CW008A)</w:t>
            </w:r>
          </w:p>
        </w:tc>
        <w:tc>
          <w:tcPr>
            <w:tcW w:w="1843" w:type="dxa"/>
          </w:tcPr>
          <w:p w14:paraId="3ECCABE7" w14:textId="77777777" w:rsidR="00900B1F" w:rsidRDefault="00900B1F" w:rsidP="00783116">
            <w:r>
              <w:t xml:space="preserve">od </w:t>
            </w:r>
            <w:r w:rsidRPr="008E487A">
              <w:t>500x1500x11</w:t>
            </w:r>
          </w:p>
          <w:p w14:paraId="4CEB8752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 xml:space="preserve">do </w:t>
            </w:r>
            <w:r w:rsidRPr="008E487A">
              <w:t>500x1500x1</w:t>
            </w:r>
            <w:r>
              <w:t>3</w:t>
            </w:r>
          </w:p>
        </w:tc>
        <w:tc>
          <w:tcPr>
            <w:tcW w:w="922" w:type="dxa"/>
          </w:tcPr>
          <w:p w14:paraId="02B33CCB" w14:textId="77777777" w:rsidR="00900B1F" w:rsidRPr="008E487A" w:rsidRDefault="00900B1F" w:rsidP="00783116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8E487A">
              <w:rPr>
                <w:szCs w:val="18"/>
              </w:rPr>
              <w:t>1</w:t>
            </w:r>
          </w:p>
        </w:tc>
        <w:tc>
          <w:tcPr>
            <w:tcW w:w="2333" w:type="dxa"/>
          </w:tcPr>
          <w:p w14:paraId="312FEFB8" w14:textId="77777777" w:rsidR="00900B1F" w:rsidRPr="008E487A" w:rsidRDefault="00900B1F" w:rsidP="00783116">
            <w:pPr>
              <w:rPr>
                <w:szCs w:val="18"/>
              </w:rPr>
            </w:pPr>
            <w:r w:rsidRPr="008E487A">
              <w:rPr>
                <w:szCs w:val="18"/>
              </w:rPr>
              <w:t xml:space="preserve">Materiał w stanie: R240 (½ hard) - </w:t>
            </w:r>
          </w:p>
        </w:tc>
      </w:tr>
      <w:tr w:rsidR="00900B1F" w:rsidRPr="008E487A" w14:paraId="334FC294" w14:textId="77777777" w:rsidTr="00783116">
        <w:tc>
          <w:tcPr>
            <w:tcW w:w="519" w:type="dxa"/>
          </w:tcPr>
          <w:p w14:paraId="4A253A12" w14:textId="77777777" w:rsidR="00900B1F" w:rsidRPr="008E487A" w:rsidRDefault="00900B1F" w:rsidP="00783116">
            <w:r>
              <w:t>8.</w:t>
            </w:r>
          </w:p>
        </w:tc>
        <w:tc>
          <w:tcPr>
            <w:tcW w:w="3445" w:type="dxa"/>
          </w:tcPr>
          <w:p w14:paraId="1131A02E" w14:textId="77777777" w:rsidR="00900B1F" w:rsidRDefault="00900B1F" w:rsidP="00783116">
            <w:r w:rsidRPr="008E487A">
              <w:t>Blacha z miedzi CW00</w:t>
            </w:r>
            <w:r>
              <w:t>8</w:t>
            </w:r>
            <w:r w:rsidRPr="008E487A">
              <w:t>A</w:t>
            </w:r>
            <w:r>
              <w:t>/</w:t>
            </w:r>
          </w:p>
          <w:p w14:paraId="37DABDCF" w14:textId="77777777" w:rsidR="00900B1F" w:rsidRPr="008E487A" w:rsidRDefault="00900B1F" w:rsidP="00783116">
            <w:r>
              <w:t xml:space="preserve">Pręt </w:t>
            </w:r>
            <w:r w:rsidRPr="008E487A">
              <w:t>z miedzi CW00</w:t>
            </w:r>
            <w:r>
              <w:t>8</w:t>
            </w:r>
            <w:r w:rsidRPr="008E487A">
              <w:t>A</w:t>
            </w:r>
            <w:r>
              <w:t>*</w:t>
            </w:r>
          </w:p>
        </w:tc>
        <w:tc>
          <w:tcPr>
            <w:tcW w:w="1843" w:type="dxa"/>
          </w:tcPr>
          <w:p w14:paraId="5DB07169" w14:textId="77777777" w:rsidR="00900B1F" w:rsidRDefault="00900B1F" w:rsidP="00783116">
            <w:r>
              <w:t>100x100x20/</w:t>
            </w:r>
          </w:p>
          <w:p w14:paraId="54FBA05C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</w:t>
            </w:r>
          </w:p>
        </w:tc>
        <w:tc>
          <w:tcPr>
            <w:tcW w:w="922" w:type="dxa"/>
          </w:tcPr>
          <w:p w14:paraId="5443D3BF" w14:textId="77777777" w:rsidR="00900B1F" w:rsidRDefault="00900B1F" w:rsidP="00783116">
            <w:r>
              <w:t xml:space="preserve">   </w:t>
            </w:r>
          </w:p>
          <w:p w14:paraId="491F168F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48B1536D" w14:textId="77777777" w:rsidR="00900B1F" w:rsidRDefault="00900B1F" w:rsidP="00783116">
            <w:pPr>
              <w:rPr>
                <w:szCs w:val="18"/>
              </w:rPr>
            </w:pPr>
            <w:r w:rsidRPr="008E487A">
              <w:rPr>
                <w:szCs w:val="18"/>
              </w:rPr>
              <w:t>Materiał w stanie: R240 (½ hard)</w:t>
            </w:r>
          </w:p>
          <w:p w14:paraId="55DA5084" w14:textId="77777777" w:rsidR="00900B1F" w:rsidRPr="008E487A" w:rsidRDefault="00900B1F" w:rsidP="00783116">
            <w:r>
              <w:t>*niepotrzebne skreślić</w:t>
            </w:r>
          </w:p>
        </w:tc>
      </w:tr>
      <w:tr w:rsidR="00900B1F" w:rsidRPr="008E487A" w14:paraId="43AF77AB" w14:textId="77777777" w:rsidTr="00783116">
        <w:tc>
          <w:tcPr>
            <w:tcW w:w="519" w:type="dxa"/>
          </w:tcPr>
          <w:p w14:paraId="15E86D74" w14:textId="77777777" w:rsidR="00900B1F" w:rsidRPr="008E487A" w:rsidRDefault="00900B1F" w:rsidP="00783116">
            <w:r>
              <w:t>9</w:t>
            </w:r>
            <w:r w:rsidRPr="008E487A">
              <w:t>.</w:t>
            </w:r>
          </w:p>
        </w:tc>
        <w:tc>
          <w:tcPr>
            <w:tcW w:w="3445" w:type="dxa"/>
          </w:tcPr>
          <w:p w14:paraId="10BBABC6" w14:textId="77777777" w:rsidR="00900B1F" w:rsidRPr="008E487A" w:rsidRDefault="00900B1F" w:rsidP="00783116">
            <w:r w:rsidRPr="008E487A">
              <w:t xml:space="preserve">Blacha z czystego </w:t>
            </w:r>
            <w:r>
              <w:t>n</w:t>
            </w:r>
            <w:r w:rsidRPr="008E487A">
              <w:t>iobu &gt;99,9%</w:t>
            </w:r>
          </w:p>
        </w:tc>
        <w:tc>
          <w:tcPr>
            <w:tcW w:w="1843" w:type="dxa"/>
          </w:tcPr>
          <w:p w14:paraId="0AB979FD" w14:textId="77777777" w:rsidR="00900B1F" w:rsidRPr="008E487A" w:rsidRDefault="00900B1F" w:rsidP="00783116">
            <w:r w:rsidRPr="008E487A">
              <w:t xml:space="preserve">500x1000x11 </w:t>
            </w:r>
          </w:p>
        </w:tc>
        <w:tc>
          <w:tcPr>
            <w:tcW w:w="922" w:type="dxa"/>
          </w:tcPr>
          <w:p w14:paraId="08899516" w14:textId="77777777" w:rsidR="00900B1F" w:rsidRPr="008E487A" w:rsidRDefault="00900B1F" w:rsidP="00783116">
            <w:r>
              <w:t xml:space="preserve">    </w:t>
            </w:r>
            <w:r w:rsidRPr="008E487A">
              <w:t>1</w:t>
            </w:r>
          </w:p>
        </w:tc>
        <w:tc>
          <w:tcPr>
            <w:tcW w:w="2333" w:type="dxa"/>
          </w:tcPr>
          <w:p w14:paraId="21292CFC" w14:textId="77777777" w:rsidR="00900B1F" w:rsidRPr="008E487A" w:rsidRDefault="00900B1F" w:rsidP="00783116"/>
        </w:tc>
      </w:tr>
      <w:tr w:rsidR="00900B1F" w:rsidRPr="008E487A" w14:paraId="22129415" w14:textId="77777777" w:rsidTr="00783116">
        <w:tc>
          <w:tcPr>
            <w:tcW w:w="519" w:type="dxa"/>
          </w:tcPr>
          <w:p w14:paraId="3D8EB6D5" w14:textId="77777777" w:rsidR="00900B1F" w:rsidRPr="008E487A" w:rsidRDefault="00900B1F" w:rsidP="00783116">
            <w:r>
              <w:t>10.</w:t>
            </w:r>
          </w:p>
        </w:tc>
        <w:tc>
          <w:tcPr>
            <w:tcW w:w="3445" w:type="dxa"/>
          </w:tcPr>
          <w:p w14:paraId="2708EFCF" w14:textId="77777777" w:rsidR="00900B1F" w:rsidRDefault="00900B1F" w:rsidP="00783116">
            <w:r w:rsidRPr="008E487A">
              <w:t xml:space="preserve">Blacha z </w:t>
            </w:r>
            <w:r>
              <w:t>czystego n</w:t>
            </w:r>
            <w:r w:rsidRPr="008E487A">
              <w:t>iobu &gt;99,9%</w:t>
            </w:r>
            <w:r>
              <w:t>/</w:t>
            </w:r>
          </w:p>
          <w:p w14:paraId="1CE4974B" w14:textId="77777777" w:rsidR="00900B1F" w:rsidRPr="008E487A" w:rsidRDefault="00900B1F" w:rsidP="00783116">
            <w:r>
              <w:t xml:space="preserve">Pręt </w:t>
            </w:r>
            <w:r w:rsidRPr="008E487A">
              <w:t xml:space="preserve">z </w:t>
            </w:r>
            <w:r>
              <w:t>czystego n</w:t>
            </w:r>
            <w:r w:rsidRPr="008E487A">
              <w:t>iobu &gt;99,9%</w:t>
            </w:r>
            <w:r>
              <w:t>*</w:t>
            </w:r>
          </w:p>
        </w:tc>
        <w:tc>
          <w:tcPr>
            <w:tcW w:w="1843" w:type="dxa"/>
          </w:tcPr>
          <w:p w14:paraId="088CC97A" w14:textId="77777777" w:rsidR="00900B1F" w:rsidRDefault="00900B1F" w:rsidP="00783116">
            <w:r>
              <w:t>100x100x20/</w:t>
            </w:r>
          </w:p>
          <w:p w14:paraId="1C1A0DC3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L=200*</w:t>
            </w:r>
          </w:p>
        </w:tc>
        <w:tc>
          <w:tcPr>
            <w:tcW w:w="922" w:type="dxa"/>
          </w:tcPr>
          <w:p w14:paraId="2E8EAD69" w14:textId="77777777" w:rsidR="00900B1F" w:rsidRDefault="00900B1F" w:rsidP="00783116"/>
          <w:p w14:paraId="329F5822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2604D2AA" w14:textId="77777777" w:rsidR="00900B1F" w:rsidRPr="008E487A" w:rsidRDefault="00900B1F" w:rsidP="00783116">
            <w:r>
              <w:t>*niepotrzebne skreślić</w:t>
            </w:r>
          </w:p>
        </w:tc>
      </w:tr>
      <w:tr w:rsidR="00900B1F" w:rsidRPr="008E487A" w14:paraId="5CE268A5" w14:textId="77777777" w:rsidTr="00783116">
        <w:tc>
          <w:tcPr>
            <w:tcW w:w="519" w:type="dxa"/>
          </w:tcPr>
          <w:p w14:paraId="3DC7B8AE" w14:textId="77777777" w:rsidR="00900B1F" w:rsidRPr="008E487A" w:rsidRDefault="00900B1F" w:rsidP="00783116">
            <w:r>
              <w:t>11</w:t>
            </w:r>
            <w:r w:rsidRPr="008E487A">
              <w:t>.</w:t>
            </w:r>
          </w:p>
        </w:tc>
        <w:tc>
          <w:tcPr>
            <w:tcW w:w="3445" w:type="dxa"/>
          </w:tcPr>
          <w:p w14:paraId="3204B6E4" w14:textId="77777777" w:rsidR="00900B1F" w:rsidRPr="008E487A" w:rsidRDefault="00900B1F" w:rsidP="00783116">
            <w:r w:rsidRPr="008E487A">
              <w:t>Blacha z czystego tantalu &gt;99,9%</w:t>
            </w:r>
          </w:p>
        </w:tc>
        <w:tc>
          <w:tcPr>
            <w:tcW w:w="1843" w:type="dxa"/>
          </w:tcPr>
          <w:p w14:paraId="79E90DD5" w14:textId="77777777" w:rsidR="00900B1F" w:rsidRPr="008E487A" w:rsidRDefault="00900B1F" w:rsidP="00783116">
            <w:r w:rsidRPr="008E487A">
              <w:t>650x650x5</w:t>
            </w:r>
          </w:p>
        </w:tc>
        <w:tc>
          <w:tcPr>
            <w:tcW w:w="922" w:type="dxa"/>
          </w:tcPr>
          <w:p w14:paraId="7CC4AFBE" w14:textId="77777777" w:rsidR="00900B1F" w:rsidRPr="008E487A" w:rsidRDefault="00900B1F" w:rsidP="00783116">
            <w:r>
              <w:t xml:space="preserve">    </w:t>
            </w:r>
            <w:r w:rsidRPr="008E487A">
              <w:t>1</w:t>
            </w:r>
          </w:p>
        </w:tc>
        <w:tc>
          <w:tcPr>
            <w:tcW w:w="2333" w:type="dxa"/>
          </w:tcPr>
          <w:p w14:paraId="20970689" w14:textId="77777777" w:rsidR="00900B1F" w:rsidRPr="008E487A" w:rsidRDefault="00900B1F" w:rsidP="00783116"/>
        </w:tc>
      </w:tr>
      <w:tr w:rsidR="00900B1F" w:rsidRPr="008E487A" w14:paraId="4F547CCA" w14:textId="77777777" w:rsidTr="00783116">
        <w:tc>
          <w:tcPr>
            <w:tcW w:w="519" w:type="dxa"/>
          </w:tcPr>
          <w:p w14:paraId="74D56897" w14:textId="77777777" w:rsidR="00900B1F" w:rsidRPr="008E487A" w:rsidRDefault="00900B1F" w:rsidP="00783116">
            <w:r>
              <w:t>12.</w:t>
            </w:r>
          </w:p>
        </w:tc>
        <w:tc>
          <w:tcPr>
            <w:tcW w:w="3445" w:type="dxa"/>
          </w:tcPr>
          <w:p w14:paraId="3A1A6337" w14:textId="3EE3C78B" w:rsidR="00900B1F" w:rsidRDefault="00900B1F" w:rsidP="00783116">
            <w:r w:rsidRPr="008E487A">
              <w:t xml:space="preserve">Blacha z </w:t>
            </w:r>
            <w:r>
              <w:t xml:space="preserve">czystego </w:t>
            </w:r>
            <w:r w:rsidR="00711F11">
              <w:t>tantal</w:t>
            </w:r>
            <w:bookmarkStart w:id="0" w:name="_GoBack"/>
            <w:bookmarkEnd w:id="0"/>
            <w:r w:rsidRPr="008E487A">
              <w:t>&gt;99,9%</w:t>
            </w:r>
            <w:r>
              <w:t>/</w:t>
            </w:r>
          </w:p>
          <w:p w14:paraId="215D0049" w14:textId="77777777" w:rsidR="00900B1F" w:rsidRPr="008E487A" w:rsidRDefault="00900B1F" w:rsidP="00783116">
            <w:r>
              <w:t xml:space="preserve">Pręt </w:t>
            </w:r>
            <w:r w:rsidRPr="008E487A">
              <w:t xml:space="preserve">z </w:t>
            </w:r>
            <w:r>
              <w:t xml:space="preserve">czystego </w:t>
            </w:r>
            <w:r w:rsidRPr="008E487A">
              <w:t>tantalu &gt;99,9%</w:t>
            </w:r>
            <w:r>
              <w:t>*</w:t>
            </w:r>
          </w:p>
        </w:tc>
        <w:tc>
          <w:tcPr>
            <w:tcW w:w="1843" w:type="dxa"/>
          </w:tcPr>
          <w:p w14:paraId="07E0B90E" w14:textId="77777777" w:rsidR="00900B1F" w:rsidRDefault="00900B1F" w:rsidP="00783116">
            <w:r>
              <w:t>100x100x20/</w:t>
            </w:r>
          </w:p>
          <w:p w14:paraId="5327FAF8" w14:textId="77777777" w:rsidR="00900B1F" w:rsidRPr="008E487A" w:rsidRDefault="00900B1F" w:rsidP="00783116">
            <w:r>
              <w:rPr>
                <w:rFonts w:ascii="Cambria Math" w:hAnsi="Cambria Math"/>
              </w:rPr>
              <w:t>𝜙=</w:t>
            </w:r>
            <w:r>
              <w:t>10, L=200*</w:t>
            </w:r>
          </w:p>
        </w:tc>
        <w:tc>
          <w:tcPr>
            <w:tcW w:w="922" w:type="dxa"/>
          </w:tcPr>
          <w:p w14:paraId="3FD3CE5E" w14:textId="77777777" w:rsidR="00900B1F" w:rsidRDefault="00900B1F" w:rsidP="00783116"/>
          <w:p w14:paraId="3BA0B08F" w14:textId="77777777" w:rsidR="00900B1F" w:rsidRPr="008E487A" w:rsidRDefault="00900B1F" w:rsidP="00783116">
            <w:r>
              <w:t xml:space="preserve">    1</w:t>
            </w:r>
          </w:p>
        </w:tc>
        <w:tc>
          <w:tcPr>
            <w:tcW w:w="2333" w:type="dxa"/>
          </w:tcPr>
          <w:p w14:paraId="1EA23192" w14:textId="77777777" w:rsidR="00900B1F" w:rsidRPr="008E487A" w:rsidRDefault="00900B1F" w:rsidP="00783116">
            <w:r>
              <w:t>*niepotrzebne skreślić</w:t>
            </w:r>
          </w:p>
        </w:tc>
      </w:tr>
    </w:tbl>
    <w:p w14:paraId="7744278C" w14:textId="77777777" w:rsidR="00900B1F" w:rsidRDefault="00900B1F" w:rsidP="00900B1F"/>
    <w:p w14:paraId="0CAE21B8" w14:textId="77777777" w:rsidR="00900B1F" w:rsidRDefault="00900B1F" w:rsidP="00900B1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blach (czystość, gatunek) powinny przy dostawie zostać potwierdzone odpowiednim certyfikatem producenta lub wykonawcy.</w:t>
      </w:r>
    </w:p>
    <w:p w14:paraId="0F504D10" w14:textId="77777777" w:rsidR="00900B1F" w:rsidRDefault="00900B1F" w:rsidP="00900B1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209AC">
        <w:rPr>
          <w:rFonts w:ascii="Times New Roman" w:hAnsi="Times New Roman" w:cs="Times New Roman"/>
        </w:rPr>
        <w:t xml:space="preserve">ermin realizacji całości </w:t>
      </w:r>
      <w:r>
        <w:rPr>
          <w:rFonts w:ascii="Times New Roman" w:hAnsi="Times New Roman" w:cs="Times New Roman"/>
        </w:rPr>
        <w:t>zamówienia</w:t>
      </w:r>
      <w:r w:rsidRPr="00E209A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do 90 dni od daty zawarcia umowy.</w:t>
      </w:r>
    </w:p>
    <w:p w14:paraId="0B13039E" w14:textId="43DF233C" w:rsidR="007477AA" w:rsidRDefault="007477AA" w:rsidP="00900B1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dostawy sukcesywne.</w:t>
      </w:r>
    </w:p>
    <w:p w14:paraId="16A921A7" w14:textId="77777777" w:rsidR="00900B1F" w:rsidRPr="000F3DAF" w:rsidRDefault="00900B1F" w:rsidP="00900B1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212F2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udzieli gwarancji na przedmiot zamówienia na</w:t>
      </w:r>
      <w:r w:rsidRPr="009212F2">
        <w:rPr>
          <w:rFonts w:ascii="Times New Roman" w:hAnsi="Times New Roman" w:cs="Times New Roman"/>
        </w:rPr>
        <w:t xml:space="preserve"> okres </w:t>
      </w:r>
      <w:r>
        <w:rPr>
          <w:rFonts w:ascii="Times New Roman" w:hAnsi="Times New Roman" w:cs="Times New Roman"/>
        </w:rPr>
        <w:t>12</w:t>
      </w:r>
      <w:r w:rsidRPr="009212F2">
        <w:rPr>
          <w:rFonts w:ascii="Times New Roman" w:hAnsi="Times New Roman" w:cs="Times New Roman"/>
        </w:rPr>
        <w:t xml:space="preserve"> miesięcy.</w:t>
      </w:r>
    </w:p>
    <w:p w14:paraId="717CB80A" w14:textId="62578664" w:rsidR="00900B1F" w:rsidRDefault="00900B1F" w:rsidP="00900B1F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dla każdego z wymienionych materiałów (Niob, Tantal, CW008A, CW009A, EN AW 2017A T4, EN AW 5754) wykonawca zobowiązany jest do dostarczenia małego arkusza</w:t>
      </w:r>
      <w:r w:rsidR="007477A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o grubości 20 mm: 100x100x20mm lub zamiennie pręta o średnicy 10 mm i długości 200 mm do wykonania próbek cylindrycznych do badań mechanicznych charakteryzujących parametry materiałów.</w:t>
      </w:r>
    </w:p>
    <w:p w14:paraId="58AD568F" w14:textId="77777777" w:rsidR="00900B1F" w:rsidRPr="009212F2" w:rsidRDefault="00900B1F" w:rsidP="00900B1F">
      <w:pPr>
        <w:pStyle w:val="Akapitzlist"/>
        <w:ind w:left="425"/>
        <w:jc w:val="both"/>
        <w:rPr>
          <w:rFonts w:ascii="Times New Roman" w:hAnsi="Times New Roman" w:cs="Times New Roman"/>
        </w:rPr>
      </w:pPr>
    </w:p>
    <w:p w14:paraId="0CDEA0C4" w14:textId="77777777" w:rsidR="00900B1F" w:rsidRPr="008E487A" w:rsidRDefault="00900B1F" w:rsidP="00900B1F"/>
    <w:sectPr w:rsidR="00900B1F" w:rsidRPr="008E487A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99D4" w14:textId="77777777" w:rsidR="00064C87" w:rsidRDefault="00064C87" w:rsidP="00E376B3">
      <w:r>
        <w:separator/>
      </w:r>
    </w:p>
  </w:endnote>
  <w:endnote w:type="continuationSeparator" w:id="0">
    <w:p w14:paraId="46363187" w14:textId="77777777" w:rsidR="00064C87" w:rsidRDefault="00064C87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65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65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002C" w14:textId="77777777" w:rsidR="00064C87" w:rsidRDefault="00064C87" w:rsidP="00E376B3">
      <w:r>
        <w:separator/>
      </w:r>
    </w:p>
  </w:footnote>
  <w:footnote w:type="continuationSeparator" w:id="0">
    <w:p w14:paraId="7D015F43" w14:textId="77777777" w:rsidR="00064C87" w:rsidRDefault="00064C87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A231793"/>
    <w:multiLevelType w:val="hybridMultilevel"/>
    <w:tmpl w:val="D444BED8"/>
    <w:lvl w:ilvl="0" w:tplc="39140D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FF15A9F"/>
    <w:multiLevelType w:val="hybridMultilevel"/>
    <w:tmpl w:val="A766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64C87"/>
    <w:rsid w:val="00072745"/>
    <w:rsid w:val="00073364"/>
    <w:rsid w:val="00076582"/>
    <w:rsid w:val="00084B24"/>
    <w:rsid w:val="00090003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273D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63A2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318E8"/>
    <w:rsid w:val="00570408"/>
    <w:rsid w:val="00590D4B"/>
    <w:rsid w:val="00596543"/>
    <w:rsid w:val="005A0782"/>
    <w:rsid w:val="005A77C9"/>
    <w:rsid w:val="005E61EC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1F11"/>
    <w:rsid w:val="00714EA1"/>
    <w:rsid w:val="00720733"/>
    <w:rsid w:val="0073734C"/>
    <w:rsid w:val="0074244C"/>
    <w:rsid w:val="0074316F"/>
    <w:rsid w:val="00743F33"/>
    <w:rsid w:val="007477AA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24BD4"/>
    <w:rsid w:val="00835426"/>
    <w:rsid w:val="00852AC9"/>
    <w:rsid w:val="0085550F"/>
    <w:rsid w:val="00870492"/>
    <w:rsid w:val="008777AA"/>
    <w:rsid w:val="008932DD"/>
    <w:rsid w:val="0089362F"/>
    <w:rsid w:val="00894BCB"/>
    <w:rsid w:val="008963B0"/>
    <w:rsid w:val="008A14FC"/>
    <w:rsid w:val="008B599F"/>
    <w:rsid w:val="008B7267"/>
    <w:rsid w:val="008E52C7"/>
    <w:rsid w:val="00900B1F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96575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A37B-7F6D-453A-AE2C-109935D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72</cp:revision>
  <cp:lastPrinted>2024-06-10T09:41:00Z</cp:lastPrinted>
  <dcterms:created xsi:type="dcterms:W3CDTF">2022-09-29T12:52:00Z</dcterms:created>
  <dcterms:modified xsi:type="dcterms:W3CDTF">2024-06-10T09:41:00Z</dcterms:modified>
</cp:coreProperties>
</file>