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BF2465" w:rsidRPr="00FE7D3A">
        <w:rPr>
          <w:rFonts w:ascii="Times New Roman" w:eastAsia="Times New Roman" w:hAnsi="Times New Roman"/>
          <w:b/>
          <w:color w:val="191919"/>
        </w:rPr>
        <w:t>1</w:t>
      </w:r>
      <w:r w:rsidR="00310ED7">
        <w:rPr>
          <w:rFonts w:ascii="Times New Roman" w:eastAsia="Times New Roman" w:hAnsi="Times New Roman"/>
          <w:b/>
          <w:color w:val="191919"/>
        </w:rPr>
        <w:t>1</w:t>
      </w:r>
      <w:r w:rsidRPr="00FE7D3A">
        <w:rPr>
          <w:rFonts w:ascii="Times New Roman" w:eastAsia="Times New Roman" w:hAnsi="Times New Roman"/>
          <w:b/>
          <w:color w:val="191919"/>
        </w:rPr>
        <w:t>-0</w:t>
      </w:r>
      <w:r w:rsidR="00310ED7">
        <w:rPr>
          <w:rFonts w:ascii="Times New Roman" w:eastAsia="Times New Roman" w:hAnsi="Times New Roman"/>
          <w:b/>
          <w:color w:val="191919"/>
        </w:rPr>
        <w:t>2</w:t>
      </w:r>
      <w:r w:rsidRPr="00FE7D3A">
        <w:rPr>
          <w:rFonts w:ascii="Times New Roman" w:eastAsia="Times New Roman" w:hAnsi="Times New Roman"/>
          <w:b/>
          <w:color w:val="191919"/>
        </w:rPr>
        <w:t>-202</w:t>
      </w:r>
      <w:r w:rsidR="00310ED7">
        <w:rPr>
          <w:rFonts w:ascii="Times New Roman" w:eastAsia="Times New Roman" w:hAnsi="Times New Roman"/>
          <w:b/>
          <w:color w:val="191919"/>
        </w:rPr>
        <w:t>2</w:t>
      </w:r>
      <w:r w:rsidRPr="00FE7D3A">
        <w:rPr>
          <w:rFonts w:ascii="Times New Roman" w:eastAsia="Times New Roman" w:hAnsi="Times New Roman"/>
          <w:b/>
          <w:color w:val="191919"/>
        </w:rPr>
        <w:t>r.</w:t>
      </w:r>
    </w:p>
    <w:p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E7D3A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FD08CE" w:rsidRPr="00FE7D3A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</w:rPr>
      </w:pPr>
    </w:p>
    <w:p w:rsidR="001658CC" w:rsidRPr="00FE7D3A" w:rsidRDefault="001658CC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</w:rPr>
      </w:pPr>
    </w:p>
    <w:p w:rsidR="004C6476" w:rsidRPr="00FE7D3A" w:rsidRDefault="004C6476" w:rsidP="004C6476">
      <w:pPr>
        <w:pStyle w:val="Default"/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 xml:space="preserve">Dotyczy postępowania p.n. </w:t>
      </w:r>
      <w:r w:rsidRPr="00FE7D3A">
        <w:rPr>
          <w:rFonts w:ascii="Times New Roman" w:hAnsi="Times New Roman"/>
          <w:b/>
        </w:rPr>
        <w:t xml:space="preserve">Dostawa energii elektrycznej dla obiektów </w:t>
      </w:r>
      <w:proofErr w:type="spellStart"/>
      <w:r w:rsidRPr="00FE7D3A">
        <w:rPr>
          <w:rFonts w:ascii="Times New Roman" w:hAnsi="Times New Roman"/>
          <w:b/>
        </w:rPr>
        <w:t>PWiK</w:t>
      </w:r>
      <w:proofErr w:type="spellEnd"/>
      <w:r w:rsidRPr="00FE7D3A">
        <w:rPr>
          <w:rFonts w:ascii="Times New Roman" w:hAnsi="Times New Roman"/>
          <w:b/>
        </w:rPr>
        <w:t xml:space="preserve"> Sp. z o.o. w Inowrocławiu w okresie od 01.0</w:t>
      </w:r>
      <w:r w:rsidR="00310ED7">
        <w:rPr>
          <w:rFonts w:ascii="Times New Roman" w:hAnsi="Times New Roman"/>
          <w:b/>
        </w:rPr>
        <w:t>4</w:t>
      </w:r>
      <w:r w:rsidRPr="00FE7D3A">
        <w:rPr>
          <w:rFonts w:ascii="Times New Roman" w:hAnsi="Times New Roman"/>
          <w:b/>
        </w:rPr>
        <w:t>.2022r. do 31.12.202</w:t>
      </w:r>
      <w:r w:rsidR="00310ED7">
        <w:rPr>
          <w:rFonts w:ascii="Times New Roman" w:hAnsi="Times New Roman"/>
          <w:b/>
        </w:rPr>
        <w:t>2</w:t>
      </w:r>
      <w:r w:rsidRPr="00FE7D3A">
        <w:rPr>
          <w:rFonts w:ascii="Times New Roman" w:hAnsi="Times New Roman"/>
          <w:b/>
        </w:rPr>
        <w:t>r.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 w:cs="Times New Roman"/>
        </w:rPr>
        <w:t>prowadzonego w trybie przetargu nieograniczonego o wartości zamówienia równej progowi unijnemu lub większej zgodnie z</w:t>
      </w:r>
      <w:r w:rsidR="009577D4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przepisami Ustawy Prawo zamówień publicznych z dnia 11 września 2019 roku (Dz. U. z</w:t>
      </w:r>
      <w:r w:rsidR="00FD2A27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 xml:space="preserve">2019 r. poz. 2019 ze zm.) 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C705F2" w:rsidRDefault="004C6476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5F2">
        <w:rPr>
          <w:rFonts w:ascii="Times New Roman" w:hAnsi="Times New Roman" w:cs="Times New Roman"/>
          <w:b/>
        </w:rPr>
        <w:t>INFORMACJA Z OTWARCIA OFERT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>W dniu 1</w:t>
      </w:r>
      <w:r w:rsidR="00310ED7">
        <w:rPr>
          <w:rFonts w:ascii="Times New Roman" w:hAnsi="Times New Roman" w:cs="Times New Roman"/>
        </w:rPr>
        <w:t>1</w:t>
      </w:r>
      <w:r w:rsidRPr="00FE7D3A">
        <w:rPr>
          <w:rFonts w:ascii="Times New Roman" w:hAnsi="Times New Roman" w:cs="Times New Roman"/>
        </w:rPr>
        <w:t>.0</w:t>
      </w:r>
      <w:r w:rsidR="00310ED7">
        <w:rPr>
          <w:rFonts w:ascii="Times New Roman" w:hAnsi="Times New Roman" w:cs="Times New Roman"/>
        </w:rPr>
        <w:t>2</w:t>
      </w:r>
      <w:r w:rsidRPr="00FE7D3A">
        <w:rPr>
          <w:rFonts w:ascii="Times New Roman" w:hAnsi="Times New Roman" w:cs="Times New Roman"/>
        </w:rPr>
        <w:t>.202</w:t>
      </w:r>
      <w:r w:rsidR="00310ED7">
        <w:rPr>
          <w:rFonts w:ascii="Times New Roman" w:hAnsi="Times New Roman" w:cs="Times New Roman"/>
        </w:rPr>
        <w:t>2</w:t>
      </w:r>
      <w:r w:rsidRPr="00FE7D3A">
        <w:rPr>
          <w:rFonts w:ascii="Times New Roman" w:hAnsi="Times New Roman" w:cs="Times New Roman"/>
        </w:rPr>
        <w:t>r. godzina 10:05 Zamawiający dokonał otwarcia ofert złożonych w</w:t>
      </w:r>
      <w:r w:rsidR="00C705F2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niniejszym postępowaniu.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>W wyznaczonym terminie dnia 1</w:t>
      </w:r>
      <w:r w:rsidR="00310ED7">
        <w:rPr>
          <w:rFonts w:ascii="Times New Roman" w:hAnsi="Times New Roman" w:cs="Times New Roman"/>
        </w:rPr>
        <w:t>1</w:t>
      </w:r>
      <w:r w:rsidRPr="00FE7D3A">
        <w:rPr>
          <w:rFonts w:ascii="Times New Roman" w:hAnsi="Times New Roman" w:cs="Times New Roman"/>
        </w:rPr>
        <w:t>.0</w:t>
      </w:r>
      <w:r w:rsidR="00310ED7">
        <w:rPr>
          <w:rFonts w:ascii="Times New Roman" w:hAnsi="Times New Roman" w:cs="Times New Roman"/>
        </w:rPr>
        <w:t>2</w:t>
      </w:r>
      <w:r w:rsidRPr="00FE7D3A">
        <w:rPr>
          <w:rFonts w:ascii="Times New Roman" w:hAnsi="Times New Roman" w:cs="Times New Roman"/>
        </w:rPr>
        <w:t>.202</w:t>
      </w:r>
      <w:r w:rsidR="00310ED7">
        <w:rPr>
          <w:rFonts w:ascii="Times New Roman" w:hAnsi="Times New Roman" w:cs="Times New Roman"/>
        </w:rPr>
        <w:t>2</w:t>
      </w:r>
      <w:r w:rsidRPr="00FE7D3A">
        <w:rPr>
          <w:rFonts w:ascii="Times New Roman" w:hAnsi="Times New Roman" w:cs="Times New Roman"/>
        </w:rPr>
        <w:t>r., godzina 10:00 wpłynęł</w:t>
      </w:r>
      <w:r w:rsidR="00310ED7">
        <w:rPr>
          <w:rFonts w:ascii="Times New Roman" w:hAnsi="Times New Roman" w:cs="Times New Roman"/>
        </w:rPr>
        <w:t>y</w:t>
      </w:r>
      <w:r w:rsidRPr="00FE7D3A">
        <w:rPr>
          <w:rFonts w:ascii="Times New Roman" w:hAnsi="Times New Roman" w:cs="Times New Roman"/>
        </w:rPr>
        <w:t xml:space="preserve"> </w:t>
      </w:r>
      <w:r w:rsidR="00310ED7">
        <w:rPr>
          <w:rFonts w:ascii="Times New Roman" w:hAnsi="Times New Roman" w:cs="Times New Roman"/>
        </w:rPr>
        <w:t>3</w:t>
      </w:r>
      <w:r w:rsidRPr="00FE7D3A">
        <w:rPr>
          <w:rFonts w:ascii="Times New Roman" w:hAnsi="Times New Roman" w:cs="Times New Roman"/>
        </w:rPr>
        <w:t xml:space="preserve"> ofert</w:t>
      </w:r>
      <w:r w:rsidR="00310ED7">
        <w:rPr>
          <w:rFonts w:ascii="Times New Roman" w:hAnsi="Times New Roman" w:cs="Times New Roman"/>
        </w:rPr>
        <w:t>y</w:t>
      </w:r>
      <w:r w:rsidRPr="00FE7D3A">
        <w:rPr>
          <w:rFonts w:ascii="Times New Roman" w:hAnsi="Times New Roman" w:cs="Times New Roman"/>
        </w:rPr>
        <w:t>.</w:t>
      </w:r>
    </w:p>
    <w:p w:rsidR="005D0A37" w:rsidRPr="00FE7D3A" w:rsidRDefault="004C6476" w:rsidP="009577D4">
      <w:pPr>
        <w:spacing w:line="276" w:lineRule="auto"/>
        <w:jc w:val="both"/>
        <w:rPr>
          <w:rFonts w:ascii="Times New Roman" w:hAnsi="Times New Roman"/>
        </w:rPr>
      </w:pPr>
      <w:r w:rsidRPr="00FE7D3A">
        <w:rPr>
          <w:rFonts w:ascii="Times New Roman" w:hAnsi="Times New Roman"/>
        </w:rPr>
        <w:t xml:space="preserve">Oferty zostały złożone za pośrednictwem środków komunikacji elektronicznej - za pośrednictwem platformy adres strony: </w:t>
      </w:r>
      <w:hyperlink r:id="rId7" w:history="1">
        <w:r w:rsidRPr="00FE7D3A">
          <w:rPr>
            <w:rFonts w:ascii="Times New Roman" w:hAnsi="Times New Roman"/>
            <w:bCs/>
            <w:color w:val="0000FF"/>
            <w:u w:val="single"/>
          </w:rPr>
          <w:t>https://platformazakupowa.pl/pn/pwikino</w:t>
        </w:r>
      </w:hyperlink>
      <w:r w:rsidRPr="00FE7D3A">
        <w:rPr>
          <w:rFonts w:ascii="Times New Roman" w:hAnsi="Times New Roman"/>
        </w:rPr>
        <w:t>. Wszystkie oferty zostały prawidłowo zaszyfrowane i nie było możliwości zapoznania się z ich treścią przed terminem otwarcia, poniżej informacja o złożonych ofertach:</w:t>
      </w:r>
    </w:p>
    <w:p w:rsidR="004C6476" w:rsidRPr="00FE7D3A" w:rsidRDefault="004C6476" w:rsidP="009577D4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195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Nazwa (Firma), Siedziba Wykonawcy</w:t>
            </w:r>
          </w:p>
        </w:tc>
        <w:tc>
          <w:tcPr>
            <w:tcW w:w="3021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Cena brutto zł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95" w:type="dxa"/>
          </w:tcPr>
          <w:p w:rsidR="00014095" w:rsidRPr="00FE7D3A" w:rsidRDefault="0001409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PGE Obrót S.A.</w:t>
            </w:r>
          </w:p>
          <w:p w:rsidR="004C6476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</w:t>
            </w:r>
            <w:r w:rsidR="00014095" w:rsidRPr="00FE7D3A">
              <w:rPr>
                <w:rFonts w:ascii="Times New Roman" w:eastAsia="Times New Roman" w:hAnsi="Times New Roman"/>
              </w:rPr>
              <w:t>ul. 8 Marca 6, 35-959 Rzeszów</w:t>
            </w:r>
          </w:p>
        </w:tc>
        <w:tc>
          <w:tcPr>
            <w:tcW w:w="3021" w:type="dxa"/>
          </w:tcPr>
          <w:p w:rsidR="004C6476" w:rsidRPr="00FE7D3A" w:rsidRDefault="00310ED7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3 332 558,87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95" w:type="dxa"/>
          </w:tcPr>
          <w:p w:rsidR="00310ED7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ENERGA-OBRÓT S.A.</w:t>
            </w:r>
          </w:p>
          <w:p w:rsidR="004C6476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Aleja Grunwaldzka 472, 80-309 Gdańsk</w:t>
            </w:r>
          </w:p>
        </w:tc>
        <w:tc>
          <w:tcPr>
            <w:tcW w:w="3021" w:type="dxa"/>
          </w:tcPr>
          <w:p w:rsidR="004C6476" w:rsidRPr="00FE7D3A" w:rsidRDefault="00310ED7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3 179 615,34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95" w:type="dxa"/>
          </w:tcPr>
          <w:p w:rsidR="00310ED7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ENEA S.A.</w:t>
            </w:r>
          </w:p>
          <w:p w:rsidR="004C6476" w:rsidRPr="00FE7D3A" w:rsidRDefault="00310ED7" w:rsidP="00310ED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ul. </w:t>
            </w:r>
            <w:r>
              <w:rPr>
                <w:rFonts w:ascii="Times New Roman" w:eastAsia="Times New Roman" w:hAnsi="Times New Roman"/>
              </w:rPr>
              <w:t>Pastelowa 8</w:t>
            </w:r>
            <w:r w:rsidRPr="00FE7D3A">
              <w:rPr>
                <w:rFonts w:ascii="Times New Roman" w:eastAsia="Times New Roman" w:hAnsi="Times New Roman"/>
              </w:rPr>
              <w:t>, 60-</w:t>
            </w:r>
            <w:r>
              <w:rPr>
                <w:rFonts w:ascii="Times New Roman" w:eastAsia="Times New Roman" w:hAnsi="Times New Roman"/>
              </w:rPr>
              <w:t>198</w:t>
            </w:r>
            <w:r w:rsidRPr="00FE7D3A">
              <w:rPr>
                <w:rFonts w:ascii="Times New Roman" w:eastAsia="Times New Roman" w:hAnsi="Times New Roman"/>
              </w:rPr>
              <w:t xml:space="preserve"> Poznań</w:t>
            </w:r>
          </w:p>
        </w:tc>
        <w:tc>
          <w:tcPr>
            <w:tcW w:w="3021" w:type="dxa"/>
          </w:tcPr>
          <w:p w:rsidR="004C6476" w:rsidRPr="00FE7D3A" w:rsidRDefault="00310ED7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3 199 739,51</w:t>
            </w:r>
          </w:p>
        </w:tc>
      </w:tr>
    </w:tbl>
    <w:p w:rsidR="004C6476" w:rsidRPr="00FE7D3A" w:rsidRDefault="004C6476" w:rsidP="004C6476">
      <w:pPr>
        <w:spacing w:line="276" w:lineRule="auto"/>
        <w:jc w:val="both"/>
        <w:rPr>
          <w:rFonts w:ascii="Times New Roman" w:eastAsia="Times New Roman" w:hAnsi="Times New Roman"/>
          <w:b/>
        </w:rPr>
      </w:pPr>
      <w:bookmarkStart w:id="0" w:name="_GoBack"/>
      <w:bookmarkEnd w:id="0"/>
    </w:p>
    <w:sectPr w:rsidR="004C6476" w:rsidRPr="00FE7D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</w:t>
    </w:r>
    <w:r w:rsidR="00310ED7">
      <w:rPr>
        <w:rFonts w:ascii="Times New Roman" w:eastAsia="Calibri" w:hAnsi="Times New Roman"/>
        <w:b/>
        <w:sz w:val="18"/>
        <w:szCs w:val="18"/>
        <w:lang w:eastAsia="en-US"/>
      </w:rPr>
      <w:t>4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.2022r. do 31.12.202</w:t>
    </w:r>
    <w:r w:rsidR="00310ED7">
      <w:rPr>
        <w:rFonts w:ascii="Times New Roman" w:eastAsia="Calibri" w:hAnsi="Times New Roman"/>
        <w:b/>
        <w:sz w:val="18"/>
        <w:szCs w:val="18"/>
        <w:lang w:eastAsia="en-US"/>
      </w:rPr>
      <w:t>2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1658CC"/>
    <w:rsid w:val="00310ED7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673977"/>
    <w:rsid w:val="006C0D42"/>
    <w:rsid w:val="0074197C"/>
    <w:rsid w:val="00774546"/>
    <w:rsid w:val="007943CE"/>
    <w:rsid w:val="008023CB"/>
    <w:rsid w:val="00806161"/>
    <w:rsid w:val="00827E18"/>
    <w:rsid w:val="008B0FE5"/>
    <w:rsid w:val="009577D4"/>
    <w:rsid w:val="009A2389"/>
    <w:rsid w:val="00A43B1F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F35CEA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ik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11</cp:revision>
  <cp:lastPrinted>2021-10-14T10:48:00Z</cp:lastPrinted>
  <dcterms:created xsi:type="dcterms:W3CDTF">2021-10-14T10:33:00Z</dcterms:created>
  <dcterms:modified xsi:type="dcterms:W3CDTF">2022-02-11T09:58:00Z</dcterms:modified>
</cp:coreProperties>
</file>