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B44A" w14:textId="0FC68913" w:rsidR="005701C2" w:rsidRDefault="005701C2"/>
    <w:p w14:paraId="486ACD58" w14:textId="20F01347" w:rsidR="00551E81" w:rsidRPr="002F1392" w:rsidRDefault="00551E81" w:rsidP="00551E81">
      <w:pPr>
        <w:jc w:val="right"/>
        <w:rPr>
          <w:rFonts w:cstheme="minorHAnsi"/>
          <w:sz w:val="24"/>
          <w:szCs w:val="24"/>
        </w:rPr>
      </w:pPr>
      <w:r w:rsidRPr="002F1392">
        <w:rPr>
          <w:rFonts w:cstheme="minorHAnsi"/>
          <w:sz w:val="24"/>
          <w:szCs w:val="24"/>
        </w:rPr>
        <w:t xml:space="preserve">Chojnice, </w:t>
      </w:r>
      <w:r w:rsidR="007A6FD8" w:rsidRPr="002F1392">
        <w:rPr>
          <w:rFonts w:cstheme="minorHAnsi"/>
          <w:sz w:val="24"/>
          <w:szCs w:val="24"/>
        </w:rPr>
        <w:t>3</w:t>
      </w:r>
      <w:r w:rsidR="00A93EF0">
        <w:rPr>
          <w:rFonts w:cstheme="minorHAnsi"/>
          <w:sz w:val="24"/>
          <w:szCs w:val="24"/>
        </w:rPr>
        <w:t>1</w:t>
      </w:r>
      <w:r w:rsidRPr="002F1392">
        <w:rPr>
          <w:rFonts w:cstheme="minorHAnsi"/>
          <w:sz w:val="24"/>
          <w:szCs w:val="24"/>
        </w:rPr>
        <w:t>.0</w:t>
      </w:r>
      <w:r w:rsidR="00DE7675" w:rsidRPr="002F1392">
        <w:rPr>
          <w:rFonts w:cstheme="minorHAnsi"/>
          <w:sz w:val="24"/>
          <w:szCs w:val="24"/>
        </w:rPr>
        <w:t>3</w:t>
      </w:r>
      <w:r w:rsidRPr="002F1392">
        <w:rPr>
          <w:rFonts w:cstheme="minorHAnsi"/>
          <w:sz w:val="24"/>
          <w:szCs w:val="24"/>
        </w:rPr>
        <w:t>.2023 r.</w:t>
      </w:r>
    </w:p>
    <w:p w14:paraId="6AFDC6B1" w14:textId="017F2958" w:rsidR="00DE7675" w:rsidRPr="002F1392" w:rsidRDefault="00551E81" w:rsidP="00DE7675">
      <w:pPr>
        <w:jc w:val="both"/>
        <w:rPr>
          <w:rFonts w:cstheme="minorHAnsi"/>
          <w:sz w:val="24"/>
          <w:szCs w:val="24"/>
        </w:rPr>
      </w:pPr>
      <w:r w:rsidRPr="002F1392">
        <w:rPr>
          <w:rFonts w:cstheme="minorHAnsi"/>
          <w:sz w:val="24"/>
          <w:szCs w:val="24"/>
        </w:rPr>
        <w:t>ZP</w:t>
      </w:r>
      <w:r w:rsidRPr="002F1392">
        <w:rPr>
          <w:rFonts w:cstheme="minorHAnsi"/>
          <w:color w:val="FF0000"/>
          <w:sz w:val="24"/>
          <w:szCs w:val="24"/>
        </w:rPr>
        <w:t>.</w:t>
      </w:r>
      <w:r w:rsidRPr="002F1392">
        <w:rPr>
          <w:rFonts w:cstheme="minorHAnsi"/>
          <w:color w:val="000000"/>
          <w:sz w:val="24"/>
          <w:szCs w:val="24"/>
        </w:rPr>
        <w:t>272.</w:t>
      </w:r>
      <w:r w:rsidR="007A6FD8" w:rsidRPr="002F1392">
        <w:rPr>
          <w:rFonts w:cstheme="minorHAnsi"/>
          <w:color w:val="000000"/>
          <w:sz w:val="24"/>
          <w:szCs w:val="24"/>
        </w:rPr>
        <w:t>7</w:t>
      </w:r>
      <w:r w:rsidRPr="002F1392">
        <w:rPr>
          <w:rFonts w:cstheme="minorHAnsi"/>
          <w:color w:val="000000"/>
          <w:sz w:val="24"/>
          <w:szCs w:val="24"/>
        </w:rPr>
        <w:t>.2023</w:t>
      </w:r>
      <w:bookmarkStart w:id="0" w:name="_Hlk66192604"/>
    </w:p>
    <w:p w14:paraId="24BC631F" w14:textId="77777777" w:rsidR="00DE7675" w:rsidRPr="002F1392" w:rsidRDefault="00DE7675" w:rsidP="00DE767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14:paraId="6A33689D" w14:textId="77777777" w:rsidR="00DE7675" w:rsidRPr="002F1392" w:rsidRDefault="00DE7675" w:rsidP="00DE7675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sz w:val="24"/>
          <w:szCs w:val="24"/>
          <w:lang w:eastAsia="pl-PL"/>
        </w:rPr>
      </w:pPr>
      <w:r w:rsidRPr="002F1392">
        <w:rPr>
          <w:rFonts w:eastAsia="Times New Roman" w:cstheme="minorHAnsi"/>
          <w:b/>
          <w:sz w:val="24"/>
          <w:szCs w:val="24"/>
          <w:lang w:eastAsia="pl-PL"/>
        </w:rPr>
        <w:t>OGŁOSZENIE O UNIEWAŻNIENIU POSTĘPOWANIA</w:t>
      </w:r>
    </w:p>
    <w:p w14:paraId="51412C65" w14:textId="77777777" w:rsidR="00DE7675" w:rsidRPr="002F1392" w:rsidRDefault="00DE7675" w:rsidP="00DE767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4C5104F8" w14:textId="7F4E85F7" w:rsidR="00DE7675" w:rsidRPr="002F1392" w:rsidRDefault="00DE7675" w:rsidP="00DE7675">
      <w:pPr>
        <w:spacing w:after="0" w:line="276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2F1392">
        <w:rPr>
          <w:rFonts w:eastAsia="Times New Roman" w:cstheme="minorHAnsi"/>
          <w:b/>
          <w:sz w:val="24"/>
          <w:szCs w:val="24"/>
          <w:lang w:val="x-none" w:eastAsia="pl-PL"/>
        </w:rPr>
        <w:t xml:space="preserve">na podstawie art. </w:t>
      </w:r>
      <w:r w:rsidRPr="002F1392">
        <w:rPr>
          <w:rFonts w:eastAsia="Times New Roman" w:cstheme="minorHAnsi"/>
          <w:b/>
          <w:sz w:val="24"/>
          <w:szCs w:val="24"/>
          <w:lang w:eastAsia="pl-PL"/>
        </w:rPr>
        <w:t xml:space="preserve">260 </w:t>
      </w:r>
      <w:r w:rsidRPr="002F1392">
        <w:rPr>
          <w:rFonts w:eastAsia="Times New Roman" w:cstheme="minorHAnsi"/>
          <w:b/>
          <w:sz w:val="24"/>
          <w:szCs w:val="24"/>
          <w:lang w:val="x-none" w:eastAsia="pl-PL"/>
        </w:rPr>
        <w:t xml:space="preserve">ust. </w:t>
      </w:r>
      <w:r w:rsidR="002F1392" w:rsidRPr="002F1392">
        <w:rPr>
          <w:rFonts w:eastAsia="Times New Roman" w:cstheme="minorHAnsi"/>
          <w:b/>
          <w:sz w:val="24"/>
          <w:szCs w:val="24"/>
          <w:lang w:eastAsia="pl-PL"/>
        </w:rPr>
        <w:t>2</w:t>
      </w:r>
      <w:r w:rsidRPr="002F1392">
        <w:rPr>
          <w:rFonts w:eastAsia="Times New Roman" w:cstheme="minorHAnsi"/>
          <w:b/>
          <w:sz w:val="24"/>
          <w:szCs w:val="24"/>
          <w:lang w:eastAsia="pl-PL"/>
        </w:rPr>
        <w:t xml:space="preserve"> ustawy z dnia 11 września 2019 r. </w:t>
      </w:r>
    </w:p>
    <w:p w14:paraId="5B38759C" w14:textId="5021DD00" w:rsidR="00DE7675" w:rsidRPr="002F1392" w:rsidRDefault="00DE7675" w:rsidP="00DE7675">
      <w:pPr>
        <w:spacing w:after="0" w:line="276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2F1392">
        <w:rPr>
          <w:rFonts w:eastAsia="Times New Roman" w:cstheme="minorHAnsi"/>
          <w:b/>
          <w:sz w:val="24"/>
          <w:szCs w:val="24"/>
          <w:lang w:eastAsia="pl-PL"/>
        </w:rPr>
        <w:t>Prawo zamówień publicznych (</w:t>
      </w:r>
      <w:proofErr w:type="spellStart"/>
      <w:r w:rsidRPr="002F1392">
        <w:rPr>
          <w:rFonts w:eastAsia="Times New Roman" w:cstheme="minorHAnsi"/>
          <w:b/>
          <w:sz w:val="24"/>
          <w:szCs w:val="24"/>
          <w:lang w:eastAsia="pl-PL"/>
        </w:rPr>
        <w:t>t.j</w:t>
      </w:r>
      <w:proofErr w:type="spellEnd"/>
      <w:r w:rsidRPr="002F1392">
        <w:rPr>
          <w:rFonts w:eastAsia="Times New Roman" w:cstheme="minorHAnsi"/>
          <w:b/>
          <w:sz w:val="24"/>
          <w:szCs w:val="24"/>
          <w:lang w:eastAsia="pl-PL"/>
        </w:rPr>
        <w:t>. Dz. U. z 2022 r., poz. 1170 ze zm.)</w:t>
      </w:r>
      <w:r w:rsidRPr="002F1392">
        <w:rPr>
          <w:rFonts w:eastAsia="Times New Roman" w:cstheme="minorHAnsi"/>
          <w:b/>
          <w:sz w:val="24"/>
          <w:szCs w:val="24"/>
          <w:lang w:val="x-none" w:eastAsia="pl-PL"/>
        </w:rPr>
        <w:t>.</w:t>
      </w:r>
    </w:p>
    <w:p w14:paraId="2004C182" w14:textId="77777777" w:rsidR="00DE7675" w:rsidRPr="002F1392" w:rsidRDefault="00DE7675" w:rsidP="00DE7675">
      <w:pPr>
        <w:spacing w:after="0" w:line="240" w:lineRule="auto"/>
        <w:rPr>
          <w:rFonts w:eastAsia="Times New Roman" w:cstheme="minorHAnsi"/>
          <w:sz w:val="24"/>
          <w:szCs w:val="24"/>
          <w:lang w:val="x-none" w:eastAsia="pl-PL"/>
        </w:rPr>
      </w:pPr>
    </w:p>
    <w:p w14:paraId="718057EA" w14:textId="77777777" w:rsidR="00DE7675" w:rsidRPr="002F1392" w:rsidRDefault="00DE7675" w:rsidP="00DE767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2F1392">
        <w:rPr>
          <w:rFonts w:eastAsia="Times New Roman" w:cstheme="minorHAnsi"/>
          <w:sz w:val="24"/>
          <w:szCs w:val="24"/>
          <w:lang w:eastAsia="pl-PL"/>
        </w:rPr>
        <w:t>Powiat Chojnicki</w:t>
      </w:r>
    </w:p>
    <w:p w14:paraId="63B994FB" w14:textId="77777777" w:rsidR="00DE7675" w:rsidRPr="002F1392" w:rsidRDefault="00DE7675" w:rsidP="00DE767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2F1392">
        <w:rPr>
          <w:rFonts w:eastAsia="Times New Roman" w:cstheme="minorHAnsi"/>
          <w:sz w:val="24"/>
          <w:szCs w:val="24"/>
          <w:lang w:eastAsia="pl-PL"/>
        </w:rPr>
        <w:t>ul. 31 Stycznia 56, 89-600 Chojnice,</w:t>
      </w:r>
    </w:p>
    <w:p w14:paraId="61954D74" w14:textId="77777777" w:rsidR="00DE7675" w:rsidRPr="002F1392" w:rsidRDefault="00DE7675" w:rsidP="00DE767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2F1392">
        <w:rPr>
          <w:rFonts w:eastAsia="Times New Roman" w:cstheme="minorHAnsi"/>
          <w:sz w:val="24"/>
          <w:szCs w:val="24"/>
          <w:lang w:eastAsia="pl-PL"/>
        </w:rPr>
        <w:t>tel. (052) 39 66 500</w:t>
      </w:r>
    </w:p>
    <w:p w14:paraId="37C9470A" w14:textId="77777777" w:rsidR="00DE7675" w:rsidRPr="002F1392" w:rsidRDefault="00DE7675" w:rsidP="00DE767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14:paraId="6D7B2498" w14:textId="164FA4F8" w:rsidR="00DE7675" w:rsidRPr="002F1392" w:rsidRDefault="00DE7675" w:rsidP="002F1392">
      <w:pPr>
        <w:autoSpaceDE w:val="0"/>
        <w:autoSpaceDN w:val="0"/>
        <w:adjustRightInd w:val="0"/>
        <w:spacing w:before="26"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r w:rsidRPr="002F1392">
        <w:rPr>
          <w:rFonts w:eastAsia="Times New Roman" w:cstheme="minorHAnsi"/>
          <w:sz w:val="24"/>
          <w:szCs w:val="24"/>
          <w:lang w:eastAsia="pl-PL"/>
        </w:rPr>
        <w:t xml:space="preserve">w postępowaniu o udzielenie zamówienia publicznego na </w:t>
      </w:r>
      <w:r w:rsidRPr="002F1392">
        <w:rPr>
          <w:rFonts w:eastAsia="Times New Roman" w:cstheme="minorHAnsi"/>
          <w:iCs/>
          <w:sz w:val="24"/>
          <w:szCs w:val="24"/>
          <w:lang w:eastAsia="pl-PL"/>
        </w:rPr>
        <w:t>roboty budowlane pod nazwą:</w:t>
      </w:r>
    </w:p>
    <w:p w14:paraId="44627485" w14:textId="034A3F38" w:rsidR="00DE7675" w:rsidRPr="002F1392" w:rsidRDefault="00DE7675" w:rsidP="00DE7675">
      <w:pPr>
        <w:pStyle w:val="Akapitzlist"/>
        <w:ind w:left="0"/>
        <w:jc w:val="both"/>
        <w:rPr>
          <w:rFonts w:cstheme="minorHAnsi"/>
          <w:b/>
        </w:rPr>
      </w:pPr>
      <w:r w:rsidRPr="002F1392">
        <w:rPr>
          <w:rFonts w:cstheme="minorHAnsi"/>
          <w:b/>
        </w:rPr>
        <w:t>Budowa „Bramy Kaszubskiej Marszruty” w miejscowości Stary Młyn, gm. Chojnice</w:t>
      </w:r>
      <w:r w:rsidRPr="002F1392">
        <w:rPr>
          <w:rStyle w:val="FontStyle14"/>
          <w:rFonts w:asciiTheme="minorHAnsi" w:hAnsiTheme="minorHAnsi" w:cstheme="minorHAnsi"/>
          <w:b/>
          <w:color w:val="auto"/>
          <w:sz w:val="24"/>
          <w:szCs w:val="24"/>
        </w:rPr>
        <w:t>.</w:t>
      </w:r>
      <w:r w:rsidRPr="002F1392">
        <w:rPr>
          <w:rStyle w:val="FontStyle14"/>
          <w:rFonts w:asciiTheme="minorHAnsi" w:hAnsiTheme="minorHAnsi" w:cstheme="minorHAnsi"/>
          <w:b/>
          <w:color w:val="auto"/>
          <w:sz w:val="24"/>
          <w:szCs w:val="24"/>
        </w:rPr>
        <w:br/>
      </w:r>
      <w:r w:rsidRPr="002F1392">
        <w:rPr>
          <w:rStyle w:val="FontStyle14"/>
          <w:rFonts w:asciiTheme="minorHAnsi" w:hAnsiTheme="minorHAnsi" w:cstheme="minorHAnsi"/>
          <w:bCs/>
          <w:sz w:val="24"/>
          <w:szCs w:val="24"/>
        </w:rPr>
        <w:t xml:space="preserve">Zadanie jest realizowane przy dofinansowaniu w ramach umowy o dofinansowanie </w:t>
      </w:r>
      <w:r w:rsidRPr="002F1392">
        <w:rPr>
          <w:rStyle w:val="FontStyle14"/>
          <w:rFonts w:asciiTheme="minorHAnsi" w:hAnsiTheme="minorHAnsi" w:cstheme="minorHAnsi"/>
          <w:bCs/>
          <w:sz w:val="24"/>
          <w:szCs w:val="24"/>
        </w:rPr>
        <w:br/>
        <w:t>nr 00603- 6523.2-SW1110955/22 z dnia 21.12.2022 r. na realizację operacji pn. „Budowa „Bramy  Kaszubskiej Marszruty” w miejscowości Stary Młyn, gm. Chojnice” w ramach działania „Realizacja lokalnych strategii rozwoju kierowanego przez społeczność” w ramach Priorytetu 4 „Zwiększenie zatrudnienia i spójności terytorialnej”, objętego Programem Operacyjnym „Rybactwo i Morze”</w:t>
      </w:r>
    </w:p>
    <w:p w14:paraId="2B6C31B3" w14:textId="77777777" w:rsidR="00DE7675" w:rsidRPr="002F1392" w:rsidRDefault="00DE7675" w:rsidP="00DE76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14:paraId="23D4EA22" w14:textId="42401445" w:rsidR="007A6FD8" w:rsidRPr="007A6FD8" w:rsidRDefault="007A6FD8" w:rsidP="007A6FD8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pl-PL"/>
        </w:rPr>
      </w:pPr>
      <w:r w:rsidRPr="007A6FD8">
        <w:rPr>
          <w:rFonts w:eastAsia="Times New Roman" w:cstheme="minorHAnsi"/>
          <w:sz w:val="24"/>
          <w:szCs w:val="24"/>
          <w:lang w:eastAsia="pl-PL"/>
        </w:rPr>
        <w:t xml:space="preserve">Postępowanie unieważniono na podstawie art. 255 pkt </w:t>
      </w:r>
      <w:r w:rsidRPr="002F1392">
        <w:rPr>
          <w:rFonts w:eastAsia="Times New Roman" w:cstheme="minorHAnsi"/>
          <w:sz w:val="24"/>
          <w:szCs w:val="24"/>
          <w:lang w:eastAsia="pl-PL"/>
        </w:rPr>
        <w:t>2</w:t>
      </w:r>
      <w:r w:rsidRPr="007A6FD8">
        <w:rPr>
          <w:rFonts w:eastAsia="Times New Roman" w:cstheme="minorHAnsi"/>
          <w:sz w:val="24"/>
          <w:szCs w:val="24"/>
          <w:lang w:eastAsia="pl-PL"/>
        </w:rPr>
        <w:t xml:space="preserve"> ustawy z dnia 11 września 2019 r.  Prawo zamówień publicznych </w:t>
      </w:r>
      <w:r w:rsidRPr="007A6FD8">
        <w:rPr>
          <w:rFonts w:eastAsia="Times New Roman" w:cstheme="minorHAnsi"/>
          <w:sz w:val="24"/>
          <w:szCs w:val="24"/>
        </w:rPr>
        <w:t>(</w:t>
      </w:r>
      <w:proofErr w:type="spellStart"/>
      <w:r w:rsidRPr="007A6FD8">
        <w:rPr>
          <w:rFonts w:eastAsia="Times New Roman" w:cstheme="minorHAnsi"/>
          <w:sz w:val="24"/>
          <w:szCs w:val="24"/>
        </w:rPr>
        <w:t>t.j</w:t>
      </w:r>
      <w:proofErr w:type="spellEnd"/>
      <w:r w:rsidRPr="007A6FD8">
        <w:rPr>
          <w:rFonts w:eastAsia="Times New Roman" w:cstheme="minorHAnsi"/>
          <w:sz w:val="24"/>
          <w:szCs w:val="24"/>
        </w:rPr>
        <w:t>. Dz. U. z 2022 r., poz. 1710 ze zm.)</w:t>
      </w:r>
    </w:p>
    <w:p w14:paraId="3A26D0AD" w14:textId="1406F322" w:rsidR="007A6FD8" w:rsidRDefault="007A6FD8" w:rsidP="007A6FD8">
      <w:pPr>
        <w:tabs>
          <w:tab w:val="right" w:pos="0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7A6FD8">
        <w:rPr>
          <w:rFonts w:eastAsia="MS Mincho" w:cstheme="minorHAnsi"/>
          <w:sz w:val="24"/>
          <w:szCs w:val="24"/>
          <w:lang w:eastAsia="pl-PL"/>
        </w:rPr>
        <w:tab/>
        <w:t>Zgodnie z a</w:t>
      </w:r>
      <w:r w:rsidRPr="007A6FD8">
        <w:rPr>
          <w:rFonts w:eastAsia="Times New Roman" w:cstheme="minorHAnsi"/>
          <w:bCs/>
          <w:sz w:val="24"/>
          <w:szCs w:val="24"/>
          <w:lang w:eastAsia="pl-PL"/>
        </w:rPr>
        <w:t xml:space="preserve">rt. 255 pkt </w:t>
      </w:r>
      <w:r w:rsidRPr="002F1392">
        <w:rPr>
          <w:rFonts w:eastAsia="Times New Roman" w:cstheme="minorHAnsi"/>
          <w:bCs/>
          <w:sz w:val="24"/>
          <w:szCs w:val="24"/>
          <w:lang w:eastAsia="pl-PL"/>
        </w:rPr>
        <w:t>2</w:t>
      </w:r>
      <w:r w:rsidRPr="007A6FD8">
        <w:rPr>
          <w:rFonts w:eastAsia="Times New Roman" w:cstheme="minorHAnsi"/>
          <w:sz w:val="24"/>
          <w:szCs w:val="24"/>
          <w:lang w:eastAsia="pl-PL"/>
        </w:rPr>
        <w:t xml:space="preserve"> w/w ustawy</w:t>
      </w:r>
      <w:r w:rsidR="000D114C" w:rsidRPr="002F1392">
        <w:rPr>
          <w:rFonts w:eastAsia="Times New Roman" w:cstheme="minorHAnsi"/>
          <w:sz w:val="24"/>
          <w:szCs w:val="24"/>
          <w:lang w:eastAsia="pl-PL"/>
        </w:rPr>
        <w:t>: ”</w:t>
      </w:r>
      <w:r w:rsidRPr="007A6FD8">
        <w:rPr>
          <w:rFonts w:eastAsia="Times New Roman" w:cstheme="minorHAnsi"/>
          <w:sz w:val="24"/>
          <w:szCs w:val="24"/>
          <w:lang w:eastAsia="pl-PL"/>
        </w:rPr>
        <w:t xml:space="preserve"> Zamawiający unieważnia postępowanie o udzielenie zamówienia, jeżeli </w:t>
      </w:r>
      <w:r w:rsidRPr="002F1392">
        <w:rPr>
          <w:rFonts w:eastAsia="Times New Roman" w:cstheme="minorHAnsi"/>
          <w:sz w:val="24"/>
          <w:szCs w:val="24"/>
          <w:lang w:eastAsia="pl-PL"/>
        </w:rPr>
        <w:t>wszystkie złożone wnioski o dopuszczenie do udziału w postępowaniu albo oferty podlegały odrzuceniu;”</w:t>
      </w:r>
    </w:p>
    <w:p w14:paraId="69AA11B3" w14:textId="77777777" w:rsidR="002F1392" w:rsidRPr="007A6FD8" w:rsidRDefault="002F1392" w:rsidP="007A6FD8">
      <w:pPr>
        <w:tabs>
          <w:tab w:val="right" w:pos="0"/>
        </w:tabs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37E1642C" w14:textId="3C7602A1" w:rsidR="007A6FD8" w:rsidRPr="007A6FD8" w:rsidRDefault="007A6FD8" w:rsidP="002F1392">
      <w:pPr>
        <w:tabs>
          <w:tab w:val="right" w:pos="0"/>
        </w:tabs>
        <w:spacing w:after="0" w:line="240" w:lineRule="auto"/>
        <w:jc w:val="center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 w:rsidRPr="007A6FD8">
        <w:rPr>
          <w:rFonts w:eastAsia="Times New Roman" w:cstheme="minorHAnsi"/>
          <w:b/>
          <w:color w:val="000000"/>
          <w:sz w:val="24"/>
          <w:szCs w:val="24"/>
          <w:lang w:eastAsia="pl-PL"/>
        </w:rPr>
        <w:t>Uzasadnienie:</w:t>
      </w:r>
    </w:p>
    <w:p w14:paraId="5CCCC885" w14:textId="0510937A" w:rsidR="007A6FD8" w:rsidRPr="007A6FD8" w:rsidRDefault="007A6FD8" w:rsidP="007A6FD8">
      <w:pPr>
        <w:tabs>
          <w:tab w:val="right" w:pos="0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7A6FD8">
        <w:rPr>
          <w:rFonts w:eastAsia="Times New Roman" w:cstheme="minorHAnsi"/>
          <w:sz w:val="24"/>
          <w:szCs w:val="24"/>
          <w:lang w:eastAsia="pl-PL"/>
        </w:rPr>
        <w:tab/>
        <w:t xml:space="preserve">Art. 255 pkt 1 w/w ustawy stanowi, że Zamawiający unieważnia postępowanie o udzielenie zamówienia, jeżeli: </w:t>
      </w:r>
      <w:r w:rsidR="000D114C" w:rsidRPr="007A6FD8">
        <w:rPr>
          <w:rFonts w:eastAsia="Times New Roman" w:cstheme="minorHAnsi"/>
          <w:sz w:val="24"/>
          <w:szCs w:val="24"/>
          <w:lang w:eastAsia="pl-PL"/>
        </w:rPr>
        <w:t xml:space="preserve">jeżeli </w:t>
      </w:r>
      <w:r w:rsidR="000D114C" w:rsidRPr="002F1392">
        <w:rPr>
          <w:rFonts w:eastAsia="Times New Roman" w:cstheme="minorHAnsi"/>
          <w:sz w:val="24"/>
          <w:szCs w:val="24"/>
          <w:lang w:eastAsia="pl-PL"/>
        </w:rPr>
        <w:t xml:space="preserve">wszystkie złożone wnioski o dopuszczenie do udziału w postępowaniu albo oferty podlegały odrzuceniu;” </w:t>
      </w:r>
      <w:r w:rsidRPr="007A6FD8">
        <w:rPr>
          <w:rFonts w:eastAsia="Times New Roman" w:cstheme="minorHAnsi"/>
          <w:sz w:val="24"/>
          <w:szCs w:val="24"/>
          <w:lang w:eastAsia="pl-PL"/>
        </w:rPr>
        <w:t xml:space="preserve"> W niniejszym postepowaniu wpłynęła </w:t>
      </w:r>
      <w:r w:rsidRPr="002F1392">
        <w:rPr>
          <w:rFonts w:eastAsia="Times New Roman" w:cstheme="minorHAnsi"/>
          <w:sz w:val="24"/>
          <w:szCs w:val="24"/>
          <w:lang w:eastAsia="pl-PL"/>
        </w:rPr>
        <w:t>1</w:t>
      </w:r>
      <w:r w:rsidRPr="007A6FD8">
        <w:rPr>
          <w:rFonts w:eastAsia="Times New Roman" w:cstheme="minorHAnsi"/>
          <w:sz w:val="24"/>
          <w:szCs w:val="24"/>
          <w:lang w:eastAsia="pl-PL"/>
        </w:rPr>
        <w:t xml:space="preserve"> oferta. </w:t>
      </w:r>
      <w:r w:rsidRPr="002F1392">
        <w:rPr>
          <w:rFonts w:eastAsia="Times New Roman" w:cstheme="minorHAnsi"/>
          <w:sz w:val="24"/>
          <w:szCs w:val="24"/>
          <w:lang w:eastAsia="pl-PL"/>
        </w:rPr>
        <w:t>Oferta została odrzucona na postawie</w:t>
      </w:r>
      <w:r w:rsidR="000D114C" w:rsidRPr="002F139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7A6FD8">
        <w:rPr>
          <w:rFonts w:eastAsia="Times New Roman" w:cstheme="minorHAnsi"/>
          <w:sz w:val="24"/>
          <w:szCs w:val="24"/>
          <w:lang w:eastAsia="pl-PL"/>
        </w:rPr>
        <w:t xml:space="preserve">art. 226 ust. 1 pkt. 2 lit. c </w:t>
      </w:r>
      <w:r w:rsidRPr="002F1392">
        <w:rPr>
          <w:rFonts w:eastAsia="Times New Roman" w:cstheme="minorHAnsi"/>
          <w:sz w:val="24"/>
          <w:szCs w:val="24"/>
          <w:lang w:eastAsia="pl-PL"/>
        </w:rPr>
        <w:t>w/w</w:t>
      </w:r>
      <w:r w:rsidRPr="002F1392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7A6FD8">
        <w:rPr>
          <w:rFonts w:eastAsia="Times New Roman" w:cstheme="minorHAnsi"/>
          <w:bCs/>
          <w:sz w:val="24"/>
          <w:szCs w:val="24"/>
          <w:lang w:eastAsia="pl-PL"/>
        </w:rPr>
        <w:t xml:space="preserve">ustawy </w:t>
      </w:r>
      <w:r w:rsidRPr="002F1392">
        <w:rPr>
          <w:rFonts w:eastAsia="Times New Roman" w:cstheme="minorHAnsi"/>
          <w:bCs/>
          <w:sz w:val="24"/>
          <w:szCs w:val="24"/>
          <w:lang w:eastAsia="pl-PL"/>
        </w:rPr>
        <w:t xml:space="preserve">Pzp </w:t>
      </w:r>
      <w:r w:rsidRPr="007A6FD8">
        <w:rPr>
          <w:rFonts w:eastAsia="Times New Roman" w:cstheme="minorHAnsi"/>
          <w:bCs/>
          <w:sz w:val="24"/>
          <w:szCs w:val="24"/>
          <w:lang w:eastAsia="pl-PL"/>
        </w:rPr>
        <w:t>tj.:” Zamawiający odrzuca ofertę, jeżeli: została złożona przez wykonawcę: „który nie złożył w przewidzianym terminie oświadczenia, o którym mowa w art. 125 ust. 1, lub podmiotowego środka dowodowego, potwierdzających brak podstaw wykluczenia lub spełnianie warunków udziału w postępowaniu, przedmiotowego środka dowodowego, lub innych dokumentów lub oświadczeń;”</w:t>
      </w:r>
      <w:r w:rsidRPr="002F1392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Pr="007A6FD8">
        <w:rPr>
          <w:rFonts w:eastAsia="Times New Roman" w:cstheme="minorHAnsi"/>
          <w:sz w:val="24"/>
          <w:szCs w:val="24"/>
          <w:lang w:eastAsia="pl-PL"/>
        </w:rPr>
        <w:t>W związku z powyższym unieważniono postępowanie.</w:t>
      </w:r>
    </w:p>
    <w:p w14:paraId="0C2B3C84" w14:textId="77777777" w:rsidR="00DE7675" w:rsidRPr="002F1392" w:rsidRDefault="00DE7675" w:rsidP="00551E81">
      <w:pPr>
        <w:pStyle w:val="Akapitzlist"/>
        <w:ind w:left="-142"/>
        <w:jc w:val="both"/>
        <w:rPr>
          <w:rFonts w:cstheme="minorHAnsi"/>
          <w:b/>
        </w:rPr>
      </w:pPr>
    </w:p>
    <w:bookmarkEnd w:id="0"/>
    <w:p w14:paraId="52E321EB" w14:textId="77BD27AC" w:rsidR="000D114C" w:rsidRDefault="000D114C" w:rsidP="00885C36">
      <w:pPr>
        <w:jc w:val="both"/>
        <w:rPr>
          <w:rFonts w:cstheme="minorHAnsi"/>
          <w:b/>
          <w:sz w:val="24"/>
          <w:szCs w:val="24"/>
        </w:rPr>
      </w:pPr>
    </w:p>
    <w:p w14:paraId="2EA7DCA2" w14:textId="77777777" w:rsidR="002F1392" w:rsidRPr="002F1392" w:rsidRDefault="002F1392" w:rsidP="00885C36">
      <w:pPr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7575EF50" w14:textId="7DBD81B9" w:rsidR="00551E81" w:rsidRPr="002F1392" w:rsidRDefault="002F1392" w:rsidP="00885C36">
      <w:pPr>
        <w:jc w:val="both"/>
        <w:rPr>
          <w:rFonts w:cstheme="minorHAnsi"/>
          <w:sz w:val="24"/>
          <w:szCs w:val="24"/>
        </w:rPr>
      </w:pPr>
      <w:r w:rsidRPr="002F1392">
        <w:rPr>
          <w:rFonts w:cstheme="minorHAnsi"/>
          <w:sz w:val="24"/>
          <w:szCs w:val="24"/>
        </w:rPr>
        <w:t>Zamieszczono na  stronie internetowej postępowania.</w:t>
      </w:r>
    </w:p>
    <w:sectPr w:rsidR="00551E81" w:rsidRPr="002F139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81C2A" w14:textId="77777777" w:rsidR="001200BF" w:rsidRDefault="001200BF" w:rsidP="000C3E3B">
      <w:pPr>
        <w:spacing w:after="0" w:line="240" w:lineRule="auto"/>
      </w:pPr>
      <w:r>
        <w:separator/>
      </w:r>
    </w:p>
  </w:endnote>
  <w:endnote w:type="continuationSeparator" w:id="0">
    <w:p w14:paraId="4106C1A2" w14:textId="77777777" w:rsidR="001200BF" w:rsidRDefault="001200BF" w:rsidP="000C3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F7D07" w14:textId="77777777" w:rsidR="001200BF" w:rsidRDefault="001200BF" w:rsidP="000C3E3B">
      <w:pPr>
        <w:spacing w:after="0" w:line="240" w:lineRule="auto"/>
      </w:pPr>
      <w:r>
        <w:separator/>
      </w:r>
    </w:p>
  </w:footnote>
  <w:footnote w:type="continuationSeparator" w:id="0">
    <w:p w14:paraId="2F6704B6" w14:textId="77777777" w:rsidR="001200BF" w:rsidRDefault="001200BF" w:rsidP="000C3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35345" w14:textId="44062EB1" w:rsidR="000C3E3B" w:rsidRDefault="000C3E3B">
    <w:pPr>
      <w:pStyle w:val="Nagwek"/>
    </w:pPr>
    <w:r>
      <w:rPr>
        <w:noProof/>
        <w:lang w:eastAsia="pl-PL"/>
      </w:rPr>
      <w:drawing>
        <wp:inline distT="0" distB="0" distL="0" distR="0" wp14:anchorId="2B74BC9B" wp14:editId="38745A74">
          <wp:extent cx="2003351" cy="6477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983" cy="649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  <w:r>
      <w:rPr>
        <w:noProof/>
        <w:lang w:eastAsia="pl-PL"/>
      </w:rPr>
      <w:drawing>
        <wp:inline distT="0" distB="0" distL="0" distR="0" wp14:anchorId="7D1D23DE" wp14:editId="109FFBDA">
          <wp:extent cx="1970405" cy="647471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61" b="25538"/>
                  <a:stretch/>
                </pic:blipFill>
                <pic:spPr bwMode="auto">
                  <a:xfrm>
                    <a:off x="0" y="0"/>
                    <a:ext cx="1971675" cy="6478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E9687F"/>
    <w:multiLevelType w:val="hybridMultilevel"/>
    <w:tmpl w:val="27DC7F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894987"/>
    <w:multiLevelType w:val="hybridMultilevel"/>
    <w:tmpl w:val="2D428B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891546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75149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6E8"/>
    <w:rsid w:val="000C3E3B"/>
    <w:rsid w:val="000D114C"/>
    <w:rsid w:val="001200BF"/>
    <w:rsid w:val="001656E8"/>
    <w:rsid w:val="002965EE"/>
    <w:rsid w:val="002F1392"/>
    <w:rsid w:val="00551E81"/>
    <w:rsid w:val="005701C2"/>
    <w:rsid w:val="007A6FD8"/>
    <w:rsid w:val="00885C36"/>
    <w:rsid w:val="00A93EF0"/>
    <w:rsid w:val="00B82D58"/>
    <w:rsid w:val="00BA6732"/>
    <w:rsid w:val="00BB22EA"/>
    <w:rsid w:val="00D17F2F"/>
    <w:rsid w:val="00DE7675"/>
    <w:rsid w:val="00EF66A6"/>
    <w:rsid w:val="00F4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AFCEE"/>
  <w15:docId w15:val="{2AC7CCA1-FA0C-4D16-8892-7172508C5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E3B"/>
  </w:style>
  <w:style w:type="paragraph" w:styleId="Stopka">
    <w:name w:val="footer"/>
    <w:basedOn w:val="Normalny"/>
    <w:link w:val="Stopka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E3B"/>
  </w:style>
  <w:style w:type="paragraph" w:styleId="Tekstdymka">
    <w:name w:val="Balloon Text"/>
    <w:basedOn w:val="Normalny"/>
    <w:link w:val="TekstdymkaZnak"/>
    <w:uiPriority w:val="99"/>
    <w:semiHidden/>
    <w:unhideWhenUsed/>
    <w:rsid w:val="0055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E81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551E81"/>
    <w:rPr>
      <w:color w:val="0563C1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T_SZ_List Paragraph Znak,normalny tekst Znak,Akapit z listą BS Znak"/>
    <w:link w:val="Akapitzlist"/>
    <w:uiPriority w:val="34"/>
    <w:locked/>
    <w:rsid w:val="00551E81"/>
    <w:rPr>
      <w:sz w:val="24"/>
      <w:szCs w:val="24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Akapit z listą BS,Kolorowa lista — akcent 11,Wypunktowanie,CW_Lista"/>
    <w:basedOn w:val="Normalny"/>
    <w:link w:val="AkapitzlistZnak"/>
    <w:uiPriority w:val="34"/>
    <w:qFormat/>
    <w:rsid w:val="00551E81"/>
    <w:pPr>
      <w:widowControl w:val="0"/>
      <w:autoSpaceDE w:val="0"/>
      <w:autoSpaceDN w:val="0"/>
      <w:adjustRightInd w:val="0"/>
      <w:spacing w:after="0" w:line="240" w:lineRule="auto"/>
      <w:ind w:left="708"/>
    </w:pPr>
    <w:rPr>
      <w:sz w:val="24"/>
      <w:szCs w:val="24"/>
    </w:rPr>
  </w:style>
  <w:style w:type="paragraph" w:customStyle="1" w:styleId="Style2">
    <w:name w:val="Style2"/>
    <w:basedOn w:val="Normalny"/>
    <w:rsid w:val="00551E81"/>
    <w:pPr>
      <w:widowControl w:val="0"/>
      <w:autoSpaceDE w:val="0"/>
      <w:autoSpaceDN w:val="0"/>
      <w:adjustRightInd w:val="0"/>
      <w:spacing w:after="0" w:line="285" w:lineRule="exact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4">
    <w:name w:val="Font Style14"/>
    <w:basedOn w:val="Domylnaczcionkaakapitu"/>
    <w:uiPriority w:val="99"/>
    <w:rsid w:val="00551E81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300</Words>
  <Characters>1801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OGŁOSZENIE O UNIEWAŻNIENIU POSTĘPOWANIA</vt:lpstr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Paterak</dc:creator>
  <cp:lastModifiedBy>Szymon</cp:lastModifiedBy>
  <cp:revision>4</cp:revision>
  <cp:lastPrinted>2023-03-30T12:26:00Z</cp:lastPrinted>
  <dcterms:created xsi:type="dcterms:W3CDTF">2023-03-29T17:29:00Z</dcterms:created>
  <dcterms:modified xsi:type="dcterms:W3CDTF">2023-03-30T12:26:00Z</dcterms:modified>
</cp:coreProperties>
</file>