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8D" w:rsidRPr="00F377A4" w:rsidRDefault="00B97C04" w:rsidP="00F377A4">
      <w:pPr>
        <w:jc w:val="right"/>
        <w:rPr>
          <w:rFonts w:cs="Arial"/>
          <w:b/>
          <w:sz w:val="20"/>
        </w:rPr>
      </w:pPr>
      <w:r w:rsidRPr="00B97C04">
        <w:rPr>
          <w:rFonts w:cs="Arial"/>
          <w:b/>
          <w:sz w:val="20"/>
        </w:rPr>
        <w:t xml:space="preserve">Załącznik nr </w:t>
      </w:r>
      <w:r w:rsidR="006F60FE">
        <w:rPr>
          <w:rFonts w:cs="Arial"/>
          <w:b/>
          <w:sz w:val="20"/>
        </w:rPr>
        <w:t xml:space="preserve">1.1 </w:t>
      </w:r>
      <w:r w:rsidRPr="00B97C04">
        <w:rPr>
          <w:rFonts w:cs="Arial"/>
          <w:b/>
          <w:sz w:val="20"/>
        </w:rPr>
        <w:t>do SIWZ</w:t>
      </w:r>
    </w:p>
    <w:p w:rsidR="004E32A4" w:rsidRDefault="004E32A4" w:rsidP="00BE351C">
      <w:pPr>
        <w:jc w:val="center"/>
        <w:rPr>
          <w:rFonts w:cs="Arial"/>
          <w:b/>
          <w:sz w:val="20"/>
          <w:u w:val="single"/>
        </w:rPr>
      </w:pPr>
    </w:p>
    <w:p w:rsidR="005F0E23" w:rsidRDefault="00CC1628" w:rsidP="00B373FA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Morcelator oraz</w:t>
      </w:r>
      <w:r w:rsidRPr="00CC1628">
        <w:rPr>
          <w:rFonts w:cs="Arial"/>
          <w:b/>
          <w:sz w:val="20"/>
          <w:u w:val="single"/>
        </w:rPr>
        <w:t xml:space="preserve"> manipulato</w:t>
      </w:r>
      <w:r>
        <w:rPr>
          <w:rFonts w:cs="Arial"/>
          <w:b/>
          <w:sz w:val="20"/>
          <w:u w:val="single"/>
        </w:rPr>
        <w:t>r maciczny</w:t>
      </w:r>
    </w:p>
    <w:p w:rsidR="00CC1628" w:rsidRDefault="00CC1628" w:rsidP="00B373FA">
      <w:pPr>
        <w:jc w:val="center"/>
        <w:rPr>
          <w:rFonts w:cs="Arial"/>
          <w:b/>
          <w:sz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417"/>
        <w:gridCol w:w="4111"/>
      </w:tblGrid>
      <w:tr w:rsidR="0052692B" w:rsidRPr="0060089A" w:rsidTr="00531079">
        <w:tc>
          <w:tcPr>
            <w:tcW w:w="675" w:type="dxa"/>
          </w:tcPr>
          <w:p w:rsidR="0052692B" w:rsidRPr="009028FF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028FF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4395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Parametr wymagany graniczny</w:t>
            </w:r>
          </w:p>
        </w:tc>
        <w:tc>
          <w:tcPr>
            <w:tcW w:w="1417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Potwierdzenie</w:t>
            </w:r>
          </w:p>
        </w:tc>
        <w:tc>
          <w:tcPr>
            <w:tcW w:w="4111" w:type="dxa"/>
          </w:tcPr>
          <w:p w:rsidR="0052692B" w:rsidRPr="0060089A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60089A">
              <w:rPr>
                <w:rFonts w:cs="Arial"/>
                <w:sz w:val="18"/>
                <w:szCs w:val="18"/>
              </w:rPr>
              <w:t>Parametr oferowany</w:t>
            </w: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4395" w:type="dxa"/>
          </w:tcPr>
          <w:p w:rsidR="00D74346" w:rsidRPr="00513208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wstępne</w:t>
            </w:r>
          </w:p>
        </w:tc>
        <w:tc>
          <w:tcPr>
            <w:tcW w:w="1417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4395" w:type="dxa"/>
          </w:tcPr>
          <w:p w:rsidR="00D74346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="00D74346" w:rsidRPr="004B02B1">
              <w:rPr>
                <w:rFonts w:cs="Arial"/>
                <w:sz w:val="18"/>
                <w:szCs w:val="18"/>
              </w:rPr>
              <w:t xml:space="preserve">rządzenia fabrycznie nowe, nierekondycjonowane, </w:t>
            </w:r>
            <w:r w:rsidR="005B618D" w:rsidRPr="004B02B1">
              <w:rPr>
                <w:rFonts w:cs="Arial"/>
                <w:sz w:val="18"/>
                <w:szCs w:val="18"/>
              </w:rPr>
              <w:t xml:space="preserve"> </w:t>
            </w:r>
            <w:r w:rsidR="00D74346" w:rsidRPr="004B02B1">
              <w:rPr>
                <w:rFonts w:cs="Arial"/>
                <w:sz w:val="18"/>
                <w:szCs w:val="18"/>
              </w:rPr>
              <w:t>niepowystawowe,  i nieużywane.</w:t>
            </w:r>
          </w:p>
        </w:tc>
        <w:tc>
          <w:tcPr>
            <w:tcW w:w="1417" w:type="dxa"/>
            <w:vAlign w:val="center"/>
          </w:tcPr>
          <w:p w:rsidR="00D74346" w:rsidRPr="004B02B1" w:rsidRDefault="00D74346" w:rsidP="008C22E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 xml:space="preserve"> Drukowana instrukcja obsługi w języku polsk</w:t>
            </w:r>
            <w:r>
              <w:rPr>
                <w:rFonts w:cs="Arial"/>
                <w:sz w:val="18"/>
                <w:szCs w:val="18"/>
              </w:rPr>
              <w:t xml:space="preserve">im  dostarczona wraz z </w:t>
            </w:r>
            <w:r w:rsidRPr="004B02B1">
              <w:rPr>
                <w:rFonts w:cs="Arial"/>
                <w:sz w:val="18"/>
                <w:szCs w:val="18"/>
              </w:rPr>
              <w:t>urządzeniem  (nie dopuszcza się instrukcji obsługi tylko w wersji elektronicznej, może być jako dodatkowa opcja).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Foldery aparatów/urządzeń, dołączone do oferty, w języku polskim lub w języku obcym z dołączonym tłumaczeniem treści folderu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2B1">
              <w:rPr>
                <w:rFonts w:ascii="Arial" w:hAnsi="Arial" w:cs="Arial"/>
                <w:sz w:val="18"/>
                <w:szCs w:val="18"/>
              </w:rPr>
              <w:t>Kserokopia certyfikatu CE.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1.5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4395" w:type="dxa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Rok produkcji</w:t>
            </w:r>
            <w:r w:rsidR="00E70BA1">
              <w:rPr>
                <w:rFonts w:cs="Arial"/>
                <w:sz w:val="18"/>
                <w:szCs w:val="18"/>
              </w:rPr>
              <w:t>: 2020</w:t>
            </w:r>
          </w:p>
        </w:tc>
        <w:tc>
          <w:tcPr>
            <w:tcW w:w="1417" w:type="dxa"/>
            <w:vAlign w:val="center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2F2BC9" w:rsidRDefault="00E35468" w:rsidP="00692230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00529A">
        <w:trPr>
          <w:trHeight w:val="404"/>
        </w:trPr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9923" w:type="dxa"/>
            <w:gridSpan w:val="3"/>
          </w:tcPr>
          <w:p w:rsidR="00E35468" w:rsidRPr="004B02B1" w:rsidRDefault="00CC162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Morcelator</w:t>
            </w:r>
            <w:r w:rsidR="005A3E2C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– 1 szt.</w:t>
            </w:r>
          </w:p>
        </w:tc>
      </w:tr>
      <w:tr w:rsidR="0031125C" w:rsidRPr="0060089A" w:rsidTr="00531079">
        <w:trPr>
          <w:trHeight w:val="210"/>
        </w:trPr>
        <w:tc>
          <w:tcPr>
            <w:tcW w:w="675" w:type="dxa"/>
          </w:tcPr>
          <w:p w:rsidR="0031125C" w:rsidRPr="004B02B1" w:rsidRDefault="0031125C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</w:t>
            </w:r>
          </w:p>
        </w:tc>
        <w:tc>
          <w:tcPr>
            <w:tcW w:w="4395" w:type="dxa"/>
          </w:tcPr>
          <w:p w:rsidR="0031125C" w:rsidRPr="0031125C" w:rsidRDefault="0031125C" w:rsidP="001C1EA7">
            <w:pPr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31125C" w:rsidRPr="0031125C" w:rsidRDefault="0031125C" w:rsidP="00F8401D">
            <w:pPr>
              <w:jc w:val="center"/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31125C" w:rsidRPr="004B02B1" w:rsidRDefault="0031125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31125C" w:rsidRPr="0060089A" w:rsidTr="00531079">
        <w:trPr>
          <w:trHeight w:val="210"/>
        </w:trPr>
        <w:tc>
          <w:tcPr>
            <w:tcW w:w="675" w:type="dxa"/>
          </w:tcPr>
          <w:p w:rsidR="0031125C" w:rsidRPr="004B02B1" w:rsidRDefault="0031125C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</w:t>
            </w:r>
          </w:p>
        </w:tc>
        <w:tc>
          <w:tcPr>
            <w:tcW w:w="4395" w:type="dxa"/>
          </w:tcPr>
          <w:p w:rsidR="0031125C" w:rsidRPr="0031125C" w:rsidRDefault="0031125C" w:rsidP="001C1EA7">
            <w:pPr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31125C" w:rsidRPr="0031125C" w:rsidRDefault="0031125C" w:rsidP="00F8401D">
            <w:pPr>
              <w:jc w:val="center"/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31125C" w:rsidRPr="004B02B1" w:rsidRDefault="0031125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2.3</w:t>
            </w:r>
          </w:p>
        </w:tc>
        <w:tc>
          <w:tcPr>
            <w:tcW w:w="4395" w:type="dxa"/>
          </w:tcPr>
          <w:p w:rsidR="00E35468" w:rsidRPr="00CC1628" w:rsidRDefault="00CC1628" w:rsidP="00E33BBF">
            <w:pPr>
              <w:rPr>
                <w:b/>
                <w:sz w:val="18"/>
                <w:szCs w:val="18"/>
              </w:rPr>
            </w:pPr>
            <w:r w:rsidRPr="00CC1628">
              <w:rPr>
                <w:b/>
                <w:sz w:val="18"/>
                <w:szCs w:val="18"/>
              </w:rPr>
              <w:t>Jednostka sterująca morcelatora: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2.4</w:t>
            </w:r>
          </w:p>
        </w:tc>
        <w:tc>
          <w:tcPr>
            <w:tcW w:w="4395" w:type="dxa"/>
          </w:tcPr>
          <w:p w:rsidR="00E35468" w:rsidRPr="00D46723" w:rsidRDefault="00CC1628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kabel</w:t>
            </w:r>
            <w:r w:rsidRPr="00CC1628">
              <w:rPr>
                <w:sz w:val="18"/>
                <w:szCs w:val="18"/>
              </w:rPr>
              <w:t xml:space="preserve"> sieciowym o długości 5 m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4395" w:type="dxa"/>
          </w:tcPr>
          <w:p w:rsidR="00E35468" w:rsidRPr="00D46723" w:rsidRDefault="00CC1628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CC1628">
              <w:rPr>
                <w:sz w:val="18"/>
                <w:szCs w:val="18"/>
              </w:rPr>
              <w:t>na panelu przednim jednostki sterującej podłączenie kabla silnika i sterownika nożnego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2.6</w:t>
            </w:r>
          </w:p>
        </w:tc>
        <w:tc>
          <w:tcPr>
            <w:tcW w:w="4395" w:type="dxa"/>
          </w:tcPr>
          <w:p w:rsidR="00E35468" w:rsidRPr="00D46723" w:rsidRDefault="00CC1628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CC1628">
              <w:rPr>
                <w:sz w:val="18"/>
                <w:szCs w:val="18"/>
              </w:rPr>
              <w:t>ręczna regulacja obrotów morcelatora w zakresie nie mniejszym niż 50-1000 obrotów/ minutę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2.7</w:t>
            </w:r>
          </w:p>
        </w:tc>
        <w:tc>
          <w:tcPr>
            <w:tcW w:w="4395" w:type="dxa"/>
          </w:tcPr>
          <w:p w:rsidR="00E35468" w:rsidRPr="00D46723" w:rsidRDefault="00CC1628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CC1628">
              <w:rPr>
                <w:sz w:val="18"/>
                <w:szCs w:val="18"/>
              </w:rPr>
              <w:t>wybór jednego z trzech zakresów obrotów: niski (100-400 obrotów/ minutę), średni (300-700 obrotów/ minutę), wysoki (500-1000 obrotów/ minutę)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4395" w:type="dxa"/>
          </w:tcPr>
          <w:p w:rsidR="00E35468" w:rsidRPr="00D46723" w:rsidRDefault="000D17D3" w:rsidP="001C1E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0D17D3">
              <w:rPr>
                <w:sz w:val="18"/>
                <w:szCs w:val="18"/>
              </w:rPr>
              <w:t>maksymalny moment obrotowy nie mniej niż 80 Ncm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2.9</w:t>
            </w:r>
          </w:p>
        </w:tc>
        <w:tc>
          <w:tcPr>
            <w:tcW w:w="4395" w:type="dxa"/>
          </w:tcPr>
          <w:p w:rsidR="00E35468" w:rsidRPr="00D46723" w:rsidRDefault="000D17D3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0D17D3">
              <w:rPr>
                <w:sz w:val="18"/>
                <w:szCs w:val="18"/>
              </w:rPr>
              <w:t>funkcja zmiany prędkości obrotów przez zmianę siły nacisku na włącznik w zakresie prezentowanym na wyświetlaczu jednostki sterującej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2.10</w:t>
            </w:r>
          </w:p>
        </w:tc>
        <w:tc>
          <w:tcPr>
            <w:tcW w:w="4395" w:type="dxa"/>
          </w:tcPr>
          <w:p w:rsidR="00E35468" w:rsidRPr="00D46723" w:rsidRDefault="000D17D3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0D17D3">
              <w:rPr>
                <w:sz w:val="18"/>
                <w:szCs w:val="18"/>
              </w:rPr>
              <w:t>włącznik nożny z kablem o długości nie mniejszej niż 3m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2.11</w:t>
            </w:r>
          </w:p>
        </w:tc>
        <w:tc>
          <w:tcPr>
            <w:tcW w:w="4395" w:type="dxa"/>
          </w:tcPr>
          <w:p w:rsidR="00E35468" w:rsidRPr="00D46723" w:rsidRDefault="000D17D3" w:rsidP="000D17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0D17D3">
              <w:rPr>
                <w:sz w:val="18"/>
                <w:szCs w:val="18"/>
              </w:rPr>
              <w:t xml:space="preserve">silnik z kablem o długości nie mniejszej niż 3 m łączący jednostkę sterującą z jednostką napędową: 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2.12</w:t>
            </w:r>
          </w:p>
        </w:tc>
        <w:tc>
          <w:tcPr>
            <w:tcW w:w="4395" w:type="dxa"/>
          </w:tcPr>
          <w:p w:rsidR="00E35468" w:rsidRPr="00D46723" w:rsidRDefault="000D17D3" w:rsidP="00E33BBF">
            <w:pPr>
              <w:rPr>
                <w:sz w:val="18"/>
                <w:szCs w:val="18"/>
              </w:rPr>
            </w:pPr>
            <w:r w:rsidRPr="000D17D3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0D17D3">
              <w:rPr>
                <w:sz w:val="18"/>
                <w:szCs w:val="18"/>
              </w:rPr>
              <w:t>maksymalna liczba obrotów 40 000/ minutę autoklawowalny, przeznaczony do co najmniej 250 cykli sterylizacji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2.13</w:t>
            </w:r>
          </w:p>
        </w:tc>
        <w:tc>
          <w:tcPr>
            <w:tcW w:w="4395" w:type="dxa"/>
          </w:tcPr>
          <w:p w:rsidR="00E35468" w:rsidRPr="00D46723" w:rsidRDefault="000D17D3" w:rsidP="00E33BBF">
            <w:pPr>
              <w:rPr>
                <w:sz w:val="18"/>
                <w:szCs w:val="18"/>
              </w:rPr>
            </w:pPr>
            <w:r w:rsidRPr="000D17D3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0D17D3">
              <w:rPr>
                <w:sz w:val="18"/>
                <w:szCs w:val="18"/>
              </w:rPr>
              <w:t>jednostka napędowa umożliwiająca przyłączenie rurki tnącej z zaworem uszczelniającym, autoklawowalna, przeznaczona do co najmniej 250 cykli sterylizacji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91A37" w:rsidRPr="0060089A" w:rsidTr="00531079">
        <w:trPr>
          <w:trHeight w:val="225"/>
        </w:trPr>
        <w:tc>
          <w:tcPr>
            <w:tcW w:w="675" w:type="dxa"/>
          </w:tcPr>
          <w:p w:rsidR="00791A37" w:rsidRDefault="00791A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2.14</w:t>
            </w:r>
          </w:p>
        </w:tc>
        <w:tc>
          <w:tcPr>
            <w:tcW w:w="4395" w:type="dxa"/>
          </w:tcPr>
          <w:p w:rsidR="008C4965" w:rsidRPr="00A134CF" w:rsidRDefault="000D17D3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0D17D3">
              <w:rPr>
                <w:sz w:val="18"/>
                <w:szCs w:val="18"/>
              </w:rPr>
              <w:t>zmiana kierunku obrotów</w:t>
            </w:r>
          </w:p>
        </w:tc>
        <w:tc>
          <w:tcPr>
            <w:tcW w:w="1417" w:type="dxa"/>
          </w:tcPr>
          <w:p w:rsidR="00791A37" w:rsidRDefault="003D6A8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791A37" w:rsidRPr="004B02B1" w:rsidRDefault="00791A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2.15</w:t>
            </w:r>
          </w:p>
        </w:tc>
        <w:tc>
          <w:tcPr>
            <w:tcW w:w="4395" w:type="dxa"/>
          </w:tcPr>
          <w:p w:rsidR="00612E1A" w:rsidRDefault="0013315A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wyposażenie jednostki sterującej:</w:t>
            </w:r>
          </w:p>
          <w:p w:rsidR="0013315A" w:rsidRDefault="0013315A" w:rsidP="0013315A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13315A">
              <w:rPr>
                <w:sz w:val="18"/>
                <w:szCs w:val="18"/>
              </w:rPr>
              <w:t>uszczelka typu daszek (10 szt) 12-15mm i płaska w kolorze niebieskim (10 szt) 12/15/20 mm</w:t>
            </w:r>
          </w:p>
          <w:p w:rsidR="0013315A" w:rsidRDefault="0013315A" w:rsidP="0013315A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13315A">
              <w:rPr>
                <w:sz w:val="18"/>
                <w:szCs w:val="18"/>
              </w:rPr>
              <w:t>olej do smarowania i konserwacji  500ml</w:t>
            </w:r>
          </w:p>
          <w:p w:rsidR="0013315A" w:rsidRPr="0013315A" w:rsidRDefault="0013315A" w:rsidP="0013315A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13315A">
              <w:rPr>
                <w:sz w:val="18"/>
                <w:szCs w:val="18"/>
              </w:rPr>
              <w:t>olej do czyszczenia 500 ml</w:t>
            </w:r>
          </w:p>
        </w:tc>
        <w:tc>
          <w:tcPr>
            <w:tcW w:w="1417" w:type="dxa"/>
          </w:tcPr>
          <w:p w:rsidR="00612E1A" w:rsidRDefault="002F2D16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2.16</w:t>
            </w:r>
          </w:p>
        </w:tc>
        <w:tc>
          <w:tcPr>
            <w:tcW w:w="4395" w:type="dxa"/>
          </w:tcPr>
          <w:p w:rsidR="00612E1A" w:rsidRPr="00F51957" w:rsidRDefault="00F51957" w:rsidP="003D6A8F">
            <w:pPr>
              <w:rPr>
                <w:b/>
                <w:sz w:val="18"/>
                <w:szCs w:val="18"/>
              </w:rPr>
            </w:pPr>
            <w:r w:rsidRPr="00F51957">
              <w:rPr>
                <w:b/>
                <w:sz w:val="18"/>
                <w:szCs w:val="18"/>
              </w:rPr>
              <w:t>Zestaw do morcelacji o śr. 15mm zawierający:</w:t>
            </w:r>
          </w:p>
        </w:tc>
        <w:tc>
          <w:tcPr>
            <w:tcW w:w="1417" w:type="dxa"/>
          </w:tcPr>
          <w:p w:rsidR="00612E1A" w:rsidRDefault="00612E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2.17</w:t>
            </w:r>
          </w:p>
        </w:tc>
        <w:tc>
          <w:tcPr>
            <w:tcW w:w="4395" w:type="dxa"/>
          </w:tcPr>
          <w:p w:rsidR="00612E1A" w:rsidRDefault="00F51957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51957">
              <w:rPr>
                <w:sz w:val="18"/>
                <w:szCs w:val="18"/>
              </w:rPr>
              <w:t xml:space="preserve">rurka tnąca do morcelatora, dł. 251mm,  Śr. </w:t>
            </w:r>
            <w:r w:rsidRPr="00F51957">
              <w:rPr>
                <w:sz w:val="18"/>
                <w:szCs w:val="18"/>
              </w:rPr>
              <w:lastRenderedPageBreak/>
              <w:t>15mm,  średnica w części proksymalnej 22mm,</w:t>
            </w:r>
            <w:r>
              <w:rPr>
                <w:sz w:val="18"/>
                <w:szCs w:val="18"/>
              </w:rPr>
              <w:t xml:space="preserve"> </w:t>
            </w:r>
            <w:r w:rsidRPr="00F51957">
              <w:rPr>
                <w:sz w:val="18"/>
                <w:szCs w:val="18"/>
              </w:rPr>
              <w:t>przeznaczenie do min. 20 cykli sterylizacji.</w:t>
            </w:r>
          </w:p>
        </w:tc>
        <w:tc>
          <w:tcPr>
            <w:tcW w:w="1417" w:type="dxa"/>
          </w:tcPr>
          <w:p w:rsidR="00612E1A" w:rsidRDefault="00612E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2.18</w:t>
            </w:r>
          </w:p>
        </w:tc>
        <w:tc>
          <w:tcPr>
            <w:tcW w:w="4395" w:type="dxa"/>
          </w:tcPr>
          <w:p w:rsidR="00612E1A" w:rsidRDefault="00F51957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51957">
              <w:rPr>
                <w:sz w:val="18"/>
                <w:szCs w:val="18"/>
              </w:rPr>
              <w:t>obturator do morcelatora, dł. 350mm, śr.15mm, przeznaczony do sterylizacji</w:t>
            </w:r>
          </w:p>
        </w:tc>
        <w:tc>
          <w:tcPr>
            <w:tcW w:w="1417" w:type="dxa"/>
          </w:tcPr>
          <w:p w:rsidR="00612E1A" w:rsidRDefault="00612E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12E1A" w:rsidRPr="0060089A" w:rsidTr="00531079">
        <w:trPr>
          <w:trHeight w:val="225"/>
        </w:trPr>
        <w:tc>
          <w:tcPr>
            <w:tcW w:w="675" w:type="dxa"/>
          </w:tcPr>
          <w:p w:rsidR="00612E1A" w:rsidRDefault="00612E1A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2.19</w:t>
            </w:r>
          </w:p>
        </w:tc>
        <w:tc>
          <w:tcPr>
            <w:tcW w:w="4395" w:type="dxa"/>
          </w:tcPr>
          <w:p w:rsidR="0046208A" w:rsidRDefault="00F51957" w:rsidP="003D6A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51957">
              <w:rPr>
                <w:sz w:val="18"/>
                <w:szCs w:val="18"/>
              </w:rPr>
              <w:t>kaniula zewnętrzna do morcelatora, dł. 185mm, śr. 15mm, śr., w części proksymalnej 31mm, przeznaczona do sterylizacji</w:t>
            </w:r>
          </w:p>
        </w:tc>
        <w:tc>
          <w:tcPr>
            <w:tcW w:w="1417" w:type="dxa"/>
          </w:tcPr>
          <w:p w:rsidR="00612E1A" w:rsidRDefault="0046208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12E1A" w:rsidRPr="004B02B1" w:rsidRDefault="00612E1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Default="00F51957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F51957" w:rsidRPr="00F51957" w:rsidRDefault="00F51957" w:rsidP="003D6A8F">
            <w:pPr>
              <w:rPr>
                <w:b/>
                <w:sz w:val="18"/>
                <w:szCs w:val="18"/>
              </w:rPr>
            </w:pPr>
            <w:r w:rsidRPr="00F51957">
              <w:rPr>
                <w:b/>
                <w:sz w:val="18"/>
                <w:szCs w:val="18"/>
              </w:rPr>
              <w:t>Kompletne narzędzie laparoskopowe Claw Grasper, 3 częściowe:</w:t>
            </w:r>
          </w:p>
        </w:tc>
        <w:tc>
          <w:tcPr>
            <w:tcW w:w="1417" w:type="dxa"/>
          </w:tcPr>
          <w:p w:rsidR="00F51957" w:rsidRDefault="00F51957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Default="00F51957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F51957" w:rsidRPr="00F51957" w:rsidRDefault="00F51957" w:rsidP="00F519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51957">
              <w:rPr>
                <w:sz w:val="18"/>
                <w:szCs w:val="18"/>
              </w:rPr>
              <w:t>wkład roboczy, szaft, rączka; z obrotowym pierścieniem,</w:t>
            </w:r>
          </w:p>
          <w:p w:rsidR="00F51957" w:rsidRPr="00F51957" w:rsidRDefault="00F51957" w:rsidP="00F51957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 xml:space="preserve">2 x 3 zęby, średnica 10 mm, długość 330 mm, jedna bransza ruchoma, </w:t>
            </w:r>
          </w:p>
          <w:p w:rsidR="00F51957" w:rsidRPr="00F51957" w:rsidRDefault="00F51957" w:rsidP="00F51957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>rączka z zamkiem, z podłączeniem do koagulacji,</w:t>
            </w:r>
          </w:p>
          <w:p w:rsidR="00F51957" w:rsidRPr="00F51957" w:rsidRDefault="00F51957" w:rsidP="00F51957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 xml:space="preserve">Ze spoczynkiem na palec; narzędzie rozbieralne, </w:t>
            </w:r>
          </w:p>
          <w:p w:rsidR="00F51957" w:rsidRDefault="00F51957" w:rsidP="00F51957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 xml:space="preserve">całkowicie autoklawowalne  </w:t>
            </w:r>
          </w:p>
        </w:tc>
        <w:tc>
          <w:tcPr>
            <w:tcW w:w="1417" w:type="dxa"/>
          </w:tcPr>
          <w:p w:rsidR="00F51957" w:rsidRDefault="00F51957" w:rsidP="00DC0451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Default="00F51957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F51957" w:rsidRPr="00F51957" w:rsidRDefault="00F51957" w:rsidP="00F51957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>Kontener sterylizacyj</w:t>
            </w:r>
            <w:r>
              <w:rPr>
                <w:sz w:val="18"/>
                <w:szCs w:val="18"/>
              </w:rPr>
              <w:t>ny bezobsługowy, niewymagający użycia f</w:t>
            </w:r>
            <w:r w:rsidRPr="00F51957">
              <w:rPr>
                <w:sz w:val="18"/>
                <w:szCs w:val="18"/>
              </w:rPr>
              <w:t xml:space="preserve">iltrów, </w:t>
            </w:r>
            <w:r>
              <w:rPr>
                <w:sz w:val="18"/>
                <w:szCs w:val="18"/>
              </w:rPr>
              <w:t xml:space="preserve">rozm. 475x285x140mm, pracujący </w:t>
            </w:r>
            <w:r w:rsidRPr="00F51957">
              <w:rPr>
                <w:sz w:val="18"/>
                <w:szCs w:val="18"/>
              </w:rPr>
              <w:t>w systemie otwartym z bari</w:t>
            </w:r>
            <w:r>
              <w:rPr>
                <w:sz w:val="18"/>
                <w:szCs w:val="18"/>
              </w:rPr>
              <w:t xml:space="preserve">erą mikrobiologiczną BioBarier, </w:t>
            </w:r>
            <w:r w:rsidRPr="00F51957">
              <w:rPr>
                <w:sz w:val="18"/>
                <w:szCs w:val="18"/>
              </w:rPr>
              <w:t xml:space="preserve">rączki blokowane pod kątem 90 stopni, z uchwytami na </w:t>
            </w:r>
          </w:p>
          <w:p w:rsidR="00F51957" w:rsidRPr="00F51957" w:rsidRDefault="00F51957" w:rsidP="00F51957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>tabliczki identyfikacyjne,  Pokrywa z anod</w:t>
            </w:r>
            <w:r>
              <w:rPr>
                <w:sz w:val="18"/>
                <w:szCs w:val="18"/>
              </w:rPr>
              <w:t xml:space="preserve">yzowanego </w:t>
            </w:r>
            <w:r w:rsidRPr="00F51957">
              <w:rPr>
                <w:sz w:val="18"/>
                <w:szCs w:val="18"/>
              </w:rPr>
              <w:t>aluminium, kolor do wy</w:t>
            </w:r>
            <w:r>
              <w:rPr>
                <w:sz w:val="18"/>
                <w:szCs w:val="18"/>
              </w:rPr>
              <w:t xml:space="preserve">boru z palety barw producenta: </w:t>
            </w:r>
            <w:r w:rsidRPr="00F51957">
              <w:rPr>
                <w:sz w:val="18"/>
                <w:szCs w:val="18"/>
              </w:rPr>
              <w:t>srebrn</w:t>
            </w:r>
            <w:r>
              <w:rPr>
                <w:sz w:val="18"/>
                <w:szCs w:val="18"/>
              </w:rPr>
              <w:t>y, żółty, czerwony, niebieski, z</w:t>
            </w:r>
            <w:r w:rsidRPr="00F51957">
              <w:rPr>
                <w:sz w:val="18"/>
                <w:szCs w:val="18"/>
              </w:rPr>
              <w:t xml:space="preserve">ielony, czarny.  </w:t>
            </w:r>
          </w:p>
          <w:p w:rsidR="00F51957" w:rsidRDefault="00F51957" w:rsidP="00F51957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>Kosz z blachy perfo</w:t>
            </w:r>
            <w:r>
              <w:rPr>
                <w:sz w:val="18"/>
                <w:szCs w:val="18"/>
              </w:rPr>
              <w:t xml:space="preserve">rowanej z nóżkami plastikowymi, </w:t>
            </w:r>
            <w:r w:rsidRPr="00F51957">
              <w:rPr>
                <w:sz w:val="18"/>
                <w:szCs w:val="18"/>
              </w:rPr>
              <w:t>rozmiar 405x253x</w:t>
            </w:r>
            <w:r>
              <w:rPr>
                <w:sz w:val="18"/>
                <w:szCs w:val="18"/>
              </w:rPr>
              <w:t>80mm, kompatybilny z kontenerem a</w:t>
            </w:r>
            <w:r w:rsidRPr="00F51957">
              <w:rPr>
                <w:sz w:val="18"/>
                <w:szCs w:val="18"/>
              </w:rPr>
              <w:t>luminiowym,  z możliwością ustawie</w:t>
            </w:r>
            <w:r>
              <w:rPr>
                <w:sz w:val="18"/>
                <w:szCs w:val="18"/>
              </w:rPr>
              <w:t xml:space="preserve">nia jednego na </w:t>
            </w:r>
            <w:r w:rsidRPr="00F51957">
              <w:rPr>
                <w:sz w:val="18"/>
                <w:szCs w:val="18"/>
              </w:rPr>
              <w:t xml:space="preserve">drugim, z możliwością opuszczenia uchwytów  </w:t>
            </w:r>
          </w:p>
        </w:tc>
        <w:tc>
          <w:tcPr>
            <w:tcW w:w="1417" w:type="dxa"/>
          </w:tcPr>
          <w:p w:rsidR="00F51957" w:rsidRDefault="00F51957" w:rsidP="00DC0451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Default="00F51957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F51957" w:rsidRPr="00513208" w:rsidRDefault="00F51957" w:rsidP="00513208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F51957" w:rsidRPr="00513208" w:rsidRDefault="00F51957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00529A">
        <w:trPr>
          <w:trHeight w:val="428"/>
        </w:trPr>
        <w:tc>
          <w:tcPr>
            <w:tcW w:w="675" w:type="dxa"/>
          </w:tcPr>
          <w:p w:rsidR="00F51957" w:rsidRPr="004B02B1" w:rsidRDefault="00F5195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923" w:type="dxa"/>
            <w:gridSpan w:val="3"/>
          </w:tcPr>
          <w:p w:rsidR="00F51957" w:rsidRPr="00F51957" w:rsidRDefault="00F51957" w:rsidP="0000529A">
            <w:pPr>
              <w:autoSpaceDE w:val="0"/>
              <w:rPr>
                <w:rFonts w:cs="Arial"/>
                <w:b/>
                <w:kern w:val="3"/>
                <w:sz w:val="18"/>
                <w:szCs w:val="18"/>
                <w:lang w:eastAsia="zh-CN"/>
              </w:rPr>
            </w:pPr>
            <w:r w:rsidRPr="00F51957">
              <w:rPr>
                <w:rFonts w:cs="Arial"/>
                <w:b/>
                <w:sz w:val="20"/>
              </w:rPr>
              <w:t>Manipulator maciczny – 1 szt.</w:t>
            </w: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Pr="004B02B1" w:rsidRDefault="00F5195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</w:t>
            </w:r>
          </w:p>
        </w:tc>
        <w:tc>
          <w:tcPr>
            <w:tcW w:w="4395" w:type="dxa"/>
          </w:tcPr>
          <w:p w:rsidR="00F51957" w:rsidRPr="00F8401D" w:rsidRDefault="00F51957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F51957" w:rsidRPr="00F8401D" w:rsidRDefault="00F51957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Pr="004B02B1" w:rsidRDefault="00F5195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3.2</w:t>
            </w:r>
          </w:p>
        </w:tc>
        <w:tc>
          <w:tcPr>
            <w:tcW w:w="4395" w:type="dxa"/>
          </w:tcPr>
          <w:p w:rsidR="00F51957" w:rsidRPr="00F8401D" w:rsidRDefault="00F51957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F51957" w:rsidRPr="00F8401D" w:rsidRDefault="00F51957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Pr="004B02B1" w:rsidRDefault="00F5195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3.3</w:t>
            </w:r>
          </w:p>
        </w:tc>
        <w:tc>
          <w:tcPr>
            <w:tcW w:w="4395" w:type="dxa"/>
          </w:tcPr>
          <w:p w:rsidR="00F51957" w:rsidRPr="00F8401D" w:rsidRDefault="00F51957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F51957">
              <w:rPr>
                <w:sz w:val="18"/>
                <w:szCs w:val="18"/>
              </w:rPr>
              <w:t>ielorazowy kompletny zestaw, autoklawowalny, wykonany ze stali chirurgicznej</w:t>
            </w:r>
          </w:p>
        </w:tc>
        <w:tc>
          <w:tcPr>
            <w:tcW w:w="1417" w:type="dxa"/>
          </w:tcPr>
          <w:p w:rsidR="00F51957" w:rsidRPr="00F8401D" w:rsidRDefault="00F51957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Default="00F5195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3.4</w:t>
            </w:r>
          </w:p>
        </w:tc>
        <w:tc>
          <w:tcPr>
            <w:tcW w:w="4395" w:type="dxa"/>
          </w:tcPr>
          <w:p w:rsidR="00F51957" w:rsidRPr="00F51957" w:rsidRDefault="00F51957" w:rsidP="00F51957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>konstrukcja oparta na dwóch prowadnicach - górna prowadnica o długości 30 cm, ruchoma, ze sprężynowym mechanizmem podnoszenia insertu,dolna prowadnica nieruchoma, z podłączeniem typu luer lock, długość 33 cm, zakończona elementem umożliwiającym obrót kopuły insertu</w:t>
            </w:r>
          </w:p>
          <w:p w:rsidR="00F51957" w:rsidRPr="00F51957" w:rsidRDefault="00F51957" w:rsidP="00F51957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 xml:space="preserve">z 6-ma insertami, w rozmiarach: </w:t>
            </w:r>
          </w:p>
          <w:p w:rsidR="00F51957" w:rsidRPr="00F51957" w:rsidRDefault="00F51957" w:rsidP="00F51957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 xml:space="preserve">"gruby paluch": 8*80, 10*100, </w:t>
            </w:r>
          </w:p>
          <w:p w:rsidR="00F51957" w:rsidRPr="00F51957" w:rsidRDefault="00F51957" w:rsidP="00F51957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>"cienki paluch": 3*45, 3*55,</w:t>
            </w:r>
          </w:p>
          <w:p w:rsidR="00F51957" w:rsidRPr="00F8401D" w:rsidRDefault="00F51957" w:rsidP="00F51957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>"kapturek": 3.2*34, 3.2*45</w:t>
            </w:r>
          </w:p>
        </w:tc>
        <w:tc>
          <w:tcPr>
            <w:tcW w:w="1417" w:type="dxa"/>
          </w:tcPr>
          <w:p w:rsidR="00F51957" w:rsidRPr="00F8401D" w:rsidRDefault="00F51957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Pr="004B02B1" w:rsidRDefault="00F5195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3.5</w:t>
            </w:r>
          </w:p>
        </w:tc>
        <w:tc>
          <w:tcPr>
            <w:tcW w:w="4395" w:type="dxa"/>
          </w:tcPr>
          <w:p w:rsidR="00F51957" w:rsidRPr="000059B9" w:rsidRDefault="00F51957" w:rsidP="00E33BBF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>Bezpieczne mocowanie insertów do kopuły - mechanizm blokujący w postaci wajchy zabezpieczającej przed przypadkowym zwolnieniem insertu</w:t>
            </w:r>
          </w:p>
        </w:tc>
        <w:tc>
          <w:tcPr>
            <w:tcW w:w="1417" w:type="dxa"/>
          </w:tcPr>
          <w:p w:rsidR="00F51957" w:rsidRPr="00513208" w:rsidRDefault="00F51957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Pr="004B02B1" w:rsidRDefault="00F5195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3.6</w:t>
            </w:r>
          </w:p>
        </w:tc>
        <w:tc>
          <w:tcPr>
            <w:tcW w:w="4395" w:type="dxa"/>
          </w:tcPr>
          <w:p w:rsidR="00F51957" w:rsidRPr="00787053" w:rsidRDefault="00F51957" w:rsidP="00E33BBF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>Możliwość zablokowania narzędzia w dowolnej pozycji za pomocą śruby montowanej z boku narzędzia.</w:t>
            </w:r>
          </w:p>
        </w:tc>
        <w:tc>
          <w:tcPr>
            <w:tcW w:w="1417" w:type="dxa"/>
          </w:tcPr>
          <w:p w:rsidR="00F51957" w:rsidRDefault="00F51957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Pr="004B02B1" w:rsidRDefault="00F51957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3.7</w:t>
            </w:r>
          </w:p>
        </w:tc>
        <w:tc>
          <w:tcPr>
            <w:tcW w:w="4395" w:type="dxa"/>
          </w:tcPr>
          <w:p w:rsidR="00F51957" w:rsidRPr="00787053" w:rsidRDefault="00F51957" w:rsidP="00E33BBF">
            <w:pPr>
              <w:rPr>
                <w:sz w:val="18"/>
                <w:szCs w:val="18"/>
              </w:rPr>
            </w:pPr>
            <w:r w:rsidRPr="00F51957">
              <w:rPr>
                <w:sz w:val="18"/>
                <w:szCs w:val="18"/>
              </w:rPr>
              <w:t>Kulociąg Schroeder pojedynczy ząb, dł. 250 mm, do zastosowania z manipulatorem</w:t>
            </w:r>
          </w:p>
        </w:tc>
        <w:tc>
          <w:tcPr>
            <w:tcW w:w="1417" w:type="dxa"/>
          </w:tcPr>
          <w:p w:rsidR="00F51957" w:rsidRDefault="00F51957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Default="00F51957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F51957" w:rsidRPr="00F87BB2" w:rsidRDefault="00F51957" w:rsidP="007A56D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F51957" w:rsidRDefault="00F51957" w:rsidP="007A56D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51957" w:rsidRPr="0060089A" w:rsidTr="00531079">
        <w:trPr>
          <w:trHeight w:val="225"/>
        </w:trPr>
        <w:tc>
          <w:tcPr>
            <w:tcW w:w="675" w:type="dxa"/>
          </w:tcPr>
          <w:p w:rsidR="00F51957" w:rsidRPr="004B02B1" w:rsidRDefault="00F5195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4395" w:type="dxa"/>
          </w:tcPr>
          <w:p w:rsidR="00F51957" w:rsidRDefault="00F51957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E1BCD">
              <w:rPr>
                <w:b/>
                <w:sz w:val="22"/>
                <w:szCs w:val="22"/>
              </w:rPr>
              <w:t>Inne istotne informacje</w:t>
            </w:r>
          </w:p>
        </w:tc>
        <w:tc>
          <w:tcPr>
            <w:tcW w:w="1417" w:type="dxa"/>
          </w:tcPr>
          <w:p w:rsidR="00F51957" w:rsidRDefault="00F51957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F51957" w:rsidRPr="004B02B1" w:rsidRDefault="00F5195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435D9" w:rsidRPr="0060089A" w:rsidTr="00531079">
        <w:trPr>
          <w:trHeight w:val="225"/>
        </w:trPr>
        <w:tc>
          <w:tcPr>
            <w:tcW w:w="675" w:type="dxa"/>
          </w:tcPr>
          <w:p w:rsidR="007435D9" w:rsidRPr="004B02B1" w:rsidRDefault="007435D9" w:rsidP="00D40707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4395" w:type="dxa"/>
          </w:tcPr>
          <w:p w:rsidR="007435D9" w:rsidRPr="00EF43F6" w:rsidRDefault="007435D9" w:rsidP="007435D9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EF43F6">
              <w:rPr>
                <w:rFonts w:cs="Arial"/>
                <w:kern w:val="3"/>
                <w:sz w:val="18"/>
                <w:szCs w:val="18"/>
                <w:lang w:eastAsia="zh-CN"/>
              </w:rPr>
              <w:t>Aparaty/urządzenia dostarczone wraz z założonym Paszportem Technicznym:</w:t>
            </w:r>
          </w:p>
          <w:p w:rsidR="007435D9" w:rsidRPr="00EF43F6" w:rsidRDefault="007435D9" w:rsidP="007435D9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EF43F6">
              <w:rPr>
                <w:rFonts w:cs="Arial"/>
                <w:kern w:val="3"/>
                <w:sz w:val="18"/>
                <w:szCs w:val="18"/>
                <w:lang w:eastAsia="zh-CN"/>
              </w:rPr>
              <w:t>- z wypełnioną w pełni metryką</w:t>
            </w:r>
          </w:p>
          <w:p w:rsidR="007435D9" w:rsidRPr="00EF43F6" w:rsidRDefault="007435D9" w:rsidP="007435D9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EF43F6">
              <w:rPr>
                <w:rFonts w:cs="Arial"/>
                <w:kern w:val="3"/>
                <w:sz w:val="18"/>
                <w:szCs w:val="18"/>
                <w:lang w:eastAsia="zh-CN"/>
              </w:rPr>
              <w:t xml:space="preserve">- wpisem o przeprowadzonym uruchomieniu/instalacji przez  autoryzowany serwis </w:t>
            </w:r>
            <w:r w:rsidRPr="00EF43F6">
              <w:rPr>
                <w:rFonts w:cs="Arial"/>
                <w:kern w:val="3"/>
                <w:sz w:val="18"/>
                <w:szCs w:val="18"/>
                <w:lang w:eastAsia="zh-CN"/>
              </w:rPr>
              <w:lastRenderedPageBreak/>
              <w:t>lub autoryzowanego dostawcę</w:t>
            </w:r>
          </w:p>
          <w:p w:rsidR="007435D9" w:rsidRPr="00761211" w:rsidRDefault="007435D9" w:rsidP="007435D9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EF43F6">
              <w:rPr>
                <w:rFonts w:cs="Arial"/>
                <w:kern w:val="3"/>
                <w:sz w:val="18"/>
                <w:szCs w:val="18"/>
                <w:lang w:eastAsia="zh-CN"/>
              </w:rPr>
              <w:t>- datą następnego przeglądu</w:t>
            </w:r>
          </w:p>
        </w:tc>
        <w:tc>
          <w:tcPr>
            <w:tcW w:w="1417" w:type="dxa"/>
          </w:tcPr>
          <w:p w:rsidR="007435D9" w:rsidRDefault="007435D9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Tak</w:t>
            </w:r>
          </w:p>
        </w:tc>
        <w:tc>
          <w:tcPr>
            <w:tcW w:w="4111" w:type="dxa"/>
          </w:tcPr>
          <w:p w:rsidR="007435D9" w:rsidRPr="004B02B1" w:rsidRDefault="007435D9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435D9" w:rsidRPr="0060089A" w:rsidTr="00531079">
        <w:trPr>
          <w:trHeight w:val="225"/>
        </w:trPr>
        <w:tc>
          <w:tcPr>
            <w:tcW w:w="675" w:type="dxa"/>
          </w:tcPr>
          <w:p w:rsidR="007435D9" w:rsidRPr="004B02B1" w:rsidRDefault="007435D9" w:rsidP="00D40707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1.10</w:t>
            </w:r>
          </w:p>
        </w:tc>
        <w:tc>
          <w:tcPr>
            <w:tcW w:w="4395" w:type="dxa"/>
          </w:tcPr>
          <w:p w:rsidR="007435D9" w:rsidRDefault="007435D9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Dostaw</w:t>
            </w: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a/montaż/instalacja</w:t>
            </w:r>
          </w:p>
        </w:tc>
        <w:tc>
          <w:tcPr>
            <w:tcW w:w="1417" w:type="dxa"/>
          </w:tcPr>
          <w:p w:rsidR="007435D9" w:rsidRDefault="007435D9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7435D9" w:rsidRPr="004B02B1" w:rsidRDefault="007435D9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435D9" w:rsidRPr="0060089A" w:rsidTr="00531079">
        <w:trPr>
          <w:trHeight w:val="225"/>
        </w:trPr>
        <w:tc>
          <w:tcPr>
            <w:tcW w:w="675" w:type="dxa"/>
          </w:tcPr>
          <w:p w:rsidR="007435D9" w:rsidRPr="004B02B1" w:rsidRDefault="007435D9" w:rsidP="00D40707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1.11</w:t>
            </w:r>
          </w:p>
        </w:tc>
        <w:tc>
          <w:tcPr>
            <w:tcW w:w="4395" w:type="dxa"/>
          </w:tcPr>
          <w:p w:rsidR="007435D9" w:rsidRPr="00761211" w:rsidRDefault="007435D9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Dokumenty wymagane przy realizacji zamówienia:</w:t>
            </w:r>
          </w:p>
          <w:p w:rsidR="007435D9" w:rsidRPr="00761211" w:rsidRDefault="007435D9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Protokół zdawczo-odbiorczy</w:t>
            </w:r>
          </w:p>
          <w:p w:rsidR="007435D9" w:rsidRDefault="007435D9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Lista przeszkolonego personelu</w:t>
            </w:r>
          </w:p>
        </w:tc>
        <w:tc>
          <w:tcPr>
            <w:tcW w:w="1417" w:type="dxa"/>
          </w:tcPr>
          <w:p w:rsidR="007435D9" w:rsidRDefault="007435D9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7435D9" w:rsidRPr="004B02B1" w:rsidRDefault="007435D9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435D9" w:rsidRPr="0060089A" w:rsidTr="00531079">
        <w:trPr>
          <w:trHeight w:val="274"/>
        </w:trPr>
        <w:tc>
          <w:tcPr>
            <w:tcW w:w="675" w:type="dxa"/>
          </w:tcPr>
          <w:p w:rsidR="007435D9" w:rsidRPr="004B02B1" w:rsidRDefault="007435D9" w:rsidP="00D40707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1.12</w:t>
            </w:r>
          </w:p>
        </w:tc>
        <w:tc>
          <w:tcPr>
            <w:tcW w:w="4395" w:type="dxa"/>
          </w:tcPr>
          <w:p w:rsidR="007435D9" w:rsidRPr="00513208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gwarancji i serwis</w:t>
            </w:r>
          </w:p>
        </w:tc>
        <w:tc>
          <w:tcPr>
            <w:tcW w:w="1417" w:type="dxa"/>
            <w:vAlign w:val="center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7435D9" w:rsidRPr="004B02B1" w:rsidRDefault="007435D9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435D9" w:rsidRPr="0060089A" w:rsidTr="00531079">
        <w:tc>
          <w:tcPr>
            <w:tcW w:w="675" w:type="dxa"/>
          </w:tcPr>
          <w:p w:rsidR="007435D9" w:rsidRPr="004B02B1" w:rsidRDefault="007435D9" w:rsidP="00D40707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1.13</w:t>
            </w:r>
          </w:p>
        </w:tc>
        <w:tc>
          <w:tcPr>
            <w:tcW w:w="4395" w:type="dxa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Gwarancyjna obsługa serwisowa urządzenia w okresie (miesiące):</w:t>
            </w:r>
          </w:p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24</w:t>
            </w:r>
            <w:r w:rsidRPr="004B02B1">
              <w:rPr>
                <w:rFonts w:cs="Arial"/>
                <w:b/>
                <w:sz w:val="18"/>
                <w:szCs w:val="18"/>
              </w:rPr>
              <w:t xml:space="preserve"> – 0 pkt.</w:t>
            </w:r>
          </w:p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36 – 20</w:t>
            </w:r>
            <w:r w:rsidRPr="004B02B1">
              <w:rPr>
                <w:rFonts w:cs="Arial"/>
                <w:b/>
                <w:sz w:val="18"/>
                <w:szCs w:val="18"/>
              </w:rPr>
              <w:t xml:space="preserve"> pkt.</w:t>
            </w:r>
          </w:p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48</w:t>
            </w:r>
            <w:bookmarkStart w:id="0" w:name="_GoBack"/>
            <w:bookmarkEnd w:id="0"/>
            <w:r>
              <w:rPr>
                <w:rFonts w:cs="Arial"/>
                <w:b/>
                <w:sz w:val="18"/>
                <w:szCs w:val="18"/>
              </w:rPr>
              <w:t xml:space="preserve"> – 4</w:t>
            </w:r>
            <w:r w:rsidRPr="004B02B1">
              <w:rPr>
                <w:rFonts w:cs="Arial"/>
                <w:b/>
                <w:sz w:val="18"/>
                <w:szCs w:val="18"/>
              </w:rPr>
              <w:t>0 pkt.</w:t>
            </w:r>
          </w:p>
        </w:tc>
        <w:tc>
          <w:tcPr>
            <w:tcW w:w="1417" w:type="dxa"/>
            <w:vAlign w:val="center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TAK, </w:t>
            </w: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7435D9" w:rsidRPr="004B02B1" w:rsidRDefault="007435D9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435D9" w:rsidRPr="0060089A" w:rsidTr="00531079">
        <w:tc>
          <w:tcPr>
            <w:tcW w:w="675" w:type="dxa"/>
          </w:tcPr>
          <w:p w:rsidR="007435D9" w:rsidRPr="004B02B1" w:rsidRDefault="007435D9" w:rsidP="00D40707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1.14</w:t>
            </w:r>
          </w:p>
        </w:tc>
        <w:tc>
          <w:tcPr>
            <w:tcW w:w="4395" w:type="dxa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Przedmiot gwarancji: wszystkie elementy składowe aparatu/urządzenia.</w:t>
            </w:r>
          </w:p>
        </w:tc>
        <w:tc>
          <w:tcPr>
            <w:tcW w:w="1417" w:type="dxa"/>
            <w:vAlign w:val="center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7435D9" w:rsidRPr="004B02B1" w:rsidRDefault="007435D9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435D9" w:rsidRPr="0060089A" w:rsidTr="00531079">
        <w:tc>
          <w:tcPr>
            <w:tcW w:w="675" w:type="dxa"/>
          </w:tcPr>
          <w:p w:rsidR="007435D9" w:rsidRPr="004B02B1" w:rsidRDefault="007435D9" w:rsidP="00D40707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1.15</w:t>
            </w:r>
          </w:p>
        </w:tc>
        <w:tc>
          <w:tcPr>
            <w:tcW w:w="4395" w:type="dxa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Gwarancja obejmuje także:</w:t>
            </w:r>
          </w:p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przeglądy w okresie gwarancji</w:t>
            </w:r>
            <w:r>
              <w:rPr>
                <w:rFonts w:cs="Arial"/>
                <w:sz w:val="18"/>
                <w:szCs w:val="18"/>
              </w:rPr>
              <w:t xml:space="preserve"> (jeśli wymagane)</w:t>
            </w:r>
          </w:p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wymiany/naprawy uszkodzonych części</w:t>
            </w:r>
          </w:p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dojazdy/przejazdy pracowników serwisu</w:t>
            </w:r>
          </w:p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koszty wysyłki, pakowania, ubezpieczenia przesyłki</w:t>
            </w:r>
          </w:p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robociznę</w:t>
            </w:r>
          </w:p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wszystkie pozostałe koszty niezbędne do wykonania czynności gwarancyjnych</w:t>
            </w:r>
          </w:p>
        </w:tc>
        <w:tc>
          <w:tcPr>
            <w:tcW w:w="1417" w:type="dxa"/>
            <w:vAlign w:val="center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7435D9" w:rsidRPr="004B02B1" w:rsidRDefault="007435D9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435D9" w:rsidRPr="0060089A" w:rsidTr="00531079">
        <w:tc>
          <w:tcPr>
            <w:tcW w:w="675" w:type="dxa"/>
          </w:tcPr>
          <w:p w:rsidR="007435D9" w:rsidRPr="004B02B1" w:rsidRDefault="007435D9" w:rsidP="00D40707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1.16</w:t>
            </w:r>
          </w:p>
        </w:tc>
        <w:tc>
          <w:tcPr>
            <w:tcW w:w="4395" w:type="dxa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Autoryzowany serwis gwarancyjny i pogwarancyjny na terenie Polski.</w:t>
            </w:r>
          </w:p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Podać: dokładny adres, telefon, faks, e-mail, adres internetowy (WWW)</w:t>
            </w:r>
          </w:p>
        </w:tc>
        <w:tc>
          <w:tcPr>
            <w:tcW w:w="1417" w:type="dxa"/>
            <w:vAlign w:val="center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7435D9" w:rsidRPr="004B02B1" w:rsidRDefault="007435D9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435D9" w:rsidRPr="0060089A" w:rsidTr="00531079">
        <w:tc>
          <w:tcPr>
            <w:tcW w:w="675" w:type="dxa"/>
          </w:tcPr>
          <w:p w:rsidR="007435D9" w:rsidRPr="004B02B1" w:rsidRDefault="007435D9" w:rsidP="00D40707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1.17</w:t>
            </w:r>
          </w:p>
        </w:tc>
        <w:tc>
          <w:tcPr>
            <w:tcW w:w="4395" w:type="dxa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eastAsia="Calibri" w:cs="Arial"/>
                <w:sz w:val="18"/>
                <w:szCs w:val="18"/>
              </w:rPr>
              <w:t>W okresie gwarancji przyjmowanie zgłoszeń o usterkach                    w formie telefonicznej, faksem lub pocztą elektroniczną              (e-mail) oraz dokonanie koniecznych napraw, doprowadzających przedmiot umowy do pełnej sprawności –  w terminie do 5 dni od chwili jej zgłoszenia.</w:t>
            </w:r>
          </w:p>
        </w:tc>
        <w:tc>
          <w:tcPr>
            <w:tcW w:w="1417" w:type="dxa"/>
            <w:vAlign w:val="center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7435D9" w:rsidRPr="004B02B1" w:rsidRDefault="007435D9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435D9" w:rsidRPr="0060089A" w:rsidTr="00531079">
        <w:tc>
          <w:tcPr>
            <w:tcW w:w="675" w:type="dxa"/>
          </w:tcPr>
          <w:p w:rsidR="007435D9" w:rsidRPr="004B02B1" w:rsidRDefault="007435D9" w:rsidP="00D40707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1.18</w:t>
            </w:r>
          </w:p>
        </w:tc>
        <w:tc>
          <w:tcPr>
            <w:tcW w:w="4395" w:type="dxa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Liczba napraw tego samego podzespołu powodująca wymianę  na nowy (z wyjątkiem uszkodzeń z winy użytkownika) – 3</w:t>
            </w:r>
          </w:p>
        </w:tc>
        <w:tc>
          <w:tcPr>
            <w:tcW w:w="1417" w:type="dxa"/>
            <w:vAlign w:val="center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7435D9" w:rsidRPr="004B02B1" w:rsidRDefault="007435D9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435D9" w:rsidRPr="0060089A" w:rsidTr="00531079">
        <w:tc>
          <w:tcPr>
            <w:tcW w:w="675" w:type="dxa"/>
          </w:tcPr>
          <w:p w:rsidR="007435D9" w:rsidRPr="004B02B1" w:rsidRDefault="007435D9" w:rsidP="00D40707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1.19</w:t>
            </w:r>
          </w:p>
        </w:tc>
        <w:tc>
          <w:tcPr>
            <w:tcW w:w="4395" w:type="dxa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 w:rsidRPr="004B02B1">
              <w:rPr>
                <w:rFonts w:cs="Arial"/>
                <w:b/>
                <w:sz w:val="18"/>
                <w:szCs w:val="18"/>
              </w:rPr>
              <w:t>Szkolenia</w:t>
            </w:r>
          </w:p>
        </w:tc>
        <w:tc>
          <w:tcPr>
            <w:tcW w:w="1417" w:type="dxa"/>
            <w:vAlign w:val="center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7435D9" w:rsidRPr="004B02B1" w:rsidRDefault="007435D9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7435D9" w:rsidRPr="0060089A" w:rsidTr="00531079">
        <w:tc>
          <w:tcPr>
            <w:tcW w:w="675" w:type="dxa"/>
          </w:tcPr>
          <w:p w:rsidR="007435D9" w:rsidRPr="004B02B1" w:rsidRDefault="007435D9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1.20</w:t>
            </w:r>
          </w:p>
        </w:tc>
        <w:tc>
          <w:tcPr>
            <w:tcW w:w="4395" w:type="dxa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Szkolenie personelu wskazanego przez  Zamawiającego  w zakresie obsługi aparatu, bezpieczeństwa jego użytkowania potwierdzone pisemnym protokołem .</w:t>
            </w:r>
          </w:p>
        </w:tc>
        <w:tc>
          <w:tcPr>
            <w:tcW w:w="1417" w:type="dxa"/>
            <w:vAlign w:val="center"/>
          </w:tcPr>
          <w:p w:rsidR="007435D9" w:rsidRPr="004B02B1" w:rsidRDefault="007435D9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7435D9" w:rsidRPr="004B02B1" w:rsidRDefault="007435D9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:rsidR="003500AB" w:rsidRDefault="003500AB" w:rsidP="00A8389A">
      <w:pPr>
        <w:spacing w:after="0" w:line="276" w:lineRule="auto"/>
        <w:jc w:val="left"/>
        <w:rPr>
          <w:rFonts w:cs="Arial"/>
          <w:sz w:val="20"/>
        </w:rPr>
      </w:pPr>
    </w:p>
    <w:p w:rsidR="00F1632B" w:rsidRPr="0029185B" w:rsidRDefault="00F1632B" w:rsidP="00F1632B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>Wymogiem jest, aby Wykonawca zaoferował urządzenie, o parametrach CO NAJMNIEJ takich, jakie są przedstawione w rubryce „Parametr wymagany</w:t>
      </w:r>
      <w:r w:rsidR="00A6758E">
        <w:rPr>
          <w:rFonts w:cs="Arial"/>
          <w:sz w:val="18"/>
          <w:szCs w:val="18"/>
        </w:rPr>
        <w:t xml:space="preserve"> graniczny</w:t>
      </w:r>
      <w:r w:rsidRPr="0029185B">
        <w:rPr>
          <w:rFonts w:cs="Arial"/>
          <w:sz w:val="18"/>
          <w:szCs w:val="18"/>
        </w:rPr>
        <w:t xml:space="preserve">”. Niespełnienie tego warunku spowoduje odrzucenie oferty. </w:t>
      </w:r>
    </w:p>
    <w:p w:rsidR="00F1632B" w:rsidRPr="004E32A4" w:rsidRDefault="00F1632B" w:rsidP="004E32A4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 przypadku parametru ocenianego, nie będącego parametrem granicznym – gdy odpowiedź może brzmieć TAK lub NIE, Wykonawca winien udzielić odpowiedzi z podaniem wymaganych informacji. W tych przypadkach za odpowiedzi „NIE” Zamawiający przyzna 0 pkt., a za odpowiedź „TAK” punkty w wysokości określonej w </w:t>
      </w:r>
      <w:r>
        <w:rPr>
          <w:rFonts w:cs="Arial"/>
          <w:sz w:val="18"/>
          <w:szCs w:val="18"/>
        </w:rPr>
        <w:t xml:space="preserve"> </w:t>
      </w:r>
      <w:r w:rsidRPr="0029185B">
        <w:rPr>
          <w:rFonts w:cs="Arial"/>
          <w:sz w:val="18"/>
          <w:szCs w:val="18"/>
        </w:rPr>
        <w:t xml:space="preserve"> rubryce.</w:t>
      </w:r>
    </w:p>
    <w:p w:rsidR="00F1632B" w:rsidRPr="0029185B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29185B">
        <w:rPr>
          <w:rFonts w:ascii="Arial" w:hAnsi="Arial" w:cs="Arial"/>
          <w:b/>
          <w:sz w:val="18"/>
          <w:szCs w:val="18"/>
        </w:rPr>
        <w:t xml:space="preserve">Zaoferowane powyżej parametry wymagane muszą być potwierdzone w dołączonych do oferty materiałach informacyjnych producenta. Brak potwierdzenia któregokolwiek z parametrów spowoduje odrzucenie oferty. </w:t>
      </w:r>
    </w:p>
    <w:p w:rsidR="00F1632B" w:rsidRPr="00A6758E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color w:val="000000"/>
          <w:sz w:val="18"/>
          <w:szCs w:val="18"/>
        </w:rPr>
        <w:t>W przypadku pojedynczych parametrów, nie występujących w materiałach firmowych, Zamawiający dopuszcza oświadczenie producenta. Zamawiający zastrzega sobie prawo weryfikacji deklarowanych parametrów z użyciem wszelkich dostępnych źródeł, w tym zapytanie bezpośrednio u producenta sprzętu</w:t>
      </w:r>
      <w:r w:rsidRPr="00A6758E">
        <w:rPr>
          <w:rFonts w:ascii="Arial" w:hAnsi="Arial" w:cs="Arial"/>
          <w:b/>
          <w:sz w:val="18"/>
          <w:szCs w:val="18"/>
        </w:rPr>
        <w:t xml:space="preserve">. </w:t>
      </w:r>
    </w:p>
    <w:p w:rsidR="00F1632B" w:rsidRDefault="00F1632B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sz w:val="18"/>
          <w:szCs w:val="18"/>
        </w:rPr>
        <w:t xml:space="preserve">W przypadku braku potwierdzenia wartości/cechy oferowanej danego parametru podlegającego ocenie, </w:t>
      </w:r>
      <w:r w:rsidR="00A6758E">
        <w:rPr>
          <w:rFonts w:ascii="Arial" w:hAnsi="Arial" w:cs="Arial"/>
          <w:b/>
          <w:sz w:val="18"/>
          <w:szCs w:val="18"/>
        </w:rPr>
        <w:t>zamawiający nie przyzna punktów</w:t>
      </w:r>
      <w:r w:rsidRPr="00A6758E">
        <w:rPr>
          <w:rFonts w:ascii="Arial" w:hAnsi="Arial" w:cs="Arial"/>
          <w:b/>
          <w:sz w:val="18"/>
          <w:szCs w:val="18"/>
        </w:rPr>
        <w:t xml:space="preserve"> za ten parametr.</w:t>
      </w:r>
    </w:p>
    <w:p w:rsidR="004E32A4" w:rsidRPr="004E32A4" w:rsidRDefault="004E32A4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>.......................................................................</w:t>
      </w:r>
    </w:p>
    <w:p w:rsidR="00BB3942" w:rsidRPr="001B3172" w:rsidRDefault="00BB3942" w:rsidP="00BB3942">
      <w:pPr>
        <w:spacing w:line="276" w:lineRule="auto"/>
        <w:ind w:firstLine="708"/>
        <w:rPr>
          <w:rFonts w:cs="Arial"/>
          <w:i/>
          <w:sz w:val="16"/>
          <w:szCs w:val="16"/>
        </w:rPr>
      </w:pPr>
      <w:r w:rsidRPr="001B3172">
        <w:rPr>
          <w:rFonts w:cs="Arial"/>
          <w:i/>
          <w:sz w:val="16"/>
          <w:szCs w:val="16"/>
        </w:rPr>
        <w:t>(miejscowość, data)</w:t>
      </w: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 xml:space="preserve">          </w:t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  <w:t>. . . . . . . . . . . . . . . . . . . . . . . . . . . .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20"/>
        </w:rPr>
        <w:t xml:space="preserve">       </w:t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16"/>
          <w:szCs w:val="16"/>
        </w:rPr>
        <w:t>pieczątki i podpisy upoważnionych przedstawicieli Wykonawcy-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16"/>
          <w:szCs w:val="16"/>
        </w:rPr>
        <w:t>zgodnie z wyciągiem z rejestru handlowego lub zaśw.</w:t>
      </w:r>
    </w:p>
    <w:p w:rsidR="00D3271F" w:rsidRPr="00661B9D" w:rsidRDefault="00BB3942" w:rsidP="00B72209">
      <w:pPr>
        <w:pStyle w:val="AKAPIT"/>
        <w:spacing w:before="0" w:line="276" w:lineRule="auto"/>
        <w:ind w:left="4502"/>
        <w:jc w:val="right"/>
        <w:rPr>
          <w:sz w:val="20"/>
        </w:rPr>
      </w:pPr>
      <w:r w:rsidRPr="00230D39">
        <w:rPr>
          <w:sz w:val="16"/>
          <w:szCs w:val="16"/>
        </w:rPr>
        <w:t>o wpisie do ewid. gosp., albo umowy spółki</w:t>
      </w:r>
    </w:p>
    <w:sectPr w:rsidR="00D3271F" w:rsidRPr="00661B9D" w:rsidSect="004B02B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F8E" w:rsidRDefault="002B1F8E" w:rsidP="000B3492">
      <w:pPr>
        <w:spacing w:after="0"/>
      </w:pPr>
      <w:r>
        <w:separator/>
      </w:r>
    </w:p>
  </w:endnote>
  <w:endnote w:type="continuationSeparator" w:id="0">
    <w:p w:rsidR="002B1F8E" w:rsidRDefault="002B1F8E" w:rsidP="000B34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7D3" w:rsidRDefault="000D17D3" w:rsidP="00AB776A">
    <w:pPr>
      <w:ind w:left="2694"/>
      <w:jc w:val="left"/>
      <w:rPr>
        <w:rFonts w:cs="Arial"/>
        <w:sz w:val="16"/>
        <w:szCs w:val="16"/>
      </w:rPr>
    </w:pPr>
  </w:p>
  <w:p w:rsidR="000D17D3" w:rsidRPr="00160AC9" w:rsidRDefault="000D17D3" w:rsidP="00500DD2">
    <w:pPr>
      <w:ind w:left="2694"/>
      <w:jc w:val="left"/>
      <w:rPr>
        <w:rFonts w:cs="Arial"/>
        <w:sz w:val="16"/>
        <w:szCs w:val="16"/>
      </w:rPr>
    </w:pPr>
  </w:p>
  <w:p w:rsidR="000D17D3" w:rsidRPr="00CE62AC" w:rsidRDefault="000D17D3" w:rsidP="00AB776A">
    <w:pPr>
      <w:ind w:left="2694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F8E" w:rsidRDefault="002B1F8E" w:rsidP="000B3492">
      <w:pPr>
        <w:spacing w:after="0"/>
      </w:pPr>
      <w:r>
        <w:separator/>
      </w:r>
    </w:p>
  </w:footnote>
  <w:footnote w:type="continuationSeparator" w:id="0">
    <w:p w:rsidR="002B1F8E" w:rsidRDefault="002B1F8E" w:rsidP="000B349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7D3" w:rsidRDefault="004C661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11032" o:spid="_x0000_s2058" type="#_x0000_t75" style="position:absolute;left:0;text-align:left;margin-left:0;margin-top:0;width:339.1pt;height:395.85pt;z-index:-251658752;mso-position-horizontal:center;mso-position-horizontal-relative:margin;mso-position-vertical:center;mso-position-vertical-relative:margin" o:allowincell="f">
          <v:imagedata r:id="rId1" o:title="wieża_szara_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7D3" w:rsidRDefault="000D17D3" w:rsidP="008C1B8D">
    <w:pPr>
      <w:pStyle w:val="Nagwek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7D3" w:rsidRDefault="000D17D3">
    <w:pPr>
      <w:pStyle w:val="Nagwek"/>
    </w:pPr>
    <w:r>
      <w:rPr>
        <w:noProof/>
      </w:rPr>
      <w:drawing>
        <wp:inline distT="0" distB="0" distL="0" distR="0">
          <wp:extent cx="6408000" cy="681501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68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819"/>
    <w:multiLevelType w:val="hybridMultilevel"/>
    <w:tmpl w:val="F7A88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4495"/>
    <w:multiLevelType w:val="hybridMultilevel"/>
    <w:tmpl w:val="AC7ED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D29D9"/>
    <w:multiLevelType w:val="hybridMultilevel"/>
    <w:tmpl w:val="31A60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C1492"/>
    <w:multiLevelType w:val="hybridMultilevel"/>
    <w:tmpl w:val="8D76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D4D95"/>
    <w:multiLevelType w:val="multilevel"/>
    <w:tmpl w:val="11A41A0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DAA6FCF"/>
    <w:multiLevelType w:val="hybridMultilevel"/>
    <w:tmpl w:val="62FA8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43082"/>
    <w:multiLevelType w:val="hybridMultilevel"/>
    <w:tmpl w:val="6D7E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F070B"/>
    <w:multiLevelType w:val="hybridMultilevel"/>
    <w:tmpl w:val="AB184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C77AC"/>
    <w:multiLevelType w:val="hybridMultilevel"/>
    <w:tmpl w:val="8572E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7B0F34"/>
    <w:multiLevelType w:val="hybridMultilevel"/>
    <w:tmpl w:val="DBBC5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440260"/>
    <w:multiLevelType w:val="hybridMultilevel"/>
    <w:tmpl w:val="6234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4A2680"/>
    <w:multiLevelType w:val="multilevel"/>
    <w:tmpl w:val="A91C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9127D4"/>
    <w:multiLevelType w:val="hybridMultilevel"/>
    <w:tmpl w:val="75C22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55858"/>
    <w:multiLevelType w:val="hybridMultilevel"/>
    <w:tmpl w:val="44D2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FF160E"/>
    <w:multiLevelType w:val="hybridMultilevel"/>
    <w:tmpl w:val="9E5A7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400DCA"/>
    <w:multiLevelType w:val="hybridMultilevel"/>
    <w:tmpl w:val="59CA01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12"/>
  </w:num>
  <w:num w:numId="8">
    <w:abstractNumId w:val="15"/>
  </w:num>
  <w:num w:numId="9">
    <w:abstractNumId w:val="0"/>
  </w:num>
  <w:num w:numId="10">
    <w:abstractNumId w:val="10"/>
  </w:num>
  <w:num w:numId="11">
    <w:abstractNumId w:val="13"/>
  </w:num>
  <w:num w:numId="12">
    <w:abstractNumId w:val="8"/>
  </w:num>
  <w:num w:numId="13">
    <w:abstractNumId w:val="5"/>
  </w:num>
  <w:num w:numId="14">
    <w:abstractNumId w:val="1"/>
  </w:num>
  <w:num w:numId="15">
    <w:abstractNumId w:val="6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3492"/>
    <w:rsid w:val="0000529A"/>
    <w:rsid w:val="000059B9"/>
    <w:rsid w:val="00016C7A"/>
    <w:rsid w:val="00017581"/>
    <w:rsid w:val="00017791"/>
    <w:rsid w:val="00021CB9"/>
    <w:rsid w:val="00037EC7"/>
    <w:rsid w:val="00051763"/>
    <w:rsid w:val="00065612"/>
    <w:rsid w:val="00083BF0"/>
    <w:rsid w:val="000A78F3"/>
    <w:rsid w:val="000B1916"/>
    <w:rsid w:val="000B3492"/>
    <w:rsid w:val="000B4126"/>
    <w:rsid w:val="000B4AD1"/>
    <w:rsid w:val="000C0798"/>
    <w:rsid w:val="000C2AB5"/>
    <w:rsid w:val="000C55D2"/>
    <w:rsid w:val="000D0F9A"/>
    <w:rsid w:val="000D17D3"/>
    <w:rsid w:val="000E07EB"/>
    <w:rsid w:val="000E1409"/>
    <w:rsid w:val="000E7024"/>
    <w:rsid w:val="000F5E1B"/>
    <w:rsid w:val="00103F3F"/>
    <w:rsid w:val="00104914"/>
    <w:rsid w:val="0011151D"/>
    <w:rsid w:val="00122A66"/>
    <w:rsid w:val="00131146"/>
    <w:rsid w:val="0013315A"/>
    <w:rsid w:val="001343A5"/>
    <w:rsid w:val="00145EAC"/>
    <w:rsid w:val="001501A4"/>
    <w:rsid w:val="00172DED"/>
    <w:rsid w:val="00185565"/>
    <w:rsid w:val="001A0132"/>
    <w:rsid w:val="001A4FDA"/>
    <w:rsid w:val="001A6ED7"/>
    <w:rsid w:val="001B0AA0"/>
    <w:rsid w:val="001B0C24"/>
    <w:rsid w:val="001B2720"/>
    <w:rsid w:val="001C1EA7"/>
    <w:rsid w:val="001C2E54"/>
    <w:rsid w:val="001C65C0"/>
    <w:rsid w:val="001D2C03"/>
    <w:rsid w:val="001D320A"/>
    <w:rsid w:val="001E029A"/>
    <w:rsid w:val="001E2A64"/>
    <w:rsid w:val="001F71B4"/>
    <w:rsid w:val="00226DE6"/>
    <w:rsid w:val="00241C50"/>
    <w:rsid w:val="0024538D"/>
    <w:rsid w:val="00246DFF"/>
    <w:rsid w:val="00252F1B"/>
    <w:rsid w:val="002603C3"/>
    <w:rsid w:val="002718B7"/>
    <w:rsid w:val="0028536B"/>
    <w:rsid w:val="00292544"/>
    <w:rsid w:val="002933EE"/>
    <w:rsid w:val="00295A5B"/>
    <w:rsid w:val="00297D98"/>
    <w:rsid w:val="002A217A"/>
    <w:rsid w:val="002B00CA"/>
    <w:rsid w:val="002B0E60"/>
    <w:rsid w:val="002B1F8E"/>
    <w:rsid w:val="002B5AF2"/>
    <w:rsid w:val="002C2B9F"/>
    <w:rsid w:val="002D1F85"/>
    <w:rsid w:val="002E0DA6"/>
    <w:rsid w:val="002E4888"/>
    <w:rsid w:val="002F2BC9"/>
    <w:rsid w:val="002F2D16"/>
    <w:rsid w:val="002F3A7D"/>
    <w:rsid w:val="00303E5E"/>
    <w:rsid w:val="00306550"/>
    <w:rsid w:val="0031125C"/>
    <w:rsid w:val="00316B7F"/>
    <w:rsid w:val="00333A1A"/>
    <w:rsid w:val="003500AB"/>
    <w:rsid w:val="00351145"/>
    <w:rsid w:val="00351383"/>
    <w:rsid w:val="00360728"/>
    <w:rsid w:val="00371977"/>
    <w:rsid w:val="00372DEE"/>
    <w:rsid w:val="003735B6"/>
    <w:rsid w:val="00373E53"/>
    <w:rsid w:val="00375C69"/>
    <w:rsid w:val="00381F3E"/>
    <w:rsid w:val="00382DD3"/>
    <w:rsid w:val="00385556"/>
    <w:rsid w:val="003902C9"/>
    <w:rsid w:val="00391A91"/>
    <w:rsid w:val="003A401E"/>
    <w:rsid w:val="003B179B"/>
    <w:rsid w:val="003B333A"/>
    <w:rsid w:val="003D0752"/>
    <w:rsid w:val="003D6A8F"/>
    <w:rsid w:val="003E7EFC"/>
    <w:rsid w:val="00400551"/>
    <w:rsid w:val="00404684"/>
    <w:rsid w:val="00410808"/>
    <w:rsid w:val="0041152D"/>
    <w:rsid w:val="00411590"/>
    <w:rsid w:val="00411AEE"/>
    <w:rsid w:val="00413591"/>
    <w:rsid w:val="004161D2"/>
    <w:rsid w:val="00426E8F"/>
    <w:rsid w:val="00432AF0"/>
    <w:rsid w:val="00447EA1"/>
    <w:rsid w:val="004505C7"/>
    <w:rsid w:val="00453485"/>
    <w:rsid w:val="0046208A"/>
    <w:rsid w:val="004627D9"/>
    <w:rsid w:val="0046533A"/>
    <w:rsid w:val="004723CA"/>
    <w:rsid w:val="00483A3E"/>
    <w:rsid w:val="004B02B1"/>
    <w:rsid w:val="004B2E30"/>
    <w:rsid w:val="004C402A"/>
    <w:rsid w:val="004C661A"/>
    <w:rsid w:val="004D034A"/>
    <w:rsid w:val="004E091D"/>
    <w:rsid w:val="004E32A4"/>
    <w:rsid w:val="004E62F8"/>
    <w:rsid w:val="00500DD2"/>
    <w:rsid w:val="00513208"/>
    <w:rsid w:val="005245D4"/>
    <w:rsid w:val="00525BDA"/>
    <w:rsid w:val="0052692B"/>
    <w:rsid w:val="00531079"/>
    <w:rsid w:val="00537BFD"/>
    <w:rsid w:val="0054166C"/>
    <w:rsid w:val="00542D4E"/>
    <w:rsid w:val="00543465"/>
    <w:rsid w:val="0054433C"/>
    <w:rsid w:val="00552555"/>
    <w:rsid w:val="0058415A"/>
    <w:rsid w:val="005869DC"/>
    <w:rsid w:val="00594C57"/>
    <w:rsid w:val="005A124C"/>
    <w:rsid w:val="005A3E2C"/>
    <w:rsid w:val="005A6BE5"/>
    <w:rsid w:val="005B11A5"/>
    <w:rsid w:val="005B35C6"/>
    <w:rsid w:val="005B38BF"/>
    <w:rsid w:val="005B4D16"/>
    <w:rsid w:val="005B618D"/>
    <w:rsid w:val="005C4820"/>
    <w:rsid w:val="005D05E7"/>
    <w:rsid w:val="005D4C44"/>
    <w:rsid w:val="005D6985"/>
    <w:rsid w:val="005E21D5"/>
    <w:rsid w:val="005E4BA5"/>
    <w:rsid w:val="005E6730"/>
    <w:rsid w:val="005E7E43"/>
    <w:rsid w:val="005F0E23"/>
    <w:rsid w:val="005F1F7F"/>
    <w:rsid w:val="0060089A"/>
    <w:rsid w:val="00603101"/>
    <w:rsid w:val="00611ED1"/>
    <w:rsid w:val="00612E1A"/>
    <w:rsid w:val="00647828"/>
    <w:rsid w:val="0065089E"/>
    <w:rsid w:val="00651C91"/>
    <w:rsid w:val="006545A3"/>
    <w:rsid w:val="00654911"/>
    <w:rsid w:val="006569BB"/>
    <w:rsid w:val="006570E6"/>
    <w:rsid w:val="00661B9D"/>
    <w:rsid w:val="0066768B"/>
    <w:rsid w:val="00667884"/>
    <w:rsid w:val="00667957"/>
    <w:rsid w:val="00683B85"/>
    <w:rsid w:val="00692230"/>
    <w:rsid w:val="006A4EF4"/>
    <w:rsid w:val="006B263F"/>
    <w:rsid w:val="006B3944"/>
    <w:rsid w:val="006B552A"/>
    <w:rsid w:val="006C18F7"/>
    <w:rsid w:val="006C298A"/>
    <w:rsid w:val="006C6EB6"/>
    <w:rsid w:val="006D2455"/>
    <w:rsid w:val="006F2098"/>
    <w:rsid w:val="006F4658"/>
    <w:rsid w:val="006F60FE"/>
    <w:rsid w:val="006F66CD"/>
    <w:rsid w:val="00712C9F"/>
    <w:rsid w:val="00712DA1"/>
    <w:rsid w:val="00715DCD"/>
    <w:rsid w:val="00730429"/>
    <w:rsid w:val="00737EA4"/>
    <w:rsid w:val="007435D9"/>
    <w:rsid w:val="007477BC"/>
    <w:rsid w:val="0075169F"/>
    <w:rsid w:val="00753F8A"/>
    <w:rsid w:val="0075567A"/>
    <w:rsid w:val="00766F16"/>
    <w:rsid w:val="00771D1D"/>
    <w:rsid w:val="007733C5"/>
    <w:rsid w:val="00773727"/>
    <w:rsid w:val="00777326"/>
    <w:rsid w:val="00787053"/>
    <w:rsid w:val="00791A37"/>
    <w:rsid w:val="00791FED"/>
    <w:rsid w:val="007A36B4"/>
    <w:rsid w:val="007A56D2"/>
    <w:rsid w:val="007A5AF2"/>
    <w:rsid w:val="007B5513"/>
    <w:rsid w:val="007B6FDC"/>
    <w:rsid w:val="007B7DDD"/>
    <w:rsid w:val="007C00E6"/>
    <w:rsid w:val="007D20BF"/>
    <w:rsid w:val="007E2559"/>
    <w:rsid w:val="007F3428"/>
    <w:rsid w:val="007F59D1"/>
    <w:rsid w:val="0081508A"/>
    <w:rsid w:val="0081762C"/>
    <w:rsid w:val="00823243"/>
    <w:rsid w:val="00830320"/>
    <w:rsid w:val="008334CD"/>
    <w:rsid w:val="008353D7"/>
    <w:rsid w:val="00851142"/>
    <w:rsid w:val="00867CF2"/>
    <w:rsid w:val="00870BFE"/>
    <w:rsid w:val="008810C6"/>
    <w:rsid w:val="00897C51"/>
    <w:rsid w:val="008B7DAF"/>
    <w:rsid w:val="008C1B8D"/>
    <w:rsid w:val="008C22EF"/>
    <w:rsid w:val="008C4965"/>
    <w:rsid w:val="008C6BA8"/>
    <w:rsid w:val="008D68DB"/>
    <w:rsid w:val="008D6C03"/>
    <w:rsid w:val="008F106A"/>
    <w:rsid w:val="008F3758"/>
    <w:rsid w:val="009028FF"/>
    <w:rsid w:val="00920C44"/>
    <w:rsid w:val="009222B7"/>
    <w:rsid w:val="00927793"/>
    <w:rsid w:val="009374BD"/>
    <w:rsid w:val="00940C01"/>
    <w:rsid w:val="00944E21"/>
    <w:rsid w:val="00945AAC"/>
    <w:rsid w:val="00991D5D"/>
    <w:rsid w:val="009961D2"/>
    <w:rsid w:val="009A4114"/>
    <w:rsid w:val="009D5378"/>
    <w:rsid w:val="009E784D"/>
    <w:rsid w:val="009F0591"/>
    <w:rsid w:val="009F2A5A"/>
    <w:rsid w:val="009F2D23"/>
    <w:rsid w:val="009F7168"/>
    <w:rsid w:val="00A07C2D"/>
    <w:rsid w:val="00A10F30"/>
    <w:rsid w:val="00A134CF"/>
    <w:rsid w:val="00A1365E"/>
    <w:rsid w:val="00A14E6D"/>
    <w:rsid w:val="00A169FB"/>
    <w:rsid w:val="00A30D04"/>
    <w:rsid w:val="00A35DD5"/>
    <w:rsid w:val="00A369D8"/>
    <w:rsid w:val="00A52CBD"/>
    <w:rsid w:val="00A575E5"/>
    <w:rsid w:val="00A6758E"/>
    <w:rsid w:val="00A8002C"/>
    <w:rsid w:val="00A81C8F"/>
    <w:rsid w:val="00A834F2"/>
    <w:rsid w:val="00A8389A"/>
    <w:rsid w:val="00A843A4"/>
    <w:rsid w:val="00A85AAF"/>
    <w:rsid w:val="00A92F1B"/>
    <w:rsid w:val="00A9389E"/>
    <w:rsid w:val="00A96298"/>
    <w:rsid w:val="00AA2D0F"/>
    <w:rsid w:val="00AA405B"/>
    <w:rsid w:val="00AA78A1"/>
    <w:rsid w:val="00AA7D1C"/>
    <w:rsid w:val="00AB03D8"/>
    <w:rsid w:val="00AB776A"/>
    <w:rsid w:val="00AC6319"/>
    <w:rsid w:val="00AE0EBE"/>
    <w:rsid w:val="00B10799"/>
    <w:rsid w:val="00B22D5B"/>
    <w:rsid w:val="00B24ED5"/>
    <w:rsid w:val="00B2722B"/>
    <w:rsid w:val="00B31E2B"/>
    <w:rsid w:val="00B34EA6"/>
    <w:rsid w:val="00B373FA"/>
    <w:rsid w:val="00B41271"/>
    <w:rsid w:val="00B51281"/>
    <w:rsid w:val="00B53CAF"/>
    <w:rsid w:val="00B54D6A"/>
    <w:rsid w:val="00B72209"/>
    <w:rsid w:val="00B76D6C"/>
    <w:rsid w:val="00B8105D"/>
    <w:rsid w:val="00B946C0"/>
    <w:rsid w:val="00B97C04"/>
    <w:rsid w:val="00BA4572"/>
    <w:rsid w:val="00BB3942"/>
    <w:rsid w:val="00BB68E1"/>
    <w:rsid w:val="00BC0D1C"/>
    <w:rsid w:val="00BC2C6B"/>
    <w:rsid w:val="00BC3244"/>
    <w:rsid w:val="00BD2943"/>
    <w:rsid w:val="00BE351C"/>
    <w:rsid w:val="00BE36BB"/>
    <w:rsid w:val="00BF0D41"/>
    <w:rsid w:val="00BF6BF8"/>
    <w:rsid w:val="00C004FB"/>
    <w:rsid w:val="00C01BE7"/>
    <w:rsid w:val="00C05A16"/>
    <w:rsid w:val="00C1341B"/>
    <w:rsid w:val="00C212BA"/>
    <w:rsid w:val="00C42166"/>
    <w:rsid w:val="00C437C3"/>
    <w:rsid w:val="00C43993"/>
    <w:rsid w:val="00C54312"/>
    <w:rsid w:val="00C54883"/>
    <w:rsid w:val="00C54CBE"/>
    <w:rsid w:val="00C619DD"/>
    <w:rsid w:val="00C83557"/>
    <w:rsid w:val="00C87607"/>
    <w:rsid w:val="00C90F02"/>
    <w:rsid w:val="00C94C54"/>
    <w:rsid w:val="00C9763E"/>
    <w:rsid w:val="00CA1328"/>
    <w:rsid w:val="00CA6ACB"/>
    <w:rsid w:val="00CC0C24"/>
    <w:rsid w:val="00CC1628"/>
    <w:rsid w:val="00CC183A"/>
    <w:rsid w:val="00CD0CCB"/>
    <w:rsid w:val="00CE5F63"/>
    <w:rsid w:val="00CE62AC"/>
    <w:rsid w:val="00CF5858"/>
    <w:rsid w:val="00D26F61"/>
    <w:rsid w:val="00D3271F"/>
    <w:rsid w:val="00D33DE1"/>
    <w:rsid w:val="00D36891"/>
    <w:rsid w:val="00D46723"/>
    <w:rsid w:val="00D51127"/>
    <w:rsid w:val="00D52E2F"/>
    <w:rsid w:val="00D6515F"/>
    <w:rsid w:val="00D74346"/>
    <w:rsid w:val="00D8457F"/>
    <w:rsid w:val="00D87C4E"/>
    <w:rsid w:val="00DA6162"/>
    <w:rsid w:val="00DC5273"/>
    <w:rsid w:val="00DC55BE"/>
    <w:rsid w:val="00DC6461"/>
    <w:rsid w:val="00DE055D"/>
    <w:rsid w:val="00DE3119"/>
    <w:rsid w:val="00DF64FB"/>
    <w:rsid w:val="00E108AE"/>
    <w:rsid w:val="00E30F45"/>
    <w:rsid w:val="00E31620"/>
    <w:rsid w:val="00E33BBF"/>
    <w:rsid w:val="00E35468"/>
    <w:rsid w:val="00E35922"/>
    <w:rsid w:val="00E37C9D"/>
    <w:rsid w:val="00E43CA7"/>
    <w:rsid w:val="00E621FE"/>
    <w:rsid w:val="00E62728"/>
    <w:rsid w:val="00E67733"/>
    <w:rsid w:val="00E70912"/>
    <w:rsid w:val="00E70BA1"/>
    <w:rsid w:val="00E721A1"/>
    <w:rsid w:val="00E7561A"/>
    <w:rsid w:val="00E87E3A"/>
    <w:rsid w:val="00E9545E"/>
    <w:rsid w:val="00EA4317"/>
    <w:rsid w:val="00EB0939"/>
    <w:rsid w:val="00EB5337"/>
    <w:rsid w:val="00EC39B1"/>
    <w:rsid w:val="00EC52F2"/>
    <w:rsid w:val="00EC7001"/>
    <w:rsid w:val="00EE4EC7"/>
    <w:rsid w:val="00EF629F"/>
    <w:rsid w:val="00F0129C"/>
    <w:rsid w:val="00F119C2"/>
    <w:rsid w:val="00F14543"/>
    <w:rsid w:val="00F1632B"/>
    <w:rsid w:val="00F21F03"/>
    <w:rsid w:val="00F3041E"/>
    <w:rsid w:val="00F307EE"/>
    <w:rsid w:val="00F310C3"/>
    <w:rsid w:val="00F311AE"/>
    <w:rsid w:val="00F318FE"/>
    <w:rsid w:val="00F3663C"/>
    <w:rsid w:val="00F377A4"/>
    <w:rsid w:val="00F44616"/>
    <w:rsid w:val="00F510C6"/>
    <w:rsid w:val="00F5134C"/>
    <w:rsid w:val="00F51366"/>
    <w:rsid w:val="00F51957"/>
    <w:rsid w:val="00F52203"/>
    <w:rsid w:val="00F64296"/>
    <w:rsid w:val="00F73708"/>
    <w:rsid w:val="00F81374"/>
    <w:rsid w:val="00F829A0"/>
    <w:rsid w:val="00F82EF8"/>
    <w:rsid w:val="00F8401D"/>
    <w:rsid w:val="00F87878"/>
    <w:rsid w:val="00F87A64"/>
    <w:rsid w:val="00F87BB2"/>
    <w:rsid w:val="00FA5B5B"/>
    <w:rsid w:val="00FB2E6C"/>
    <w:rsid w:val="00FB36A2"/>
    <w:rsid w:val="00FB41C4"/>
    <w:rsid w:val="00FB501A"/>
    <w:rsid w:val="00FC63FE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0BB28-727D-4DDB-A36E-63BE5E94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3</Pages>
  <Words>1084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ojakub</dc:creator>
  <cp:lastModifiedBy>katarzyna.kotecka</cp:lastModifiedBy>
  <cp:revision>136</cp:revision>
  <cp:lastPrinted>2011-07-18T06:15:00Z</cp:lastPrinted>
  <dcterms:created xsi:type="dcterms:W3CDTF">2015-10-15T06:31:00Z</dcterms:created>
  <dcterms:modified xsi:type="dcterms:W3CDTF">2020-08-19T06:40:00Z</dcterms:modified>
</cp:coreProperties>
</file>