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03" w:rsidRPr="001F5849" w:rsidRDefault="00D92403" w:rsidP="00D92403">
      <w:pPr>
        <w:spacing w:line="280" w:lineRule="exact"/>
        <w:jc w:val="both"/>
        <w:rPr>
          <w:rFonts w:ascii="Helvetica 45 Light" w:hAnsi="Helvetica 45 Light"/>
          <w:b/>
        </w:rPr>
      </w:pPr>
      <w:bookmarkStart w:id="0" w:name="_GoBack"/>
      <w:bookmarkEnd w:id="0"/>
      <w:r w:rsidRPr="001F5849">
        <w:rPr>
          <w:rFonts w:ascii="Helvetica 45 Light" w:hAnsi="Helvetica 45 Light"/>
          <w:b/>
        </w:rPr>
        <w:t xml:space="preserve">Pytanie nr 1 </w:t>
      </w:r>
    </w:p>
    <w:p w:rsidR="00D92403" w:rsidRDefault="00D92403" w:rsidP="00D92403">
      <w:pPr>
        <w:spacing w:line="280" w:lineRule="exact"/>
        <w:jc w:val="both"/>
        <w:rPr>
          <w:rFonts w:ascii="Helvetica 45 Light" w:hAnsi="Helvetica 45 Light"/>
        </w:rPr>
      </w:pPr>
      <w:r w:rsidRPr="00B128FA">
        <w:rPr>
          <w:rFonts w:ascii="Helvetica 45 Light" w:hAnsi="Helvetica 45 Light"/>
        </w:rPr>
        <w:t>Wykonawca wnosi, aby na zasadzie wzajemności zapisy o „poufności” wskazane w § 10 miały charakter dwustronnie-zobowiązujący, z uwzględnieniem przedmiotu umowy i adekwatnie do roli Stron, w związku z czym wnosimy o jego odpowiednią modyfikację.</w:t>
      </w:r>
    </w:p>
    <w:p w:rsidR="009B1BD2" w:rsidRPr="00272208" w:rsidRDefault="009B1BD2" w:rsidP="00D92403">
      <w:pPr>
        <w:spacing w:line="280" w:lineRule="exact"/>
        <w:jc w:val="both"/>
        <w:rPr>
          <w:b/>
          <w:i/>
        </w:rPr>
      </w:pPr>
      <w:r w:rsidRPr="00272208">
        <w:rPr>
          <w:b/>
          <w:i/>
        </w:rPr>
        <w:t>Zamawiający zmodyfikował zapisy w Umowie i treść brzmi następująco:</w:t>
      </w:r>
    </w:p>
    <w:p w:rsidR="00560BEE" w:rsidRPr="00272208" w:rsidRDefault="00560BEE" w:rsidP="00D92403">
      <w:pPr>
        <w:spacing w:line="280" w:lineRule="exact"/>
        <w:jc w:val="both"/>
        <w:rPr>
          <w:rFonts w:ascii="Helvetica 45 Light" w:hAnsi="Helvetica 45 Light"/>
          <w:b/>
          <w:i/>
        </w:rPr>
      </w:pPr>
    </w:p>
    <w:p w:rsidR="00560BEE" w:rsidRPr="00272208" w:rsidRDefault="00560BEE" w:rsidP="00560BEE">
      <w:pPr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ind w:hanging="263"/>
        <w:jc w:val="both"/>
        <w:textAlignment w:val="auto"/>
        <w:rPr>
          <w:b/>
          <w:i/>
          <w:szCs w:val="22"/>
        </w:rPr>
      </w:pPr>
      <w:r w:rsidRPr="00272208">
        <w:rPr>
          <w:b/>
          <w:i/>
          <w:szCs w:val="22"/>
        </w:rPr>
        <w:t>Strony zobowiązują się do zachowania w poufności wszystkich informacji, w których posiadanie weszły w trakcie wykonywania umowy lub w związku z wykonywaną umową oraz do nie wykorzystywania ich do innych celów niż wykonywanie czynności wynikających z niniejszej umowy.</w:t>
      </w:r>
    </w:p>
    <w:p w:rsidR="00560BEE" w:rsidRPr="00272208" w:rsidRDefault="00560BEE" w:rsidP="00560BEE">
      <w:pPr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ind w:hanging="263"/>
        <w:jc w:val="both"/>
        <w:textAlignment w:val="auto"/>
        <w:rPr>
          <w:b/>
          <w:i/>
          <w:szCs w:val="22"/>
        </w:rPr>
      </w:pPr>
      <w:r w:rsidRPr="00272208">
        <w:rPr>
          <w:b/>
          <w:i/>
          <w:szCs w:val="22"/>
        </w:rPr>
        <w:t>W przypadku zaistnienia potrzeby udostępnienia Wykonawcy przez Zamawiającego informacji niejawnych niezbędnych do realizacji umowy - zostaną one przekazane zgodnie z obowiązującą ustawą o ochronie informacji niejawnych.</w:t>
      </w:r>
    </w:p>
    <w:p w:rsidR="00560BEE" w:rsidRPr="00272208" w:rsidRDefault="00560BEE" w:rsidP="00560BEE">
      <w:pPr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ind w:hanging="263"/>
        <w:jc w:val="both"/>
        <w:textAlignment w:val="auto"/>
        <w:rPr>
          <w:b/>
          <w:i/>
          <w:szCs w:val="22"/>
        </w:rPr>
      </w:pPr>
      <w:r w:rsidRPr="00272208">
        <w:rPr>
          <w:b/>
          <w:i/>
          <w:szCs w:val="22"/>
        </w:rPr>
        <w:t xml:space="preserve">W przypadku niewykonania lub nienależytego wykonania przez Stronę obowiązków, o których mowa w ustępie 1 oraz wynikających z ustawy o ochronie informacji niejawnych druga Strona ma prawo niezwłocznie rozwiązać umowę bez wypowiedzenia. Stronie tej przysługiwać będzie prawo dochodzenia kary umownej w wysokości określonej </w:t>
      </w:r>
      <w:r w:rsidRPr="00272208">
        <w:rPr>
          <w:b/>
          <w:i/>
        </w:rPr>
        <w:t>w §7 ust.6.</w:t>
      </w:r>
    </w:p>
    <w:p w:rsidR="00560BEE" w:rsidRPr="00272208" w:rsidRDefault="00560BEE" w:rsidP="00D92403">
      <w:pPr>
        <w:spacing w:line="280" w:lineRule="exact"/>
        <w:jc w:val="both"/>
        <w:rPr>
          <w:rFonts w:ascii="Helvetica 45 Light" w:hAnsi="Helvetica 45 Light"/>
          <w:b/>
        </w:rPr>
      </w:pPr>
    </w:p>
    <w:p w:rsidR="009B1BD2" w:rsidRDefault="009B1BD2" w:rsidP="00D92403">
      <w:pPr>
        <w:spacing w:line="280" w:lineRule="exact"/>
        <w:jc w:val="both"/>
        <w:rPr>
          <w:rFonts w:ascii="Helvetica 45 Light" w:hAnsi="Helvetica 45 Light"/>
        </w:rPr>
      </w:pPr>
    </w:p>
    <w:p w:rsidR="009B1BD2" w:rsidRDefault="009B1BD2" w:rsidP="00D92403">
      <w:pPr>
        <w:spacing w:line="280" w:lineRule="exact"/>
        <w:jc w:val="both"/>
        <w:rPr>
          <w:rFonts w:ascii="Helvetica 45 Light" w:hAnsi="Helvetica 45 Light"/>
        </w:rPr>
      </w:pPr>
    </w:p>
    <w:p w:rsidR="00D92403" w:rsidRPr="001F5849" w:rsidRDefault="00D92403" w:rsidP="00D92403">
      <w:pPr>
        <w:spacing w:line="280" w:lineRule="exact"/>
        <w:jc w:val="both"/>
        <w:rPr>
          <w:rFonts w:ascii="Helvetica 45 Light" w:hAnsi="Helvetica 45 Light"/>
          <w:b/>
        </w:rPr>
      </w:pPr>
      <w:r w:rsidRPr="001F5849">
        <w:rPr>
          <w:rFonts w:ascii="Helvetica 45 Light" w:hAnsi="Helvetica 45 Light"/>
          <w:b/>
        </w:rPr>
        <w:t>Pytanie nr 2</w:t>
      </w:r>
    </w:p>
    <w:p w:rsidR="00D92403" w:rsidRDefault="00D92403" w:rsidP="00D92403">
      <w:pPr>
        <w:spacing w:line="280" w:lineRule="exact"/>
        <w:jc w:val="both"/>
        <w:rPr>
          <w:rFonts w:ascii="Helvetica 45 Light" w:hAnsi="Helvetica 45 Light"/>
        </w:rPr>
      </w:pPr>
      <w:r w:rsidRPr="00B128FA">
        <w:rPr>
          <w:rFonts w:ascii="Helvetica 45 Light" w:hAnsi="Helvetica 45 Light"/>
        </w:rPr>
        <w:t>Wykonawca wnosi, aby do umowy dodać postanowienia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:rsidR="00D92403" w:rsidRPr="004C6DC7" w:rsidRDefault="00D92403" w:rsidP="00D92403">
      <w:pPr>
        <w:spacing w:line="280" w:lineRule="exact"/>
        <w:jc w:val="both"/>
        <w:rPr>
          <w:rFonts w:ascii="Helvetica 45 Light" w:hAnsi="Helvetica 45 Light"/>
        </w:rPr>
      </w:pPr>
      <w:r>
        <w:rPr>
          <w:rFonts w:ascii="Helvetica 45 Light" w:hAnsi="Helvetica 45 Light"/>
        </w:rPr>
        <w:t>„</w:t>
      </w:r>
      <w:r w:rsidRPr="004C6DC7">
        <w:rPr>
          <w:rFonts w:ascii="Helvetica 45 Light" w:hAnsi="Helvetica 45 Light"/>
        </w:rPr>
        <w:t>Wzajemne udostępnienie danych osobowych pracowników i współpracowników Stron.</w:t>
      </w:r>
    </w:p>
    <w:p w:rsidR="00D92403" w:rsidRDefault="00D92403" w:rsidP="00D92403">
      <w:pPr>
        <w:pStyle w:val="Akapitzlist"/>
        <w:numPr>
          <w:ilvl w:val="0"/>
          <w:numId w:val="1"/>
        </w:numPr>
        <w:spacing w:after="120" w:line="280" w:lineRule="exact"/>
        <w:jc w:val="both"/>
        <w:rPr>
          <w:rFonts w:ascii="Helvetica 45 Light" w:hAnsi="Helvetica 45 Light"/>
          <w:sz w:val="20"/>
          <w:szCs w:val="20"/>
        </w:rPr>
      </w:pPr>
      <w:r w:rsidRPr="004C6DC7">
        <w:rPr>
          <w:rFonts w:ascii="Helvetica 45 Light" w:hAnsi="Helvetica 45 Light"/>
          <w:sz w:val="20"/>
          <w:szCs w:val="20"/>
        </w:rPr>
        <w:t xml:space="preserve">W celu wykonania Umowy, Strony wzajemnie udostępniają sobie dane swoich pracowników </w:t>
      </w:r>
      <w:r>
        <w:rPr>
          <w:rFonts w:ascii="Helvetica 45 Light" w:hAnsi="Helvetica 45 Light"/>
          <w:sz w:val="20"/>
          <w:szCs w:val="20"/>
        </w:rPr>
        <w:br/>
      </w:r>
      <w:r w:rsidRPr="004C6DC7">
        <w:rPr>
          <w:rFonts w:ascii="Helvetica 45 Light" w:hAnsi="Helvetica 45 Light"/>
          <w:sz w:val="20"/>
          <w:szCs w:val="20"/>
        </w:rPr>
        <w:t xml:space="preserve">i współpracowników zaangażowanych w wykonywanie Umowy w celu umożliwienia utrzymywania </w:t>
      </w:r>
      <w:r w:rsidR="00490C22">
        <w:rPr>
          <w:rFonts w:ascii="Helvetica 45 Light" w:hAnsi="Helvetica 45 Light"/>
          <w:sz w:val="20"/>
          <w:szCs w:val="20"/>
        </w:rPr>
        <w:t xml:space="preserve"> </w:t>
      </w:r>
      <w:r w:rsidRPr="004C6DC7">
        <w:rPr>
          <w:rFonts w:ascii="Helvetica 45 Light" w:hAnsi="Helvetica 45 Light"/>
          <w:sz w:val="20"/>
          <w:szCs w:val="20"/>
        </w:rPr>
        <w:t>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D92403" w:rsidRDefault="00D92403" w:rsidP="00D92403">
      <w:pPr>
        <w:pStyle w:val="Akapitzlist"/>
        <w:numPr>
          <w:ilvl w:val="0"/>
          <w:numId w:val="1"/>
        </w:numPr>
        <w:spacing w:after="120" w:line="280" w:lineRule="exact"/>
        <w:jc w:val="both"/>
        <w:rPr>
          <w:rFonts w:ascii="Helvetica 45 Light" w:hAnsi="Helvetica 45 Light"/>
          <w:sz w:val="20"/>
          <w:szCs w:val="20"/>
        </w:rPr>
      </w:pPr>
      <w:r w:rsidRPr="004C6DC7">
        <w:rPr>
          <w:rFonts w:ascii="Helvetica 45 Light" w:hAnsi="Helvetica 45 Light"/>
          <w:sz w:val="20"/>
          <w:szCs w:val="20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D92403" w:rsidRDefault="00D92403" w:rsidP="00D92403">
      <w:pPr>
        <w:pStyle w:val="Akapitzlist"/>
        <w:numPr>
          <w:ilvl w:val="0"/>
          <w:numId w:val="1"/>
        </w:numPr>
        <w:spacing w:after="120" w:line="280" w:lineRule="exact"/>
        <w:jc w:val="both"/>
        <w:rPr>
          <w:rFonts w:ascii="Helvetica 45 Light" w:hAnsi="Helvetica 45 Light"/>
          <w:sz w:val="20"/>
          <w:szCs w:val="20"/>
        </w:rPr>
      </w:pPr>
      <w:r w:rsidRPr="004C6DC7">
        <w:rPr>
          <w:rFonts w:ascii="Helvetica 45 Light" w:hAnsi="Helvetica 45 Light"/>
          <w:sz w:val="20"/>
          <w:szCs w:val="20"/>
        </w:rPr>
        <w:t>Wskutek wzajemnego udostępnienia danych osobowych osób wskazanych w ppkt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D92403" w:rsidRDefault="00D92403" w:rsidP="00D92403">
      <w:pPr>
        <w:pStyle w:val="Akapitzlist"/>
        <w:numPr>
          <w:ilvl w:val="0"/>
          <w:numId w:val="1"/>
        </w:numPr>
        <w:spacing w:after="120" w:line="280" w:lineRule="exact"/>
        <w:jc w:val="both"/>
        <w:rPr>
          <w:rFonts w:ascii="Helvetica 45 Light" w:hAnsi="Helvetica 45 Light"/>
          <w:sz w:val="20"/>
          <w:szCs w:val="20"/>
        </w:rPr>
      </w:pPr>
      <w:r w:rsidRPr="004C6DC7">
        <w:rPr>
          <w:rFonts w:ascii="Helvetica 45 Light" w:hAnsi="Helvetica 45 Light"/>
          <w:sz w:val="20"/>
          <w:szCs w:val="20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D92403" w:rsidRDefault="00D92403" w:rsidP="00D92403">
      <w:pPr>
        <w:pStyle w:val="Akapitzlist"/>
        <w:numPr>
          <w:ilvl w:val="0"/>
          <w:numId w:val="1"/>
        </w:numPr>
        <w:spacing w:after="120" w:line="280" w:lineRule="exact"/>
        <w:jc w:val="both"/>
        <w:rPr>
          <w:rFonts w:ascii="Helvetica 45 Light" w:hAnsi="Helvetica 45 Light"/>
          <w:sz w:val="20"/>
          <w:szCs w:val="20"/>
        </w:rPr>
      </w:pPr>
      <w:r w:rsidRPr="004C6DC7">
        <w:rPr>
          <w:rFonts w:ascii="Helvetica 45 Light" w:hAnsi="Helvetica 45 Light"/>
          <w:sz w:val="20"/>
          <w:szCs w:val="20"/>
        </w:rPr>
        <w:lastRenderedPageBreak/>
        <w:t>Jeśli Koordynator Umowy Strony nie wskaże inaczej w formie pisemnej, elektronicznej lub e-mailowej, druga Strona, w wykonaniu obowiązku z ppkt 4), powinna użyć treści Informacji o danych osobowych dotyczącej pracowników i współpracowników drugiej Strony, dostępnej na stronie www.______________________(wersja Wykonawcy), www.__________ (wersja Zamawiającego).”</w:t>
      </w:r>
    </w:p>
    <w:p w:rsidR="00490C22" w:rsidRDefault="00490C22" w:rsidP="00490C22">
      <w:pPr>
        <w:spacing w:line="280" w:lineRule="exact"/>
        <w:jc w:val="both"/>
        <w:rPr>
          <w:rFonts w:ascii="Helvetica 45 Light" w:hAnsi="Helvetica 45 Light"/>
        </w:rPr>
      </w:pPr>
    </w:p>
    <w:p w:rsidR="00490C22" w:rsidRPr="00272208" w:rsidRDefault="00490C22" w:rsidP="00490C22">
      <w:pPr>
        <w:spacing w:line="280" w:lineRule="exact"/>
        <w:jc w:val="both"/>
        <w:rPr>
          <w:b/>
          <w:i/>
        </w:rPr>
      </w:pPr>
      <w:r w:rsidRPr="00272208">
        <w:rPr>
          <w:b/>
          <w:i/>
        </w:rPr>
        <w:t>Zamawiający zmodyfikował zapisy w Umowie w § 3 i dodano pkt. 9  z wyżej wskazaną treścią od punktu 1 do punktu 5.</w:t>
      </w:r>
    </w:p>
    <w:p w:rsidR="00490C22" w:rsidRPr="00490C22" w:rsidRDefault="00490C22" w:rsidP="00490C22">
      <w:pPr>
        <w:spacing w:line="280" w:lineRule="exact"/>
        <w:jc w:val="both"/>
        <w:rPr>
          <w:rFonts w:ascii="Helvetica 45 Light" w:hAnsi="Helvetica 45 Light"/>
        </w:rPr>
      </w:pPr>
    </w:p>
    <w:p w:rsidR="00D92403" w:rsidRPr="00B128FA" w:rsidRDefault="00D92403" w:rsidP="00D92403">
      <w:pPr>
        <w:pStyle w:val="Akapitzlist"/>
        <w:spacing w:after="120" w:line="280" w:lineRule="exact"/>
        <w:ind w:left="0"/>
        <w:jc w:val="both"/>
        <w:rPr>
          <w:rFonts w:ascii="Helvetica 45 Light" w:hAnsi="Helvetica 45 Light"/>
          <w:b/>
          <w:sz w:val="20"/>
          <w:szCs w:val="20"/>
        </w:rPr>
      </w:pPr>
      <w:r w:rsidRPr="00B128FA">
        <w:rPr>
          <w:rFonts w:ascii="Helvetica 45 Light" w:hAnsi="Helvetica 45 Light"/>
          <w:b/>
          <w:sz w:val="20"/>
          <w:szCs w:val="20"/>
        </w:rPr>
        <w:t>Pytanie nr 3</w:t>
      </w:r>
    </w:p>
    <w:p w:rsidR="00D92403" w:rsidRDefault="00D92403" w:rsidP="00D92403">
      <w:pPr>
        <w:pStyle w:val="Akapitzlist"/>
        <w:spacing w:after="120" w:line="280" w:lineRule="exact"/>
        <w:ind w:left="0"/>
        <w:jc w:val="both"/>
        <w:rPr>
          <w:rFonts w:ascii="Helvetica 45 Light" w:hAnsi="Helvetica 45 Light"/>
          <w:sz w:val="20"/>
          <w:szCs w:val="20"/>
        </w:rPr>
      </w:pPr>
      <w:r w:rsidRPr="00B128FA">
        <w:rPr>
          <w:rFonts w:ascii="Helvetica 45 Light" w:hAnsi="Helvetica 45 Light"/>
          <w:sz w:val="20"/>
          <w:szCs w:val="20"/>
        </w:rPr>
        <w:t xml:space="preserve">Czy </w:t>
      </w:r>
      <w:r>
        <w:rPr>
          <w:rFonts w:ascii="Helvetica 45 Light" w:hAnsi="Helvetica 45 Light"/>
          <w:sz w:val="20"/>
          <w:szCs w:val="20"/>
        </w:rPr>
        <w:t>Z</w:t>
      </w:r>
      <w:r w:rsidRPr="00B128FA">
        <w:rPr>
          <w:rFonts w:ascii="Helvetica 45 Light" w:hAnsi="Helvetica 45 Light"/>
          <w:sz w:val="20"/>
          <w:szCs w:val="20"/>
        </w:rPr>
        <w:t>amawiający dopuszcza w abonamencie typ 2 pakiet danych 100GB z nielimitowaną transmisją danych w LTE</w:t>
      </w:r>
      <w:r>
        <w:rPr>
          <w:rFonts w:ascii="Helvetica 45 Light" w:hAnsi="Helvetica 45 Light"/>
          <w:sz w:val="20"/>
          <w:szCs w:val="20"/>
        </w:rPr>
        <w:t>? N</w:t>
      </w:r>
      <w:r w:rsidRPr="00B128FA">
        <w:rPr>
          <w:rFonts w:ascii="Helvetica 45 Light" w:hAnsi="Helvetica 45 Light"/>
          <w:sz w:val="20"/>
          <w:szCs w:val="20"/>
        </w:rPr>
        <w:t>admieniony pakiet w zasięgu LTE nie ogranicza ilości wykorzystania danych oraz prędkości pobierania danych.</w:t>
      </w:r>
    </w:p>
    <w:p w:rsidR="00A07CB2" w:rsidRPr="004E64C5" w:rsidRDefault="00A07CB2" w:rsidP="00D92403">
      <w:pPr>
        <w:pStyle w:val="Akapitzlist"/>
        <w:spacing w:after="120" w:line="280" w:lineRule="exac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4E64C5">
        <w:rPr>
          <w:rFonts w:ascii="Arial" w:hAnsi="Arial" w:cs="Arial"/>
          <w:b/>
          <w:i/>
          <w:sz w:val="20"/>
          <w:szCs w:val="20"/>
        </w:rPr>
        <w:t xml:space="preserve">Zamawiający nie dopuszcza nielimitowanej transmisji danych wyłącznie w LTE. Dopuszczone jest natomiast pakietowanie danych np. po 100 GB w </w:t>
      </w:r>
      <w:r w:rsidR="00AF7BB9" w:rsidRPr="004E64C5">
        <w:rPr>
          <w:rFonts w:ascii="Arial" w:hAnsi="Arial" w:cs="Arial"/>
          <w:b/>
          <w:i/>
          <w:sz w:val="20"/>
          <w:szCs w:val="20"/>
        </w:rPr>
        <w:t>postaci</w:t>
      </w:r>
      <w:r w:rsidRPr="004E64C5">
        <w:rPr>
          <w:rFonts w:ascii="Arial" w:hAnsi="Arial" w:cs="Arial"/>
          <w:b/>
          <w:i/>
          <w:sz w:val="20"/>
          <w:szCs w:val="20"/>
        </w:rPr>
        <w:t xml:space="preserve"> bezpłatnego dodawania pakietów w ramach abonamentu.</w:t>
      </w:r>
    </w:p>
    <w:p w:rsidR="00D92403" w:rsidRPr="00B128FA" w:rsidRDefault="00D92403" w:rsidP="00D92403">
      <w:pPr>
        <w:pStyle w:val="Akapitzlist"/>
        <w:spacing w:after="120" w:line="280" w:lineRule="exact"/>
        <w:ind w:left="0"/>
        <w:jc w:val="both"/>
        <w:rPr>
          <w:rFonts w:ascii="Helvetica 45 Light" w:hAnsi="Helvetica 45 Light"/>
          <w:b/>
          <w:sz w:val="20"/>
          <w:szCs w:val="20"/>
        </w:rPr>
      </w:pPr>
      <w:r w:rsidRPr="00B128FA">
        <w:rPr>
          <w:rFonts w:ascii="Helvetica 45 Light" w:hAnsi="Helvetica 45 Light"/>
          <w:b/>
          <w:sz w:val="20"/>
          <w:szCs w:val="20"/>
        </w:rPr>
        <w:t>Pytanie nr 4</w:t>
      </w:r>
    </w:p>
    <w:p w:rsidR="00D92403" w:rsidRPr="00B128FA" w:rsidRDefault="00D92403" w:rsidP="00D92403">
      <w:pPr>
        <w:pStyle w:val="Akapitzlist"/>
        <w:spacing w:after="120" w:line="280" w:lineRule="exact"/>
        <w:ind w:left="0"/>
        <w:jc w:val="both"/>
        <w:rPr>
          <w:rFonts w:ascii="Helvetica 45 Light" w:hAnsi="Helvetica 45 Light"/>
          <w:sz w:val="20"/>
          <w:szCs w:val="20"/>
        </w:rPr>
      </w:pPr>
      <w:r>
        <w:rPr>
          <w:rFonts w:ascii="Helvetica 45 Light" w:hAnsi="Helvetica 45 Light"/>
          <w:sz w:val="20"/>
          <w:szCs w:val="20"/>
        </w:rPr>
        <w:t xml:space="preserve">Wykonawca prosi </w:t>
      </w:r>
      <w:r w:rsidRPr="00B128FA">
        <w:rPr>
          <w:rFonts w:ascii="Helvetica 45 Light" w:hAnsi="Helvetica 45 Light"/>
          <w:sz w:val="20"/>
          <w:szCs w:val="20"/>
        </w:rPr>
        <w:t xml:space="preserve">o doprecyzowania oczekiwań </w:t>
      </w:r>
      <w:r>
        <w:rPr>
          <w:rFonts w:ascii="Helvetica 45 Light" w:hAnsi="Helvetica 45 Light"/>
          <w:sz w:val="20"/>
          <w:szCs w:val="20"/>
        </w:rPr>
        <w:t>Z</w:t>
      </w:r>
      <w:r w:rsidRPr="00B128FA">
        <w:rPr>
          <w:rFonts w:ascii="Helvetica 45 Light" w:hAnsi="Helvetica 45 Light"/>
          <w:sz w:val="20"/>
          <w:szCs w:val="20"/>
        </w:rPr>
        <w:t xml:space="preserve">amawiającego wobec pozycji z formularza ofertowego „Opłata za połączenia i usługi dodatkowe nie objęte abonamentem” z ceną jednostokową abonamentu 350,00zł. Wysokość opłata za usługi dodatkowe oraz połączenia płatne nie objęte opłatą abonamentową będą zależne od ilości wykonanych płatnych zdarzeń przez zamawiającego co będzie generować różne kwoty w okresach rozliczeniowych. </w:t>
      </w:r>
    </w:p>
    <w:p w:rsidR="00D92403" w:rsidRDefault="00D92403" w:rsidP="00D92403">
      <w:pPr>
        <w:pStyle w:val="Akapitzlist"/>
        <w:spacing w:after="120" w:line="280" w:lineRule="exact"/>
        <w:ind w:left="0"/>
        <w:jc w:val="both"/>
        <w:rPr>
          <w:rFonts w:ascii="Helvetica 45 Light" w:hAnsi="Helvetica 45 Light"/>
          <w:sz w:val="20"/>
          <w:szCs w:val="20"/>
        </w:rPr>
      </w:pPr>
      <w:r w:rsidRPr="00B128FA">
        <w:rPr>
          <w:rFonts w:ascii="Helvetica 45 Light" w:hAnsi="Helvetica 45 Light"/>
          <w:sz w:val="20"/>
          <w:szCs w:val="20"/>
        </w:rPr>
        <w:t xml:space="preserve">Czy </w:t>
      </w:r>
      <w:r>
        <w:rPr>
          <w:rFonts w:ascii="Helvetica 45 Light" w:hAnsi="Helvetica 45 Light"/>
          <w:sz w:val="20"/>
          <w:szCs w:val="20"/>
        </w:rPr>
        <w:t>Z</w:t>
      </w:r>
      <w:r w:rsidRPr="00B128FA">
        <w:rPr>
          <w:rFonts w:ascii="Helvetica 45 Light" w:hAnsi="Helvetica 45 Light"/>
          <w:sz w:val="20"/>
          <w:szCs w:val="20"/>
        </w:rPr>
        <w:t>amawiający zakłada,</w:t>
      </w:r>
      <w:r>
        <w:rPr>
          <w:rFonts w:ascii="Helvetica 45 Light" w:hAnsi="Helvetica 45 Light"/>
          <w:sz w:val="20"/>
          <w:szCs w:val="20"/>
        </w:rPr>
        <w:t xml:space="preserve"> </w:t>
      </w:r>
      <w:r w:rsidRPr="00B128FA">
        <w:rPr>
          <w:rFonts w:ascii="Helvetica 45 Light" w:hAnsi="Helvetica 45 Light"/>
          <w:sz w:val="20"/>
          <w:szCs w:val="20"/>
        </w:rPr>
        <w:t>że kwota 350,00zł to kwota minimalna do wykorzystania na dodatkowo płatne połączenia i usługi ? Czy ma to być stała miesięczna opłata minimalna która będzie doliczona do miesięcznego łącznego zobowiązania pozwalająca na skonsumowanie tej kwoty na płatne zdarzenia a jej wykorzystanie spowoduje naliczenia opłat powyżej zakładanych 350,00zł miesięcznie ?</w:t>
      </w:r>
    </w:p>
    <w:p w:rsidR="00E573E0" w:rsidRDefault="00E573E0" w:rsidP="00D92403">
      <w:pPr>
        <w:pStyle w:val="Akapitzlist"/>
        <w:spacing w:after="120" w:line="280" w:lineRule="exact"/>
        <w:ind w:left="0"/>
        <w:jc w:val="both"/>
        <w:rPr>
          <w:rFonts w:ascii="Helvetica 45 Light" w:hAnsi="Helvetica 45 Light"/>
          <w:sz w:val="20"/>
          <w:szCs w:val="20"/>
        </w:rPr>
      </w:pPr>
    </w:p>
    <w:p w:rsidR="00E573E0" w:rsidRPr="00272208" w:rsidRDefault="00A0391A" w:rsidP="00D92403">
      <w:pPr>
        <w:pStyle w:val="Akapitzlist"/>
        <w:spacing w:after="120" w:line="280" w:lineRule="exac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272208">
        <w:rPr>
          <w:rFonts w:ascii="Arial" w:hAnsi="Arial" w:cs="Arial"/>
          <w:b/>
          <w:i/>
          <w:sz w:val="20"/>
          <w:szCs w:val="20"/>
        </w:rPr>
        <w:t xml:space="preserve">Formularz ofertowy zawiera punkt </w:t>
      </w:r>
      <w:r w:rsidR="008F4A34" w:rsidRPr="00272208">
        <w:rPr>
          <w:rFonts w:ascii="Arial" w:hAnsi="Arial" w:cs="Arial"/>
          <w:b/>
          <w:i/>
          <w:sz w:val="20"/>
          <w:szCs w:val="20"/>
        </w:rPr>
        <w:t xml:space="preserve">pod nazwą </w:t>
      </w:r>
      <w:r w:rsidR="00E573E0" w:rsidRPr="00272208">
        <w:rPr>
          <w:rFonts w:ascii="Arial" w:hAnsi="Arial" w:cs="Arial"/>
          <w:b/>
          <w:i/>
          <w:sz w:val="20"/>
          <w:szCs w:val="20"/>
        </w:rPr>
        <w:t>„opłata za połączenia i usługi dodatkowe nie objęte abonamentem”</w:t>
      </w:r>
      <w:r w:rsidRPr="00272208">
        <w:rPr>
          <w:rFonts w:ascii="Arial" w:hAnsi="Arial" w:cs="Arial"/>
          <w:b/>
          <w:i/>
          <w:sz w:val="20"/>
          <w:szCs w:val="20"/>
        </w:rPr>
        <w:t xml:space="preserve"> i jest</w:t>
      </w:r>
      <w:r w:rsidR="008F4A34" w:rsidRPr="00272208">
        <w:rPr>
          <w:rFonts w:ascii="Arial" w:hAnsi="Arial" w:cs="Arial"/>
          <w:b/>
          <w:i/>
          <w:sz w:val="20"/>
          <w:szCs w:val="20"/>
        </w:rPr>
        <w:t xml:space="preserve"> to pozycja </w:t>
      </w:r>
      <w:r w:rsidRPr="00272208">
        <w:rPr>
          <w:rFonts w:ascii="Arial" w:hAnsi="Arial" w:cs="Arial"/>
          <w:b/>
          <w:i/>
          <w:sz w:val="20"/>
          <w:szCs w:val="20"/>
        </w:rPr>
        <w:t>niezbędna</w:t>
      </w:r>
      <w:r w:rsidR="008F4A34" w:rsidRPr="00272208">
        <w:rPr>
          <w:rFonts w:ascii="Arial" w:hAnsi="Arial" w:cs="Arial"/>
          <w:b/>
          <w:i/>
          <w:sz w:val="20"/>
          <w:szCs w:val="20"/>
        </w:rPr>
        <w:t xml:space="preserve"> do określenia wysokości</w:t>
      </w:r>
      <w:r w:rsidRPr="00272208">
        <w:rPr>
          <w:rFonts w:ascii="Arial" w:hAnsi="Arial" w:cs="Arial"/>
          <w:b/>
          <w:i/>
          <w:sz w:val="20"/>
          <w:szCs w:val="20"/>
        </w:rPr>
        <w:t xml:space="preserve"> zamówienia</w:t>
      </w:r>
      <w:r w:rsidR="008F4A34" w:rsidRPr="00272208">
        <w:rPr>
          <w:rFonts w:ascii="Arial" w:hAnsi="Arial" w:cs="Arial"/>
          <w:b/>
          <w:i/>
          <w:sz w:val="20"/>
          <w:szCs w:val="20"/>
        </w:rPr>
        <w:t xml:space="preserve"> przez Zamawiającego</w:t>
      </w:r>
      <w:r w:rsidRPr="00272208">
        <w:rPr>
          <w:rFonts w:ascii="Arial" w:hAnsi="Arial" w:cs="Arial"/>
          <w:b/>
          <w:i/>
          <w:sz w:val="20"/>
          <w:szCs w:val="20"/>
        </w:rPr>
        <w:t>. Oprócz abonamentów pojawią się również usługi dodatkowe płatne (na przykład połączenia, SMS i MMS w roamingu, połączenia z infolinią)</w:t>
      </w:r>
      <w:r w:rsidR="008F4A34" w:rsidRPr="00272208">
        <w:rPr>
          <w:rFonts w:ascii="Arial" w:hAnsi="Arial" w:cs="Arial"/>
          <w:b/>
          <w:i/>
          <w:sz w:val="20"/>
          <w:szCs w:val="20"/>
        </w:rPr>
        <w:t xml:space="preserve">, które będą generować różne kwoty -  w zależności od ilości połączeń w </w:t>
      </w:r>
      <w:r w:rsidR="002552AA" w:rsidRPr="00272208">
        <w:rPr>
          <w:rFonts w:ascii="Arial" w:hAnsi="Arial" w:cs="Arial"/>
          <w:b/>
          <w:i/>
          <w:sz w:val="20"/>
          <w:szCs w:val="20"/>
        </w:rPr>
        <w:t xml:space="preserve">odrębnych </w:t>
      </w:r>
      <w:r w:rsidR="008F4A34" w:rsidRPr="00272208">
        <w:rPr>
          <w:rFonts w:ascii="Arial" w:hAnsi="Arial" w:cs="Arial"/>
          <w:b/>
          <w:i/>
          <w:sz w:val="20"/>
          <w:szCs w:val="20"/>
        </w:rPr>
        <w:t>cyklach rozliczeniowych</w:t>
      </w:r>
      <w:r w:rsidR="002552AA" w:rsidRPr="00272208">
        <w:rPr>
          <w:rFonts w:ascii="Arial" w:hAnsi="Arial" w:cs="Arial"/>
          <w:b/>
          <w:i/>
          <w:sz w:val="20"/>
          <w:szCs w:val="20"/>
        </w:rPr>
        <w:t xml:space="preserve">. </w:t>
      </w:r>
      <w:r w:rsidR="008F4A34" w:rsidRPr="00272208">
        <w:rPr>
          <w:rFonts w:ascii="Arial" w:hAnsi="Arial" w:cs="Arial"/>
          <w:b/>
          <w:i/>
          <w:sz w:val="20"/>
          <w:szCs w:val="20"/>
        </w:rPr>
        <w:t xml:space="preserve">Kwota 350,00 zł brutto jest </w:t>
      </w:r>
      <w:r w:rsidR="008D1C55" w:rsidRPr="00272208">
        <w:rPr>
          <w:rFonts w:ascii="Arial" w:hAnsi="Arial" w:cs="Arial"/>
          <w:b/>
          <w:i/>
          <w:sz w:val="20"/>
          <w:szCs w:val="20"/>
        </w:rPr>
        <w:t>wartością maksymalną,</w:t>
      </w:r>
      <w:r w:rsidR="002552AA" w:rsidRPr="00272208">
        <w:rPr>
          <w:rFonts w:ascii="Arial" w:hAnsi="Arial" w:cs="Arial"/>
          <w:b/>
          <w:i/>
          <w:sz w:val="20"/>
          <w:szCs w:val="20"/>
        </w:rPr>
        <w:t xml:space="preserve"> wyni</w:t>
      </w:r>
      <w:r w:rsidR="0080378C" w:rsidRPr="00272208">
        <w:rPr>
          <w:rFonts w:ascii="Arial" w:hAnsi="Arial" w:cs="Arial"/>
          <w:b/>
          <w:i/>
          <w:sz w:val="20"/>
          <w:szCs w:val="20"/>
        </w:rPr>
        <w:t xml:space="preserve">kającą ze średniej z ostatnich </w:t>
      </w:r>
      <w:r w:rsidR="002552AA" w:rsidRPr="00272208">
        <w:rPr>
          <w:rFonts w:ascii="Arial" w:hAnsi="Arial" w:cs="Arial"/>
          <w:b/>
          <w:i/>
          <w:sz w:val="20"/>
          <w:szCs w:val="20"/>
        </w:rPr>
        <w:t>okresów rozliczeniowych, j</w:t>
      </w:r>
      <w:r w:rsidR="008D1C55" w:rsidRPr="00272208">
        <w:rPr>
          <w:rFonts w:ascii="Arial" w:hAnsi="Arial" w:cs="Arial"/>
          <w:b/>
          <w:i/>
          <w:sz w:val="20"/>
          <w:szCs w:val="20"/>
        </w:rPr>
        <w:t xml:space="preserve">aką Zamawiający zamierza przeznaczyć na wskazaną pozycję  w 24 okresach rozliczeniowych. </w:t>
      </w:r>
    </w:p>
    <w:p w:rsidR="00AE2DA1" w:rsidRDefault="00AE2DA1"/>
    <w:sectPr w:rsidR="00AE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D2" w:rsidRDefault="009B1BD2" w:rsidP="009B1BD2">
      <w:pPr>
        <w:spacing w:after="0" w:line="240" w:lineRule="auto"/>
      </w:pPr>
      <w:r>
        <w:separator/>
      </w:r>
    </w:p>
  </w:endnote>
  <w:endnote w:type="continuationSeparator" w:id="0">
    <w:p w:rsidR="009B1BD2" w:rsidRDefault="009B1BD2" w:rsidP="009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D2" w:rsidRDefault="009B1BD2" w:rsidP="009B1BD2">
      <w:pPr>
        <w:spacing w:after="0" w:line="240" w:lineRule="auto"/>
      </w:pPr>
      <w:r>
        <w:separator/>
      </w:r>
    </w:p>
  </w:footnote>
  <w:footnote w:type="continuationSeparator" w:id="0">
    <w:p w:rsidR="009B1BD2" w:rsidRDefault="009B1BD2" w:rsidP="009B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8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D337C7"/>
    <w:multiLevelType w:val="multilevel"/>
    <w:tmpl w:val="07E411D4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DE"/>
    <w:rsid w:val="000A3832"/>
    <w:rsid w:val="002552AA"/>
    <w:rsid w:val="00272208"/>
    <w:rsid w:val="002A6D16"/>
    <w:rsid w:val="003C54FA"/>
    <w:rsid w:val="00490C22"/>
    <w:rsid w:val="004E64C5"/>
    <w:rsid w:val="00560BEE"/>
    <w:rsid w:val="0080378C"/>
    <w:rsid w:val="008D1ADE"/>
    <w:rsid w:val="008D1C55"/>
    <w:rsid w:val="008F4A34"/>
    <w:rsid w:val="009B1BD2"/>
    <w:rsid w:val="00A0391A"/>
    <w:rsid w:val="00A07CB2"/>
    <w:rsid w:val="00AE2DA1"/>
    <w:rsid w:val="00AF7BB9"/>
    <w:rsid w:val="00B737C5"/>
    <w:rsid w:val="00D65B2C"/>
    <w:rsid w:val="00D92403"/>
    <w:rsid w:val="00E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15A5-9F4A-4D55-853F-A0CC4D18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1"/>
    <w:qFormat/>
    <w:rsid w:val="00D92403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59"/>
    <w:qFormat/>
    <w:rsid w:val="00D92403"/>
    <w:pPr>
      <w:overflowPunct/>
      <w:autoSpaceDE/>
      <w:autoSpaceDN/>
      <w:adjustRightInd/>
      <w:spacing w:after="0" w:line="240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BD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BD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41</cp:revision>
  <dcterms:created xsi:type="dcterms:W3CDTF">2022-11-14T09:19:00Z</dcterms:created>
  <dcterms:modified xsi:type="dcterms:W3CDTF">2022-11-14T12:35:00Z</dcterms:modified>
</cp:coreProperties>
</file>